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2CF66D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Univerzita Karlova, Fakulta sociálních věd</w:t>
      </w:r>
    </w:p>
    <w:p w14:paraId="73F68C29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546BF58F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Opatření děkana č. 16/2009</w:t>
      </w:r>
    </w:p>
    <w:p w14:paraId="4CB841BF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53BF0B36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Název:</w:t>
      </w:r>
    </w:p>
    <w:p w14:paraId="631DF3C0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Směrnice o řízení bezpečnosti a ochraně zdraví při práci</w:t>
      </w:r>
    </w:p>
    <w:p w14:paraId="0F1D047D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6741ECED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Účinnost:</w:t>
      </w:r>
    </w:p>
    <w:p w14:paraId="672B1ECE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dnem vydání</w:t>
      </w:r>
    </w:p>
    <w:p w14:paraId="7C49B573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32C2FD35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Praze dne 22.4. 2009</w:t>
      </w:r>
    </w:p>
    <w:p w14:paraId="7D789A9D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16D07A5D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Prof. RNDr. Jan Ámos Víšek, CSc.</w:t>
      </w:r>
    </w:p>
    <w:p w14:paraId="56F3090A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</w:t>
      </w:r>
    </w:p>
    <w:p w14:paraId="44AEBADF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7E43C89C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Tato směrnice upravuje řízení bezpečnosti a ochrany zdraví při práci ( dále jen BOZP ) fakulty a určení povinností jednotlivým funkcím.</w:t>
      </w:r>
    </w:p>
    <w:p w14:paraId="09741371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51A98D0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Všeobecná ustanovení</w:t>
      </w:r>
    </w:p>
    <w:p w14:paraId="28653756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E089491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Základní povinnosti v oblasti BOZP jsou uloženy Zákoníkem práce, Část pátá.</w:t>
      </w:r>
    </w:p>
    <w:p w14:paraId="3A384C9A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1CDF8631" w14:textId="77777777" w:rsidR="0024624E" w:rsidRDefault="0024624E" w:rsidP="00BC1EB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Obecnou odpovědnost za plnění úkolů v BOZP má děkan fakulty, vlastní zajišťování úkolů v oblasti BOZP přenáší na tajemníka fakulty. Odpovědnost za plnění úkolů v BOZP jednotlivých pracovišť, mají vedoucí jednotlivých pracovišť.</w:t>
      </w:r>
    </w:p>
    <w:p w14:paraId="462BBBE6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16D445F1" w14:textId="77777777" w:rsidR="0024624E" w:rsidRDefault="0024624E" w:rsidP="00BC1EB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Řídící, kontrolní a koordinující činnosti pro oblast BOZP provádí tajemník fakulty. Některé odborné činnosti mohou být zajišťovány dodavatelským způsobem v rozsahu mandátní smlouvy.</w:t>
      </w:r>
    </w:p>
    <w:p w14:paraId="688BEACA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5ABB4915" w14:textId="77777777" w:rsidR="0024624E" w:rsidRDefault="0024624E" w:rsidP="00BC1EB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Dodavatelem musí být osoba odborně způsobilá ve smyslu zákoníku práce. Doklady o ( dodavatelském ) zabezpečování úkolů v BOZP jsou : Smlouva s odbornou firmou a kopie dokladu o Odborné způsobilosti. Tyto doklady jsou uloženy v dokumentaci BOZP, uložené u tajemníka fakulty.</w:t>
      </w:r>
    </w:p>
    <w:p w14:paraId="5DEF9493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4B23C576" w14:textId="77777777" w:rsidR="0024624E" w:rsidRDefault="0024624E" w:rsidP="00BC1EB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lastRenderedPageBreak/>
        <w:t>Zaměstnavatel je povinen poskytnout na základě vyhodnocení rizik osobní ochranné pracovní pomůcky, mycí a desinfekční prostředky v souladu s nař.vl. 495/01 Sb. Poskytování OOPP, mycích a desinfekčních prostředků se řídí samostatnou směrnicí.</w:t>
      </w:r>
    </w:p>
    <w:p w14:paraId="365B1596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5F57ED89" w14:textId="77777777" w:rsidR="0024624E" w:rsidRDefault="0024624E" w:rsidP="00BC1EB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Tajemník fakulty je povinen zajistit plnění dalších povinnosti podle Části páté Zákoníku práce</w:t>
      </w:r>
    </w:p>
    <w:p w14:paraId="4B409D00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08D3E8FD" w14:textId="77777777" w:rsidR="0024624E" w:rsidRDefault="0024624E" w:rsidP="00BC1EB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Tajemník fakulty je povinen smluvně zajistit pro společnost pracovního lékaře.</w:t>
      </w:r>
    </w:p>
    <w:p w14:paraId="449DD92C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6A14DB7" w14:textId="77777777" w:rsidR="0024624E" w:rsidRDefault="0024624E" w:rsidP="00BC1EB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Tajemník fakulty je odpovědný za plnění úkolů v prevenci rizik jako základní povinnosti v oblasti BOZP. Zejména seznámení zaměstnanců s výsledky hodnocení rizik.</w:t>
      </w:r>
    </w:p>
    <w:p w14:paraId="252F526E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2379FDA2" w14:textId="77777777" w:rsidR="0024624E" w:rsidRDefault="0024624E" w:rsidP="00BC1EB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Tajemník fakulty je odpovědný za vypracování kategorizace prací podle Zákona o veřejném zdraví a předložit je místnímu orgánu ochrany veřejného zdraví.</w:t>
      </w:r>
    </w:p>
    <w:p w14:paraId="1A04081F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27B83FB1" w14:textId="77777777" w:rsidR="0024624E" w:rsidRDefault="0024624E" w:rsidP="00BC1EB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Tajemník fakulty je odpovědný za dodržování zákazu prací pro ženy a mladistvé podle platných předpisů.</w:t>
      </w:r>
    </w:p>
    <w:p w14:paraId="62702624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03741FCE" w14:textId="77777777" w:rsidR="0024624E" w:rsidRDefault="0024624E" w:rsidP="00BC1EB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Jednotliví vedoucí pracovišť jsou povinni organizovat práci a pracovní postupy tak, aby byly dodržo-vány zásady bezpečného chování na pracovišti v souladu se Zákoníkem práce.</w:t>
      </w:r>
    </w:p>
    <w:p w14:paraId="18F4C475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01216CD6" w14:textId="77777777" w:rsidR="0024624E" w:rsidRDefault="0024624E" w:rsidP="00BC1EB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První pomoc</w:t>
      </w:r>
    </w:p>
    <w:p w14:paraId="7A590749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ind w:left="72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Každý objekt, nebo pracoviště musí být vybaveno lékárničkou první pomoci. Lékárnička musí být podle potřeby doplňována. 1 x za půl roku musí být provedena kontrola jejího stavu a vyměněny léky a materiál s prošlou dobou použitelnosti.</w:t>
      </w:r>
    </w:p>
    <w:p w14:paraId="4479688B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00AC669B" w14:textId="77777777" w:rsidR="0024624E" w:rsidRDefault="0024624E" w:rsidP="00BC1EB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Fakulta upravuje organizaci práce v dopravě samostatnou směrnicí ve smyslu Nař.vl. 168/02 Sb.</w:t>
      </w:r>
    </w:p>
    <w:p w14:paraId="70E8EE12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3302175C" w14:textId="77777777" w:rsidR="0024624E" w:rsidRDefault="0024624E" w:rsidP="00BC1EB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Nejméně jeden krát v roce musí být v souladu se Zákoníkem práce provedena na všech pracovištích Veřejná prověrka BOZP.</w:t>
      </w:r>
    </w:p>
    <w:p w14:paraId="7246FC4F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284A6560" w14:textId="77777777" w:rsidR="0024624E" w:rsidRDefault="0024624E" w:rsidP="00BC1EB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Nedílnou součástí řídící činnosti společnost je péče o životní prostředí, zejména šetření energiemi, snižování emisí, tříděním odpadů a jejich likvidací oprávněnou firmou.</w:t>
      </w:r>
    </w:p>
    <w:p w14:paraId="491FE552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67AD65A2" w14:textId="77777777" w:rsidR="0024624E" w:rsidRDefault="0024624E" w:rsidP="00BC1EB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lastRenderedPageBreak/>
        <w:t>Osobou odpovědnou za obsah a vedení provozní dokumentace podle přílohy 1., včetně dodržování termínů a lhůt kontrol, revizí, údržby, oprav, úklidu a čištění podle přílohy 2. je vedoucí provozně technického úseku.</w:t>
      </w:r>
    </w:p>
    <w:p w14:paraId="0220F8CF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45F5C177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000BC8C7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Dokumentace BOZP</w:t>
      </w:r>
    </w:p>
    <w:p w14:paraId="5F223CE7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3F87561E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Dokumentaci tvoří :</w:t>
      </w:r>
    </w:p>
    <w:p w14:paraId="45FF891A" w14:textId="77777777" w:rsidR="0024624E" w:rsidRDefault="0024624E" w:rsidP="00BC1EB9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Doklady o hodnocení rizik.</w:t>
      </w:r>
    </w:p>
    <w:p w14:paraId="773B79DE" w14:textId="77777777" w:rsidR="0024624E" w:rsidRDefault="0024624E" w:rsidP="00BC1EB9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Doklady o kategorizaci prací.</w:t>
      </w:r>
    </w:p>
    <w:p w14:paraId="3FBF282B" w14:textId="77777777" w:rsidR="0024624E" w:rsidRDefault="0024624E" w:rsidP="00BC1EB9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Dokumentace o školení BOZP vedoucích zaměstnanců a zaměstnanců. Dokumentace o školení BOZP se skládá z osnov školení a prezenčních listin jednotlivých školení.</w:t>
      </w:r>
    </w:p>
    <w:p w14:paraId="2374D077" w14:textId="77777777" w:rsidR="0024624E" w:rsidRDefault="0024624E" w:rsidP="00BC1EB9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Seznam směrnic a pokynů vydaných pro oblast BOZP.</w:t>
      </w:r>
    </w:p>
    <w:p w14:paraId="536E2CB6" w14:textId="77777777" w:rsidR="0024624E" w:rsidRDefault="0024624E" w:rsidP="00BC1EB9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Hlášení a zprávy dotýkajících se BOZP.</w:t>
      </w:r>
    </w:p>
    <w:p w14:paraId="44B626E5" w14:textId="77777777" w:rsidR="0024624E" w:rsidRDefault="0024624E" w:rsidP="00BC1EB9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Zápisy o kontrolách vlastních, ze strany IBP, orgánu veřejného zdraví.</w:t>
      </w:r>
    </w:p>
    <w:p w14:paraId="1AFF04CC" w14:textId="77777777" w:rsidR="0024624E" w:rsidRDefault="0024624E" w:rsidP="00BC1EB9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Doklady o revizích vyhrazených technických zařízení. doklady o kontrolách ostatních vybraných zařízeních, strojích a zařízeních.</w:t>
      </w:r>
    </w:p>
    <w:p w14:paraId="4467C546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5C07ECFD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Dokumentace BOZP se ukládá v kanceláři předsedy představenstva, aby pokud možno byla chrá-něna před zničením.</w:t>
      </w:r>
    </w:p>
    <w:p w14:paraId="371B8897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3653EB2A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Povinnosti vedoucích zaměstnanců</w:t>
      </w:r>
    </w:p>
    <w:p w14:paraId="4C7169B9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35F1B247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Povinnosti zaměstnavatele jsou dány Zákoníkem práce, zejména § 101 až 105,302.</w:t>
      </w:r>
    </w:p>
    <w:p w14:paraId="14511FFE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074510B8" w14:textId="77777777" w:rsidR="0024624E" w:rsidRDefault="0024624E" w:rsidP="00BC1EB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Nepřipustit, aby zaměstnanec vykonával práce, jejichž výkon by neodpovídal jeho schopnostem a zdravotní způsobilosti.</w:t>
      </w:r>
    </w:p>
    <w:p w14:paraId="7F9F1438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14D79D16" w14:textId="77777777" w:rsidR="0024624E" w:rsidRDefault="0024624E" w:rsidP="00BC1EB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Zajistit zaměstnancům školení o právních a ostatních předpisech k zajištění bezpečnosti a ochrany zdraví při práci, které doplňují jejich kvalifikační předpoklady a požadavky pro výkon práce, které se týkají jejich a práce pracoviště, pravidelně ověřovat jejich znalost a soustavně vyžadovat a kontrolovat jejich dodržování,</w:t>
      </w:r>
    </w:p>
    <w:p w14:paraId="2EB20878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EFBB543" w14:textId="77777777" w:rsidR="0024624E" w:rsidRDefault="0024624E" w:rsidP="00BC1EB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 xml:space="preserve">Zajistit zaměstnancům, zejména zaměstnancům v pracovním poměru na dobu určitou, mladistvým podle potřeb vykonávané práce ve vhodných intervalech dostatečné a přiměřené informace a po- kyny o bezpečnosti a ochraně zdraví při práci, zejména formou seznámení s riziky, s výsledky hodnocení rizik a s opatřeními na ochranu před působením těchto rizik, která se týkají jejich práce a pracoviště. Těhotné a kojící ženy a matky do konce devátého měsíce po porodu je dále povinen seznámit s riziky a jejich možnými účinky na těhotenství a kojení a učinit potřebná opatření, včetně opatření, která se týkají snížení rizika duševní a tělesné únavy a jiných druhů tělesné a duševní zátěže spojené s vykonávanou prací, a to po celou dobu, kdy je to nutné k ochraně jejich bezpečnosti nebo jejich zdraví. Informace a </w:t>
      </w:r>
      <w:r>
        <w:rPr>
          <w:rFonts w:ascii="Tahoma" w:hAnsi="Tahoma" w:cs="Tahoma"/>
          <w:color w:val="3C3C3C"/>
          <w:sz w:val="18"/>
          <w:szCs w:val="18"/>
        </w:rPr>
        <w:lastRenderedPageBreak/>
        <w:t>pokyny je třeba zajistit zejména při přijetí zaměstnance, při jeho převedení, přeložení nebo změně pracovních podmínek, změně pracovního prostředí, zavedení nebo změně pracovních prostředků, technologie a pracovních postupů.</w:t>
      </w:r>
    </w:p>
    <w:p w14:paraId="1965CB18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12D2604" w14:textId="77777777" w:rsidR="0024624E" w:rsidRDefault="0024624E" w:rsidP="00BC1EB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Umožnit zaměstnanci nahlížet do evidence, která jsou o něm vedena v souvislosti se zajišťováním bezpečnosti a ochrany zdraví při práci.</w:t>
      </w:r>
    </w:p>
    <w:p w14:paraId="6C186089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E3C55FC" w14:textId="77777777" w:rsidR="0024624E" w:rsidRDefault="0024624E" w:rsidP="00BC1EB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Zajistit zaměstnancům poskytnutí první pomoci.</w:t>
      </w:r>
    </w:p>
    <w:p w14:paraId="6BBBAC3D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19CB9E91" w14:textId="77777777" w:rsidR="0024624E" w:rsidRDefault="0024624E" w:rsidP="00BC1EB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Nepoužívat takového způsobu odměňování prací, při kterém jsou zaměstnanci vystaveni zvýšenému nebezpečí úrazu a jehož použití by vedlo při zvyšování pracovních výsledků k ohrožení bezpečnosti a zdraví zaměstnanců,</w:t>
      </w:r>
    </w:p>
    <w:p w14:paraId="338EE4A3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0BE61164" w14:textId="77777777" w:rsidR="0024624E" w:rsidRDefault="0024624E" w:rsidP="00BC1EB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Dbát na plnění povinností v oblasti ochrany životního prostředí.</w:t>
      </w:r>
    </w:p>
    <w:p w14:paraId="1435EA72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36FC4F8" w14:textId="77777777" w:rsidR="0024624E" w:rsidRDefault="0024624E" w:rsidP="00BC1EB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Zajistit dodržování zákazu kouření na pracovištích stanoveného zvláštními právními předpisy.</w:t>
      </w:r>
    </w:p>
    <w:p w14:paraId="21E448B8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4DC6809A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534071E8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Bezpečnostní značky a signály</w:t>
      </w:r>
    </w:p>
    <w:p w14:paraId="6A5EA294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B8FE4AD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Nelze-li rizika možného ohrožení života nebo zdraví zaměstnanců odstranit nebo dostatečně omezit technickými prostředky nebo opatřeními v oblasti organizace práce, je zaměstnavatel povinen umístit bez-pečnostní značky a zavést signály, které poskytují informace nebo instrukce týkající se bezpečnosti a och-rany zdraví při práci a seznámit s nimi zaměstnance. Podrobnosti jsou upraveny nařízením vlády. Za umístě-ní bezpečnostních značek a zavedení signálů odpovídá vedoucí provozně technického úseku.</w:t>
      </w:r>
    </w:p>
    <w:p w14:paraId="6A44A3AD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66481417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Povinnosti zaměstnavatele při pracovních úrazech a nemocech z povolání a školních úrazech</w:t>
      </w:r>
    </w:p>
    <w:p w14:paraId="763793F0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D33595E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Ve společnosti je vedena jedna Kniha úrazů, která je uložena na vrátnicích Smetanovo nábř. a Ople-talova. Na ostatních pracovištích u určeného vedoucího. Každý pracovní úraz nebo poranění se musí do Knihy úrazů zapsat. Při řešení pracovních úrazů se postupuje podle nař. vl. 494/01 Sb. a Zákoníku práce.</w:t>
      </w:r>
    </w:p>
    <w:p w14:paraId="45F85CAA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6407C6B7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případě školních úrazů se postupuje obdobně.</w:t>
      </w:r>
    </w:p>
    <w:p w14:paraId="195F35F8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74A63C9D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lastRenderedPageBreak/>
        <w:t>Odškodňování pracovních úrazů řeší v rámci své pravomoci zaměstnavatel v souladu se Zákoníkem práce. Zaměstnavatel je povinen vyšetřit příčiny a okolnosti vzniku pracovního úrazu za účasti zaměstnance, pokud to jeho zdravotní stav dovoluje a bez vážných důvodů neměnit stav na místě úrazu.</w:t>
      </w:r>
    </w:p>
    <w:p w14:paraId="287044DA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760E35BC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Pracoviště a pracovní prostředí</w:t>
      </w:r>
    </w:p>
    <w:p w14:paraId="1A3065A2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DB7C6E7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Pracovní podmínky jsou upraveny nař. vl. 361/07 Sb., zejména :</w:t>
      </w:r>
    </w:p>
    <w:p w14:paraId="1E565799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716B4D97" w14:textId="77777777" w:rsidR="0024624E" w:rsidRDefault="0024624E" w:rsidP="00BC1EB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místnosti pro práci, chodby, schodiště a jiné komunikace musí mít stanovené rozměry a povrch a byly vybaveny pro činnosti zde vykonávané.</w:t>
      </w:r>
    </w:p>
    <w:p w14:paraId="3C8C7EDC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4EB9210" w14:textId="77777777" w:rsidR="0024624E" w:rsidRDefault="0024624E" w:rsidP="00BC1EB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Pracoviště byla řádně osvětlena, pokud možno denním světlem, měla stanovené mikroklimatické podmínky, zejména pokud jde o objem vzduchu, větrání, vlhkost, teplotu a zásobování vodou.</w:t>
      </w:r>
    </w:p>
    <w:p w14:paraId="0C4F6F58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5E6F3C70" w14:textId="77777777" w:rsidR="0024624E" w:rsidRDefault="0024624E" w:rsidP="00BC1EB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Prostory pro osobní hygienu, převlékání, odkládání osobních věcí, odpočinek a stravování zaměstnanců měly stanovené rozměry, provedení a vybavení.</w:t>
      </w:r>
    </w:p>
    <w:p w14:paraId="6C6E7ABD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65678DA2" w14:textId="77777777" w:rsidR="0024624E" w:rsidRDefault="0024624E" w:rsidP="00BC1EB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nouzové východy a dopravní komunikace k nim byly stále volné,</w:t>
      </w:r>
    </w:p>
    <w:p w14:paraId="50B16C1F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418DCD29" w14:textId="77777777" w:rsidR="0024624E" w:rsidRDefault="0024624E" w:rsidP="00BC1EB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pracovních prostorách byla zajištěna pravidelná údržba, úklid a čištění.</w:t>
      </w:r>
    </w:p>
    <w:p w14:paraId="780466F2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5BEE55F0" w14:textId="77777777" w:rsidR="0024624E" w:rsidRDefault="0024624E" w:rsidP="00BC1EB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Pracoviště byla vybavena, v rozsahu dohodnutém s příslušným zařízením poskytujícím závodní preventivní péči, prostředky pro poskytnutí první pomoci a vybavena prostředky pro přivolání zdravotnické záchranné služby.</w:t>
      </w:r>
    </w:p>
    <w:p w14:paraId="6163B41F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49020498" w14:textId="77777777" w:rsidR="0024624E" w:rsidRDefault="0024624E" w:rsidP="00BC1EB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Počítačová pracoviště musí odpovídat ustanovení nařízení vlády. Při trvalém vkládání dat do počítače musí být práce po dvou hodinách nepřetržité práce přerušena na 5 až 10 minut bezpečnostní přestávkou, nebo musí pracovník vykonávat jinou činnost.</w:t>
      </w:r>
    </w:p>
    <w:p w14:paraId="6D77144E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0C52F36B" w14:textId="77777777" w:rsidR="0024624E" w:rsidRDefault="0024624E" w:rsidP="00BC1EB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Musí být dodrženy požadavky na fyzickou zátěž. Hmotnost ručně přenášených břemen muži nesmí překročit při dobrých úchopových možnostech při občasném zvedání a přenášení 50 kg, při častém zvedání a přenášení 30 kg, za podmínek uvedených v Nař. vlády. Hmotnost manipulovaných břemen ženami nesmí být vyšší než 10 kg při občasné manipulaci.</w:t>
      </w:r>
    </w:p>
    <w:p w14:paraId="655105BE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0563ADD" w14:textId="77777777" w:rsidR="0024624E" w:rsidRDefault="0024624E" w:rsidP="00BC1EB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Zároveň je nutno věnovat pozornost životnímu prostředí, snižování hluku, ostatních emisí a odstraňování a likvidaci odpadů.</w:t>
      </w:r>
    </w:p>
    <w:p w14:paraId="371D1F41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344DAE6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338EA50A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Výrobní a pracovní prostředky a zařízení</w:t>
      </w:r>
    </w:p>
    <w:p w14:paraId="025E314D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72960114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Zaměstnavatel je povinni zajistit, aby stroje, technická zařízení, dopravní prostředky, přístroje a nářadí byly z hlediska bezpečnosti a ochrany zdraví při práci vhodné pro práci, při které budou používány.</w:t>
      </w:r>
    </w:p>
    <w:p w14:paraId="7FB45F9D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5C50AD6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Stroje, technická zařízení, dopravní prostředky, přístroje a nářadí musí být :</w:t>
      </w:r>
    </w:p>
    <w:p w14:paraId="333D96E0" w14:textId="77777777" w:rsidR="0024624E" w:rsidRDefault="0024624E" w:rsidP="00BC1EB9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vybaveny ochrannými zařízeními, která chrání životy a zdraví zaměstnanců,</w:t>
      </w:r>
    </w:p>
    <w:p w14:paraId="5CD1CEC3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7F6024D" w14:textId="77777777" w:rsidR="0024624E" w:rsidRDefault="0024624E" w:rsidP="00BC1EB9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vybaveny a upraveny tak, aby zaměstnanci nebyli vystaveni zejména nepohodlné pracovní pozici a nežádoucím účinkům hluku a vibrací,</w:t>
      </w:r>
    </w:p>
    <w:p w14:paraId="33C340A8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64942A19" w14:textId="77777777" w:rsidR="0024624E" w:rsidRDefault="0024624E" w:rsidP="00BC1EB9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pravidelně a řádně udržovány, kontrolovány a revidovány.</w:t>
      </w:r>
    </w:p>
    <w:p w14:paraId="231FDC59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1854FEF4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0FC58819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Dále jsou povinni plnit povinnosti v oblasti strojů a technických zařízení podle příslušných předpisů.</w:t>
      </w:r>
    </w:p>
    <w:p w14:paraId="2802D610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0FDAF962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Zaměstnavatel je povinen zajistit, aby stroje, technická zařízení, dopravní prostředky, přístroje a nářadí byly z hlediska bezpečnosti a ochrany zdraví při práci vhodné pro práci, při které budou používány. Výrobek ( to je i materiály, hmoty, chemické látky atd.) se mohou používat, skladovat a manipu-lovat s nimi zejména podle pokynů výrobce. Zaměstnavatel může místními bezpečnostně provozními před-pisy upravit používání výrobků. Jakékoliv porušení této zásady je porušením Zákoníku práce. Z tohoto usta-novení vyplývá zásadní důležitost předpisů výrobce ( nebo dovozce ), zejména návodu k obsluze jako nejdůležitějšího bezpečnostního předpisu. Stroje, technická zařízení, dopravní prostředky, přístroje a ná-řadí musí být vybaveny ochrannými zařízeními, která chrání životy a zdraví zaměstnanců, vybaveny a upra-veny tak, aby zaměstnanci nebyli vystaveni zejména nepohodlné pracovní pozici a nežádoucím účin-kům hluku a vibrací. Byly pravidelně a řádně udržovány, kontrolovány a revidovány.</w:t>
      </w:r>
    </w:p>
    <w:p w14:paraId="5E9DE8B6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6AF56C3A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Zvláštní odborná způsobilost</w:t>
      </w:r>
    </w:p>
    <w:p w14:paraId="6445CC4D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64BBA114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Technická zařízení, která představují zvýšenou míru ohrožení života a zdraví zaměstnanců, mohou obsluhovat jen zdravotně a zvlášť odborně způsobilí zaměstnanci, např. elektrická zařízení.</w:t>
      </w:r>
    </w:p>
    <w:p w14:paraId="0D1F66D1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Činnosti, které představují zvýšenou míru ohrožení života a zdraví zaměstnanců, mohou vykonávat jen zdravotně a zvlášť odborně způsobilí zaměstnanci.</w:t>
      </w:r>
    </w:p>
    <w:p w14:paraId="08B81EA5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1A7C54B2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lastRenderedPageBreak/>
        <w:t>Základní povinnosti zaměstnanců</w:t>
      </w:r>
    </w:p>
    <w:p w14:paraId="2EC9DF59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118A1308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Povinnosti jsou dány Zákoníkem práce, zejména § 106 a 301.</w:t>
      </w:r>
    </w:p>
    <w:p w14:paraId="7908C822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Zaměstnanci jsou oprávněni odmítnout výkon práce, o nichž mají důvodně za to, že bez-prostředně a závažným způsobem ohrožuje jejich život a zdraví, popřípadě život a zdraví jiných osob, takové odmítnutí nelze posuzovat jako nesplnění povinností zaměstnance.</w:t>
      </w:r>
    </w:p>
    <w:p w14:paraId="60F2C353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Každý zaměstnanec je povinen dbát podle svých možností o svou vlastní bezpečnost, o své zdraví i o bezpečnost a zdraví osob, kterých se bezprostředně dotýká jeho jednání, případě opomenutí při práci.</w:t>
      </w:r>
    </w:p>
    <w:p w14:paraId="5C3C3479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Znalost předpisů a požadavků zaměstnavatele k zajištění bezpečnosti a ochrany zdraví při práci je nedílnou a trvalou součástí kvalifikačních předpokladů zaměstnance.</w:t>
      </w:r>
    </w:p>
    <w:p w14:paraId="0CB5E053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386B85E0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Zaměstnanec je zejména povinen :</w:t>
      </w:r>
    </w:p>
    <w:p w14:paraId="0FFBC549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8CC2C01" w14:textId="77777777" w:rsidR="0024624E" w:rsidRDefault="0024624E" w:rsidP="00BC1EB9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Účastnit se školení zajišťovaných zaměstnavatelem v zájmu bezpečnosti a ochrany zdraví při práci a podrobit se ověření svých znalostí.</w:t>
      </w:r>
    </w:p>
    <w:p w14:paraId="5BC0FBD4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1589C936" w14:textId="77777777" w:rsidR="0024624E" w:rsidRDefault="0024624E" w:rsidP="00BC1EB9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Podrobit se lékařským prohlídkám, očkování, vyšetření stanovených zvláštními právními předpisy.</w:t>
      </w:r>
    </w:p>
    <w:p w14:paraId="61F8E43F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2459379B" w14:textId="77777777" w:rsidR="0024624E" w:rsidRDefault="0024624E" w:rsidP="00BC1EB9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Dodržovat právní a ostatní předpisy a pokyny zaměstnavatele k zajištění BOZP, s nimiž byl řádně seznámen a řídit se zásadami bezpečného chování na pracovišti a informacemi zaměstnavatele,</w:t>
      </w:r>
    </w:p>
    <w:p w14:paraId="0DB6EC4F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3D94529D" w14:textId="77777777" w:rsidR="0024624E" w:rsidRDefault="0024624E" w:rsidP="00BC1EB9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Dodržovat při práci stanovené pracovní postupy, používat stanovené pracovní prostředky, dopravní prostředky, osobní ochranné pracovní prostředky a ochranná zařízení a tato svévolně neměnit a nevyřazovat z provozu,</w:t>
      </w:r>
    </w:p>
    <w:p w14:paraId="7E32288C" w14:textId="77777777" w:rsidR="0024624E" w:rsidRDefault="0024624E" w:rsidP="00BC1EB9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Provést před použitím kontrolu elektrického spotřebiče ve smyslu ČSN 33 1610.</w:t>
      </w:r>
    </w:p>
    <w:p w14:paraId="654A890E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778C436" w14:textId="77777777" w:rsidR="0024624E" w:rsidRDefault="0024624E" w:rsidP="00BC1EB9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Nepožívat alkoholické nápoje a nezneužívat jiné návykové látky na pracovištích a v pracovní době i mimo tato pracoviště, nevstupovat pod jejich vlivem na pracoviště zaměstnavatele a nekouřit na pracovištích, kde pracují také nekuřáci.</w:t>
      </w:r>
    </w:p>
    <w:p w14:paraId="6F0C3B8F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4355C52D" w14:textId="77777777" w:rsidR="0024624E" w:rsidRDefault="0024624E" w:rsidP="00BC1EB9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Oznamovat svému nadřízenému nedostatky a závady na pracovišti, které by mohly ohrozit bezpečnost nebo zdraví při práci, a podle svých možností se zúčastnit na jejich odstraňování; bezodkladně oznamovat svému nadřízenému svůj pracovní úraz, pokud mu to jeho zdravotní stav dovolí a pracovní úraz jiné osoby, jehož byl svědkem a spolupracovat při vyšetřování jeho příčin,</w:t>
      </w:r>
    </w:p>
    <w:p w14:paraId="4C7A1C4C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039C7E5B" w14:textId="77777777" w:rsidR="0024624E" w:rsidRDefault="0024624E" w:rsidP="00BC1EB9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Podrobit se na pokyn příslušného vedoucího zaměstnance stanoveného v pracovním řádu zjištění, zda není pod vlivem alkoholu nebo jiných návykových látek.</w:t>
      </w:r>
    </w:p>
    <w:p w14:paraId="25A82E5F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4007A6AA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  <w:shd w:val="clear" w:color="auto" w:fill="FFFFFF"/>
        </w:rPr>
        <w:lastRenderedPageBreak/>
        <w:t>Podrobit se lékařským prohlídkám, očkování, vyšetření stanovených zvláštními právními předpisy.</w:t>
      </w:r>
    </w:p>
    <w:p w14:paraId="00918B6C" w14:textId="77777777" w:rsidR="0024624E" w:rsidRDefault="0024624E" w:rsidP="0024624E"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6A9E6288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Školení a odborná školení bezpečnosti práce</w:t>
      </w:r>
    </w:p>
    <w:p w14:paraId="5936F35E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2C233B09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Školení BOZP se provádí podle směrnice o školení BOZP.</w:t>
      </w:r>
    </w:p>
    <w:p w14:paraId="5E9C9299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37B0D89D" w14:textId="77777777" w:rsidR="0024624E" w:rsidRDefault="0024624E" w:rsidP="00BC1EB9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Školení zaměstnanců v BOZP se provádí před jejich nástupem na pracoviště a pak každé 2 roky. Školení nových zaměstnanců zajišťuje personální oddělení. Opakovaná školení zajišťuje pro své zaměstnance vedoucí pracoviště.</w:t>
      </w:r>
    </w:p>
    <w:p w14:paraId="1672E17E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50416C2C" w14:textId="77777777" w:rsidR="0024624E" w:rsidRDefault="0024624E" w:rsidP="00BC1EB9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Školení vedoucích zaměstnanců v BOZP se provádí při nástupu do funkce a pak každé 3 roky. Zajišťuje tajemník fakulty. Školení vedoucích zaměstnanců provádí osoba odborně způsobilá ve smyslu Zákoníku práce.</w:t>
      </w:r>
    </w:p>
    <w:p w14:paraId="78DFC62C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3BC27F4B" w14:textId="77777777" w:rsidR="0024624E" w:rsidRDefault="0024624E" w:rsidP="00BC1EB9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Odborná školení speciálních profesí se provádí před zahájením činnosti a pak podle příslušného předpisu. Zajišťuje vedoucí provozně technického oddělení.</w:t>
      </w:r>
    </w:p>
    <w:p w14:paraId="2F9A3D15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4B262A7E" w14:textId="77777777" w:rsidR="0024624E" w:rsidRDefault="0024624E" w:rsidP="00BC1EB9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 školení musí být vedena předepsaná dokumentace podle směrnice o školení BOZP.</w:t>
      </w:r>
    </w:p>
    <w:p w14:paraId="1238F1C7" w14:textId="77777777" w:rsidR="0024624E" w:rsidRDefault="0024624E" w:rsidP="0024624E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2DA01624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717E3B6A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Přílohy:</w:t>
      </w:r>
    </w:p>
    <w:p w14:paraId="12BA57A2" w14:textId="4F22B723" w:rsidR="0024624E" w:rsidRP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Style w:val="Hypertextovodkaz"/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fldChar w:fldCharType="begin"/>
      </w:r>
      <w:r>
        <w:rPr>
          <w:rFonts w:ascii="Tahoma" w:hAnsi="Tahoma" w:cs="Tahoma"/>
          <w:color w:val="3C3C3C"/>
          <w:sz w:val="18"/>
          <w:szCs w:val="18"/>
        </w:rPr>
        <w:instrText>HYPERLINK "C:\\Users\\navratol\\Desktop\\Priloha_1_Smer_BOZ.doc"</w:instrText>
      </w:r>
      <w:r>
        <w:rPr>
          <w:rFonts w:ascii="Tahoma" w:hAnsi="Tahoma" w:cs="Tahoma"/>
          <w:color w:val="3C3C3C"/>
          <w:sz w:val="18"/>
          <w:szCs w:val="18"/>
        </w:rPr>
      </w:r>
      <w:r>
        <w:rPr>
          <w:rFonts w:ascii="Tahoma" w:hAnsi="Tahoma" w:cs="Tahoma"/>
          <w:color w:val="3C3C3C"/>
          <w:sz w:val="18"/>
          <w:szCs w:val="18"/>
        </w:rPr>
        <w:fldChar w:fldCharType="separate"/>
      </w:r>
      <w:r w:rsidRPr="0024624E">
        <w:rPr>
          <w:rStyle w:val="Hypertextovodkaz"/>
          <w:rFonts w:ascii="Tahoma" w:hAnsi="Tahoma" w:cs="Tahoma"/>
          <w:sz w:val="18"/>
          <w:szCs w:val="18"/>
        </w:rPr>
        <w:t>Obsah a způsob vedení provozní dokumentace</w:t>
      </w:r>
    </w:p>
    <w:p w14:paraId="11C09ABA" w14:textId="6F460BA9" w:rsidR="0024624E" w:rsidRP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Style w:val="Hypertextovodkaz"/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fldChar w:fldCharType="end"/>
      </w:r>
      <w:r>
        <w:rPr>
          <w:rFonts w:ascii="Tahoma" w:hAnsi="Tahoma" w:cs="Tahoma"/>
          <w:color w:val="3C3C3C"/>
          <w:sz w:val="18"/>
          <w:szCs w:val="18"/>
        </w:rPr>
        <w:fldChar w:fldCharType="begin"/>
      </w:r>
      <w:r>
        <w:rPr>
          <w:rFonts w:ascii="Tahoma" w:hAnsi="Tahoma" w:cs="Tahoma"/>
          <w:color w:val="3C3C3C"/>
          <w:sz w:val="18"/>
          <w:szCs w:val="18"/>
        </w:rPr>
        <w:instrText>HYPERLINK "C:\\Users\\navratol\\Desktop\\Priloha_2_Smer_BOZ.doc"</w:instrText>
      </w:r>
      <w:r>
        <w:rPr>
          <w:rFonts w:ascii="Tahoma" w:hAnsi="Tahoma" w:cs="Tahoma"/>
          <w:color w:val="3C3C3C"/>
          <w:sz w:val="18"/>
          <w:szCs w:val="18"/>
        </w:rPr>
      </w:r>
      <w:r>
        <w:rPr>
          <w:rFonts w:ascii="Tahoma" w:hAnsi="Tahoma" w:cs="Tahoma"/>
          <w:color w:val="3C3C3C"/>
          <w:sz w:val="18"/>
          <w:szCs w:val="18"/>
        </w:rPr>
        <w:fldChar w:fldCharType="separate"/>
      </w:r>
      <w:r w:rsidRPr="0024624E">
        <w:rPr>
          <w:rStyle w:val="Hypertextovodkaz"/>
          <w:rFonts w:ascii="Tahoma" w:hAnsi="Tahoma" w:cs="Tahoma"/>
          <w:sz w:val="18"/>
          <w:szCs w:val="18"/>
        </w:rPr>
        <w:t>Termíny a lhůty kontrol, revizí, údržby, oprav, úklidu a čištění</w:t>
      </w:r>
    </w:p>
    <w:p w14:paraId="24FC7FE1" w14:textId="0236FDF8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fldChar w:fldCharType="end"/>
      </w:r>
      <w:bookmarkStart w:id="0" w:name="_GoBack"/>
      <w:bookmarkEnd w:id="0"/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05C297F5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Prof. RNDr. Jan Ámos Víšek, CSc.</w:t>
      </w:r>
    </w:p>
    <w:p w14:paraId="154C54D8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</w:t>
      </w:r>
    </w:p>
    <w:p w14:paraId="2C5F96D8" w14:textId="77777777" w:rsidR="0024624E" w:rsidRDefault="0024624E" w:rsidP="0024624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6A2AB508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 správnost:</w:t>
      </w:r>
    </w:p>
    <w:p w14:paraId="036FE893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Ing. Zuzana Beníšková</w:t>
      </w:r>
    </w:p>
    <w:p w14:paraId="7739FBC2" w14:textId="77777777" w:rsidR="0024624E" w:rsidRDefault="0024624E" w:rsidP="0024624E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tajemnice fakulty</w:t>
      </w:r>
    </w:p>
    <w:p w14:paraId="75A9089C" w14:textId="4A110BF6" w:rsidR="00B74773" w:rsidRPr="000A2AA1" w:rsidRDefault="00B74773" w:rsidP="0024624E"/>
    <w:sectPr w:rsidR="00B74773" w:rsidRPr="000A2AA1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40BAA" w14:textId="77777777" w:rsidR="00BC1EB9" w:rsidRDefault="00BC1EB9">
      <w:pPr>
        <w:spacing w:line="240" w:lineRule="auto"/>
      </w:pPr>
      <w:r>
        <w:separator/>
      </w:r>
    </w:p>
  </w:endnote>
  <w:endnote w:type="continuationSeparator" w:id="0">
    <w:p w14:paraId="1D03FB4A" w14:textId="77777777" w:rsidR="00BC1EB9" w:rsidRDefault="00BC1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6875" w14:textId="09599883" w:rsidR="00597CBB" w:rsidRDefault="00C0561C">
    <w:pPr>
      <w:pStyle w:val="Normln1"/>
      <w:jc w:val="right"/>
    </w:pPr>
    <w:r>
      <w:fldChar w:fldCharType="begin"/>
    </w:r>
    <w:r>
      <w:instrText>PAGE</w:instrText>
    </w:r>
    <w:r>
      <w:fldChar w:fldCharType="separate"/>
    </w:r>
    <w:r w:rsidR="0024624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32AC7" w14:textId="77777777" w:rsidR="00BC1EB9" w:rsidRDefault="00BC1EB9">
      <w:pPr>
        <w:spacing w:line="240" w:lineRule="auto"/>
      </w:pPr>
      <w:r>
        <w:separator/>
      </w:r>
    </w:p>
  </w:footnote>
  <w:footnote w:type="continuationSeparator" w:id="0">
    <w:p w14:paraId="633F79F1" w14:textId="77777777" w:rsidR="00BC1EB9" w:rsidRDefault="00BC1E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5DE"/>
    <w:multiLevelType w:val="multilevel"/>
    <w:tmpl w:val="4658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41569"/>
    <w:multiLevelType w:val="multilevel"/>
    <w:tmpl w:val="FE28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02B54"/>
    <w:multiLevelType w:val="multilevel"/>
    <w:tmpl w:val="0538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80C36"/>
    <w:multiLevelType w:val="multilevel"/>
    <w:tmpl w:val="44DC0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8F17A4"/>
    <w:multiLevelType w:val="multilevel"/>
    <w:tmpl w:val="2E3A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3436B"/>
    <w:multiLevelType w:val="multilevel"/>
    <w:tmpl w:val="2774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743661"/>
    <w:multiLevelType w:val="multilevel"/>
    <w:tmpl w:val="E430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BB"/>
    <w:rsid w:val="000748E9"/>
    <w:rsid w:val="000A2AA1"/>
    <w:rsid w:val="00195DB1"/>
    <w:rsid w:val="001B143E"/>
    <w:rsid w:val="0024624E"/>
    <w:rsid w:val="00293398"/>
    <w:rsid w:val="002B7E05"/>
    <w:rsid w:val="002E0E63"/>
    <w:rsid w:val="00327E63"/>
    <w:rsid w:val="00365006"/>
    <w:rsid w:val="004A7225"/>
    <w:rsid w:val="004F26A4"/>
    <w:rsid w:val="00565F4C"/>
    <w:rsid w:val="00597CBB"/>
    <w:rsid w:val="005A6DB1"/>
    <w:rsid w:val="00660B9D"/>
    <w:rsid w:val="007353F6"/>
    <w:rsid w:val="00782DB1"/>
    <w:rsid w:val="007D77DF"/>
    <w:rsid w:val="00804DEE"/>
    <w:rsid w:val="0082208F"/>
    <w:rsid w:val="00871276"/>
    <w:rsid w:val="00A2582A"/>
    <w:rsid w:val="00A6312D"/>
    <w:rsid w:val="00AE16FE"/>
    <w:rsid w:val="00B47CBD"/>
    <w:rsid w:val="00B74773"/>
    <w:rsid w:val="00BA100F"/>
    <w:rsid w:val="00BB390D"/>
    <w:rsid w:val="00BC1EB9"/>
    <w:rsid w:val="00C0561C"/>
    <w:rsid w:val="00C15C4C"/>
    <w:rsid w:val="00D125A2"/>
    <w:rsid w:val="00D54F1E"/>
    <w:rsid w:val="00DA142A"/>
    <w:rsid w:val="00F6455C"/>
    <w:rsid w:val="00F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ACF52"/>
  <w15:docId w15:val="{986C641E-D3A5-47F3-8F22-D992BB1C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unhideWhenUsed/>
    <w:rsid w:val="0019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D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5F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2582A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747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69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668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2071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50710805,Klára Novosadová,staffs</dc:creator>
  <cp:lastModifiedBy>navratol</cp:lastModifiedBy>
  <cp:revision>2</cp:revision>
  <cp:lastPrinted>2017-09-27T12:06:00Z</cp:lastPrinted>
  <dcterms:created xsi:type="dcterms:W3CDTF">2017-09-27T12:11:00Z</dcterms:created>
  <dcterms:modified xsi:type="dcterms:W3CDTF">2017-09-27T12:11:00Z</dcterms:modified>
</cp:coreProperties>
</file>