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56A18D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40806179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828267B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Opatření děkana č. 22/2012 </w:t>
      </w:r>
    </w:p>
    <w:p w14:paraId="5758EB70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94D0EB8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6C3A52F3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48D37A1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  <w:u w:val="single"/>
        </w:rPr>
        <w:t>Poskytování osobních ochranných prostředků a mycích, čistících a desinfekčních prostředků</w:t>
      </w:r>
    </w:p>
    <w:p w14:paraId="089BDF01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EC6CFBA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0C1BEC6A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264949D1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30. 4. 2012</w:t>
      </w:r>
    </w:p>
    <w:p w14:paraId="64A1B050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29F5E1A7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30. 4. 2012</w:t>
      </w:r>
    </w:p>
    <w:p w14:paraId="58DE8F6B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D30EE36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                                                                                             PhDr. Jakub Končelík, Ph.D.</w:t>
      </w:r>
    </w:p>
    <w:p w14:paraId="092F6E81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</w:p>
    <w:p w14:paraId="7BAEF917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 děkan fakulty</w:t>
      </w:r>
    </w:p>
    <w:p w14:paraId="0296EA56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72A885D5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Pokud nelze ochranu ivota a zdraví zaměstnanců a jiných osob zajistit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 </w:t>
      </w:r>
      <w:r>
        <w:rPr>
          <w:rFonts w:ascii="Tahoma" w:hAnsi="Tahoma" w:cs="Tahoma"/>
          <w:color w:val="3C3C3C"/>
          <w:sz w:val="18"/>
          <w:szCs w:val="18"/>
        </w:rPr>
        <w:t>technickými nebo technologickými prostředky, je zaměstnavatel povinen je vybavit osobními ochrannými prostředky.</w:t>
      </w:r>
    </w:p>
    <w:p w14:paraId="46233D1C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0EC27F9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Dle ustanovení Zákoníku práce č. 262/2006 Sb., § 104 a na základě vyhláky MPSV ČR č. 495/2001 Sb., je zaměstnavatel povinen poskytovat zaměstnancům, popřípadě jiným osobám na svém pracoviti, u nich to vyaduje ochrana jejich ivota a zdraví, nebo ochrana ivota a zdraví občanů, k bezplatnému pouívání osobní ochranné prostředky a oděvy (dále jen OOPP), mycí, čistící a desinfekční prostředky. Zaměstnancům, v prostředí v něm oděv nebo obuv podléhá mimořádnému opotřebení nebo znečitění, té pracovní oděv nebo obuv.</w:t>
      </w:r>
    </w:p>
    <w:p w14:paraId="0EC65C45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ACE6A40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Jako OOPP se mohou poskytovat pouze takové, na které bylo vydáno prohláení o shodě podle zákona č. 22/1997 Sb. OOPP musí být účinné proti vyskytujícím se rizikům a jejich pouívání nesmí představovat dalí riziko.</w:t>
      </w:r>
    </w:p>
    <w:p w14:paraId="0BCF1962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230D6918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Zaměstnavatel poskytuje OOPP pouze v těch případech, kde zaměstnanci vykonávají práce a činnosti, pro ně se OOPP poskytují. Pro příleitostně nebo nepravidelně vykonávané práce a činnosti, se OOPP poskytují jen na dobu těchto prací nebo činností. Pokud zaměstnanci vykonávají práce nebo činnosti různých profesí, obdrí OOPP odpovídající těmto pracím nebo profesím. Pokud to vyadují podmínky prací nebo činností, je mono vydat vybavení OOPP, zejména pracovními oděvy dvojmo (jedná se o případy, kdy je nutno OOPP často čistit nebo prát ).</w:t>
      </w:r>
    </w:p>
    <w:p w14:paraId="548582CD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20F7DE72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Rozsah poskytování OOPP je upraven seznamem OOPP, který se vypracován na základě vyhodnocení rizik a konkrétních podmínek na pracovitích. Pokud dojde ke změnám v důsledku nové technologie, změnám nebo vzniku nových pracovních podmínek, provede se nové zhodnocení rizik a úprava seznamu. Tento seznam je nedílnou součástí této směrnice. Nedílnou součástí této směrnice je rovně vyhodnocení jednotlivých rizik podle jednotlivých pracovi.</w:t>
      </w:r>
    </w:p>
    <w:p w14:paraId="601D8B70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87B213A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Zaměstnavatel poskytuje zaměstnancům té mycí, čistící a desinfekční prostředky. Tyto prostředky se poskytují na základě vyhodnocení rozsahu znečitění zaměstnanců při práci nebo jejich ohroení drádivými látkami. Rozsah tohoto poskytování je nedílnou součástí této směrnice.</w:t>
      </w:r>
    </w:p>
    <w:p w14:paraId="56B68A3B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3E1E34F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Zaměstnanci jsou povinni pouívat OOPP pouze k činnostem, pro které jim byly poskytnuty, řádně se o ně starat a řádně je oetřovat. V případech nedostatečné péče o poskytnuté OOPP nebo jejich ztráty, je zaměstnavatel oprávněn poadovat na zaměstnanci jejich úplnou nebo částečnou náhradu. Pominou-li podmínky, pro které byly OOPP poskytovány, je mono je zaměstnanci za zůstatkovou hodnotu odprodat.</w:t>
      </w:r>
    </w:p>
    <w:p w14:paraId="7BDA1A6C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7934A16F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Nárok na výdej nových OOPP mají zaměstnanci a po ztrátě funkčních vlastností pouívaných.</w:t>
      </w:r>
    </w:p>
    <w:p w14:paraId="7322176E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DE9DDC1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Vedoucí zaměstnanci jsou povinni důsledně a soustavně vyadovat pouívání a řádné hospodaření s OOPP. V rámci prověrek bezpečnosti a ochrany zdraví při práci se kontroluje správnost poskytování OOPP a hospodaření s nimi.</w:t>
      </w:r>
    </w:p>
    <w:p w14:paraId="0FED2CA1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8D5C52D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 výdeji OOP se vedou osobní karty jednotlivých zaměstnanců. U OOPP s rychlou obměnou (například pracovní rukavice), lze vést pomocnou evidenci v seitě podle jednotlivých zaměstnanců a časového období poskytování. Poskytování OOPP musí být prokazatelné!</w:t>
      </w:r>
    </w:p>
    <w:p w14:paraId="5BFA1B06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1695"/>
      </w:tblGrid>
      <w:tr w:rsidR="00AE16FE" w14:paraId="78E50427" w14:textId="77777777" w:rsidTr="00AE16FE">
        <w:trPr>
          <w:tblCellSpacing w:w="15" w:type="dxa"/>
        </w:trPr>
        <w:tc>
          <w:tcPr>
            <w:tcW w:w="5970" w:type="dxa"/>
            <w:shd w:val="clear" w:color="auto" w:fill="FFFFFF"/>
            <w:hideMark/>
          </w:tcPr>
          <w:p w14:paraId="24EBA08E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  <w:p w14:paraId="7E7B2639" w14:textId="77777777" w:rsidR="00AE16FE" w:rsidRDefault="00AE16FE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Důvody poskytování:</w:t>
            </w:r>
          </w:p>
          <w:p w14:paraId="55765337" w14:textId="77777777" w:rsidR="00AE16FE" w:rsidRDefault="00AE16FE">
            <w:pPr>
              <w:spacing w:after="240"/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/>
            <w:hideMark/>
          </w:tcPr>
          <w:p w14:paraId="37633E39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  <w:p w14:paraId="7556D0FE" w14:textId="77777777" w:rsidR="00AE16FE" w:rsidRDefault="00AE16FE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Číselný znak</w:t>
            </w:r>
          </w:p>
          <w:p w14:paraId="1E9C9AA2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  <w:tr w:rsidR="00AE16FE" w14:paraId="451E49D8" w14:textId="77777777" w:rsidTr="00AE16FE">
        <w:trPr>
          <w:tblCellSpacing w:w="15" w:type="dxa"/>
        </w:trPr>
        <w:tc>
          <w:tcPr>
            <w:tcW w:w="5970" w:type="dxa"/>
            <w:shd w:val="clear" w:color="auto" w:fill="FFFFFF"/>
            <w:hideMark/>
          </w:tcPr>
          <w:p w14:paraId="04DD3B11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  <w:p w14:paraId="362FA80F" w14:textId="77777777" w:rsidR="00AE16FE" w:rsidRDefault="00AE16FE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a) vyaduje-li to ochrana ivota nebo zdraví</w:t>
            </w:r>
          </w:p>
          <w:p w14:paraId="5D4F19B8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/>
            <w:hideMark/>
          </w:tcPr>
          <w:p w14:paraId="3E9A929E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  <w:p w14:paraId="4AF78B05" w14:textId="77777777" w:rsidR="00AE16FE" w:rsidRDefault="00AE16FE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</w:t>
            </w:r>
          </w:p>
          <w:p w14:paraId="159D0D92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  <w:tr w:rsidR="00AE16FE" w14:paraId="67582C00" w14:textId="77777777" w:rsidTr="00AE16FE">
        <w:trPr>
          <w:tblCellSpacing w:w="15" w:type="dxa"/>
        </w:trPr>
        <w:tc>
          <w:tcPr>
            <w:tcW w:w="5970" w:type="dxa"/>
            <w:shd w:val="clear" w:color="auto" w:fill="FFFFFF"/>
            <w:hideMark/>
          </w:tcPr>
          <w:p w14:paraId="3603B8F6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  <w:p w14:paraId="47DB98DF" w14:textId="77777777" w:rsidR="00AE16FE" w:rsidRDefault="00AE16FE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b) na ochranu před nepříznivými povětrnostními vlivy</w:t>
            </w:r>
          </w:p>
          <w:p w14:paraId="4E84853E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/>
            <w:hideMark/>
          </w:tcPr>
          <w:p w14:paraId="4CF87A62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  <w:p w14:paraId="737BD9CA" w14:textId="77777777" w:rsidR="00AE16FE" w:rsidRDefault="00AE16FE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1z</w:t>
            </w:r>
          </w:p>
          <w:p w14:paraId="715F1291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  <w:tr w:rsidR="00AE16FE" w14:paraId="2DAFC0B3" w14:textId="77777777" w:rsidTr="00AE16FE">
        <w:trPr>
          <w:tblCellSpacing w:w="15" w:type="dxa"/>
        </w:trPr>
        <w:tc>
          <w:tcPr>
            <w:tcW w:w="5970" w:type="dxa"/>
            <w:shd w:val="clear" w:color="auto" w:fill="FFFFFF"/>
            <w:hideMark/>
          </w:tcPr>
          <w:p w14:paraId="3C9CE86C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  <w:p w14:paraId="6A8D4AB4" w14:textId="77777777" w:rsidR="00AE16FE" w:rsidRDefault="00AE16FE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c) z hygienických důvodů</w:t>
            </w:r>
          </w:p>
          <w:p w14:paraId="4977C291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/>
            <w:hideMark/>
          </w:tcPr>
          <w:p w14:paraId="12701317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  <w:p w14:paraId="709907BC" w14:textId="77777777" w:rsidR="00AE16FE" w:rsidRDefault="00AE16FE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2</w:t>
            </w:r>
          </w:p>
          <w:p w14:paraId="39CAA1D8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  <w:tr w:rsidR="00AE16FE" w14:paraId="321C1A46" w14:textId="77777777" w:rsidTr="00AE16FE">
        <w:trPr>
          <w:tblCellSpacing w:w="15" w:type="dxa"/>
        </w:trPr>
        <w:tc>
          <w:tcPr>
            <w:tcW w:w="5970" w:type="dxa"/>
            <w:shd w:val="clear" w:color="auto" w:fill="FFFFFF"/>
            <w:hideMark/>
          </w:tcPr>
          <w:p w14:paraId="4A8055B7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  <w:p w14:paraId="38651A48" w14:textId="77777777" w:rsidR="00AE16FE" w:rsidRDefault="00AE16FE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d) z důvodů nadměrného znečitění a opotřebování</w:t>
            </w:r>
          </w:p>
          <w:p w14:paraId="19AE1CF7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FFF"/>
            <w:hideMark/>
          </w:tcPr>
          <w:p w14:paraId="4799FD48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  <w:p w14:paraId="79968CEB" w14:textId="77777777" w:rsidR="00AE16FE" w:rsidRDefault="00AE16FE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3</w:t>
            </w:r>
          </w:p>
          <w:p w14:paraId="1FA90471" w14:textId="77777777" w:rsidR="00AE16FE" w:rsidRDefault="00AE16FE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</w:tbl>
    <w:p w14:paraId="7B28C43F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</w:p>
    <w:p w14:paraId="65FD9667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Přílohy:</w:t>
      </w:r>
    </w:p>
    <w:p w14:paraId="4C7FCE73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E1FF43B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1. Vyhodnocení rizik podle jednotlivých profesí a pracovi – viz.: http://intranet.fsv.cuni.cz/FSVINT-1718-version1-Vyhodnoceni_rizik_2011.pdf</w:t>
      </w:r>
    </w:p>
    <w:p w14:paraId="0AE96F34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85BC35B" w14:textId="261AFEDB" w:rsidR="00AE16FE" w:rsidRP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2. </w:t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"C:\\Users\\navratol\\Desktop\\Priloha_c_2.doc"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AE16FE">
        <w:rPr>
          <w:rStyle w:val="Hypertextovodkaz"/>
          <w:rFonts w:ascii="Tahoma" w:hAnsi="Tahoma" w:cs="Tahoma"/>
          <w:sz w:val="18"/>
          <w:szCs w:val="18"/>
        </w:rPr>
        <w:t>Seznam osobních ochranných pracovních prostředků podle jednotlivých profesí, popřípadě pracovi</w:t>
      </w:r>
    </w:p>
    <w:p w14:paraId="33624D01" w14:textId="09050099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5D30FC20" w14:textId="30873182" w:rsidR="00AE16FE" w:rsidRP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3. </w:t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"C:\\Users\\navratol\\Desktop\\Priloha_c_3.doc"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AE16FE">
        <w:rPr>
          <w:rStyle w:val="Hypertextovodkaz"/>
          <w:rFonts w:ascii="Tahoma" w:hAnsi="Tahoma" w:cs="Tahoma"/>
          <w:sz w:val="18"/>
          <w:szCs w:val="18"/>
        </w:rPr>
        <w:t>Seznam poskytování mycích, čistících a desinfekčních prostředků podle jednotlivých profesí, popřípadě pracovi</w:t>
      </w:r>
    </w:p>
    <w:p w14:paraId="3B452C85" w14:textId="56ECD14D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7C9BC70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Toto opatření nabývá účinnosti dnem podpisu a ruí opatření č. 15/2009.</w:t>
      </w:r>
    </w:p>
    <w:p w14:paraId="414EF186" w14:textId="0B4C9FD6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C947D8C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PhDr. Jakub Končelík, Ph.D.</w:t>
      </w:r>
    </w:p>
    <w:p w14:paraId="37A10B7F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842E459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793F02AB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156603F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Za správnost:</w:t>
      </w:r>
    </w:p>
    <w:p w14:paraId="69B709C1" w14:textId="77777777" w:rsidR="00AE16FE" w:rsidRDefault="00AE16FE" w:rsidP="00AE16F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A3DDF9F" w14:textId="77777777" w:rsid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Ing. Jindřich Kolek, MBA</w:t>
      </w:r>
    </w:p>
    <w:p w14:paraId="22B4E08F" w14:textId="5F1B028E" w:rsidR="00A2582A" w:rsidRPr="00AE16FE" w:rsidRDefault="00AE16FE" w:rsidP="00AE16F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tajemník fakulty</w:t>
      </w:r>
    </w:p>
    <w:sectPr w:rsidR="00A2582A" w:rsidRPr="00AE16FE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4B16" w14:textId="77777777" w:rsidR="000149A0" w:rsidRDefault="000149A0">
      <w:pPr>
        <w:spacing w:line="240" w:lineRule="auto"/>
      </w:pPr>
      <w:r>
        <w:separator/>
      </w:r>
    </w:p>
  </w:endnote>
  <w:endnote w:type="continuationSeparator" w:id="0">
    <w:p w14:paraId="6E48E04F" w14:textId="77777777" w:rsidR="000149A0" w:rsidRDefault="00014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3F2469BE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AE16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9113" w14:textId="77777777" w:rsidR="000149A0" w:rsidRDefault="000149A0">
      <w:pPr>
        <w:spacing w:line="240" w:lineRule="auto"/>
      </w:pPr>
      <w:r>
        <w:separator/>
      </w:r>
    </w:p>
  </w:footnote>
  <w:footnote w:type="continuationSeparator" w:id="0">
    <w:p w14:paraId="2240219D" w14:textId="77777777" w:rsidR="000149A0" w:rsidRDefault="000149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149A0"/>
    <w:rsid w:val="00195DB1"/>
    <w:rsid w:val="00293398"/>
    <w:rsid w:val="002B7E05"/>
    <w:rsid w:val="002E0E63"/>
    <w:rsid w:val="00365006"/>
    <w:rsid w:val="004A7225"/>
    <w:rsid w:val="004F26A4"/>
    <w:rsid w:val="00565F4C"/>
    <w:rsid w:val="00597CBB"/>
    <w:rsid w:val="005A6DB1"/>
    <w:rsid w:val="00660B9D"/>
    <w:rsid w:val="007353F6"/>
    <w:rsid w:val="00804DEE"/>
    <w:rsid w:val="00A2582A"/>
    <w:rsid w:val="00A6312D"/>
    <w:rsid w:val="00AE16FE"/>
    <w:rsid w:val="00B47CBD"/>
    <w:rsid w:val="00BA100F"/>
    <w:rsid w:val="00BB390D"/>
    <w:rsid w:val="00C0561C"/>
    <w:rsid w:val="00C15C4C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2017-09-26T17:59:00Z</cp:lastPrinted>
  <dcterms:created xsi:type="dcterms:W3CDTF">2017-09-26T18:03:00Z</dcterms:created>
  <dcterms:modified xsi:type="dcterms:W3CDTF">2017-09-26T18:03:00Z</dcterms:modified>
</cp:coreProperties>
</file>