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728A" w14:textId="31608DB0" w:rsidR="00E03EA5" w:rsidRPr="00885831" w:rsidRDefault="00EB4516" w:rsidP="00E03EA5">
      <w:pPr>
        <w:jc w:val="center"/>
        <w:rPr>
          <w:b/>
          <w:bCs/>
        </w:rPr>
      </w:pPr>
      <w:r w:rsidRPr="00885831">
        <w:rPr>
          <w:b/>
          <w:bCs/>
        </w:rPr>
        <w:t>Rudolf Kučera</w:t>
      </w:r>
      <w:r w:rsidR="00E03EA5" w:rsidRPr="00885831">
        <w:rPr>
          <w:b/>
          <w:bCs/>
        </w:rPr>
        <w:t>: Bibliography</w:t>
      </w:r>
      <w:r w:rsidR="00D7018C" w:rsidRPr="00885831">
        <w:rPr>
          <w:b/>
          <w:bCs/>
        </w:rPr>
        <w:t xml:space="preserve"> </w:t>
      </w:r>
    </w:p>
    <w:p w14:paraId="55129F10" w14:textId="77777777" w:rsidR="00E03EA5" w:rsidRPr="00885831" w:rsidRDefault="00E03EA5" w:rsidP="00E03EA5">
      <w:pPr>
        <w:jc w:val="both"/>
        <w:rPr>
          <w:b/>
          <w:bCs/>
        </w:rPr>
      </w:pPr>
    </w:p>
    <w:p w14:paraId="5C6A983D" w14:textId="7D4EC5D5" w:rsidR="00E03EA5" w:rsidRPr="00885831" w:rsidRDefault="00E03EA5" w:rsidP="00E03EA5">
      <w:pPr>
        <w:jc w:val="both"/>
        <w:rPr>
          <w:b/>
          <w:bCs/>
        </w:rPr>
      </w:pPr>
      <w:r w:rsidRPr="00885831">
        <w:rPr>
          <w:b/>
          <w:bCs/>
        </w:rPr>
        <w:t>A. Monographs</w:t>
      </w:r>
    </w:p>
    <w:p w14:paraId="005F38ED" w14:textId="77777777" w:rsidR="00E03EA5" w:rsidRPr="00885831" w:rsidRDefault="00E03EA5" w:rsidP="00E03EA5">
      <w:pPr>
        <w:jc w:val="both"/>
        <w:rPr>
          <w:b/>
          <w:bCs/>
          <w:lang w:val="de-DE"/>
        </w:rPr>
      </w:pPr>
    </w:p>
    <w:p w14:paraId="07F0DD28" w14:textId="10E27250" w:rsidR="008610B6" w:rsidRPr="00885831" w:rsidRDefault="00D46A08" w:rsidP="008610B6">
      <w:pPr>
        <w:pStyle w:val="Odstavecseseznamem"/>
        <w:numPr>
          <w:ilvl w:val="0"/>
          <w:numId w:val="28"/>
        </w:numPr>
        <w:shd w:val="clear" w:color="auto" w:fill="FFFFFF"/>
        <w:rPr>
          <w:color w:val="000000"/>
        </w:rPr>
      </w:pPr>
      <w:r w:rsidRPr="00885831">
        <w:t xml:space="preserve">KUČERA, Rudolf – </w:t>
      </w:r>
      <w:r w:rsidRPr="004D3102">
        <w:t>Konrád, Ota</w:t>
      </w:r>
      <w:r w:rsidRPr="00885831">
        <w:rPr>
          <w:i/>
        </w:rPr>
        <w:t>.</w:t>
      </w:r>
      <w:r w:rsidRPr="00885831">
        <w:t xml:space="preserve"> </w:t>
      </w:r>
      <w:r w:rsidRPr="00885831">
        <w:rPr>
          <w:rStyle w:val="Zdraznn"/>
          <w:i w:val="0"/>
          <w:color w:val="000000"/>
        </w:rPr>
        <w:t xml:space="preserve">Paths out of the Apocalypse. Physical Violence in the Fall and Renewal of Central Europe, </w:t>
      </w:r>
      <w:r w:rsidRPr="00885831">
        <w:rPr>
          <w:rStyle w:val="Zdraznn"/>
          <w:color w:val="000000"/>
        </w:rPr>
        <w:t>1914-1922</w:t>
      </w:r>
      <w:r w:rsidRPr="00885831">
        <w:rPr>
          <w:color w:val="000000"/>
        </w:rPr>
        <w:t>, Oxford – New York: Oxford University Press (</w:t>
      </w:r>
      <w:r w:rsidRPr="00885831">
        <w:rPr>
          <w:lang w:val="de-DE"/>
        </w:rPr>
        <w:t>=The Greater War S</w:t>
      </w:r>
      <w:r w:rsidR="0010557F" w:rsidRPr="00885831">
        <w:rPr>
          <w:lang w:val="de-DE"/>
        </w:rPr>
        <w:t>eries)</w:t>
      </w:r>
      <w:r w:rsidRPr="00885831">
        <w:rPr>
          <w:color w:val="000000"/>
        </w:rPr>
        <w:t xml:space="preserve"> 2022. 341 pp. ISBN: 976-0-19-289678-0</w:t>
      </w:r>
      <w:r w:rsidR="008610B6" w:rsidRPr="00885831">
        <w:rPr>
          <w:color w:val="000000"/>
        </w:rPr>
        <w:t>. (</w:t>
      </w:r>
      <w:r w:rsidR="00226816" w:rsidRPr="00885831">
        <w:rPr>
          <w:color w:val="000000"/>
        </w:rPr>
        <w:t xml:space="preserve">main author, </w:t>
      </w:r>
      <w:r w:rsidR="008610B6" w:rsidRPr="00885831">
        <w:rPr>
          <w:color w:val="000000"/>
        </w:rPr>
        <w:t xml:space="preserve">share of authorship 50 </w:t>
      </w:r>
      <w:r w:rsidR="008610B6" w:rsidRPr="00885831">
        <w:rPr>
          <w:color w:val="202122"/>
          <w:shd w:val="clear" w:color="auto" w:fill="FFFFFF"/>
        </w:rPr>
        <w:t>%)</w:t>
      </w:r>
    </w:p>
    <w:p w14:paraId="6B62A36E" w14:textId="33C95A4C" w:rsidR="00D46A08" w:rsidRPr="00885831" w:rsidRDefault="00D46A08" w:rsidP="00AE4830">
      <w:pPr>
        <w:pStyle w:val="Odstavecseseznamem"/>
        <w:numPr>
          <w:ilvl w:val="0"/>
          <w:numId w:val="28"/>
        </w:numPr>
        <w:jc w:val="both"/>
      </w:pPr>
      <w:r w:rsidRPr="00885831">
        <w:t xml:space="preserve">KUČERA, Rudolf – </w:t>
      </w:r>
      <w:r w:rsidRPr="004D3102">
        <w:t>Konrád, Ota</w:t>
      </w:r>
      <w:r w:rsidRPr="00885831">
        <w:rPr>
          <w:i/>
        </w:rPr>
        <w:t>.</w:t>
      </w:r>
      <w:r w:rsidRPr="00885831">
        <w:t xml:space="preserve">  Cesty z apokalypsy. Fyzické násilí v pádu a obnově střední Evropy 1914-1922, Praha, Academia 2018. 364 pp. ISBN: 978-80-200-2874-7</w:t>
      </w:r>
      <w:r w:rsidR="008610B6" w:rsidRPr="00885831">
        <w:t>. (</w:t>
      </w:r>
      <w:r w:rsidR="00226816" w:rsidRPr="00885831">
        <w:t xml:space="preserve">main author, </w:t>
      </w:r>
      <w:r w:rsidR="008610B6" w:rsidRPr="00885831">
        <w:rPr>
          <w:color w:val="000000"/>
        </w:rPr>
        <w:t xml:space="preserve">share of authorship 50 </w:t>
      </w:r>
      <w:r w:rsidR="008610B6" w:rsidRPr="00885831">
        <w:rPr>
          <w:color w:val="202122"/>
          <w:shd w:val="clear" w:color="auto" w:fill="FFFFFF"/>
        </w:rPr>
        <w:t>%)</w:t>
      </w:r>
    </w:p>
    <w:p w14:paraId="42249FFB" w14:textId="1788006E" w:rsidR="00D46A08" w:rsidRPr="00885831" w:rsidRDefault="00D46A08" w:rsidP="00AE4830">
      <w:pPr>
        <w:pStyle w:val="Odstavecseseznamem"/>
        <w:numPr>
          <w:ilvl w:val="0"/>
          <w:numId w:val="28"/>
        </w:numPr>
        <w:jc w:val="both"/>
      </w:pPr>
      <w:r w:rsidRPr="00885831">
        <w:t xml:space="preserve">KUČERA, Rudolf. </w:t>
      </w:r>
      <w:r w:rsidRPr="00885831">
        <w:rPr>
          <w:iCs/>
        </w:rPr>
        <w:t>Rationed Life. Science, Everyday Life, and Working Class Politics in the Bohemian Lands, 1914-1918</w:t>
      </w:r>
      <w:r w:rsidRPr="00885831">
        <w:t>. Oxford - New York: Berghahn Books, 2016</w:t>
      </w:r>
      <w:r w:rsidR="008A65D0">
        <w:t xml:space="preserve"> (Paperback 2019)</w:t>
      </w:r>
      <w:r w:rsidRPr="00885831">
        <w:t xml:space="preserve">. 196 pp. ISBN: 978-1-78533-128-2. </w:t>
      </w:r>
    </w:p>
    <w:p w14:paraId="121A451D" w14:textId="43F3B025" w:rsidR="00D46A08" w:rsidRPr="00885831" w:rsidRDefault="00D46A08" w:rsidP="00AE4830">
      <w:pPr>
        <w:pStyle w:val="Odstavecseseznamem"/>
        <w:numPr>
          <w:ilvl w:val="0"/>
          <w:numId w:val="28"/>
        </w:numPr>
        <w:jc w:val="both"/>
        <w:rPr>
          <w:lang w:val="pl-PL"/>
        </w:rPr>
      </w:pPr>
      <w:r w:rsidRPr="00885831">
        <w:rPr>
          <w:lang w:val="pl-PL"/>
        </w:rPr>
        <w:t>KUČERA, Rudolf. Život na příděl. Válečná každodennost a politiky dělnické třídy v českých zemích 1914-1918, Praha, Lidové noviny 2013. 213 pp. ISBN: 978-80-7422-232-0</w:t>
      </w:r>
    </w:p>
    <w:p w14:paraId="1271C168" w14:textId="2DFB42A9" w:rsidR="00D46A08" w:rsidRPr="00885831" w:rsidRDefault="00D46A08" w:rsidP="00AE4830">
      <w:pPr>
        <w:pStyle w:val="Odstavecseseznamem"/>
        <w:numPr>
          <w:ilvl w:val="0"/>
          <w:numId w:val="28"/>
        </w:numPr>
        <w:jc w:val="both"/>
        <w:rPr>
          <w:lang w:val="de-DE"/>
        </w:rPr>
      </w:pPr>
      <w:r w:rsidRPr="00885831">
        <w:rPr>
          <w:lang w:val="de-DE"/>
        </w:rPr>
        <w:t>KUČERA, Rudolf. Staat, Adel und Elitenwandel. Die Adelsverleihungen in Schlesien und Böhmen 1806–1871 im Vergleich, Göttingen, Vandenhoeck &amp; Ruprecht (=Kritische Studien zur Geschichtswissenschaft, Band 205) 2012. 320 pp. ISBN: 978-3-525-27026-1</w:t>
      </w:r>
    </w:p>
    <w:p w14:paraId="1B391A0C" w14:textId="0908E7CC" w:rsidR="009E2B7E" w:rsidRPr="00885831" w:rsidRDefault="009E2B7E" w:rsidP="009E2B7E">
      <w:pPr>
        <w:pStyle w:val="Odstavecseseznamem"/>
        <w:jc w:val="both"/>
        <w:rPr>
          <w:lang w:val="de-DE"/>
        </w:rPr>
      </w:pPr>
    </w:p>
    <w:p w14:paraId="35B13947" w14:textId="333DF090" w:rsidR="009E2B7E" w:rsidRPr="00885831" w:rsidRDefault="009E2B7E" w:rsidP="009E2B7E">
      <w:pPr>
        <w:pStyle w:val="Odstavecseseznamem"/>
        <w:jc w:val="both"/>
        <w:rPr>
          <w:lang w:val="de-DE"/>
        </w:rPr>
      </w:pPr>
    </w:p>
    <w:p w14:paraId="6A429AC7" w14:textId="77777777" w:rsidR="009E2B7E" w:rsidRPr="00885831" w:rsidRDefault="009E2B7E" w:rsidP="009E2B7E">
      <w:pPr>
        <w:pStyle w:val="Odstavecseseznamem"/>
        <w:jc w:val="both"/>
        <w:rPr>
          <w:lang w:val="de-DE"/>
        </w:rPr>
      </w:pPr>
    </w:p>
    <w:p w14:paraId="02CBAE3D" w14:textId="7DD5F2C4" w:rsidR="009E2B7E" w:rsidRPr="00885831" w:rsidRDefault="00E03EA5" w:rsidP="00AE4830">
      <w:pPr>
        <w:jc w:val="both"/>
        <w:rPr>
          <w:b/>
          <w:bCs/>
        </w:rPr>
      </w:pPr>
      <w:r w:rsidRPr="00885831">
        <w:rPr>
          <w:b/>
          <w:bCs/>
        </w:rPr>
        <w:t xml:space="preserve">B. </w:t>
      </w:r>
      <w:r w:rsidR="009E2B7E" w:rsidRPr="00885831">
        <w:rPr>
          <w:b/>
          <w:bCs/>
        </w:rPr>
        <w:t xml:space="preserve">Book chapters </w:t>
      </w:r>
    </w:p>
    <w:p w14:paraId="13CF42F7" w14:textId="0D8FCF60" w:rsidR="009E2B7E" w:rsidRPr="00885831" w:rsidRDefault="009E2B7E" w:rsidP="00AE4830">
      <w:pPr>
        <w:jc w:val="both"/>
        <w:rPr>
          <w:b/>
          <w:bCs/>
        </w:rPr>
      </w:pPr>
    </w:p>
    <w:p w14:paraId="01685ACA" w14:textId="3C3C1D5B" w:rsidR="009E2B7E" w:rsidRPr="00885831" w:rsidRDefault="009E2B7E" w:rsidP="00213075">
      <w:pPr>
        <w:pStyle w:val="Odstavecseseznamem"/>
        <w:numPr>
          <w:ilvl w:val="0"/>
          <w:numId w:val="28"/>
        </w:numPr>
        <w:jc w:val="both"/>
        <w:rPr>
          <w:lang w:val="de-DE"/>
        </w:rPr>
      </w:pPr>
      <w:r w:rsidRPr="00885831">
        <w:rPr>
          <w:lang w:val="de-DE"/>
        </w:rPr>
        <w:t>KUČERA, Rudolf, Austria-Hungary in Crisis 1914-1916, in Cornwall Mar</w:t>
      </w:r>
      <w:r w:rsidR="008F7390" w:rsidRPr="00885831">
        <w:rPr>
          <w:lang w:val="de-DE"/>
        </w:rPr>
        <w:t>k</w:t>
      </w:r>
      <w:r w:rsidRPr="00885831">
        <w:rPr>
          <w:lang w:val="de-DE"/>
        </w:rPr>
        <w:t>, Judson, Pieter</w:t>
      </w:r>
      <w:r w:rsidR="008A65D0">
        <w:rPr>
          <w:lang w:val="de-DE"/>
        </w:rPr>
        <w:t xml:space="preserve"> (eds.)</w:t>
      </w:r>
      <w:r w:rsidRPr="00885831">
        <w:rPr>
          <w:lang w:val="de-DE"/>
        </w:rPr>
        <w:t>, Cambridge History of the Habsburg Monarchy II: 1780-1918, Cambridge: Cambridge University Press (In Print).</w:t>
      </w:r>
    </w:p>
    <w:p w14:paraId="1B6FA59E" w14:textId="66275F06" w:rsidR="009E2B7E" w:rsidRPr="00885831" w:rsidRDefault="009E2B7E" w:rsidP="00213075">
      <w:pPr>
        <w:pStyle w:val="Odstavecseseznamem"/>
        <w:numPr>
          <w:ilvl w:val="0"/>
          <w:numId w:val="28"/>
        </w:numPr>
        <w:jc w:val="both"/>
        <w:rPr>
          <w:lang w:val="de-DE"/>
        </w:rPr>
      </w:pPr>
      <w:r w:rsidRPr="00885831">
        <w:rPr>
          <w:lang w:val="de-DE"/>
        </w:rPr>
        <w:t>KUČERA, Rudolf, Žít a přežít: život za frontovými liniemi, in: Ševeček, Ondřej, Sommer, Vítězslav (eds.), Dějiny města Zlína 2: Moderní město. Zl</w:t>
      </w:r>
      <w:r w:rsidR="008610B6" w:rsidRPr="00885831">
        <w:rPr>
          <w:lang w:val="de-DE"/>
        </w:rPr>
        <w:t>ín: Statutární město Zlín 2023., pp. 32-41.</w:t>
      </w:r>
    </w:p>
    <w:p w14:paraId="253154A6" w14:textId="0CBD9225" w:rsidR="009E2B7E" w:rsidRPr="00885831" w:rsidRDefault="009E2B7E" w:rsidP="00213075">
      <w:pPr>
        <w:pStyle w:val="Odstavecseseznamem"/>
        <w:numPr>
          <w:ilvl w:val="0"/>
          <w:numId w:val="28"/>
        </w:numPr>
        <w:jc w:val="both"/>
        <w:rPr>
          <w:lang w:val="de-DE"/>
        </w:rPr>
      </w:pPr>
      <w:r w:rsidRPr="00885831">
        <w:rPr>
          <w:lang w:val="de-DE"/>
        </w:rPr>
        <w:t xml:space="preserve">KUČERA, Rudolf, Böhler, Jochen, Konrád, Ota. Introduction. In: In the Shadow of the Great War. Physical Violence in East-Central Europe, 1917–1923. </w:t>
      </w:r>
      <w:r w:rsidR="008610B6" w:rsidRPr="00885831">
        <w:rPr>
          <w:lang w:val="de-DE"/>
        </w:rPr>
        <w:t xml:space="preserve">New York, Oxford: Berghahn 2021, pp. 1-9. </w:t>
      </w:r>
      <w:r w:rsidR="008610B6" w:rsidRPr="00885831">
        <w:rPr>
          <w:color w:val="000000"/>
        </w:rPr>
        <w:t>(</w:t>
      </w:r>
      <w:r w:rsidR="00226816" w:rsidRPr="00885831">
        <w:rPr>
          <w:color w:val="000000"/>
        </w:rPr>
        <w:t xml:space="preserve">main author, </w:t>
      </w:r>
      <w:r w:rsidR="008610B6" w:rsidRPr="00885831">
        <w:rPr>
          <w:color w:val="000000"/>
        </w:rPr>
        <w:t xml:space="preserve">share of authorship 33 </w:t>
      </w:r>
      <w:r w:rsidR="008610B6" w:rsidRPr="00885831">
        <w:rPr>
          <w:color w:val="202122"/>
          <w:shd w:val="clear" w:color="auto" w:fill="FFFFFF"/>
        </w:rPr>
        <w:t>%)</w:t>
      </w:r>
    </w:p>
    <w:p w14:paraId="5B06BFDA" w14:textId="6EADF929" w:rsidR="009E2B7E" w:rsidRPr="00885831" w:rsidRDefault="009E2B7E" w:rsidP="000832F1">
      <w:pPr>
        <w:pStyle w:val="Odstavecseseznamem"/>
        <w:numPr>
          <w:ilvl w:val="0"/>
          <w:numId w:val="28"/>
        </w:numPr>
        <w:jc w:val="both"/>
        <w:rPr>
          <w:lang w:val="de-DE"/>
        </w:rPr>
      </w:pPr>
      <w:r w:rsidRPr="00885831">
        <w:rPr>
          <w:lang w:val="de-DE"/>
        </w:rPr>
        <w:t xml:space="preserve">KUČERA, Rudolf, Hufschmied, Richard, Zerfall und Untergang. Die Doppelmonarchie im Ersten Weltkrieg, </w:t>
      </w:r>
      <w:r w:rsidR="008A65D0">
        <w:rPr>
          <w:lang w:val="de-DE"/>
        </w:rPr>
        <w:t>in: Perzi, Niklas, Konrád, Ota,</w:t>
      </w:r>
      <w:r w:rsidRPr="00885831">
        <w:rPr>
          <w:lang w:val="de-DE"/>
        </w:rPr>
        <w:t xml:space="preserve"> Schmoller, Hildegard, Šmidrkal, Václav (eds.), Nachbarn: ein österreichisch-tschechisc</w:t>
      </w:r>
      <w:r w:rsidR="008610B6" w:rsidRPr="00885831">
        <w:rPr>
          <w:lang w:val="de-DE"/>
        </w:rPr>
        <w:t>hes Geschichtsbuch, Weitra 2019, pp. 65-83</w:t>
      </w:r>
      <w:r w:rsidRPr="00885831">
        <w:rPr>
          <w:lang w:val="de-DE"/>
        </w:rPr>
        <w:t xml:space="preserve"> (Czech version:  Rozpad a zánik. Habsburská monarchie za první světové války, in: Sousedé. Česko - r</w:t>
      </w:r>
      <w:r w:rsidR="008610B6" w:rsidRPr="00885831">
        <w:rPr>
          <w:lang w:val="de-DE"/>
        </w:rPr>
        <w:t xml:space="preserve">akouské dějiny, Praha: NLN 2019, pp. 65-83. </w:t>
      </w:r>
      <w:r w:rsidR="008610B6" w:rsidRPr="00885831">
        <w:rPr>
          <w:color w:val="000000"/>
        </w:rPr>
        <w:t>(</w:t>
      </w:r>
      <w:r w:rsidR="00226816" w:rsidRPr="00885831">
        <w:rPr>
          <w:color w:val="000000"/>
        </w:rPr>
        <w:t xml:space="preserve">main author, </w:t>
      </w:r>
      <w:r w:rsidR="008610B6" w:rsidRPr="00885831">
        <w:rPr>
          <w:color w:val="000000"/>
        </w:rPr>
        <w:t xml:space="preserve">share of authorship 50 </w:t>
      </w:r>
      <w:r w:rsidR="008610B6" w:rsidRPr="00885831">
        <w:rPr>
          <w:color w:val="202122"/>
          <w:shd w:val="clear" w:color="auto" w:fill="FFFFFF"/>
        </w:rPr>
        <w:t>%)</w:t>
      </w:r>
    </w:p>
    <w:p w14:paraId="2CFAEABC" w14:textId="76120EDF" w:rsidR="009E2B7E" w:rsidRPr="00885831" w:rsidRDefault="009E2B7E" w:rsidP="00213075">
      <w:pPr>
        <w:pStyle w:val="Odstavecseseznamem"/>
        <w:numPr>
          <w:ilvl w:val="0"/>
          <w:numId w:val="28"/>
        </w:numPr>
        <w:jc w:val="both"/>
        <w:rPr>
          <w:lang w:val="de-DE"/>
        </w:rPr>
      </w:pPr>
      <w:r w:rsidRPr="00885831">
        <w:rPr>
          <w:lang w:val="de-DE"/>
        </w:rPr>
        <w:t xml:space="preserve">KUČERA, Rudolf, Nástup mas. České země 1890-1920, in: Klápště, </w:t>
      </w:r>
      <w:r w:rsidR="004A0B06">
        <w:rPr>
          <w:lang w:val="de-DE"/>
        </w:rPr>
        <w:t xml:space="preserve">Jan, </w:t>
      </w:r>
      <w:r w:rsidRPr="00885831">
        <w:rPr>
          <w:lang w:val="de-DE"/>
        </w:rPr>
        <w:t>Šedivý, Ivan (eds.)</w:t>
      </w:r>
      <w:r w:rsidR="008610B6" w:rsidRPr="00885831">
        <w:rPr>
          <w:lang w:val="de-DE"/>
        </w:rPr>
        <w:t>, Dějiny Česka, Praha: NLN 2019, pp. 190-215.</w:t>
      </w:r>
    </w:p>
    <w:p w14:paraId="310BEE49" w14:textId="35F5237E" w:rsidR="009E2B7E" w:rsidRPr="00885831" w:rsidRDefault="008A65D0" w:rsidP="00213075">
      <w:pPr>
        <w:pStyle w:val="Odstavecseseznamem"/>
        <w:numPr>
          <w:ilvl w:val="0"/>
          <w:numId w:val="28"/>
        </w:numPr>
        <w:jc w:val="both"/>
        <w:rPr>
          <w:lang w:val="de-DE"/>
        </w:rPr>
      </w:pPr>
      <w:r>
        <w:rPr>
          <w:lang w:val="de-DE"/>
        </w:rPr>
        <w:t>KUČERA, Rudolf</w:t>
      </w:r>
      <w:r w:rsidR="009E2B7E" w:rsidRPr="00885831">
        <w:rPr>
          <w:lang w:val="de-DE"/>
        </w:rPr>
        <w:t>, Dozvuky války, in:</w:t>
      </w:r>
      <w:r w:rsidR="00F07FEF" w:rsidRPr="00885831">
        <w:rPr>
          <w:lang w:val="de-DE"/>
        </w:rPr>
        <w:t xml:space="preserve"> </w:t>
      </w:r>
      <w:r w:rsidR="009E2B7E" w:rsidRPr="00885831">
        <w:rPr>
          <w:lang w:val="de-DE"/>
        </w:rPr>
        <w:t>Hájková, Dagmar, Horák, Pavel (eds.). Republika českosloven</w:t>
      </w:r>
      <w:r w:rsidR="008610B6" w:rsidRPr="00885831">
        <w:rPr>
          <w:lang w:val="de-DE"/>
        </w:rPr>
        <w:t>ská: 1918-1939. Praha: NLN 2018, pp. 93-100.</w:t>
      </w:r>
    </w:p>
    <w:p w14:paraId="31C14501" w14:textId="68A30E11" w:rsidR="009E2B7E" w:rsidRPr="00885831" w:rsidRDefault="009E2B7E" w:rsidP="00213075">
      <w:pPr>
        <w:pStyle w:val="Odstavecseseznamem"/>
        <w:numPr>
          <w:ilvl w:val="0"/>
          <w:numId w:val="28"/>
        </w:numPr>
        <w:jc w:val="both"/>
        <w:rPr>
          <w:lang w:val="de-DE"/>
        </w:rPr>
      </w:pPr>
      <w:r w:rsidRPr="00885831">
        <w:rPr>
          <w:lang w:val="de-DE"/>
        </w:rPr>
        <w:t>KUČERA, Rudolf, Losing Manliness: Bohemian Workers and the Experience of the Home Front, in: Bürgschwentner, Joachim, Egger, Matthias, Barth-Scalmani, Gunda (eds.), Other Fronts, Other Wars? First World War Studies on the Eve of the Centen</w:t>
      </w:r>
      <w:r w:rsidR="008610B6" w:rsidRPr="00885831">
        <w:rPr>
          <w:lang w:val="de-DE"/>
        </w:rPr>
        <w:t xml:space="preserve">nial, Leiden-Boston: Brill 2014, pp. 331-348. </w:t>
      </w:r>
    </w:p>
    <w:p w14:paraId="5E811313" w14:textId="3030AF78" w:rsidR="009E2B7E" w:rsidRPr="00885831" w:rsidRDefault="009E2B7E" w:rsidP="00213075">
      <w:pPr>
        <w:pStyle w:val="Odstavecseseznamem"/>
        <w:numPr>
          <w:ilvl w:val="0"/>
          <w:numId w:val="28"/>
        </w:numPr>
        <w:jc w:val="both"/>
        <w:rPr>
          <w:lang w:val="de-DE"/>
        </w:rPr>
      </w:pPr>
      <w:r w:rsidRPr="00885831">
        <w:rPr>
          <w:lang w:val="de-DE"/>
        </w:rPr>
        <w:lastRenderedPageBreak/>
        <w:t>KUČERA, Rudolf, Polit</w:t>
      </w:r>
      <w:r w:rsidR="004A0B06">
        <w:rPr>
          <w:lang w:val="de-DE"/>
        </w:rPr>
        <w:t>ika, in: Storchová, Lucie (ed.)</w:t>
      </w:r>
      <w:r w:rsidRPr="00885831">
        <w:rPr>
          <w:lang w:val="de-DE"/>
        </w:rPr>
        <w:t xml:space="preserve">, Koncepty a dějiny. Proměny pojmů v současné historické </w:t>
      </w:r>
      <w:r w:rsidR="008610B6" w:rsidRPr="00885831">
        <w:rPr>
          <w:lang w:val="de-DE"/>
        </w:rPr>
        <w:t xml:space="preserve">vědě, Praha: Scriptorium 2014, pp. 133-145. </w:t>
      </w:r>
    </w:p>
    <w:p w14:paraId="18C5A655" w14:textId="3212C5CE" w:rsidR="009E2B7E" w:rsidRPr="00885831" w:rsidRDefault="009E2B7E" w:rsidP="00213075">
      <w:pPr>
        <w:pStyle w:val="Odstavecseseznamem"/>
        <w:numPr>
          <w:ilvl w:val="0"/>
          <w:numId w:val="28"/>
        </w:numPr>
        <w:jc w:val="both"/>
        <w:rPr>
          <w:lang w:val="de-DE"/>
        </w:rPr>
      </w:pPr>
      <w:r w:rsidRPr="00885831">
        <w:rPr>
          <w:lang w:val="de-DE"/>
        </w:rPr>
        <w:t xml:space="preserve">KUČERA, Rudolf, Entbehrung und Nationalismus. Die Erfahrung tschechischer Soldaten der Österreichisch-Ungarischen Armee 1914–1918, in: Bachinger, </w:t>
      </w:r>
      <w:r w:rsidR="008A65D0">
        <w:rPr>
          <w:lang w:val="de-DE"/>
        </w:rPr>
        <w:t>Bernhard, Dornik, Wolfram</w:t>
      </w:r>
      <w:r w:rsidRPr="00885831">
        <w:rPr>
          <w:lang w:val="de-DE"/>
        </w:rPr>
        <w:t xml:space="preserve"> (eds), Jenseits des Schützengrabens. Der Erste Weltkrieg im Osten: Erfahrung - Wahrnehmung - Kontext, Wien – </w:t>
      </w:r>
      <w:r w:rsidR="008610B6" w:rsidRPr="00885831">
        <w:rPr>
          <w:lang w:val="de-DE"/>
        </w:rPr>
        <w:t xml:space="preserve">Innsbruck: Klartext Verlag 2013, pp. 121-137. </w:t>
      </w:r>
    </w:p>
    <w:p w14:paraId="718AC9F7" w14:textId="049A320B" w:rsidR="009E2B7E" w:rsidRPr="00885831" w:rsidRDefault="009E2B7E" w:rsidP="00213075">
      <w:pPr>
        <w:pStyle w:val="Odstavecseseznamem"/>
        <w:numPr>
          <w:ilvl w:val="0"/>
          <w:numId w:val="28"/>
        </w:numPr>
        <w:jc w:val="both"/>
        <w:rPr>
          <w:lang w:val="de-DE"/>
        </w:rPr>
      </w:pPr>
      <w:r w:rsidRPr="00885831">
        <w:rPr>
          <w:lang w:val="de-DE"/>
        </w:rPr>
        <w:t>KUČERA, Rudolf, Sociální dějiny na počátku 21. století. Bilance a perspektivy, in: Hlavačka, Milan, Řepa, Milan (eds.), X. sjezd českých historiků 14.-16. 9. 2011, Svazek II., Ost</w:t>
      </w:r>
      <w:r w:rsidR="008610B6" w:rsidRPr="00885831">
        <w:rPr>
          <w:lang w:val="de-DE"/>
        </w:rPr>
        <w:t>rava: Ostravská univerzita 2013, pp. 17-28.</w:t>
      </w:r>
    </w:p>
    <w:p w14:paraId="747306AF" w14:textId="4E7F454A" w:rsidR="009E2B7E" w:rsidRPr="00885831" w:rsidRDefault="009E2B7E" w:rsidP="00213075">
      <w:pPr>
        <w:pStyle w:val="Odstavecseseznamem"/>
        <w:numPr>
          <w:ilvl w:val="0"/>
          <w:numId w:val="28"/>
        </w:numPr>
        <w:jc w:val="both"/>
        <w:rPr>
          <w:lang w:val="de-DE"/>
        </w:rPr>
      </w:pPr>
      <w:r w:rsidRPr="00885831">
        <w:rPr>
          <w:lang w:val="de-DE"/>
        </w:rPr>
        <w:t xml:space="preserve">KUČERA, Rudolf, Power, Martina, Úvod: Kategorie identity v současné historiografii, in: Kučera, Rudolf (ed.), Identity v českých zemích </w:t>
      </w:r>
      <w:smartTag w:uri="urn:schemas-microsoft-com:office:smarttags" w:element="metricconverter">
        <w:smartTagPr>
          <w:attr w:name="ProductID" w:val="19. a"/>
        </w:smartTagPr>
        <w:r w:rsidRPr="00885831">
          <w:rPr>
            <w:lang w:val="de-DE"/>
          </w:rPr>
          <w:t>19. a</w:t>
        </w:r>
      </w:smartTag>
      <w:r w:rsidRPr="00885831">
        <w:rPr>
          <w:lang w:val="de-DE"/>
        </w:rPr>
        <w:t xml:space="preserve"> 20. století: Hledání a proměny, Praha: Masa</w:t>
      </w:r>
      <w:r w:rsidR="008610B6" w:rsidRPr="00885831">
        <w:rPr>
          <w:lang w:val="de-DE"/>
        </w:rPr>
        <w:t xml:space="preserve">rykův ústav a Archiv AV ČR 2012, pp. 8-23. </w:t>
      </w:r>
      <w:r w:rsidR="008610B6" w:rsidRPr="00885831">
        <w:rPr>
          <w:color w:val="000000"/>
        </w:rPr>
        <w:t>(</w:t>
      </w:r>
      <w:r w:rsidR="00226816" w:rsidRPr="00885831">
        <w:rPr>
          <w:color w:val="000000"/>
        </w:rPr>
        <w:t xml:space="preserve">main author, </w:t>
      </w:r>
      <w:r w:rsidR="008610B6" w:rsidRPr="00885831">
        <w:rPr>
          <w:color w:val="000000"/>
        </w:rPr>
        <w:t xml:space="preserve">share of authorship 50 </w:t>
      </w:r>
      <w:r w:rsidR="008610B6" w:rsidRPr="00885831">
        <w:rPr>
          <w:color w:val="202122"/>
          <w:shd w:val="clear" w:color="auto" w:fill="FFFFFF"/>
        </w:rPr>
        <w:t>%)</w:t>
      </w:r>
      <w:r w:rsidRPr="00885831">
        <w:rPr>
          <w:lang w:val="de-DE"/>
        </w:rPr>
        <w:t xml:space="preserve"> </w:t>
      </w:r>
    </w:p>
    <w:p w14:paraId="7BD44E73" w14:textId="4568E32E" w:rsidR="009E2B7E" w:rsidRPr="00885831" w:rsidRDefault="009E2B7E" w:rsidP="00213075">
      <w:pPr>
        <w:pStyle w:val="Odstavecseseznamem"/>
        <w:numPr>
          <w:ilvl w:val="0"/>
          <w:numId w:val="28"/>
        </w:numPr>
        <w:jc w:val="both"/>
        <w:rPr>
          <w:lang w:val="de-DE"/>
        </w:rPr>
      </w:pPr>
      <w:r w:rsidRPr="00885831">
        <w:rPr>
          <w:lang w:val="de-DE"/>
        </w:rPr>
        <w:t>KUČERA, Rudolf, Zwischen Selbstbehauptung und Zivilgesellschaft. Die sozialen Strategien des neuen Adels in Prag 1806-1871, in: Řezník, Miloš (ed.), Adelsgeschichte als Elitenforschung, München:</w:t>
      </w:r>
      <w:r w:rsidR="008610B6" w:rsidRPr="00885831">
        <w:rPr>
          <w:lang w:val="de-DE"/>
        </w:rPr>
        <w:t xml:space="preserve"> Martin Meidenbauer Verlag 2012, pp. </w:t>
      </w:r>
      <w:r w:rsidR="00474A6F" w:rsidRPr="00885831">
        <w:rPr>
          <w:lang w:val="de-DE"/>
        </w:rPr>
        <w:t xml:space="preserve">61-68. </w:t>
      </w:r>
    </w:p>
    <w:p w14:paraId="1AD27AC1" w14:textId="39DEAAD9" w:rsidR="009E2B7E" w:rsidRPr="00885831" w:rsidRDefault="009E2B7E" w:rsidP="00213075">
      <w:pPr>
        <w:pStyle w:val="Odstavecseseznamem"/>
        <w:numPr>
          <w:ilvl w:val="0"/>
          <w:numId w:val="28"/>
        </w:numPr>
        <w:jc w:val="both"/>
        <w:rPr>
          <w:lang w:val="de-DE"/>
        </w:rPr>
      </w:pPr>
      <w:r w:rsidRPr="00885831">
        <w:rPr>
          <w:lang w:val="de-DE"/>
        </w:rPr>
        <w:t xml:space="preserve">KUČERA, Rudolf, Der neue Adel. Thesen zum böhmisch-schlesischen Vergleich, in: Velek, Luboš, Tönsmeyer, Tatjana (eds.), Adel und Politik in der Habsburgermonarchie und den Nachbarländern zwischen Absolutismus und Demokratie, München: Martin Meidenbauer Verlag </w:t>
      </w:r>
      <w:r w:rsidR="008610B6" w:rsidRPr="00885831">
        <w:rPr>
          <w:lang w:val="de-DE"/>
        </w:rPr>
        <w:t xml:space="preserve">2011, pp. </w:t>
      </w:r>
      <w:r w:rsidR="00474A6F" w:rsidRPr="00885831">
        <w:rPr>
          <w:lang w:val="de-DE"/>
        </w:rPr>
        <w:t xml:space="preserve">75-88. </w:t>
      </w:r>
      <w:r w:rsidRPr="00885831">
        <w:rPr>
          <w:lang w:val="de-DE"/>
        </w:rPr>
        <w:t xml:space="preserve"> </w:t>
      </w:r>
    </w:p>
    <w:p w14:paraId="17BC0406" w14:textId="15CE07A5" w:rsidR="009E2B7E" w:rsidRPr="00885831" w:rsidRDefault="009E2B7E" w:rsidP="00213075">
      <w:pPr>
        <w:pStyle w:val="Odstavecseseznamem"/>
        <w:numPr>
          <w:ilvl w:val="0"/>
          <w:numId w:val="28"/>
        </w:numPr>
        <w:jc w:val="both"/>
        <w:rPr>
          <w:lang w:val="de-DE"/>
        </w:rPr>
      </w:pPr>
      <w:r w:rsidRPr="00885831">
        <w:rPr>
          <w:lang w:val="de-DE"/>
        </w:rPr>
        <w:t xml:space="preserve">KUČERA, Rudolf, Philanthropy and Public Donation Striving for State Recognition. The Bohemian Ennoblements 1806 – 1871, in: Hlavačka, Milan, Pokorná, Magdaléna Pavlíček,  Tomáš W. (eds), Collective and Individual Patronage and the Culture of Public Donation in Civil Society in the 19th and 20th Centuries in Central Europe, Prague: Institute of History of the </w:t>
      </w:r>
      <w:r w:rsidR="008610B6" w:rsidRPr="00885831">
        <w:rPr>
          <w:lang w:val="de-DE"/>
        </w:rPr>
        <w:t xml:space="preserve">Czech Academy of Sciences, 2010, pp. </w:t>
      </w:r>
      <w:r w:rsidR="00474A6F" w:rsidRPr="00885831">
        <w:rPr>
          <w:lang w:val="de-DE"/>
        </w:rPr>
        <w:t>194-209.</w:t>
      </w:r>
    </w:p>
    <w:p w14:paraId="22F31FB7" w14:textId="2CFECB8B" w:rsidR="009E2B7E" w:rsidRPr="00885831" w:rsidRDefault="009E2B7E" w:rsidP="00213075">
      <w:pPr>
        <w:pStyle w:val="Odstavecseseznamem"/>
        <w:numPr>
          <w:ilvl w:val="0"/>
          <w:numId w:val="28"/>
        </w:numPr>
        <w:jc w:val="both"/>
        <w:rPr>
          <w:lang w:val="de-DE"/>
        </w:rPr>
      </w:pPr>
      <w:r w:rsidRPr="00885831">
        <w:rPr>
          <w:lang w:val="de-DE"/>
        </w:rPr>
        <w:t xml:space="preserve">KUČERA, Rudolf, Historik a politika. V. V. Tomek a ministerstvo kultu a vyučování 1848 – 1863, in: Řezník, Miloš (ed.), W. W. Tomek, historie a politika (1818 – 1905). Sborník příspěvků královehradecké </w:t>
      </w:r>
      <w:r w:rsidR="008D44A5" w:rsidRPr="00885831">
        <w:rPr>
          <w:lang w:val="de-DE"/>
        </w:rPr>
        <w:t>Conference</w:t>
      </w:r>
      <w:r w:rsidRPr="00885831">
        <w:rPr>
          <w:lang w:val="de-DE"/>
        </w:rPr>
        <w:t xml:space="preserve"> k 100. výročí úmrtí W. W. Tomka, Pardubice: Univerzit</w:t>
      </w:r>
      <w:r w:rsidR="008610B6" w:rsidRPr="00885831">
        <w:rPr>
          <w:lang w:val="de-DE"/>
        </w:rPr>
        <w:t xml:space="preserve">a Pardubice 2006, pp. </w:t>
      </w:r>
      <w:r w:rsidR="00474A6F" w:rsidRPr="00885831">
        <w:rPr>
          <w:lang w:val="de-DE"/>
        </w:rPr>
        <w:t xml:space="preserve">59-68. </w:t>
      </w:r>
      <w:r w:rsidRPr="00885831">
        <w:rPr>
          <w:lang w:val="de-DE"/>
        </w:rPr>
        <w:t xml:space="preserve"> </w:t>
      </w:r>
    </w:p>
    <w:p w14:paraId="611359FC" w14:textId="2FB8813E" w:rsidR="009E2B7E" w:rsidRPr="00885831" w:rsidRDefault="009E2B7E" w:rsidP="00482B41">
      <w:pPr>
        <w:pStyle w:val="Odstavecseseznamem"/>
        <w:numPr>
          <w:ilvl w:val="0"/>
          <w:numId w:val="28"/>
        </w:numPr>
        <w:jc w:val="both"/>
        <w:rPr>
          <w:bCs/>
        </w:rPr>
      </w:pPr>
      <w:r w:rsidRPr="00885831">
        <w:rPr>
          <w:lang w:val="de-DE"/>
        </w:rPr>
        <w:t>KUČERA, Rudolf, Slovanské národy ve vzdělávací politice Habsburské monarchie</w:t>
      </w:r>
      <w:r w:rsidRPr="00885831">
        <w:rPr>
          <w:rFonts w:eastAsia="MS Mincho"/>
        </w:rPr>
        <w:t xml:space="preserve"> 1849 – 1859, in: Hrodek, Dominik (ed.), Slovanství ve středoevropském prostoru. Iluze, dezilu</w:t>
      </w:r>
      <w:r w:rsidR="008610B6" w:rsidRPr="00885831">
        <w:rPr>
          <w:rFonts w:eastAsia="MS Mincho"/>
        </w:rPr>
        <w:t xml:space="preserve">ze a realita, Praha: Libri 2004, </w:t>
      </w:r>
      <w:r w:rsidR="008610B6" w:rsidRPr="00885831">
        <w:rPr>
          <w:lang w:val="de-DE"/>
        </w:rPr>
        <w:t xml:space="preserve">pp. </w:t>
      </w:r>
      <w:r w:rsidR="00474A6F" w:rsidRPr="00885831">
        <w:rPr>
          <w:lang w:val="de-DE"/>
        </w:rPr>
        <w:t xml:space="preserve">232-238. </w:t>
      </w:r>
    </w:p>
    <w:p w14:paraId="5442E6D6" w14:textId="77777777" w:rsidR="00474A6F" w:rsidRPr="00885831" w:rsidRDefault="00474A6F" w:rsidP="00474A6F">
      <w:pPr>
        <w:pStyle w:val="Odstavecseseznamem"/>
        <w:jc w:val="both"/>
        <w:rPr>
          <w:b/>
          <w:bCs/>
        </w:rPr>
      </w:pPr>
    </w:p>
    <w:p w14:paraId="7AF752D1" w14:textId="2E170421" w:rsidR="009E2B7E" w:rsidRPr="00885831" w:rsidRDefault="009E2B7E" w:rsidP="00AE4830">
      <w:pPr>
        <w:jc w:val="both"/>
        <w:rPr>
          <w:b/>
          <w:bCs/>
        </w:rPr>
      </w:pPr>
      <w:r w:rsidRPr="00885831">
        <w:rPr>
          <w:b/>
          <w:bCs/>
        </w:rPr>
        <w:t>C 1. Articles in journals with impact factor</w:t>
      </w:r>
    </w:p>
    <w:p w14:paraId="4406253A" w14:textId="486BC3F3" w:rsidR="009E2B7E" w:rsidRPr="00885831" w:rsidRDefault="009E2B7E" w:rsidP="00AE4830">
      <w:pPr>
        <w:jc w:val="both"/>
        <w:rPr>
          <w:b/>
          <w:bCs/>
        </w:rPr>
      </w:pPr>
    </w:p>
    <w:p w14:paraId="4C52E8CB" w14:textId="57D47248" w:rsidR="009E2B7E" w:rsidRPr="00885831" w:rsidRDefault="009E2B7E" w:rsidP="00213075">
      <w:pPr>
        <w:pStyle w:val="Odstavecseseznamem"/>
        <w:numPr>
          <w:ilvl w:val="0"/>
          <w:numId w:val="28"/>
        </w:numPr>
        <w:jc w:val="both"/>
        <w:rPr>
          <w:lang w:val="de-DE"/>
        </w:rPr>
      </w:pPr>
      <w:r w:rsidRPr="00885831">
        <w:rPr>
          <w:lang w:val="de-DE"/>
        </w:rPr>
        <w:t xml:space="preserve">KUČERA, Rudolf, Leidinger, Hannes, Challenges for Science, Threats to the Nation. Austrian and Czech War Neurotics as Examples of a Transnational History of Trauma (1914–1938), </w:t>
      </w:r>
      <w:r w:rsidRPr="008A65D0">
        <w:rPr>
          <w:i/>
          <w:lang w:val="de-DE"/>
        </w:rPr>
        <w:t>Zeitgeschichte</w:t>
      </w:r>
      <w:r w:rsidRPr="00885831">
        <w:rPr>
          <w:lang w:val="de-DE"/>
        </w:rPr>
        <w:t xml:space="preserve"> 47, 2020, Heft 1, pp. 15-32.</w:t>
      </w:r>
      <w:r w:rsidR="008610B6" w:rsidRPr="00885831">
        <w:rPr>
          <w:lang w:val="de-DE"/>
        </w:rPr>
        <w:t xml:space="preserve"> </w:t>
      </w:r>
      <w:r w:rsidR="008610B6" w:rsidRPr="00885831">
        <w:rPr>
          <w:color w:val="000000"/>
        </w:rPr>
        <w:t>(</w:t>
      </w:r>
      <w:r w:rsidR="00226816" w:rsidRPr="00885831">
        <w:rPr>
          <w:color w:val="000000"/>
        </w:rPr>
        <w:t xml:space="preserve">main author, </w:t>
      </w:r>
      <w:r w:rsidR="008610B6" w:rsidRPr="00885831">
        <w:rPr>
          <w:color w:val="000000"/>
        </w:rPr>
        <w:t xml:space="preserve">share of authorship 50 </w:t>
      </w:r>
      <w:r w:rsidR="008610B6" w:rsidRPr="00885831">
        <w:rPr>
          <w:color w:val="202122"/>
          <w:shd w:val="clear" w:color="auto" w:fill="FFFFFF"/>
        </w:rPr>
        <w:t>%)</w:t>
      </w:r>
    </w:p>
    <w:p w14:paraId="439E14A8" w14:textId="0F36AFF2" w:rsidR="00AD2FF3" w:rsidRPr="00885831" w:rsidRDefault="00AD2FF3" w:rsidP="00AD2FF3">
      <w:pPr>
        <w:pStyle w:val="Odstavecseseznamem"/>
        <w:jc w:val="both"/>
        <w:rPr>
          <w:lang w:val="de-DE"/>
        </w:rPr>
      </w:pPr>
      <w:r w:rsidRPr="00885831">
        <w:rPr>
          <w:lang w:val="de-DE"/>
        </w:rPr>
        <w:t>IF: 0,122, Q 4, History</w:t>
      </w:r>
    </w:p>
    <w:p w14:paraId="23B99E12" w14:textId="488B3C8B" w:rsidR="009E2B7E" w:rsidRPr="00885831" w:rsidRDefault="009E2B7E" w:rsidP="00213075">
      <w:pPr>
        <w:pStyle w:val="Odstavecseseznamem"/>
        <w:numPr>
          <w:ilvl w:val="0"/>
          <w:numId w:val="28"/>
        </w:numPr>
        <w:jc w:val="both"/>
        <w:rPr>
          <w:lang w:val="de-DE"/>
        </w:rPr>
      </w:pPr>
      <w:r w:rsidRPr="00885831">
        <w:rPr>
          <w:lang w:val="de-DE"/>
        </w:rPr>
        <w:t>KUČERA, Rudolf, Exploiting Victory, Bewailing Defeat: Uniformed Violence in the Creation of the New Order in Czechoslovakia and Austria 1918-1922. </w:t>
      </w:r>
      <w:r w:rsidRPr="00885831">
        <w:rPr>
          <w:i/>
          <w:iCs/>
          <w:lang w:val="de-DE"/>
        </w:rPr>
        <w:t xml:space="preserve">Journal of Modern History </w:t>
      </w:r>
      <w:r w:rsidRPr="00885831">
        <w:rPr>
          <w:iCs/>
          <w:lang w:val="de-DE"/>
        </w:rPr>
        <w:t>88</w:t>
      </w:r>
      <w:r w:rsidRPr="00885831">
        <w:rPr>
          <w:i/>
          <w:iCs/>
          <w:lang w:val="de-DE"/>
        </w:rPr>
        <w:t>,</w:t>
      </w:r>
      <w:r w:rsidRPr="00885831">
        <w:rPr>
          <w:lang w:val="de-DE"/>
        </w:rPr>
        <w:t> 2016, No. 4, pp. 827-855.</w:t>
      </w:r>
    </w:p>
    <w:p w14:paraId="209E85E0" w14:textId="01CC0EBC" w:rsidR="00AD2FF3" w:rsidRPr="00885831" w:rsidRDefault="00AD2FF3" w:rsidP="00AD2FF3">
      <w:pPr>
        <w:pStyle w:val="Odstavecseseznamem"/>
        <w:jc w:val="both"/>
        <w:rPr>
          <w:lang w:val="de-DE"/>
        </w:rPr>
      </w:pPr>
      <w:r w:rsidRPr="00885831">
        <w:rPr>
          <w:lang w:val="de-DE"/>
        </w:rPr>
        <w:t>IF: 1,061, Q 1, D 1, History</w:t>
      </w:r>
    </w:p>
    <w:p w14:paraId="22F1E8B7" w14:textId="5370340A" w:rsidR="009E2B7E" w:rsidRPr="00885831" w:rsidRDefault="009E2B7E" w:rsidP="00213075">
      <w:pPr>
        <w:pStyle w:val="Odstavecseseznamem"/>
        <w:numPr>
          <w:ilvl w:val="0"/>
          <w:numId w:val="28"/>
        </w:numPr>
        <w:jc w:val="both"/>
        <w:rPr>
          <w:lang w:val="de-DE"/>
        </w:rPr>
      </w:pPr>
      <w:r w:rsidRPr="00885831">
        <w:rPr>
          <w:lang w:val="de-DE"/>
        </w:rPr>
        <w:t xml:space="preserve">KUČERA, Rudolf, Facing Marxist Orthodoxy: Western Marxism, The Making, and the Communist Historiographies of Czechoslovakia and Poland, 1948–1990, </w:t>
      </w:r>
      <w:r w:rsidRPr="008A65D0">
        <w:rPr>
          <w:i/>
          <w:lang w:val="de-DE"/>
        </w:rPr>
        <w:t>International Review of Social History</w:t>
      </w:r>
      <w:r w:rsidRPr="00885831">
        <w:rPr>
          <w:lang w:val="de-DE"/>
        </w:rPr>
        <w:t xml:space="preserve"> 61, 2016, Issue 1, pp. 35-50.</w:t>
      </w:r>
    </w:p>
    <w:p w14:paraId="1289492A" w14:textId="662538A4" w:rsidR="00AD2FF3" w:rsidRPr="00885831" w:rsidRDefault="00CA3ADC" w:rsidP="00AD2FF3">
      <w:pPr>
        <w:pStyle w:val="Odstavecseseznamem"/>
        <w:jc w:val="both"/>
        <w:rPr>
          <w:lang w:val="de-DE"/>
        </w:rPr>
      </w:pPr>
      <w:r w:rsidRPr="00885831">
        <w:rPr>
          <w:lang w:val="de-DE"/>
        </w:rPr>
        <w:t>IF: 0,178, Q 4, History</w:t>
      </w:r>
    </w:p>
    <w:p w14:paraId="173BB28F" w14:textId="77777777" w:rsidR="009E2B7E" w:rsidRPr="00885831" w:rsidRDefault="009E2B7E" w:rsidP="00213075">
      <w:pPr>
        <w:pStyle w:val="Odstavecseseznamem"/>
        <w:numPr>
          <w:ilvl w:val="0"/>
          <w:numId w:val="28"/>
        </w:numPr>
        <w:jc w:val="both"/>
        <w:rPr>
          <w:lang w:val="en-US"/>
        </w:rPr>
      </w:pPr>
      <w:r w:rsidRPr="00885831">
        <w:rPr>
          <w:lang w:val="de-DE"/>
        </w:rPr>
        <w:lastRenderedPageBreak/>
        <w:t>KUČERA, Rudolf, Marginalizing Josefina. Work, Gender and Protest in Bohemia 1820-1</w:t>
      </w:r>
      <w:r w:rsidRPr="00885831">
        <w:rPr>
          <w:iCs/>
          <w:lang w:val="en-US"/>
        </w:rPr>
        <w:t xml:space="preserve">844, </w:t>
      </w:r>
      <w:r w:rsidRPr="00885831">
        <w:rPr>
          <w:i/>
          <w:iCs/>
          <w:lang w:val="en-US"/>
        </w:rPr>
        <w:t>Journal of Social History</w:t>
      </w:r>
      <w:r w:rsidRPr="00885831">
        <w:rPr>
          <w:iCs/>
          <w:lang w:val="en-US"/>
        </w:rPr>
        <w:t xml:space="preserve"> 46, </w:t>
      </w:r>
      <w:r w:rsidRPr="00885831">
        <w:rPr>
          <w:rStyle w:val="quote2"/>
          <w:lang w:val="en-US"/>
        </w:rPr>
        <w:t>2012, No. 2, pp. 430-448.</w:t>
      </w:r>
    </w:p>
    <w:p w14:paraId="76D86752" w14:textId="1CFAA3FD" w:rsidR="009E2B7E" w:rsidRPr="00885831" w:rsidRDefault="00AD2FF3" w:rsidP="009E2B7E">
      <w:pPr>
        <w:pStyle w:val="Odstavecseseznamem"/>
        <w:shd w:val="clear" w:color="auto" w:fill="FFFFFF"/>
        <w:rPr>
          <w:color w:val="000000"/>
        </w:rPr>
      </w:pPr>
      <w:r w:rsidRPr="00885831">
        <w:rPr>
          <w:color w:val="000000"/>
        </w:rPr>
        <w:t>IF: 0,165, Q 3, History</w:t>
      </w:r>
    </w:p>
    <w:p w14:paraId="5AD509CB" w14:textId="77777777" w:rsidR="007660BF" w:rsidRPr="00885831" w:rsidRDefault="007660BF" w:rsidP="009E2B7E">
      <w:pPr>
        <w:pStyle w:val="Odstavecseseznamem"/>
        <w:shd w:val="clear" w:color="auto" w:fill="FFFFFF"/>
        <w:rPr>
          <w:color w:val="000000"/>
        </w:rPr>
      </w:pPr>
    </w:p>
    <w:p w14:paraId="0F8C6DBA" w14:textId="707E7737" w:rsidR="009E2B7E" w:rsidRPr="00885831" w:rsidRDefault="009E2B7E" w:rsidP="00AE4830">
      <w:pPr>
        <w:jc w:val="both"/>
        <w:rPr>
          <w:b/>
          <w:bCs/>
        </w:rPr>
      </w:pPr>
      <w:r w:rsidRPr="00885831">
        <w:rPr>
          <w:b/>
          <w:bCs/>
        </w:rPr>
        <w:t>C 2. Articles in foregin refereed journals</w:t>
      </w:r>
    </w:p>
    <w:p w14:paraId="3EB0646E" w14:textId="77777777" w:rsidR="00AC714D" w:rsidRPr="00885831" w:rsidRDefault="00AC714D" w:rsidP="00AE4830">
      <w:pPr>
        <w:jc w:val="both"/>
        <w:rPr>
          <w:b/>
          <w:bCs/>
        </w:rPr>
      </w:pPr>
    </w:p>
    <w:p w14:paraId="5D23D656" w14:textId="282D38BC" w:rsidR="009E2B7E" w:rsidRPr="00885831" w:rsidRDefault="009E2B7E" w:rsidP="00213075">
      <w:pPr>
        <w:pStyle w:val="Odstavecseseznamem"/>
        <w:numPr>
          <w:ilvl w:val="0"/>
          <w:numId w:val="28"/>
        </w:numPr>
        <w:jc w:val="both"/>
        <w:rPr>
          <w:lang w:val="de-DE"/>
        </w:rPr>
      </w:pPr>
      <w:r w:rsidRPr="00885831">
        <w:rPr>
          <w:lang w:val="de-DE"/>
        </w:rPr>
        <w:t xml:space="preserve">KUČERA, Rudolf, At the End of the End of History: Czech Historiography and the Ukrainian-Russian War, </w:t>
      </w:r>
      <w:r w:rsidRPr="008A65D0">
        <w:rPr>
          <w:i/>
          <w:lang w:val="de-DE"/>
        </w:rPr>
        <w:t>Zeitschrift für Ostmitteleuropa-Forschung</w:t>
      </w:r>
      <w:r w:rsidRPr="00885831">
        <w:rPr>
          <w:lang w:val="de-DE"/>
        </w:rPr>
        <w:t xml:space="preserve"> 71, 2022, Nr. 4, pp.  651–657.</w:t>
      </w:r>
    </w:p>
    <w:p w14:paraId="311F1816" w14:textId="77777777" w:rsidR="00AC714D" w:rsidRPr="00885831" w:rsidRDefault="00AC714D" w:rsidP="00213075">
      <w:pPr>
        <w:pStyle w:val="Odstavecseseznamem"/>
        <w:numPr>
          <w:ilvl w:val="0"/>
          <w:numId w:val="28"/>
        </w:numPr>
        <w:jc w:val="both"/>
        <w:rPr>
          <w:lang w:val="de-DE"/>
        </w:rPr>
      </w:pPr>
      <w:r w:rsidRPr="00885831">
        <w:rPr>
          <w:lang w:val="de-DE"/>
        </w:rPr>
        <w:t>KUČERA, Rudolf, Zimmermann, Volker,  Forschungen zur Kriminalitätsgeschichte</w:t>
      </w:r>
    </w:p>
    <w:p w14:paraId="10EBDCA3" w14:textId="4476D925" w:rsidR="00AC714D" w:rsidRPr="00885831" w:rsidRDefault="00AC714D" w:rsidP="000832F1">
      <w:pPr>
        <w:pStyle w:val="Odstavecseseznamem"/>
        <w:jc w:val="both"/>
        <w:rPr>
          <w:lang w:val="de-DE"/>
        </w:rPr>
      </w:pPr>
      <w:r w:rsidRPr="00885831">
        <w:rPr>
          <w:lang w:val="de-DE"/>
        </w:rPr>
        <w:t xml:space="preserve">Zentraleuropas. Zur Einführung. </w:t>
      </w:r>
      <w:r w:rsidR="003B637D" w:rsidRPr="008A65D0">
        <w:rPr>
          <w:i/>
          <w:lang w:val="de-DE"/>
        </w:rPr>
        <w:t>Bohemia. Zeitschri</w:t>
      </w:r>
      <w:r w:rsidRPr="008A65D0">
        <w:rPr>
          <w:i/>
          <w:lang w:val="de-DE"/>
        </w:rPr>
        <w:t>ft für Geschichte und Ku</w:t>
      </w:r>
      <w:r w:rsidR="003B637D" w:rsidRPr="008A65D0">
        <w:rPr>
          <w:i/>
          <w:lang w:val="de-DE"/>
        </w:rPr>
        <w:t>l</w:t>
      </w:r>
      <w:r w:rsidRPr="008A65D0">
        <w:rPr>
          <w:i/>
          <w:lang w:val="de-DE"/>
        </w:rPr>
        <w:t>tur der  Böhmischen Länder</w:t>
      </w:r>
      <w:r w:rsidRPr="00885831">
        <w:rPr>
          <w:lang w:val="de-DE"/>
        </w:rPr>
        <w:t xml:space="preserve"> 62, 2022, Heft 1, pp. 3-9. </w:t>
      </w:r>
      <w:r w:rsidR="008610B6" w:rsidRPr="00885831">
        <w:rPr>
          <w:color w:val="000000"/>
        </w:rPr>
        <w:t>(</w:t>
      </w:r>
      <w:r w:rsidR="00226816" w:rsidRPr="00885831">
        <w:rPr>
          <w:color w:val="000000"/>
        </w:rPr>
        <w:t xml:space="preserve">main author, </w:t>
      </w:r>
      <w:r w:rsidR="008610B6" w:rsidRPr="00885831">
        <w:rPr>
          <w:color w:val="000000"/>
        </w:rPr>
        <w:t xml:space="preserve">share of authorship 50 </w:t>
      </w:r>
      <w:r w:rsidR="008610B6" w:rsidRPr="00885831">
        <w:rPr>
          <w:color w:val="202122"/>
          <w:shd w:val="clear" w:color="auto" w:fill="FFFFFF"/>
        </w:rPr>
        <w:t>%)</w:t>
      </w:r>
    </w:p>
    <w:p w14:paraId="30A73F76" w14:textId="77777777" w:rsidR="009E2B7E" w:rsidRPr="00885831" w:rsidRDefault="009E2B7E" w:rsidP="00213075">
      <w:pPr>
        <w:pStyle w:val="Odstavecseseznamem"/>
        <w:numPr>
          <w:ilvl w:val="0"/>
          <w:numId w:val="28"/>
        </w:numPr>
        <w:jc w:val="both"/>
        <w:rPr>
          <w:lang w:val="de-DE"/>
        </w:rPr>
      </w:pPr>
      <w:r w:rsidRPr="00885831">
        <w:rPr>
          <w:lang w:val="de-DE"/>
        </w:rPr>
        <w:t xml:space="preserve">KUČERA, Rudolf, Wobec dogmatizmu. Zachodni Marksizm, The Making of the English Working Class i komunistyczne historiografie w NRD, Czechoslowacji i Polsce 1948-1990, </w:t>
      </w:r>
      <w:r w:rsidRPr="008A65D0">
        <w:rPr>
          <w:i/>
          <w:lang w:val="de-DE"/>
        </w:rPr>
        <w:t>Stan Rzeczy 10</w:t>
      </w:r>
      <w:r w:rsidRPr="00885831">
        <w:rPr>
          <w:lang w:val="de-DE"/>
        </w:rPr>
        <w:t>, 2016, pp. 144-166.</w:t>
      </w:r>
    </w:p>
    <w:p w14:paraId="1C3AF57B" w14:textId="3B6D6F5A" w:rsidR="009E2B7E" w:rsidRPr="00885831" w:rsidRDefault="009E2B7E" w:rsidP="00213075">
      <w:pPr>
        <w:pStyle w:val="Odstavecseseznamem"/>
        <w:numPr>
          <w:ilvl w:val="0"/>
          <w:numId w:val="28"/>
        </w:numPr>
        <w:jc w:val="both"/>
        <w:rPr>
          <w:lang w:val="de-DE"/>
        </w:rPr>
      </w:pPr>
      <w:r w:rsidRPr="00885831">
        <w:rPr>
          <w:lang w:val="de-DE"/>
        </w:rPr>
        <w:t xml:space="preserve">KUČERA, Rudolf, Making Standards Work. Semantics of Economic Reform in Czechoslovakia, 1985–1992, </w:t>
      </w:r>
      <w:r w:rsidRPr="008A65D0">
        <w:rPr>
          <w:i/>
          <w:lang w:val="de-DE"/>
        </w:rPr>
        <w:t>Zeithistorische Forschungen/Studies in Contemporary History</w:t>
      </w:r>
      <w:r w:rsidRPr="00885831">
        <w:rPr>
          <w:lang w:val="de-DE"/>
        </w:rPr>
        <w:t xml:space="preserve"> 12, 2015, Heft 3, pp. 427-447.</w:t>
      </w:r>
    </w:p>
    <w:p w14:paraId="3DFBEF8C" w14:textId="2094EC88" w:rsidR="009E2B7E" w:rsidRPr="00885831" w:rsidRDefault="003C2508" w:rsidP="00213075">
      <w:pPr>
        <w:pStyle w:val="Odstavecseseznamem"/>
        <w:numPr>
          <w:ilvl w:val="0"/>
          <w:numId w:val="28"/>
        </w:numPr>
        <w:jc w:val="both"/>
      </w:pPr>
      <w:r w:rsidRPr="00885831">
        <w:rPr>
          <w:lang w:val="de-DE"/>
        </w:rPr>
        <w:t>KUČERA, Rudolf,</w:t>
      </w:r>
      <w:r w:rsidR="009E2B7E" w:rsidRPr="00885831">
        <w:rPr>
          <w:lang w:val="de-DE"/>
        </w:rPr>
        <w:t xml:space="preserve"> Állam, Nemesség és Civiltársadalom. Nemesi címadományozások</w:t>
      </w:r>
      <w:r w:rsidR="009E2B7E" w:rsidRPr="00885831">
        <w:t xml:space="preserve"> Csehországban és Sziléziában, 1806-1871, </w:t>
      </w:r>
      <w:r w:rsidR="009E2B7E" w:rsidRPr="00885831">
        <w:rPr>
          <w:i/>
        </w:rPr>
        <w:t>Korall. Társadalomtörténeti folyóirat</w:t>
      </w:r>
      <w:r w:rsidR="009E2B7E" w:rsidRPr="00885831">
        <w:t xml:space="preserve"> 28-29,  September 2007, pp. 31 – 59.</w:t>
      </w:r>
    </w:p>
    <w:p w14:paraId="7B2AAE6B" w14:textId="77777777" w:rsidR="009E2B7E" w:rsidRPr="00885831" w:rsidRDefault="009E2B7E" w:rsidP="009E2B7E">
      <w:pPr>
        <w:pStyle w:val="Odstavecseseznamem"/>
        <w:jc w:val="both"/>
        <w:rPr>
          <w:lang w:val="en-US"/>
        </w:rPr>
      </w:pPr>
    </w:p>
    <w:p w14:paraId="1863B4DB" w14:textId="7202BE1C" w:rsidR="009E2B7E" w:rsidRPr="00885831" w:rsidRDefault="009E2B7E" w:rsidP="00AE4830">
      <w:pPr>
        <w:jc w:val="both"/>
        <w:rPr>
          <w:b/>
          <w:bCs/>
        </w:rPr>
      </w:pPr>
      <w:r w:rsidRPr="00885831">
        <w:rPr>
          <w:b/>
          <w:bCs/>
        </w:rPr>
        <w:t>C 3. Article</w:t>
      </w:r>
      <w:r w:rsidR="00356C5A" w:rsidRPr="00885831">
        <w:rPr>
          <w:b/>
          <w:bCs/>
        </w:rPr>
        <w:t>s</w:t>
      </w:r>
      <w:r w:rsidRPr="00885831">
        <w:rPr>
          <w:b/>
          <w:bCs/>
        </w:rPr>
        <w:t xml:space="preserve"> in Czech refereed journals</w:t>
      </w:r>
    </w:p>
    <w:p w14:paraId="2E467C28" w14:textId="2A2076D2" w:rsidR="009E2B7E" w:rsidRPr="00885831" w:rsidRDefault="009E2B7E" w:rsidP="00AE4830">
      <w:pPr>
        <w:jc w:val="both"/>
        <w:rPr>
          <w:b/>
          <w:bCs/>
        </w:rPr>
      </w:pPr>
    </w:p>
    <w:p w14:paraId="6176D33B" w14:textId="77777777" w:rsidR="009E2B7E" w:rsidRPr="00885831" w:rsidRDefault="009E2B7E" w:rsidP="00213075">
      <w:pPr>
        <w:pStyle w:val="Odstavecseseznamem"/>
        <w:numPr>
          <w:ilvl w:val="0"/>
          <w:numId w:val="28"/>
        </w:numPr>
        <w:jc w:val="both"/>
        <w:rPr>
          <w:lang w:val="de-DE"/>
        </w:rPr>
      </w:pPr>
      <w:r w:rsidRPr="00885831">
        <w:rPr>
          <w:lang w:val="de-DE"/>
        </w:rPr>
        <w:t>KUČERA, Rudolf, Muži ve válce, válka v mužích. Maskulinita a světové války 20. století v současné kulturní historiografii</w:t>
      </w:r>
      <w:r w:rsidRPr="008A65D0">
        <w:rPr>
          <w:i/>
          <w:lang w:val="de-DE"/>
        </w:rPr>
        <w:t>, Soudobě dějiny</w:t>
      </w:r>
      <w:r w:rsidRPr="00885831">
        <w:rPr>
          <w:lang w:val="de-DE"/>
        </w:rPr>
        <w:t xml:space="preserve"> 18, 2011, č. 4, pp. 549-562.</w:t>
      </w:r>
    </w:p>
    <w:p w14:paraId="26925FFE" w14:textId="77777777" w:rsidR="009E2B7E" w:rsidRPr="00885831" w:rsidRDefault="009E2B7E" w:rsidP="00213075">
      <w:pPr>
        <w:pStyle w:val="Odstavecseseznamem"/>
        <w:numPr>
          <w:ilvl w:val="0"/>
          <w:numId w:val="28"/>
        </w:numPr>
        <w:jc w:val="both"/>
        <w:rPr>
          <w:lang w:val="de-DE"/>
        </w:rPr>
      </w:pPr>
      <w:r w:rsidRPr="00885831">
        <w:rPr>
          <w:lang w:val="de-DE"/>
        </w:rPr>
        <w:t xml:space="preserve">KUČERA, Rudolf, Středovýchodní, střední, centrální. Střední Evropa v německojazyčné historiografii 1950–2010, </w:t>
      </w:r>
      <w:r w:rsidRPr="008A65D0">
        <w:rPr>
          <w:i/>
          <w:lang w:val="de-DE"/>
        </w:rPr>
        <w:t xml:space="preserve">Slovo a Smysl/Word and Sense. Časopis pro mezioborová bohemistická studia </w:t>
      </w:r>
      <w:r w:rsidRPr="00885831">
        <w:rPr>
          <w:lang w:val="de-DE"/>
        </w:rPr>
        <w:t>8, 2011, č. 2, s. 32-46.</w:t>
      </w:r>
    </w:p>
    <w:p w14:paraId="587959C8" w14:textId="06DD4FEC" w:rsidR="009E2B7E" w:rsidRPr="00885831" w:rsidRDefault="004A0B06" w:rsidP="00213075">
      <w:pPr>
        <w:pStyle w:val="Odstavecseseznamem"/>
        <w:numPr>
          <w:ilvl w:val="0"/>
          <w:numId w:val="28"/>
        </w:numPr>
        <w:jc w:val="both"/>
        <w:rPr>
          <w:lang w:val="de-DE"/>
        </w:rPr>
      </w:pPr>
      <w:r>
        <w:rPr>
          <w:lang w:val="de-DE"/>
        </w:rPr>
        <w:t>KUČERA, Rudolf,</w:t>
      </w:r>
      <w:r w:rsidR="009E2B7E" w:rsidRPr="00885831">
        <w:rPr>
          <w:lang w:val="de-DE"/>
        </w:rPr>
        <w:t xml:space="preserve">  Páni kamarádi. Gender v raném dělnickém hnutí českých zemí před rokem 1848, </w:t>
      </w:r>
      <w:r w:rsidR="009E2B7E" w:rsidRPr="008A65D0">
        <w:rPr>
          <w:i/>
          <w:lang w:val="de-DE"/>
        </w:rPr>
        <w:t>Český časopis historický</w:t>
      </w:r>
      <w:r w:rsidR="009E2B7E" w:rsidRPr="00885831">
        <w:rPr>
          <w:lang w:val="de-DE"/>
        </w:rPr>
        <w:t xml:space="preserve"> 107, 2009, č. 4, s. 797-822.</w:t>
      </w:r>
    </w:p>
    <w:p w14:paraId="6C87BEF3" w14:textId="77777777" w:rsidR="009E2B7E" w:rsidRPr="00885831" w:rsidRDefault="009E2B7E" w:rsidP="00213075">
      <w:pPr>
        <w:pStyle w:val="Odstavecseseznamem"/>
        <w:numPr>
          <w:ilvl w:val="0"/>
          <w:numId w:val="28"/>
        </w:numPr>
        <w:jc w:val="both"/>
        <w:rPr>
          <w:lang w:val="de-DE"/>
        </w:rPr>
      </w:pPr>
      <w:r w:rsidRPr="00885831">
        <w:rPr>
          <w:lang w:val="de-DE"/>
        </w:rPr>
        <w:t xml:space="preserve">KUČERA, Rudolf, Občanská společnost. Koncept a jeho historizace, </w:t>
      </w:r>
      <w:r w:rsidRPr="008A65D0">
        <w:rPr>
          <w:i/>
          <w:lang w:val="de-DE"/>
        </w:rPr>
        <w:t xml:space="preserve">Dějiny – Teorie – Kritika </w:t>
      </w:r>
      <w:r w:rsidRPr="00885831">
        <w:rPr>
          <w:lang w:val="de-DE"/>
        </w:rPr>
        <w:t xml:space="preserve">2, 2007, č. 2, s. 219 – 231. </w:t>
      </w:r>
    </w:p>
    <w:p w14:paraId="0DAA2AF0" w14:textId="23D2E429" w:rsidR="009E2B7E" w:rsidRPr="00885831" w:rsidRDefault="009E2B7E" w:rsidP="00213075">
      <w:pPr>
        <w:pStyle w:val="Odstavecseseznamem"/>
        <w:numPr>
          <w:ilvl w:val="0"/>
          <w:numId w:val="28"/>
        </w:numPr>
        <w:jc w:val="both"/>
      </w:pPr>
      <w:r w:rsidRPr="00885831">
        <w:rPr>
          <w:lang w:val="de-DE"/>
        </w:rPr>
        <w:t>KUČERA, Rudolf, Konzervativní poučení z revoluce 1848: Politická kariéra J. A.</w:t>
      </w:r>
      <w:r w:rsidRPr="00885831">
        <w:rPr>
          <w:rFonts w:eastAsia="MS Mincho"/>
        </w:rPr>
        <w:t xml:space="preserve"> Helferta, </w:t>
      </w:r>
      <w:r w:rsidRPr="008A65D0">
        <w:rPr>
          <w:rFonts w:eastAsia="MS Mincho"/>
          <w:i/>
        </w:rPr>
        <w:t>Moderní dějin</w:t>
      </w:r>
      <w:r w:rsidRPr="008A65D0">
        <w:rPr>
          <w:rFonts w:eastAsia="MS Mincho"/>
        </w:rPr>
        <w:t>y</w:t>
      </w:r>
      <w:r w:rsidRPr="00885831">
        <w:rPr>
          <w:rFonts w:eastAsia="MS Mincho"/>
        </w:rPr>
        <w:t xml:space="preserve"> 14, 2006, s. 309 – 321.</w:t>
      </w:r>
    </w:p>
    <w:p w14:paraId="32AF6B83" w14:textId="7C2A8F31" w:rsidR="009E2B7E" w:rsidRPr="00885831" w:rsidRDefault="009E2B7E" w:rsidP="00AE4830">
      <w:pPr>
        <w:jc w:val="both"/>
        <w:rPr>
          <w:b/>
          <w:bCs/>
        </w:rPr>
      </w:pPr>
    </w:p>
    <w:p w14:paraId="76DD4FFD" w14:textId="4BB61EDB" w:rsidR="00E03EA5" w:rsidRPr="00885831" w:rsidRDefault="002E07F6" w:rsidP="00AE4830">
      <w:pPr>
        <w:jc w:val="both"/>
        <w:rPr>
          <w:b/>
          <w:bCs/>
        </w:rPr>
      </w:pPr>
      <w:r w:rsidRPr="00885831">
        <w:rPr>
          <w:b/>
          <w:bCs/>
        </w:rPr>
        <w:t>C 5</w:t>
      </w:r>
      <w:r w:rsidR="009E2B7E" w:rsidRPr="00885831">
        <w:rPr>
          <w:b/>
          <w:bCs/>
        </w:rPr>
        <w:t xml:space="preserve">. </w:t>
      </w:r>
      <w:r w:rsidR="00E03EA5" w:rsidRPr="00885831">
        <w:rPr>
          <w:b/>
          <w:bCs/>
        </w:rPr>
        <w:t>Editorship</w:t>
      </w:r>
      <w:r w:rsidR="0015108C" w:rsidRPr="00885831">
        <w:rPr>
          <w:b/>
          <w:bCs/>
        </w:rPr>
        <w:t>s</w:t>
      </w:r>
    </w:p>
    <w:p w14:paraId="646B947A" w14:textId="77777777" w:rsidR="0015108C" w:rsidRPr="00885831" w:rsidRDefault="0015108C" w:rsidP="00E03EA5">
      <w:pPr>
        <w:jc w:val="both"/>
        <w:rPr>
          <w:b/>
          <w:bCs/>
        </w:rPr>
      </w:pPr>
    </w:p>
    <w:p w14:paraId="3E15AB9C" w14:textId="08CE9CAE" w:rsidR="00AC714D" w:rsidRPr="00885831" w:rsidRDefault="00AC714D" w:rsidP="005C45E3">
      <w:pPr>
        <w:pStyle w:val="Odstavecseseznamem"/>
        <w:numPr>
          <w:ilvl w:val="0"/>
          <w:numId w:val="28"/>
        </w:numPr>
        <w:jc w:val="both"/>
        <w:rPr>
          <w:lang w:val="de-DE"/>
        </w:rPr>
      </w:pPr>
      <w:r w:rsidRPr="00885831">
        <w:rPr>
          <w:lang w:val="de-DE"/>
        </w:rPr>
        <w:t>KUČE</w:t>
      </w:r>
      <w:r w:rsidR="003B637D" w:rsidRPr="00885831">
        <w:rPr>
          <w:lang w:val="de-DE"/>
        </w:rPr>
        <w:t>RA,</w:t>
      </w:r>
      <w:r w:rsidR="008A65D0">
        <w:rPr>
          <w:lang w:val="de-DE"/>
        </w:rPr>
        <w:t xml:space="preserve"> </w:t>
      </w:r>
      <w:r w:rsidR="003B637D" w:rsidRPr="00885831">
        <w:rPr>
          <w:lang w:val="de-DE"/>
        </w:rPr>
        <w:t>Rudolf, Zimmermann, Volker</w:t>
      </w:r>
      <w:r w:rsidR="008A65D0">
        <w:rPr>
          <w:lang w:val="de-DE"/>
        </w:rPr>
        <w:t xml:space="preserve"> (eds.)</w:t>
      </w:r>
      <w:r w:rsidR="003B637D" w:rsidRPr="00885831">
        <w:rPr>
          <w:lang w:val="de-DE"/>
        </w:rPr>
        <w:t>, Kriminalität und Gesellschaft im Zentraleuropa (19./20. Jahrhundert)</w:t>
      </w:r>
      <w:r w:rsidRPr="00885831">
        <w:rPr>
          <w:lang w:val="de-DE"/>
        </w:rPr>
        <w:t>. Bohemia. Zeitschr</w:t>
      </w:r>
      <w:r w:rsidR="003B637D" w:rsidRPr="00885831">
        <w:rPr>
          <w:lang w:val="de-DE"/>
        </w:rPr>
        <w:t>i</w:t>
      </w:r>
      <w:r w:rsidRPr="00885831">
        <w:rPr>
          <w:lang w:val="de-DE"/>
        </w:rPr>
        <w:t>ft für Geschichte und Kutur der Böhmischen Länder 62, 2022, Heft 1</w:t>
      </w:r>
      <w:r w:rsidR="008610B6" w:rsidRPr="00885831">
        <w:rPr>
          <w:lang w:val="de-DE"/>
        </w:rPr>
        <w:t>.</w:t>
      </w:r>
    </w:p>
    <w:p w14:paraId="797D3C8A" w14:textId="449526BA" w:rsidR="00CD1815" w:rsidRPr="00885831" w:rsidRDefault="00AC714D" w:rsidP="00213075">
      <w:pPr>
        <w:pStyle w:val="Odstavecseseznamem"/>
        <w:numPr>
          <w:ilvl w:val="0"/>
          <w:numId w:val="28"/>
        </w:numPr>
        <w:jc w:val="both"/>
        <w:rPr>
          <w:lang w:val="de-DE"/>
        </w:rPr>
      </w:pPr>
      <w:r w:rsidRPr="00885831">
        <w:rPr>
          <w:lang w:val="de-DE"/>
        </w:rPr>
        <w:t xml:space="preserve"> </w:t>
      </w:r>
      <w:r w:rsidR="00CD1815" w:rsidRPr="00885831">
        <w:rPr>
          <w:lang w:val="de-DE"/>
        </w:rPr>
        <w:t>KUČERA</w:t>
      </w:r>
      <w:r w:rsidR="008A65D0">
        <w:rPr>
          <w:lang w:val="de-DE"/>
        </w:rPr>
        <w:t xml:space="preserve">,  </w:t>
      </w:r>
      <w:r w:rsidR="00CD1815" w:rsidRPr="00885831">
        <w:rPr>
          <w:lang w:val="de-DE"/>
        </w:rPr>
        <w:t>Rudolf, Zimmermann Volker</w:t>
      </w:r>
      <w:r w:rsidR="008A65D0">
        <w:rPr>
          <w:lang w:val="de-DE"/>
        </w:rPr>
        <w:t xml:space="preserve"> (eds.)</w:t>
      </w:r>
      <w:r w:rsidR="00CD1815" w:rsidRPr="00885831">
        <w:rPr>
          <w:lang w:val="de-DE"/>
        </w:rPr>
        <w:t xml:space="preserve">, Deviance and Society. Perspectives on Crime in Central Europe 1800-1967, Střed/Centre. Journal of Interdisciplinary Studies of Central Europe in 19th and 20th Centuries 12, 2020, No. 1. </w:t>
      </w:r>
    </w:p>
    <w:p w14:paraId="67305394" w14:textId="1B74FCA3" w:rsidR="005C2904" w:rsidRPr="00885831" w:rsidRDefault="005C2904" w:rsidP="00213075">
      <w:pPr>
        <w:pStyle w:val="Odstavecseseznamem"/>
        <w:numPr>
          <w:ilvl w:val="0"/>
          <w:numId w:val="28"/>
        </w:numPr>
        <w:jc w:val="both"/>
        <w:rPr>
          <w:lang w:val="de-DE"/>
        </w:rPr>
      </w:pPr>
      <w:r w:rsidRPr="00885831">
        <w:rPr>
          <w:lang w:val="de-DE"/>
        </w:rPr>
        <w:t xml:space="preserve">KUČERA, Rudolf, Konrád, Ota, Böhler, </w:t>
      </w:r>
      <w:r w:rsidR="00C35319" w:rsidRPr="00885831">
        <w:rPr>
          <w:lang w:val="de-DE"/>
        </w:rPr>
        <w:t>J</w:t>
      </w:r>
      <w:r w:rsidRPr="00885831">
        <w:rPr>
          <w:lang w:val="de-DE"/>
        </w:rPr>
        <w:t>ochen</w:t>
      </w:r>
      <w:r w:rsidR="008A65D0">
        <w:rPr>
          <w:lang w:val="de-DE"/>
        </w:rPr>
        <w:t xml:space="preserve"> (eds.),</w:t>
      </w:r>
      <w:r w:rsidR="00C35319" w:rsidRPr="00885831">
        <w:rPr>
          <w:lang w:val="de-DE"/>
        </w:rPr>
        <w:t xml:space="preserve"> </w:t>
      </w:r>
      <w:r w:rsidRPr="00885831">
        <w:rPr>
          <w:iCs/>
          <w:lang w:val="de-DE"/>
        </w:rPr>
        <w:t>In the Shadow of the Great War. Physical Violence in East-Central Europe, 1917-1923</w:t>
      </w:r>
      <w:r w:rsidRPr="00885831">
        <w:rPr>
          <w:lang w:val="de-DE"/>
        </w:rPr>
        <w:t>. New York – Oxford:</w:t>
      </w:r>
      <w:r w:rsidR="004A0B06">
        <w:rPr>
          <w:lang w:val="de-DE"/>
        </w:rPr>
        <w:t xml:space="preserve"> </w:t>
      </w:r>
      <w:r w:rsidRPr="00885831">
        <w:rPr>
          <w:lang w:val="de-DE"/>
        </w:rPr>
        <w:t>Berghahn Books 2021.</w:t>
      </w:r>
    </w:p>
    <w:p w14:paraId="49565F86" w14:textId="03F769A9" w:rsidR="005C2904" w:rsidRPr="00885831" w:rsidRDefault="00C35319" w:rsidP="00213075">
      <w:pPr>
        <w:pStyle w:val="Odstavecseseznamem"/>
        <w:numPr>
          <w:ilvl w:val="0"/>
          <w:numId w:val="28"/>
        </w:numPr>
        <w:jc w:val="both"/>
        <w:rPr>
          <w:lang w:val="de-DE"/>
        </w:rPr>
      </w:pPr>
      <w:r w:rsidRPr="00885831">
        <w:rPr>
          <w:lang w:val="de-DE"/>
        </w:rPr>
        <w:t>KUČERA, Rudolf</w:t>
      </w:r>
      <w:r w:rsidR="008A65D0">
        <w:rPr>
          <w:lang w:val="de-DE"/>
        </w:rPr>
        <w:t xml:space="preserve"> (ed.)</w:t>
      </w:r>
      <w:r w:rsidR="005C2904" w:rsidRPr="00885831">
        <w:rPr>
          <w:lang w:val="de-DE"/>
        </w:rPr>
        <w:t xml:space="preserve">, Identity v českých zemích </w:t>
      </w:r>
      <w:smartTag w:uri="urn:schemas-microsoft-com:office:smarttags" w:element="metricconverter">
        <w:smartTagPr>
          <w:attr w:name="ProductID" w:val="19. a"/>
        </w:smartTagPr>
        <w:r w:rsidR="005C2904" w:rsidRPr="00885831">
          <w:rPr>
            <w:lang w:val="de-DE"/>
          </w:rPr>
          <w:t>19. a</w:t>
        </w:r>
      </w:smartTag>
      <w:r w:rsidRPr="00885831">
        <w:rPr>
          <w:lang w:val="de-DE"/>
        </w:rPr>
        <w:t xml:space="preserve"> 20. století: Hledání a proměny. Praha: Masarykův ústav a Archiv AV ČR 2012.</w:t>
      </w:r>
    </w:p>
    <w:p w14:paraId="119B6F80" w14:textId="26C67BB0" w:rsidR="005C2904" w:rsidRPr="00885831" w:rsidRDefault="00C35319" w:rsidP="00213075">
      <w:pPr>
        <w:pStyle w:val="Odstavecseseznamem"/>
        <w:numPr>
          <w:ilvl w:val="0"/>
          <w:numId w:val="28"/>
        </w:numPr>
        <w:jc w:val="both"/>
      </w:pPr>
      <w:r w:rsidRPr="00885831">
        <w:rPr>
          <w:lang w:val="de-DE"/>
        </w:rPr>
        <w:lastRenderedPageBreak/>
        <w:t>KUČERA, Rudolf</w:t>
      </w:r>
      <w:r w:rsidR="008A65D0">
        <w:rPr>
          <w:lang w:val="de-DE"/>
        </w:rPr>
        <w:t xml:space="preserve"> (ed.)</w:t>
      </w:r>
      <w:r w:rsidR="005C2904" w:rsidRPr="00885831">
        <w:rPr>
          <w:lang w:val="de-DE"/>
        </w:rPr>
        <w:t>, Muži října. Osudy aktérů vzniku Republiky československé,</w:t>
      </w:r>
      <w:r w:rsidR="005C2904" w:rsidRPr="00885831">
        <w:t xml:space="preserve"> Praha</w:t>
      </w:r>
      <w:r w:rsidRPr="00885831">
        <w:t>:</w:t>
      </w:r>
      <w:r w:rsidR="005C2904" w:rsidRPr="00885831">
        <w:t xml:space="preserve"> </w:t>
      </w:r>
      <w:r w:rsidRPr="00885831">
        <w:t xml:space="preserve">Masarykův ústav a Archiv AV ČR </w:t>
      </w:r>
      <w:r w:rsidR="005C2904" w:rsidRPr="00885831">
        <w:t xml:space="preserve">2011. </w:t>
      </w:r>
    </w:p>
    <w:p w14:paraId="1DCC6E2E" w14:textId="40C8CC4F" w:rsidR="005C2904" w:rsidRPr="00885831" w:rsidRDefault="005C2904" w:rsidP="005C2904">
      <w:pPr>
        <w:tabs>
          <w:tab w:val="left" w:pos="698"/>
        </w:tabs>
        <w:jc w:val="both"/>
      </w:pPr>
    </w:p>
    <w:p w14:paraId="7252B8C1" w14:textId="4F7BBCEA" w:rsidR="00356C5A" w:rsidRPr="00885831" w:rsidRDefault="00356C5A" w:rsidP="005C2904">
      <w:pPr>
        <w:tabs>
          <w:tab w:val="left" w:pos="698"/>
        </w:tabs>
        <w:jc w:val="both"/>
        <w:rPr>
          <w:b/>
        </w:rPr>
      </w:pPr>
    </w:p>
    <w:p w14:paraId="590B3CD7" w14:textId="0E37CD88" w:rsidR="00356C5A" w:rsidRPr="00885831" w:rsidRDefault="00356C5A" w:rsidP="005C2904">
      <w:pPr>
        <w:tabs>
          <w:tab w:val="left" w:pos="698"/>
        </w:tabs>
        <w:jc w:val="both"/>
        <w:rPr>
          <w:b/>
        </w:rPr>
      </w:pPr>
      <w:r w:rsidRPr="00885831">
        <w:rPr>
          <w:b/>
        </w:rPr>
        <w:t>E. Various other works</w:t>
      </w:r>
    </w:p>
    <w:p w14:paraId="4F70D529" w14:textId="56B5AE19" w:rsidR="00356C5A" w:rsidRPr="00885831" w:rsidRDefault="00356C5A" w:rsidP="005C2904">
      <w:pPr>
        <w:tabs>
          <w:tab w:val="left" w:pos="698"/>
        </w:tabs>
        <w:jc w:val="both"/>
      </w:pPr>
    </w:p>
    <w:p w14:paraId="12E4E601" w14:textId="00261DB7" w:rsidR="00356C5A" w:rsidRPr="00885831" w:rsidRDefault="00356C5A" w:rsidP="005C2904">
      <w:pPr>
        <w:tabs>
          <w:tab w:val="left" w:pos="698"/>
        </w:tabs>
        <w:jc w:val="both"/>
        <w:rPr>
          <w:b/>
        </w:rPr>
      </w:pPr>
      <w:r w:rsidRPr="00885831">
        <w:rPr>
          <w:b/>
        </w:rPr>
        <w:t>E 1. Book reviews</w:t>
      </w:r>
      <w:r w:rsidR="0061555A" w:rsidRPr="00885831">
        <w:rPr>
          <w:b/>
        </w:rPr>
        <w:t xml:space="preserve"> in academic refereed journals </w:t>
      </w:r>
    </w:p>
    <w:p w14:paraId="75DE730E" w14:textId="77777777" w:rsidR="0061555A" w:rsidRPr="00885831" w:rsidRDefault="0061555A" w:rsidP="0061555A">
      <w:pPr>
        <w:jc w:val="both"/>
        <w:rPr>
          <w:b/>
        </w:rPr>
      </w:pPr>
    </w:p>
    <w:p w14:paraId="71F0CD41" w14:textId="77777777" w:rsidR="0061555A" w:rsidRPr="00885831" w:rsidRDefault="0061555A" w:rsidP="0061555A">
      <w:pPr>
        <w:jc w:val="both"/>
      </w:pPr>
      <w:r w:rsidRPr="00885831">
        <w:t xml:space="preserve">Jochen Böhler, Civil War in Central Europe 1918-1921. The Reconstruction of Poland, Oxford – New York 2018, in: </w:t>
      </w:r>
      <w:r w:rsidRPr="008A65D0">
        <w:rPr>
          <w:i/>
          <w:color w:val="000000"/>
          <w:lang w:val="en-US"/>
        </w:rPr>
        <w:t>Werkstatt Geschichte</w:t>
      </w:r>
      <w:r w:rsidRPr="00885831">
        <w:rPr>
          <w:color w:val="000000"/>
          <w:lang w:val="en-US"/>
        </w:rPr>
        <w:t xml:space="preserve"> 84, 2021/2, s. 163-165.</w:t>
      </w:r>
    </w:p>
    <w:p w14:paraId="3DFF297B" w14:textId="77777777" w:rsidR="0061555A" w:rsidRPr="00885831" w:rsidRDefault="0061555A" w:rsidP="0061555A">
      <w:pPr>
        <w:jc w:val="both"/>
      </w:pPr>
    </w:p>
    <w:p w14:paraId="00E718B2" w14:textId="77777777" w:rsidR="0061555A" w:rsidRPr="00885831" w:rsidRDefault="0061555A" w:rsidP="0061555A">
      <w:pPr>
        <w:jc w:val="both"/>
      </w:pPr>
      <w:r w:rsidRPr="00885831">
        <w:t xml:space="preserve">Pieter M. Judson, The Habsburg Empire. A New History, Cambridge – London 2016, in: </w:t>
      </w:r>
      <w:r w:rsidRPr="008A65D0">
        <w:rPr>
          <w:i/>
        </w:rPr>
        <w:t>Střed/Centre</w:t>
      </w:r>
      <w:r w:rsidRPr="00885831">
        <w:t xml:space="preserve"> 2/2017, s. 73-82 </w:t>
      </w:r>
    </w:p>
    <w:p w14:paraId="3CAB234E" w14:textId="77777777" w:rsidR="0061555A" w:rsidRPr="00885831" w:rsidRDefault="0061555A" w:rsidP="0061555A">
      <w:pPr>
        <w:jc w:val="both"/>
        <w:rPr>
          <w:b/>
          <w:u w:val="single"/>
        </w:rPr>
      </w:pPr>
    </w:p>
    <w:p w14:paraId="0C763B7C" w14:textId="77777777" w:rsidR="0061555A" w:rsidRPr="00885831" w:rsidRDefault="0061555A" w:rsidP="0061555A">
      <w:pPr>
        <w:autoSpaceDE w:val="0"/>
        <w:autoSpaceDN w:val="0"/>
        <w:adjustRightInd w:val="0"/>
        <w:jc w:val="both"/>
      </w:pPr>
      <w:r w:rsidRPr="00885831">
        <w:t xml:space="preserve">Helmut Rumpler (ed.), Die Habsburgermonarchie 1848–1918. Band XI. Die Habsburgermonarchie und der Erste Weltkrieg. 1. Teilband. Der Kampf um die Neuordnung Mitteleuropas. Teil 1. Vom Balkanenkonflikt zum Weltkrieg. Teil 2. Vom Vielvölkerstaat Österreich-Ungarn zum neuen Europa der Nationalstaaten, Wien 2016, in: </w:t>
      </w:r>
      <w:r w:rsidRPr="008A65D0">
        <w:rPr>
          <w:i/>
        </w:rPr>
        <w:t>Hungarian Historical Review</w:t>
      </w:r>
      <w:r w:rsidRPr="00885831">
        <w:t xml:space="preserve"> 6, No. 3 (2017), pp. </w:t>
      </w:r>
      <w:r w:rsidRPr="00885831">
        <w:rPr>
          <w:lang w:val="de-DE"/>
        </w:rPr>
        <w:t>668-674.</w:t>
      </w:r>
    </w:p>
    <w:p w14:paraId="2ED4C250" w14:textId="77777777" w:rsidR="0061555A" w:rsidRPr="00885831" w:rsidRDefault="0061555A" w:rsidP="0061555A">
      <w:pPr>
        <w:jc w:val="both"/>
        <w:rPr>
          <w:u w:val="single"/>
        </w:rPr>
      </w:pPr>
    </w:p>
    <w:p w14:paraId="332F4EBB" w14:textId="77777777" w:rsidR="0061555A" w:rsidRPr="00885831" w:rsidRDefault="0061555A" w:rsidP="0061555A">
      <w:pPr>
        <w:autoSpaceDE w:val="0"/>
        <w:autoSpaceDN w:val="0"/>
        <w:adjustRightInd w:val="0"/>
        <w:jc w:val="both"/>
      </w:pPr>
      <w:r w:rsidRPr="00885831">
        <w:t xml:space="preserve">Jochen Böhler–Włodzimierz Borodziej–Joachim von Puttkamer (eds.), Legacies of Violence. Eastern Europe’s First World War, Munich 2014, in: </w:t>
      </w:r>
      <w:r w:rsidRPr="008A65D0">
        <w:rPr>
          <w:i/>
        </w:rPr>
        <w:t>Hungarian Historical Review</w:t>
      </w:r>
      <w:r w:rsidRPr="00885831">
        <w:t xml:space="preserve"> 4, No. 1 (2015), pp.</w:t>
      </w:r>
      <w:r w:rsidRPr="00885831">
        <w:rPr>
          <w:lang w:val="en-US"/>
        </w:rPr>
        <w:t>197-201.</w:t>
      </w:r>
    </w:p>
    <w:p w14:paraId="38EC2357" w14:textId="77777777" w:rsidR="0061555A" w:rsidRPr="00885831" w:rsidRDefault="0061555A" w:rsidP="0061555A">
      <w:pPr>
        <w:jc w:val="both"/>
        <w:rPr>
          <w:lang w:val="en-US"/>
        </w:rPr>
      </w:pPr>
    </w:p>
    <w:p w14:paraId="56149E6A" w14:textId="77777777" w:rsidR="0061555A" w:rsidRPr="00885831" w:rsidRDefault="0061555A" w:rsidP="0061555A">
      <w:pPr>
        <w:jc w:val="both"/>
        <w:rPr>
          <w:lang w:val="de-DE"/>
        </w:rPr>
      </w:pPr>
      <w:r w:rsidRPr="00885831">
        <w:rPr>
          <w:lang w:val="de-DE"/>
        </w:rPr>
        <w:t>Jan Harasimowicz - Matthias Weber (Hrsg.): Adel in Schlesien. Gesamtausgabe in</w:t>
      </w:r>
      <w:r w:rsidRPr="00885831">
        <w:rPr>
          <w:lang w:val="de-DE"/>
        </w:rPr>
        <w:br/>
        <w:t xml:space="preserve">2 Bänden, München 2010, in: </w:t>
      </w:r>
      <w:r w:rsidRPr="008A65D0">
        <w:rPr>
          <w:i/>
          <w:lang w:val="de-DE"/>
        </w:rPr>
        <w:t>Vierteljahrsschrift für Sozial- und Wirtschaftsgeschichte</w:t>
      </w:r>
      <w:r w:rsidRPr="00885831">
        <w:rPr>
          <w:lang w:val="de-DE"/>
        </w:rPr>
        <w:t xml:space="preserve">  4/2011, s. 500-501.</w:t>
      </w:r>
    </w:p>
    <w:p w14:paraId="700E323B" w14:textId="77777777" w:rsidR="0061555A" w:rsidRPr="00885831" w:rsidRDefault="0061555A" w:rsidP="0061555A">
      <w:pPr>
        <w:jc w:val="both"/>
        <w:rPr>
          <w:lang w:val="de-DE"/>
        </w:rPr>
      </w:pPr>
    </w:p>
    <w:p w14:paraId="6BA9E696" w14:textId="77777777" w:rsidR="0061555A" w:rsidRPr="00885831" w:rsidRDefault="0061555A" w:rsidP="0061555A">
      <w:pPr>
        <w:jc w:val="both"/>
        <w:rPr>
          <w:b/>
        </w:rPr>
      </w:pPr>
      <w:r w:rsidRPr="00885831">
        <w:rPr>
          <w:lang w:val="en-US"/>
        </w:rPr>
        <w:t xml:space="preserve">Lukáš Fasora. </w:t>
      </w:r>
      <w:r w:rsidRPr="00885831">
        <w:t xml:space="preserve">Dělník a měšťan. Vývoj jejich vzájemných vztahů na příkladu šesti moravských měst 1870-1914, Brno 2010, in: </w:t>
      </w:r>
      <w:r w:rsidRPr="008A65D0">
        <w:rPr>
          <w:i/>
        </w:rPr>
        <w:t xml:space="preserve">Střed/Centre. Časopis pro mezioborová studia střední Evropy </w:t>
      </w:r>
      <w:smartTag w:uri="urn:schemas-microsoft-com:office:smarttags" w:element="metricconverter">
        <w:smartTagPr>
          <w:attr w:name="ProductID" w:val="19. a"/>
        </w:smartTagPr>
        <w:r w:rsidRPr="008A65D0">
          <w:rPr>
            <w:i/>
          </w:rPr>
          <w:t>19. a</w:t>
        </w:r>
      </w:smartTag>
      <w:r w:rsidRPr="008A65D0">
        <w:rPr>
          <w:i/>
        </w:rPr>
        <w:t xml:space="preserve"> 20. století</w:t>
      </w:r>
      <w:r w:rsidRPr="00885831">
        <w:t>, 2/2011, s. 109-120.</w:t>
      </w:r>
    </w:p>
    <w:p w14:paraId="6FFFEAB8" w14:textId="77777777" w:rsidR="0061555A" w:rsidRPr="00885831" w:rsidRDefault="0061555A" w:rsidP="0061555A">
      <w:pPr>
        <w:jc w:val="both"/>
      </w:pPr>
    </w:p>
    <w:p w14:paraId="47DC9A24" w14:textId="77777777" w:rsidR="0061555A" w:rsidRPr="00885831" w:rsidRDefault="0061555A" w:rsidP="0061555A">
      <w:pPr>
        <w:jc w:val="both"/>
        <w:rPr>
          <w:lang w:val="en-US"/>
        </w:rPr>
      </w:pPr>
      <w:r w:rsidRPr="00885831">
        <w:rPr>
          <w:lang w:val="en-US"/>
        </w:rPr>
        <w:t xml:space="preserve">Nancy Folbre, Greed, Lust and Gender. A History of Economic Ideas, Oxford - New York 2009, in: </w:t>
      </w:r>
      <w:r w:rsidRPr="008A65D0">
        <w:rPr>
          <w:i/>
          <w:lang w:val="en-US"/>
        </w:rPr>
        <w:t>Dějiny - Teorie - Kritika</w:t>
      </w:r>
      <w:r w:rsidRPr="00885831">
        <w:rPr>
          <w:lang w:val="en-US"/>
        </w:rPr>
        <w:t xml:space="preserve"> 2/2010, s. 328-333.</w:t>
      </w:r>
    </w:p>
    <w:p w14:paraId="7512364F" w14:textId="77777777" w:rsidR="0061555A" w:rsidRPr="00885831" w:rsidRDefault="0061555A" w:rsidP="0061555A">
      <w:pPr>
        <w:jc w:val="both"/>
        <w:rPr>
          <w:lang w:val="en-US"/>
        </w:rPr>
      </w:pPr>
    </w:p>
    <w:p w14:paraId="56BA6FBB" w14:textId="77777777" w:rsidR="0061555A" w:rsidRPr="00885831" w:rsidRDefault="0061555A" w:rsidP="0061555A">
      <w:pPr>
        <w:jc w:val="both"/>
        <w:rPr>
          <w:lang w:val="de-DE"/>
        </w:rPr>
      </w:pPr>
      <w:r w:rsidRPr="00885831">
        <w:rPr>
          <w:lang w:val="de-DE"/>
        </w:rPr>
        <w:t xml:space="preserve">Angelika Epple - Angelika Schaser (eds.), Gendering Historiography. Beyond National Canons, Frankfurt am Main - New York 2009, in: </w:t>
      </w:r>
      <w:r w:rsidRPr="008A65D0">
        <w:rPr>
          <w:i/>
          <w:lang w:val="de-DE"/>
        </w:rPr>
        <w:t>Gender, rovné příležitosti, výzkum</w:t>
      </w:r>
      <w:r w:rsidRPr="00885831">
        <w:rPr>
          <w:lang w:val="de-DE"/>
        </w:rPr>
        <w:t xml:space="preserve"> 1/2010, s. 92-96.</w:t>
      </w:r>
    </w:p>
    <w:p w14:paraId="495D3CAA" w14:textId="77777777" w:rsidR="0061555A" w:rsidRPr="00885831" w:rsidRDefault="0061555A" w:rsidP="0061555A">
      <w:pPr>
        <w:jc w:val="both"/>
        <w:rPr>
          <w:lang w:val="de-DE"/>
        </w:rPr>
      </w:pPr>
    </w:p>
    <w:p w14:paraId="18ED1689" w14:textId="77777777" w:rsidR="0061555A" w:rsidRPr="00885831" w:rsidRDefault="0061555A" w:rsidP="0061555A">
      <w:pPr>
        <w:jc w:val="both"/>
      </w:pPr>
      <w:r w:rsidRPr="00885831">
        <w:rPr>
          <w:lang w:val="de-DE"/>
        </w:rPr>
        <w:t xml:space="preserve">Francois Mayer, Češi a jejich komunismus. </w:t>
      </w:r>
      <w:r w:rsidRPr="00885831">
        <w:t xml:space="preserve">Paměť a politická identita, Praha 2009, in: </w:t>
      </w:r>
      <w:r w:rsidRPr="008A65D0">
        <w:rPr>
          <w:i/>
        </w:rPr>
        <w:t xml:space="preserve">Střed/Centre. Časopis pro mezioborová studia střední Evropy </w:t>
      </w:r>
      <w:smartTag w:uri="urn:schemas-microsoft-com:office:smarttags" w:element="metricconverter">
        <w:smartTagPr>
          <w:attr w:name="ProductID" w:val="19. a"/>
        </w:smartTagPr>
        <w:r w:rsidRPr="008A65D0">
          <w:rPr>
            <w:i/>
          </w:rPr>
          <w:t>19. a</w:t>
        </w:r>
      </w:smartTag>
      <w:r w:rsidRPr="008A65D0">
        <w:rPr>
          <w:i/>
        </w:rPr>
        <w:t xml:space="preserve"> 20. století </w:t>
      </w:r>
      <w:r w:rsidRPr="00885831">
        <w:t xml:space="preserve"> 1/2010, s. 153-157.</w:t>
      </w:r>
    </w:p>
    <w:p w14:paraId="5A8631E7" w14:textId="77777777" w:rsidR="0061555A" w:rsidRPr="00885831" w:rsidRDefault="0061555A" w:rsidP="0061555A">
      <w:pPr>
        <w:jc w:val="both"/>
      </w:pPr>
    </w:p>
    <w:p w14:paraId="6935443B" w14:textId="77777777" w:rsidR="0061555A" w:rsidRPr="00885831" w:rsidRDefault="0061555A" w:rsidP="0061555A">
      <w:pPr>
        <w:jc w:val="both"/>
        <w:rPr>
          <w:lang w:val="de-DE"/>
        </w:rPr>
      </w:pPr>
      <w:r w:rsidRPr="00885831">
        <w:rPr>
          <w:lang w:val="de-DE"/>
        </w:rPr>
        <w:t xml:space="preserve">Monika Wienfort, Der Adel in der Moderne, Göttingen 2006, in: </w:t>
      </w:r>
      <w:r w:rsidRPr="008A65D0">
        <w:rPr>
          <w:i/>
          <w:lang w:val="de-DE"/>
        </w:rPr>
        <w:t>Český časopis historický</w:t>
      </w:r>
      <w:r w:rsidRPr="00885831">
        <w:rPr>
          <w:lang w:val="de-DE"/>
        </w:rPr>
        <w:t xml:space="preserve"> 4/2007, s. 936 – 939.</w:t>
      </w:r>
    </w:p>
    <w:p w14:paraId="3B87790E" w14:textId="77777777" w:rsidR="0061555A" w:rsidRPr="00885831" w:rsidRDefault="0061555A" w:rsidP="0061555A">
      <w:pPr>
        <w:jc w:val="both"/>
        <w:rPr>
          <w:lang w:val="de-DE"/>
        </w:rPr>
      </w:pPr>
    </w:p>
    <w:p w14:paraId="573BDDF5" w14:textId="5837E871" w:rsidR="0061555A" w:rsidRPr="00885831" w:rsidRDefault="0061555A" w:rsidP="0061555A">
      <w:pPr>
        <w:pStyle w:val="Prosttext"/>
        <w:rPr>
          <w:rFonts w:ascii="Times New Roman" w:hAnsi="Times New Roman" w:cs="Times New Roman"/>
          <w:sz w:val="24"/>
          <w:szCs w:val="24"/>
        </w:rPr>
      </w:pPr>
      <w:r w:rsidRPr="00885831">
        <w:rPr>
          <w:rFonts w:ascii="Times New Roman" w:hAnsi="Times New Roman" w:cs="Times New Roman"/>
          <w:sz w:val="24"/>
          <w:szCs w:val="24"/>
          <w:lang w:val="en-US"/>
        </w:rPr>
        <w:t xml:space="preserve">Jiří Štaif, Obezřetná elita. Česká společnost mezi tradicí a revolucí 1830 – 1851, Praha 2005, in: </w:t>
      </w:r>
      <w:r w:rsidRPr="008A65D0">
        <w:rPr>
          <w:rFonts w:ascii="Times New Roman" w:eastAsia="MS Mincho" w:hAnsi="Times New Roman" w:cs="Times New Roman"/>
          <w:i/>
          <w:sz w:val="24"/>
          <w:szCs w:val="24"/>
        </w:rPr>
        <w:t>East Central Europe / L´Europe du Centre-Est. Eine wissenschaftliche Zeitschrift</w:t>
      </w:r>
      <w:r w:rsidRPr="00885831">
        <w:rPr>
          <w:rFonts w:ascii="Times New Roman" w:eastAsia="MS Mincho" w:hAnsi="Times New Roman" w:cs="Times New Roman"/>
          <w:sz w:val="24"/>
          <w:szCs w:val="24"/>
        </w:rPr>
        <w:t xml:space="preserve"> 2 / 2007 (on-line </w:t>
      </w:r>
      <w:r w:rsidR="008A65D0">
        <w:rPr>
          <w:rFonts w:ascii="Times New Roman" w:eastAsia="MS Mincho" w:hAnsi="Times New Roman" w:cs="Times New Roman"/>
          <w:sz w:val="24"/>
          <w:szCs w:val="24"/>
        </w:rPr>
        <w:t>issue</w:t>
      </w:r>
      <w:r w:rsidRPr="00885831">
        <w:rPr>
          <w:rFonts w:ascii="Times New Roman" w:hAnsi="Times New Roman" w:cs="Times New Roman"/>
          <w:sz w:val="24"/>
          <w:szCs w:val="24"/>
        </w:rPr>
        <w:t>)</w:t>
      </w:r>
    </w:p>
    <w:p w14:paraId="2EBEF1F9" w14:textId="77777777" w:rsidR="0061555A" w:rsidRPr="00885831" w:rsidRDefault="0061555A" w:rsidP="0061555A">
      <w:pPr>
        <w:jc w:val="both"/>
      </w:pPr>
    </w:p>
    <w:p w14:paraId="6E559B7F" w14:textId="6E4FB2C8" w:rsidR="0061555A" w:rsidRPr="00885831" w:rsidRDefault="0061555A" w:rsidP="0061555A">
      <w:pPr>
        <w:pStyle w:val="Prosttext"/>
        <w:rPr>
          <w:rFonts w:ascii="Times New Roman" w:hAnsi="Times New Roman" w:cs="Times New Roman"/>
          <w:bCs/>
          <w:i/>
          <w:sz w:val="24"/>
          <w:szCs w:val="24"/>
        </w:rPr>
      </w:pPr>
      <w:r w:rsidRPr="00885831">
        <w:rPr>
          <w:rFonts w:ascii="Times New Roman" w:hAnsi="Times New Roman" w:cs="Times New Roman"/>
          <w:bCs/>
          <w:i/>
          <w:sz w:val="24"/>
          <w:szCs w:val="24"/>
        </w:rPr>
        <w:lastRenderedPageBreak/>
        <w:t xml:space="preserve">In addition, a larger number of reviews and reports in domestic and foreign academic journals </w:t>
      </w:r>
    </w:p>
    <w:p w14:paraId="514EA728" w14:textId="77777777" w:rsidR="0061555A" w:rsidRPr="00885831" w:rsidRDefault="0061555A" w:rsidP="005C2904">
      <w:pPr>
        <w:tabs>
          <w:tab w:val="left" w:pos="698"/>
        </w:tabs>
        <w:jc w:val="both"/>
        <w:rPr>
          <w:b/>
        </w:rPr>
      </w:pPr>
    </w:p>
    <w:p w14:paraId="0D0934E3" w14:textId="5B11A3D7" w:rsidR="00356C5A" w:rsidRPr="00885831" w:rsidRDefault="00356C5A" w:rsidP="005C2904">
      <w:pPr>
        <w:tabs>
          <w:tab w:val="left" w:pos="698"/>
        </w:tabs>
        <w:jc w:val="both"/>
        <w:rPr>
          <w:b/>
        </w:rPr>
      </w:pPr>
    </w:p>
    <w:p w14:paraId="4EC765F1" w14:textId="18E896D4" w:rsidR="00356C5A" w:rsidRPr="00885831" w:rsidRDefault="00356C5A" w:rsidP="005C2904">
      <w:pPr>
        <w:tabs>
          <w:tab w:val="left" w:pos="698"/>
        </w:tabs>
        <w:jc w:val="both"/>
        <w:rPr>
          <w:b/>
        </w:rPr>
      </w:pPr>
      <w:r w:rsidRPr="00885831">
        <w:rPr>
          <w:b/>
        </w:rPr>
        <w:t xml:space="preserve">F. Invited conference </w:t>
      </w:r>
      <w:r w:rsidR="004A0B06">
        <w:rPr>
          <w:b/>
        </w:rPr>
        <w:t>presentations and lectures</w:t>
      </w:r>
    </w:p>
    <w:p w14:paraId="52BDA974" w14:textId="3ACE7520" w:rsidR="00356C5A" w:rsidRPr="00885831" w:rsidRDefault="008D44A5" w:rsidP="00356C5A">
      <w:pPr>
        <w:rPr>
          <w:lang w:val="en-US"/>
        </w:rPr>
      </w:pPr>
      <w:r w:rsidRPr="00885831">
        <w:rPr>
          <w:b/>
        </w:rPr>
        <w:t>Conference</w:t>
      </w:r>
      <w:r w:rsidR="00356C5A" w:rsidRPr="00885831">
        <w:rPr>
          <w:b/>
        </w:rPr>
        <w:t>:</w:t>
      </w:r>
      <w:r w:rsidR="00356C5A" w:rsidRPr="00885831">
        <w:t xml:space="preserve"> </w:t>
      </w:r>
      <w:r w:rsidR="00356C5A" w:rsidRPr="00885831">
        <w:rPr>
          <w:i/>
        </w:rPr>
        <w:t>Colloquium Modern History</w:t>
      </w:r>
      <w:r w:rsidR="00356C5A" w:rsidRPr="00885831">
        <w:t xml:space="preserve">, Universität Konstanz, Konstanz, 7. </w:t>
      </w:r>
      <w:r w:rsidR="00356C5A" w:rsidRPr="00885831">
        <w:rPr>
          <w:lang w:val="en-US"/>
        </w:rPr>
        <w:t>6. 2022</w:t>
      </w:r>
    </w:p>
    <w:p w14:paraId="511AB3C9" w14:textId="16DEBDC4" w:rsidR="00356C5A" w:rsidRPr="00885831" w:rsidRDefault="008D44A5" w:rsidP="00356C5A">
      <w:pPr>
        <w:shd w:val="clear" w:color="auto" w:fill="FFFFFF"/>
        <w:spacing w:after="150"/>
        <w:outlineLvl w:val="0"/>
        <w:rPr>
          <w:iCs/>
          <w:bdr w:val="none" w:sz="0" w:space="0" w:color="auto" w:frame="1"/>
          <w:lang w:val="en-US"/>
        </w:rPr>
      </w:pPr>
      <w:r w:rsidRPr="00885831">
        <w:rPr>
          <w:b/>
          <w:lang w:val="en-US"/>
        </w:rPr>
        <w:t>Presentation</w:t>
      </w:r>
      <w:r w:rsidR="00356C5A" w:rsidRPr="00885831">
        <w:rPr>
          <w:b/>
          <w:lang w:val="en-US"/>
        </w:rPr>
        <w:t>:</w:t>
      </w:r>
      <w:r w:rsidR="00356C5A" w:rsidRPr="00885831">
        <w:rPr>
          <w:lang w:val="en-US"/>
        </w:rPr>
        <w:t xml:space="preserve"> Physical Violence in the Fall and Reconstitution of (post)habsburg Central Europe 1914-1922</w:t>
      </w:r>
    </w:p>
    <w:p w14:paraId="08700E66" w14:textId="7558CD63" w:rsidR="00356C5A" w:rsidRPr="00885831" w:rsidRDefault="008D44A5" w:rsidP="00356C5A">
      <w:pPr>
        <w:rPr>
          <w:lang w:val="en-US"/>
        </w:rPr>
      </w:pPr>
      <w:r w:rsidRPr="00885831">
        <w:rPr>
          <w:b/>
          <w:lang w:val="en-US"/>
        </w:rPr>
        <w:t>Conference</w:t>
      </w:r>
      <w:r w:rsidR="00356C5A" w:rsidRPr="00885831">
        <w:rPr>
          <w:b/>
          <w:lang w:val="en-US"/>
        </w:rPr>
        <w:t>:</w:t>
      </w:r>
      <w:r w:rsidR="00356C5A" w:rsidRPr="00885831">
        <w:rPr>
          <w:lang w:val="en-US"/>
        </w:rPr>
        <w:t xml:space="preserve"> </w:t>
      </w:r>
      <w:r w:rsidR="00356C5A" w:rsidRPr="00885831">
        <w:rPr>
          <w:i/>
          <w:lang w:val="en-US"/>
        </w:rPr>
        <w:t xml:space="preserve">The Rise and Fall of the New World, </w:t>
      </w:r>
      <w:r w:rsidR="00356C5A" w:rsidRPr="00885831">
        <w:rPr>
          <w:lang w:val="en-US"/>
        </w:rPr>
        <w:t>The Zvi Yavetz School of Historical Studies, University of Tel Aviv, Tel Aviv, 18. - 19. 12. 2019</w:t>
      </w:r>
    </w:p>
    <w:p w14:paraId="4DE51381" w14:textId="20731A64" w:rsidR="00356C5A" w:rsidRPr="00885831" w:rsidRDefault="008D44A5" w:rsidP="00356C5A">
      <w:pPr>
        <w:shd w:val="clear" w:color="auto" w:fill="FFFFFF"/>
        <w:spacing w:after="150"/>
        <w:outlineLvl w:val="0"/>
        <w:rPr>
          <w:iCs/>
          <w:bdr w:val="none" w:sz="0" w:space="0" w:color="auto" w:frame="1"/>
          <w:lang w:val="en-US"/>
        </w:rPr>
      </w:pPr>
      <w:r w:rsidRPr="00885831">
        <w:rPr>
          <w:b/>
          <w:lang w:val="en-US"/>
        </w:rPr>
        <w:t>Presentation</w:t>
      </w:r>
      <w:r w:rsidR="00356C5A" w:rsidRPr="00885831">
        <w:rPr>
          <w:b/>
          <w:lang w:val="en-US"/>
        </w:rPr>
        <w:t>:</w:t>
      </w:r>
      <w:r w:rsidR="00356C5A" w:rsidRPr="00885831">
        <w:rPr>
          <w:lang w:val="en-US"/>
        </w:rPr>
        <w:t xml:space="preserve"> </w:t>
      </w:r>
      <w:r w:rsidR="00356C5A" w:rsidRPr="00885831">
        <w:rPr>
          <w:iCs/>
          <w:shd w:val="clear" w:color="auto" w:fill="FFFFFF"/>
          <w:lang w:val="en-US"/>
        </w:rPr>
        <w:t>Common Past, Diverging Futures: Physical Violence and the Visions of the New Order in Austria and Czechoslovakia after the First World War</w:t>
      </w:r>
    </w:p>
    <w:p w14:paraId="682A1B65" w14:textId="14894950" w:rsidR="00356C5A" w:rsidRPr="00885831" w:rsidRDefault="008D44A5" w:rsidP="00356C5A">
      <w:pPr>
        <w:rPr>
          <w:lang w:val="en-US"/>
        </w:rPr>
      </w:pPr>
      <w:r w:rsidRPr="00885831">
        <w:rPr>
          <w:b/>
          <w:lang w:val="en-US"/>
        </w:rPr>
        <w:t>Conference</w:t>
      </w:r>
      <w:r w:rsidR="00356C5A" w:rsidRPr="00885831">
        <w:rPr>
          <w:b/>
          <w:lang w:val="en-US"/>
        </w:rPr>
        <w:t>:</w:t>
      </w:r>
      <w:r w:rsidR="00356C5A" w:rsidRPr="00885831">
        <w:rPr>
          <w:lang w:val="en-US"/>
        </w:rPr>
        <w:t xml:space="preserve"> </w:t>
      </w:r>
      <w:r w:rsidR="00356C5A" w:rsidRPr="00885831">
        <w:rPr>
          <w:i/>
          <w:iCs/>
          <w:lang w:val="en-US"/>
        </w:rPr>
        <w:t>51th Annual Convention of the American Asociation for Slavic, East-European and Eurasian Studies</w:t>
      </w:r>
      <w:r w:rsidR="00356C5A" w:rsidRPr="00885831">
        <w:rPr>
          <w:lang w:val="en-US"/>
        </w:rPr>
        <w:t>, San Francisco, 22.- 26. 11. 2019</w:t>
      </w:r>
    </w:p>
    <w:p w14:paraId="3269E23C" w14:textId="6CED94AD" w:rsidR="00356C5A" w:rsidRPr="00885831" w:rsidRDefault="008D44A5" w:rsidP="00356C5A">
      <w:pPr>
        <w:pStyle w:val="Default"/>
        <w:rPr>
          <w:b/>
          <w:bCs/>
        </w:rPr>
      </w:pPr>
      <w:r w:rsidRPr="00885831">
        <w:rPr>
          <w:b/>
        </w:rPr>
        <w:t>Presentation</w:t>
      </w:r>
      <w:r w:rsidR="00356C5A" w:rsidRPr="00885831">
        <w:rPr>
          <w:b/>
        </w:rPr>
        <w:t>:</w:t>
      </w:r>
      <w:r w:rsidR="00356C5A" w:rsidRPr="00885831">
        <w:t xml:space="preserve"> War, Violence and Sexual Expertise in Habsburg Central Europe, 1914-1938</w:t>
      </w:r>
    </w:p>
    <w:p w14:paraId="2318EAE5" w14:textId="77777777" w:rsidR="00356C5A" w:rsidRPr="00885831" w:rsidRDefault="00356C5A" w:rsidP="00356C5A">
      <w:pPr>
        <w:ind w:left="360"/>
        <w:rPr>
          <w:b/>
          <w:bCs/>
          <w:lang w:val="en-US"/>
        </w:rPr>
      </w:pPr>
    </w:p>
    <w:p w14:paraId="0DF81788" w14:textId="5F3B4101" w:rsidR="00356C5A" w:rsidRPr="00885831" w:rsidRDefault="008D44A5" w:rsidP="00356C5A">
      <w:pPr>
        <w:rPr>
          <w:b/>
          <w:bCs/>
          <w:lang w:val="en-US"/>
        </w:rPr>
      </w:pPr>
      <w:r w:rsidRPr="00885831">
        <w:rPr>
          <w:b/>
          <w:bCs/>
          <w:lang w:val="en-US"/>
        </w:rPr>
        <w:t>Conference</w:t>
      </w:r>
      <w:r w:rsidR="00356C5A" w:rsidRPr="00885831">
        <w:rPr>
          <w:b/>
          <w:bCs/>
          <w:lang w:val="en-US"/>
        </w:rPr>
        <w:t xml:space="preserve">: </w:t>
      </w:r>
      <w:r w:rsidR="00356C5A" w:rsidRPr="00885831">
        <w:rPr>
          <w:i/>
          <w:iCs/>
          <w:lang w:val="en-US"/>
        </w:rPr>
        <w:t xml:space="preserve">Images of Remembrance and the Construction of Memories. The Legacy of the First World War in Central Europe (1918-1939), </w:t>
      </w:r>
      <w:r w:rsidR="00356C5A" w:rsidRPr="00885831">
        <w:rPr>
          <w:lang w:val="en-US"/>
        </w:rPr>
        <w:t>Freie Universität Bozen, Brixen, 7. – 8. 11. 2019</w:t>
      </w:r>
      <w:r w:rsidR="00356C5A" w:rsidRPr="00885831">
        <w:rPr>
          <w:i/>
          <w:iCs/>
          <w:lang w:val="en-US"/>
        </w:rPr>
        <w:t xml:space="preserve"> </w:t>
      </w:r>
    </w:p>
    <w:p w14:paraId="01AB62B3" w14:textId="7A44E3EC" w:rsidR="00356C5A" w:rsidRPr="00885831" w:rsidRDefault="008D44A5" w:rsidP="00356C5A">
      <w:pPr>
        <w:rPr>
          <w:lang w:val="en-US"/>
        </w:rPr>
      </w:pPr>
      <w:r w:rsidRPr="00885831">
        <w:rPr>
          <w:b/>
          <w:bCs/>
          <w:lang w:val="en-US"/>
        </w:rPr>
        <w:t>Presentation</w:t>
      </w:r>
      <w:r w:rsidR="00356C5A" w:rsidRPr="00885831">
        <w:rPr>
          <w:b/>
          <w:bCs/>
          <w:lang w:val="en-US"/>
        </w:rPr>
        <w:t xml:space="preserve">:  </w:t>
      </w:r>
      <w:r w:rsidR="00356C5A" w:rsidRPr="00885831">
        <w:rPr>
          <w:i/>
          <w:iCs/>
          <w:lang w:val="en-US"/>
        </w:rPr>
        <w:t>Forgetting the Current. Czech Military Doctors and the Faradaic Treatment in the Interwar Period</w:t>
      </w:r>
    </w:p>
    <w:p w14:paraId="26F61989" w14:textId="77777777" w:rsidR="00356C5A" w:rsidRPr="00885831" w:rsidRDefault="00356C5A" w:rsidP="00356C5A">
      <w:pPr>
        <w:rPr>
          <w:b/>
          <w:bCs/>
          <w:lang w:val="en-US"/>
        </w:rPr>
      </w:pPr>
    </w:p>
    <w:p w14:paraId="4A3E7291" w14:textId="046CA911" w:rsidR="00356C5A" w:rsidRPr="00885831" w:rsidRDefault="008D44A5" w:rsidP="00356C5A">
      <w:pPr>
        <w:rPr>
          <w:b/>
          <w:lang w:val="en-US"/>
        </w:rPr>
      </w:pPr>
      <w:r w:rsidRPr="00885831">
        <w:rPr>
          <w:b/>
          <w:lang w:val="en-US"/>
        </w:rPr>
        <w:t>Conference</w:t>
      </w:r>
      <w:r w:rsidR="00356C5A" w:rsidRPr="00885831">
        <w:rPr>
          <w:b/>
          <w:lang w:val="en-US"/>
        </w:rPr>
        <w:t xml:space="preserve">: </w:t>
      </w:r>
      <w:r w:rsidR="00356C5A" w:rsidRPr="00885831">
        <w:rPr>
          <w:i/>
          <w:lang w:val="en-US"/>
        </w:rPr>
        <w:t xml:space="preserve">Surveying a Time Threshold. </w:t>
      </w:r>
      <w:r w:rsidR="00356C5A" w:rsidRPr="00885831">
        <w:rPr>
          <w:i/>
        </w:rPr>
        <w:t xml:space="preserve">The Meaning of 1918 in European and Global Perspective, </w:t>
      </w:r>
      <w:r w:rsidR="00356C5A" w:rsidRPr="00885831">
        <w:t xml:space="preserve">Österreichische Akademie der Wissenschaften, Wien, 3. – 6. </w:t>
      </w:r>
      <w:r w:rsidR="00356C5A" w:rsidRPr="00885831">
        <w:rPr>
          <w:lang w:val="en-US"/>
        </w:rPr>
        <w:t>11. 2018</w:t>
      </w:r>
      <w:r w:rsidR="00356C5A" w:rsidRPr="00885831">
        <w:rPr>
          <w:i/>
          <w:lang w:val="en-US"/>
        </w:rPr>
        <w:t xml:space="preserve"> </w:t>
      </w:r>
    </w:p>
    <w:p w14:paraId="58BDEE54" w14:textId="3FB6A349" w:rsidR="00356C5A" w:rsidRPr="00885831" w:rsidRDefault="008D44A5" w:rsidP="00356C5A">
      <w:pPr>
        <w:rPr>
          <w:b/>
          <w:lang w:val="en-US"/>
        </w:rPr>
      </w:pPr>
      <w:r w:rsidRPr="00885831">
        <w:rPr>
          <w:b/>
          <w:lang w:val="en-US"/>
        </w:rPr>
        <w:t>Presentation</w:t>
      </w:r>
      <w:r w:rsidR="00356C5A" w:rsidRPr="00885831">
        <w:rPr>
          <w:b/>
          <w:lang w:val="en-US"/>
        </w:rPr>
        <w:t xml:space="preserve">: </w:t>
      </w:r>
      <w:r w:rsidR="00356C5A" w:rsidRPr="00885831">
        <w:rPr>
          <w:i/>
          <w:lang w:val="en-US"/>
        </w:rPr>
        <w:t>War Victory and Post-War Violence. East-Central European Perspectives</w:t>
      </w:r>
    </w:p>
    <w:p w14:paraId="096CFB90" w14:textId="77777777" w:rsidR="00356C5A" w:rsidRPr="00885831" w:rsidRDefault="00356C5A" w:rsidP="00356C5A">
      <w:pPr>
        <w:ind w:left="360"/>
        <w:rPr>
          <w:b/>
          <w:lang w:val="en-US"/>
        </w:rPr>
      </w:pPr>
    </w:p>
    <w:p w14:paraId="34FB7E22" w14:textId="56224E9F" w:rsidR="00356C5A" w:rsidRPr="00885831" w:rsidRDefault="008D44A5" w:rsidP="00356C5A">
      <w:pPr>
        <w:rPr>
          <w:i/>
          <w:lang w:val="en-US"/>
        </w:rPr>
      </w:pPr>
      <w:r w:rsidRPr="00885831">
        <w:rPr>
          <w:b/>
          <w:lang w:val="en-US"/>
        </w:rPr>
        <w:t>Conference</w:t>
      </w:r>
      <w:r w:rsidR="00356C5A" w:rsidRPr="00885831">
        <w:rPr>
          <w:b/>
          <w:lang w:val="en-US"/>
        </w:rPr>
        <w:t xml:space="preserve">: </w:t>
      </w:r>
      <w:r w:rsidR="00356C5A" w:rsidRPr="00885831">
        <w:rPr>
          <w:i/>
          <w:lang w:val="en-US"/>
        </w:rPr>
        <w:t>100 Years of Czech and Slovak Statehood.</w:t>
      </w:r>
      <w:r w:rsidR="00356C5A" w:rsidRPr="00885831">
        <w:rPr>
          <w:b/>
          <w:lang w:val="en-US"/>
        </w:rPr>
        <w:t xml:space="preserve"> </w:t>
      </w:r>
      <w:r w:rsidR="00356C5A" w:rsidRPr="00885831">
        <w:rPr>
          <w:i/>
          <w:lang w:val="en-US"/>
        </w:rPr>
        <w:t>Century of Czechs and Slovaks</w:t>
      </w:r>
      <w:r w:rsidR="00356C5A" w:rsidRPr="00885831">
        <w:rPr>
          <w:b/>
          <w:lang w:val="en-US"/>
        </w:rPr>
        <w:t xml:space="preserve">, </w:t>
      </w:r>
      <w:r w:rsidR="00356C5A" w:rsidRPr="00885831">
        <w:rPr>
          <w:lang w:val="en-US"/>
        </w:rPr>
        <w:t>University of Ljubljana, 9. 5. 2018</w:t>
      </w:r>
      <w:r w:rsidR="00356C5A" w:rsidRPr="00885831">
        <w:rPr>
          <w:i/>
          <w:lang w:val="en-US"/>
        </w:rPr>
        <w:t xml:space="preserve"> </w:t>
      </w:r>
    </w:p>
    <w:p w14:paraId="2F22A862" w14:textId="76FE900B" w:rsidR="00356C5A" w:rsidRPr="00885831" w:rsidRDefault="008D44A5" w:rsidP="00356C5A">
      <w:pPr>
        <w:rPr>
          <w:i/>
          <w:iCs/>
          <w:lang w:val="en-US"/>
        </w:rPr>
      </w:pPr>
      <w:r w:rsidRPr="00885831">
        <w:rPr>
          <w:b/>
          <w:lang w:val="en-US"/>
        </w:rPr>
        <w:t>Presentation</w:t>
      </w:r>
      <w:r w:rsidR="00356C5A" w:rsidRPr="00885831">
        <w:rPr>
          <w:b/>
          <w:lang w:val="en-US"/>
        </w:rPr>
        <w:t xml:space="preserve">: </w:t>
      </w:r>
      <w:r w:rsidR="00356C5A" w:rsidRPr="00885831">
        <w:rPr>
          <w:i/>
          <w:iCs/>
          <w:lang w:val="en-US"/>
        </w:rPr>
        <w:t>Murders Most Republican. What Can Interpersonal Violence Tell</w:t>
      </w:r>
    </w:p>
    <w:p w14:paraId="5FA27CC2" w14:textId="77777777" w:rsidR="00356C5A" w:rsidRPr="00885831" w:rsidRDefault="00356C5A" w:rsidP="00356C5A">
      <w:pPr>
        <w:rPr>
          <w:b/>
          <w:lang w:val="en-US"/>
        </w:rPr>
      </w:pPr>
      <w:r w:rsidRPr="00885831">
        <w:rPr>
          <w:i/>
          <w:iCs/>
          <w:lang w:val="en-US"/>
        </w:rPr>
        <w:t>us About the Emergence of Czechoslovakia?</w:t>
      </w:r>
    </w:p>
    <w:p w14:paraId="7799116A" w14:textId="77777777" w:rsidR="00356C5A" w:rsidRPr="00885831" w:rsidRDefault="00356C5A" w:rsidP="00356C5A">
      <w:pPr>
        <w:ind w:left="360"/>
        <w:rPr>
          <w:b/>
          <w:lang w:val="en-US"/>
        </w:rPr>
      </w:pPr>
    </w:p>
    <w:p w14:paraId="463E01C6" w14:textId="4CBAFAAE" w:rsidR="00356C5A" w:rsidRPr="00885831" w:rsidRDefault="008D44A5" w:rsidP="00356C5A">
      <w:pPr>
        <w:rPr>
          <w:i/>
          <w:lang w:val="en-US"/>
        </w:rPr>
      </w:pPr>
      <w:r w:rsidRPr="00885831">
        <w:rPr>
          <w:b/>
          <w:lang w:val="en-US"/>
        </w:rPr>
        <w:t>Conference</w:t>
      </w:r>
      <w:r w:rsidR="00356C5A" w:rsidRPr="00885831">
        <w:rPr>
          <w:b/>
          <w:lang w:val="en-US"/>
        </w:rPr>
        <w:t>:</w:t>
      </w:r>
      <w:r w:rsidR="00356C5A" w:rsidRPr="00885831">
        <w:rPr>
          <w:i/>
          <w:lang w:val="en-US"/>
        </w:rPr>
        <w:t xml:space="preserve"> Central and Eastern Europe after the First World War</w:t>
      </w:r>
      <w:r w:rsidR="00356C5A" w:rsidRPr="00885831">
        <w:rPr>
          <w:lang w:val="en-US"/>
        </w:rPr>
        <w:t xml:space="preserve">, European Network Rememberance and Solidarity, Berlin, 31. 1. – 2. 2. 2018 </w:t>
      </w:r>
    </w:p>
    <w:p w14:paraId="53D6E2EB" w14:textId="0009FCA7" w:rsidR="00356C5A" w:rsidRPr="00885831" w:rsidRDefault="008D44A5" w:rsidP="00356C5A">
      <w:pPr>
        <w:rPr>
          <w:b/>
          <w:lang w:val="en-US"/>
        </w:rPr>
      </w:pPr>
      <w:r w:rsidRPr="00885831">
        <w:rPr>
          <w:b/>
          <w:lang w:val="en-US"/>
        </w:rPr>
        <w:t>Presentation</w:t>
      </w:r>
      <w:r w:rsidR="00356C5A" w:rsidRPr="00885831">
        <w:rPr>
          <w:b/>
          <w:lang w:val="en-US"/>
        </w:rPr>
        <w:t xml:space="preserve">: </w:t>
      </w:r>
      <w:r w:rsidR="00356C5A" w:rsidRPr="00885831">
        <w:rPr>
          <w:i/>
          <w:lang w:val="en-US"/>
        </w:rPr>
        <w:t xml:space="preserve">Murder and the Post-War Reconstruction. Czechoslovakia and Austria Compared. </w:t>
      </w:r>
    </w:p>
    <w:p w14:paraId="75CC30FA" w14:textId="77777777" w:rsidR="00356C5A" w:rsidRPr="00885831" w:rsidRDefault="00356C5A" w:rsidP="00356C5A">
      <w:pPr>
        <w:ind w:left="360"/>
        <w:rPr>
          <w:b/>
          <w:lang w:val="en-US"/>
        </w:rPr>
      </w:pPr>
    </w:p>
    <w:p w14:paraId="357FDE55" w14:textId="766C7CC0" w:rsidR="00356C5A" w:rsidRPr="00885831" w:rsidRDefault="008D44A5" w:rsidP="00356C5A">
      <w:pPr>
        <w:rPr>
          <w:i/>
          <w:lang w:val="en-US"/>
        </w:rPr>
      </w:pPr>
      <w:r w:rsidRPr="00885831">
        <w:rPr>
          <w:b/>
          <w:lang w:val="en-US"/>
        </w:rPr>
        <w:t>Conference</w:t>
      </w:r>
      <w:r w:rsidR="00356C5A" w:rsidRPr="00885831">
        <w:rPr>
          <w:b/>
          <w:lang w:val="en-US"/>
        </w:rPr>
        <w:t>:</w:t>
      </w:r>
      <w:r w:rsidR="00356C5A" w:rsidRPr="00885831">
        <w:rPr>
          <w:i/>
          <w:lang w:val="en-US"/>
        </w:rPr>
        <w:t xml:space="preserve"> Remembrance of the First World War in Interwar Europe. In search for new analytical categories</w:t>
      </w:r>
      <w:r w:rsidR="00356C5A" w:rsidRPr="00885831">
        <w:rPr>
          <w:lang w:val="en-US"/>
        </w:rPr>
        <w:t xml:space="preserve">, Klaipéda University - Nida, 21. – 24. 9. 2017 </w:t>
      </w:r>
    </w:p>
    <w:p w14:paraId="058131EF" w14:textId="59CC7D4B" w:rsidR="00356C5A" w:rsidRPr="00885831" w:rsidRDefault="008D44A5" w:rsidP="00356C5A">
      <w:pPr>
        <w:rPr>
          <w:b/>
          <w:lang w:val="en-US"/>
        </w:rPr>
      </w:pPr>
      <w:r w:rsidRPr="00885831">
        <w:rPr>
          <w:b/>
          <w:lang w:val="en-US"/>
        </w:rPr>
        <w:t>Presentation</w:t>
      </w:r>
      <w:r w:rsidR="00356C5A" w:rsidRPr="00885831">
        <w:rPr>
          <w:b/>
          <w:lang w:val="en-US"/>
        </w:rPr>
        <w:t xml:space="preserve">: </w:t>
      </w:r>
      <w:r w:rsidR="00356C5A" w:rsidRPr="00885831">
        <w:rPr>
          <w:i/>
          <w:lang w:val="en-US"/>
        </w:rPr>
        <w:t>Remembering the Forgotten. Czech Imperial Army Veterans and the Czechoslovak Remembrance of the First World War</w:t>
      </w:r>
    </w:p>
    <w:p w14:paraId="48654323" w14:textId="77777777" w:rsidR="00356C5A" w:rsidRPr="00885831" w:rsidRDefault="00356C5A" w:rsidP="00356C5A">
      <w:pPr>
        <w:ind w:left="360"/>
        <w:rPr>
          <w:b/>
          <w:lang w:val="en-US"/>
        </w:rPr>
      </w:pPr>
    </w:p>
    <w:p w14:paraId="6FCD8116" w14:textId="503009A6" w:rsidR="00356C5A" w:rsidRPr="00885831" w:rsidRDefault="008D44A5" w:rsidP="00356C5A">
      <w:pPr>
        <w:rPr>
          <w:i/>
        </w:rPr>
      </w:pPr>
      <w:r w:rsidRPr="00885831">
        <w:rPr>
          <w:b/>
          <w:lang w:val="en-US"/>
        </w:rPr>
        <w:t>Conference</w:t>
      </w:r>
      <w:r w:rsidR="00356C5A" w:rsidRPr="00885831">
        <w:rPr>
          <w:b/>
          <w:lang w:val="en-US"/>
        </w:rPr>
        <w:t>:</w:t>
      </w:r>
      <w:r w:rsidR="00356C5A" w:rsidRPr="00885831">
        <w:rPr>
          <w:i/>
          <w:lang w:val="en-US"/>
        </w:rPr>
        <w:t xml:space="preserve"> Winners’ historiographies? Post‐Habsburg Slavic Narratives Of World War I</w:t>
      </w:r>
      <w:r w:rsidR="00356C5A" w:rsidRPr="00885831">
        <w:rPr>
          <w:lang w:val="en-US"/>
        </w:rPr>
        <w:t xml:space="preserve">, INALCO, Paris, 2. - 3. </w:t>
      </w:r>
      <w:r w:rsidR="00356C5A" w:rsidRPr="00885831">
        <w:t xml:space="preserve">6. 2017 </w:t>
      </w:r>
    </w:p>
    <w:p w14:paraId="39DE0DFF" w14:textId="2D8C9C45" w:rsidR="00356C5A" w:rsidRPr="00885831" w:rsidRDefault="008D44A5" w:rsidP="00356C5A">
      <w:pPr>
        <w:rPr>
          <w:b/>
        </w:rPr>
      </w:pPr>
      <w:r w:rsidRPr="00885831">
        <w:rPr>
          <w:b/>
        </w:rPr>
        <w:t>Presentation</w:t>
      </w:r>
      <w:r w:rsidR="00356C5A" w:rsidRPr="00885831">
        <w:rPr>
          <w:b/>
        </w:rPr>
        <w:t xml:space="preserve">: </w:t>
      </w:r>
      <w:r w:rsidR="00356C5A" w:rsidRPr="00885831">
        <w:rPr>
          <w:i/>
        </w:rPr>
        <w:t>Forging Centripetal Narrative. The Case of Czechoslovakia</w:t>
      </w:r>
    </w:p>
    <w:p w14:paraId="16CBC3C9" w14:textId="77777777" w:rsidR="00356C5A" w:rsidRPr="00885831" w:rsidRDefault="00356C5A" w:rsidP="00356C5A">
      <w:pPr>
        <w:rPr>
          <w:b/>
          <w:bCs/>
        </w:rPr>
      </w:pPr>
    </w:p>
    <w:p w14:paraId="2222A8D3" w14:textId="14FA6FA9" w:rsidR="00356C5A" w:rsidRPr="00885831" w:rsidRDefault="008D44A5" w:rsidP="00356C5A">
      <w:r w:rsidRPr="00885831">
        <w:rPr>
          <w:b/>
          <w:bCs/>
        </w:rPr>
        <w:t>Conference</w:t>
      </w:r>
      <w:r w:rsidR="00356C5A" w:rsidRPr="00885831">
        <w:rPr>
          <w:b/>
          <w:bCs/>
        </w:rPr>
        <w:t xml:space="preserve">: </w:t>
      </w:r>
      <w:r w:rsidR="00356C5A" w:rsidRPr="00885831">
        <w:rPr>
          <w:bCs/>
          <w:i/>
        </w:rPr>
        <w:t xml:space="preserve">Ringvorlesung zur Tschechischen Geschichte, Institut für Osteuropäische Geschichte, </w:t>
      </w:r>
      <w:r w:rsidR="00356C5A" w:rsidRPr="00885831">
        <w:rPr>
          <w:bCs/>
        </w:rPr>
        <w:t>Universität Wien</w:t>
      </w:r>
      <w:r w:rsidR="00356C5A" w:rsidRPr="00885831">
        <w:rPr>
          <w:bCs/>
          <w:i/>
        </w:rPr>
        <w:t xml:space="preserve">, </w:t>
      </w:r>
      <w:r w:rsidR="00356C5A" w:rsidRPr="00885831">
        <w:rPr>
          <w:bCs/>
        </w:rPr>
        <w:t>20. 3. 2017</w:t>
      </w:r>
    </w:p>
    <w:p w14:paraId="26B35FF9" w14:textId="25C43AF5" w:rsidR="00356C5A" w:rsidRPr="00885831" w:rsidRDefault="008D44A5" w:rsidP="00356C5A">
      <w:pPr>
        <w:rPr>
          <w:b/>
          <w:bCs/>
        </w:rPr>
      </w:pPr>
      <w:r w:rsidRPr="00885831">
        <w:rPr>
          <w:b/>
          <w:bCs/>
        </w:rPr>
        <w:t>Presentation</w:t>
      </w:r>
      <w:r w:rsidR="00356C5A" w:rsidRPr="00885831">
        <w:rPr>
          <w:b/>
          <w:bCs/>
        </w:rPr>
        <w:t xml:space="preserve">: </w:t>
      </w:r>
      <w:r w:rsidR="00356C5A" w:rsidRPr="00885831">
        <w:rPr>
          <w:bCs/>
          <w:i/>
        </w:rPr>
        <w:t>Im Schatten des Krieges. Physische Gewalt im Habsburgerreich und seinen Nachfolgestaaten</w:t>
      </w:r>
    </w:p>
    <w:p w14:paraId="4A75AB93" w14:textId="77777777" w:rsidR="00356C5A" w:rsidRPr="00885831" w:rsidRDefault="00356C5A" w:rsidP="00356C5A">
      <w:pPr>
        <w:rPr>
          <w:b/>
          <w:bCs/>
        </w:rPr>
      </w:pPr>
    </w:p>
    <w:p w14:paraId="1F43F142" w14:textId="090F974C" w:rsidR="00356C5A" w:rsidRPr="00885831" w:rsidRDefault="008D44A5" w:rsidP="00356C5A">
      <w:r w:rsidRPr="00885831">
        <w:rPr>
          <w:b/>
          <w:bCs/>
        </w:rPr>
        <w:t>Conference</w:t>
      </w:r>
      <w:r w:rsidR="00356C5A" w:rsidRPr="00885831">
        <w:rPr>
          <w:b/>
          <w:bCs/>
        </w:rPr>
        <w:t>:</w:t>
      </w:r>
      <w:r w:rsidR="00356C5A" w:rsidRPr="00885831">
        <w:t xml:space="preserve">  </w:t>
      </w:r>
      <w:r w:rsidR="00356C5A" w:rsidRPr="00885831">
        <w:rPr>
          <w:i/>
          <w:iCs/>
        </w:rPr>
        <w:t xml:space="preserve">„Sicherheit, Recht und Gewalt - Ostmitteleuropäische Raumordnungskonzepte der Zwischenkriegszeit (1918-39)", </w:t>
      </w:r>
      <w:r w:rsidR="00356C5A" w:rsidRPr="00885831">
        <w:t>Herder Institut, Marburg, 16. - 17. 12 2016</w:t>
      </w:r>
    </w:p>
    <w:p w14:paraId="0C8B3610" w14:textId="68477831" w:rsidR="00356C5A" w:rsidRPr="00885831" w:rsidRDefault="008D44A5" w:rsidP="00356C5A">
      <w:pPr>
        <w:pStyle w:val="Nadpis1"/>
        <w:spacing w:before="0"/>
        <w:rPr>
          <w:rFonts w:ascii="Times New Roman" w:hAnsi="Times New Roman" w:cs="Times New Roman"/>
          <w:color w:val="auto"/>
          <w:sz w:val="24"/>
          <w:szCs w:val="24"/>
          <w:lang w:val="en-US"/>
        </w:rPr>
      </w:pPr>
      <w:r w:rsidRPr="00885831">
        <w:rPr>
          <w:rFonts w:ascii="Times New Roman" w:hAnsi="Times New Roman" w:cs="Times New Roman"/>
          <w:color w:val="auto"/>
          <w:sz w:val="24"/>
          <w:szCs w:val="24"/>
          <w:lang w:val="en-US"/>
        </w:rPr>
        <w:t>Presentation</w:t>
      </w:r>
      <w:r w:rsidR="00356C5A" w:rsidRPr="00885831">
        <w:rPr>
          <w:rFonts w:ascii="Times New Roman" w:hAnsi="Times New Roman" w:cs="Times New Roman"/>
          <w:color w:val="auto"/>
          <w:sz w:val="24"/>
          <w:szCs w:val="24"/>
          <w:lang w:val="en-US"/>
        </w:rPr>
        <w:t xml:space="preserve">: </w:t>
      </w:r>
      <w:r w:rsidR="00356C5A" w:rsidRPr="00885831">
        <w:rPr>
          <w:rFonts w:ascii="Times New Roman" w:hAnsi="Times New Roman" w:cs="Times New Roman"/>
          <w:i/>
          <w:iCs/>
          <w:color w:val="auto"/>
          <w:sz w:val="24"/>
          <w:szCs w:val="24"/>
          <w:lang w:val="en-US"/>
        </w:rPr>
        <w:t xml:space="preserve">"Murder. Interpersonal Violence in the Czech and Austrian Lands 1914-1922" </w:t>
      </w:r>
    </w:p>
    <w:p w14:paraId="53A5C96C" w14:textId="77777777" w:rsidR="00356C5A" w:rsidRPr="00885831" w:rsidRDefault="00356C5A" w:rsidP="00356C5A">
      <w:pPr>
        <w:ind w:left="360"/>
        <w:rPr>
          <w:lang w:val="en-US"/>
        </w:rPr>
      </w:pPr>
    </w:p>
    <w:p w14:paraId="1A2D0443" w14:textId="2A694A15" w:rsidR="00356C5A" w:rsidRPr="00885831" w:rsidRDefault="008D44A5" w:rsidP="00356C5A">
      <w:r w:rsidRPr="00885831">
        <w:rPr>
          <w:b/>
          <w:bCs/>
        </w:rPr>
        <w:t>Conference</w:t>
      </w:r>
      <w:r w:rsidR="00356C5A" w:rsidRPr="00885831">
        <w:rPr>
          <w:b/>
          <w:bCs/>
        </w:rPr>
        <w:t>:</w:t>
      </w:r>
      <w:r w:rsidR="00356C5A" w:rsidRPr="00885831">
        <w:t xml:space="preserve">  „</w:t>
      </w:r>
      <w:r w:rsidR="00356C5A" w:rsidRPr="00885831">
        <w:rPr>
          <w:i/>
          <w:iCs/>
        </w:rPr>
        <w:t>Geschichtskolloqium des Collegium Carolinum"</w:t>
      </w:r>
      <w:r w:rsidR="00356C5A" w:rsidRPr="00885831">
        <w:t>, Collegium Carolinum, München, 24. 11. 2016</w:t>
      </w:r>
      <w:r w:rsidR="00356C5A" w:rsidRPr="00885831">
        <w:rPr>
          <w:rFonts w:eastAsia="TimesNewRomanPSMT"/>
        </w:rPr>
        <w:t xml:space="preserve"> </w:t>
      </w:r>
    </w:p>
    <w:p w14:paraId="4C093184" w14:textId="61FDA7E0" w:rsidR="00356C5A" w:rsidRPr="00885831" w:rsidRDefault="008D44A5" w:rsidP="00356C5A">
      <w:pPr>
        <w:pStyle w:val="Nadpis1"/>
        <w:spacing w:before="0"/>
        <w:rPr>
          <w:rFonts w:ascii="Times New Roman" w:hAnsi="Times New Roman" w:cs="Times New Roman"/>
          <w:color w:val="auto"/>
          <w:sz w:val="24"/>
          <w:szCs w:val="24"/>
        </w:rPr>
      </w:pPr>
      <w:r w:rsidRPr="00885831">
        <w:rPr>
          <w:rFonts w:ascii="Times New Roman" w:hAnsi="Times New Roman" w:cs="Times New Roman"/>
          <w:color w:val="auto"/>
          <w:sz w:val="24"/>
          <w:szCs w:val="24"/>
        </w:rPr>
        <w:t>Presentation</w:t>
      </w:r>
      <w:r w:rsidR="00356C5A" w:rsidRPr="00885831">
        <w:rPr>
          <w:rFonts w:ascii="Times New Roman" w:hAnsi="Times New Roman" w:cs="Times New Roman"/>
          <w:color w:val="auto"/>
          <w:sz w:val="24"/>
          <w:szCs w:val="24"/>
        </w:rPr>
        <w:t xml:space="preserve">: </w:t>
      </w:r>
      <w:r w:rsidR="00356C5A" w:rsidRPr="00885831">
        <w:rPr>
          <w:rFonts w:ascii="Times New Roman" w:hAnsi="Times New Roman" w:cs="Times New Roman"/>
          <w:i/>
          <w:color w:val="auto"/>
          <w:sz w:val="24"/>
          <w:szCs w:val="24"/>
        </w:rPr>
        <w:t>Gewalt in Mitteleuropa während des ersten Weltkrieges und in der Nachkriegszeit</w:t>
      </w:r>
      <w:r w:rsidR="00356C5A" w:rsidRPr="00885831">
        <w:rPr>
          <w:rFonts w:ascii="Times New Roman" w:hAnsi="Times New Roman" w:cs="Times New Roman"/>
          <w:color w:val="auto"/>
          <w:sz w:val="24"/>
          <w:szCs w:val="24"/>
        </w:rPr>
        <w:t xml:space="preserve"> (zusammen mit Ota Konrád) </w:t>
      </w:r>
    </w:p>
    <w:p w14:paraId="17BD711E" w14:textId="77777777" w:rsidR="00356C5A" w:rsidRPr="00885831" w:rsidRDefault="00356C5A" w:rsidP="00356C5A">
      <w:pPr>
        <w:ind w:left="360"/>
        <w:rPr>
          <w:b/>
        </w:rPr>
      </w:pPr>
    </w:p>
    <w:p w14:paraId="59A94F68" w14:textId="13497A5D" w:rsidR="00356C5A" w:rsidRPr="00885831" w:rsidRDefault="008D44A5" w:rsidP="00356C5A">
      <w:r w:rsidRPr="00885831">
        <w:rPr>
          <w:b/>
          <w:bCs/>
        </w:rPr>
        <w:t>Conference</w:t>
      </w:r>
      <w:r w:rsidR="00356C5A" w:rsidRPr="00885831">
        <w:rPr>
          <w:b/>
          <w:bCs/>
        </w:rPr>
        <w:t>:</w:t>
      </w:r>
      <w:r w:rsidR="00356C5A" w:rsidRPr="00885831">
        <w:t xml:space="preserve"> „</w:t>
      </w:r>
      <w:r w:rsidR="00356C5A" w:rsidRPr="00885831">
        <w:rPr>
          <w:i/>
          <w:iCs/>
        </w:rPr>
        <w:t>Großstadtgesellschaften und Kommunalverwaltungen  im Ersten Weltkrieg am Beispiel der (ost-)mitteleuropäischen Metropolen“</w:t>
      </w:r>
      <w:r w:rsidR="00356C5A" w:rsidRPr="00885831">
        <w:t>, Wiener Stadt- und Landesarchivs  und die Wienbibliothek im Rathaus, Wien 19. – 20. 9. 2016</w:t>
      </w:r>
    </w:p>
    <w:p w14:paraId="4F583BDF" w14:textId="2869CC2D" w:rsidR="00356C5A" w:rsidRPr="00885831" w:rsidRDefault="008D44A5" w:rsidP="00356C5A">
      <w:pPr>
        <w:pStyle w:val="Nadpis1"/>
        <w:spacing w:before="0" w:line="259" w:lineRule="auto"/>
        <w:rPr>
          <w:rFonts w:ascii="Times New Roman" w:hAnsi="Times New Roman" w:cs="Times New Roman"/>
          <w:color w:val="auto"/>
          <w:sz w:val="24"/>
          <w:szCs w:val="24"/>
        </w:rPr>
      </w:pPr>
      <w:r w:rsidRPr="00885831">
        <w:rPr>
          <w:rFonts w:ascii="Times New Roman" w:hAnsi="Times New Roman" w:cs="Times New Roman"/>
          <w:color w:val="auto"/>
          <w:sz w:val="24"/>
          <w:szCs w:val="24"/>
        </w:rPr>
        <w:t>Presentation</w:t>
      </w:r>
      <w:r w:rsidR="00356C5A" w:rsidRPr="00885831">
        <w:rPr>
          <w:rFonts w:ascii="Times New Roman" w:hAnsi="Times New Roman" w:cs="Times New Roman"/>
          <w:color w:val="auto"/>
          <w:sz w:val="24"/>
          <w:szCs w:val="24"/>
        </w:rPr>
        <w:t xml:space="preserve">: </w:t>
      </w:r>
      <w:r w:rsidR="00356C5A" w:rsidRPr="00885831">
        <w:rPr>
          <w:rStyle w:val="Nzev1"/>
          <w:rFonts w:ascii="Times New Roman" w:hAnsi="Times New Roman" w:cs="Times New Roman"/>
          <w:i/>
          <w:iCs/>
          <w:color w:val="auto"/>
          <w:sz w:val="24"/>
          <w:szCs w:val="24"/>
        </w:rPr>
        <w:t>Prag im Ersten Weltkrieg</w:t>
      </w:r>
    </w:p>
    <w:p w14:paraId="06FDB3DB" w14:textId="77777777" w:rsidR="00356C5A" w:rsidRPr="00885831" w:rsidRDefault="00356C5A" w:rsidP="00356C5A">
      <w:pPr>
        <w:rPr>
          <w:b/>
        </w:rPr>
      </w:pPr>
    </w:p>
    <w:p w14:paraId="4DE983DE" w14:textId="5F964375" w:rsidR="00356C5A" w:rsidRPr="00885831" w:rsidRDefault="008D44A5" w:rsidP="00356C5A">
      <w:pPr>
        <w:rPr>
          <w:lang w:val="en-US"/>
        </w:rPr>
      </w:pPr>
      <w:r w:rsidRPr="00885831">
        <w:rPr>
          <w:b/>
          <w:bCs/>
        </w:rPr>
        <w:t>Conference</w:t>
      </w:r>
      <w:r w:rsidR="00356C5A" w:rsidRPr="00885831">
        <w:rPr>
          <w:b/>
          <w:bCs/>
        </w:rPr>
        <w:t>:</w:t>
      </w:r>
      <w:r w:rsidR="00356C5A" w:rsidRPr="00885831">
        <w:t xml:space="preserve">  </w:t>
      </w:r>
      <w:r w:rsidR="00356C5A" w:rsidRPr="00885831">
        <w:rPr>
          <w:i/>
          <w:iCs/>
        </w:rPr>
        <w:t>Geschichtskolloqium des Instituts für Geschichte,</w:t>
      </w:r>
      <w:r w:rsidR="00356C5A" w:rsidRPr="00885831">
        <w:t xml:space="preserve"> Technische Universität Dresden, 3. </w:t>
      </w:r>
      <w:r w:rsidR="00356C5A" w:rsidRPr="00885831">
        <w:rPr>
          <w:lang w:val="en-US"/>
        </w:rPr>
        <w:t>5. 2016</w:t>
      </w:r>
    </w:p>
    <w:p w14:paraId="1274B50A" w14:textId="5CA61119" w:rsidR="00356C5A" w:rsidRPr="00885831" w:rsidRDefault="008D44A5" w:rsidP="00356C5A">
      <w:pPr>
        <w:pStyle w:val="Nadpis1"/>
        <w:spacing w:before="0"/>
        <w:rPr>
          <w:rFonts w:ascii="Times New Roman" w:hAnsi="Times New Roman" w:cs="Times New Roman"/>
          <w:b/>
          <w:i/>
          <w:color w:val="auto"/>
          <w:sz w:val="24"/>
          <w:szCs w:val="24"/>
          <w:lang w:val="en-US"/>
        </w:rPr>
      </w:pPr>
      <w:r w:rsidRPr="00885831">
        <w:rPr>
          <w:rFonts w:ascii="Times New Roman" w:hAnsi="Times New Roman" w:cs="Times New Roman"/>
          <w:color w:val="auto"/>
          <w:sz w:val="24"/>
          <w:szCs w:val="24"/>
          <w:lang w:val="en-US"/>
        </w:rPr>
        <w:t>Presentation</w:t>
      </w:r>
      <w:r w:rsidR="00356C5A" w:rsidRPr="00885831">
        <w:rPr>
          <w:rFonts w:ascii="Times New Roman" w:hAnsi="Times New Roman" w:cs="Times New Roman"/>
          <w:color w:val="auto"/>
          <w:sz w:val="24"/>
          <w:szCs w:val="24"/>
          <w:lang w:val="en-US"/>
        </w:rPr>
        <w:t xml:space="preserve">: </w:t>
      </w:r>
      <w:r w:rsidR="00356C5A" w:rsidRPr="00885831">
        <w:rPr>
          <w:rStyle w:val="Nzev1"/>
          <w:rFonts w:ascii="Times New Roman" w:hAnsi="Times New Roman" w:cs="Times New Roman"/>
          <w:i/>
          <w:iCs/>
          <w:color w:val="auto"/>
          <w:sz w:val="24"/>
          <w:szCs w:val="24"/>
          <w:lang w:val="en-US"/>
        </w:rPr>
        <w:t>Mastering Victory and Defeat. War Veterans in Czechoslovakia and Austria 1918-1938</w:t>
      </w:r>
    </w:p>
    <w:p w14:paraId="22520EDC" w14:textId="77777777" w:rsidR="00356C5A" w:rsidRPr="00885831" w:rsidRDefault="00356C5A" w:rsidP="00356C5A">
      <w:pPr>
        <w:pStyle w:val="Nadpis3"/>
        <w:shd w:val="clear" w:color="auto" w:fill="FFFFFF"/>
        <w:spacing w:before="0"/>
        <w:rPr>
          <w:rFonts w:ascii="Times New Roman" w:hAnsi="Times New Roman" w:cs="Times New Roman"/>
          <w:b/>
          <w:lang w:val="en-US"/>
        </w:rPr>
      </w:pPr>
    </w:p>
    <w:p w14:paraId="4110D9AD" w14:textId="244B7AEF" w:rsidR="00356C5A" w:rsidRPr="00885831" w:rsidRDefault="008D44A5" w:rsidP="00356C5A">
      <w:pPr>
        <w:rPr>
          <w:lang w:val="en-US"/>
        </w:rPr>
      </w:pPr>
      <w:r w:rsidRPr="00885831">
        <w:rPr>
          <w:b/>
          <w:bCs/>
          <w:lang w:val="en-US"/>
        </w:rPr>
        <w:t>Conference</w:t>
      </w:r>
      <w:r w:rsidR="00356C5A" w:rsidRPr="00885831">
        <w:rPr>
          <w:b/>
          <w:bCs/>
          <w:lang w:val="en-US"/>
        </w:rPr>
        <w:t xml:space="preserve">: </w:t>
      </w:r>
      <w:r w:rsidR="00356C5A" w:rsidRPr="00885831">
        <w:rPr>
          <w:i/>
          <w:iCs/>
          <w:lang w:val="en-US"/>
        </w:rPr>
        <w:t>„47th Annual Convention of the American Asociation for Slavic, East-European and Eurasian Studies</w:t>
      </w:r>
      <w:r w:rsidR="00356C5A" w:rsidRPr="00885831">
        <w:rPr>
          <w:lang w:val="en-US"/>
        </w:rPr>
        <w:t>, Philadelphia, 19.-22. 11. 2015</w:t>
      </w:r>
    </w:p>
    <w:p w14:paraId="3E7B8DD3" w14:textId="07EDE645" w:rsidR="00356C5A" w:rsidRPr="00885831" w:rsidRDefault="008D44A5" w:rsidP="00356C5A">
      <w:pPr>
        <w:pStyle w:val="Nadpis3"/>
        <w:shd w:val="clear" w:color="auto" w:fill="FFFFFF" w:themeFill="background1"/>
        <w:spacing w:before="0"/>
        <w:rPr>
          <w:rFonts w:ascii="Times New Roman" w:hAnsi="Times New Roman" w:cs="Times New Roman"/>
          <w:b/>
          <w:i/>
          <w:color w:val="333333"/>
          <w:lang w:val="en-US"/>
        </w:rPr>
      </w:pPr>
      <w:r w:rsidRPr="00885831">
        <w:rPr>
          <w:rFonts w:ascii="Times New Roman" w:hAnsi="Times New Roman" w:cs="Times New Roman"/>
          <w:lang w:val="en-US"/>
        </w:rPr>
        <w:t>Presentation</w:t>
      </w:r>
      <w:r w:rsidR="00356C5A" w:rsidRPr="00885831">
        <w:rPr>
          <w:rFonts w:ascii="Times New Roman" w:hAnsi="Times New Roman" w:cs="Times New Roman"/>
          <w:lang w:val="en-US"/>
        </w:rPr>
        <w:t xml:space="preserve">: </w:t>
      </w:r>
      <w:r w:rsidR="00356C5A" w:rsidRPr="00885831">
        <w:rPr>
          <w:rFonts w:ascii="Times New Roman" w:hAnsi="Times New Roman" w:cs="Times New Roman"/>
          <w:i/>
          <w:iCs/>
          <w:color w:val="333333"/>
          <w:lang w:val="en-US"/>
        </w:rPr>
        <w:t>Exploiting Victory. Physical Violence in the Constitution of Czechoslovakia 1918–1922.</w:t>
      </w:r>
      <w:r w:rsidR="00356C5A" w:rsidRPr="00885831">
        <w:rPr>
          <w:rFonts w:ascii="Times New Roman" w:hAnsi="Times New Roman" w:cs="Times New Roman"/>
          <w:color w:val="333333"/>
          <w:lang w:val="en-US"/>
        </w:rPr>
        <w:t xml:space="preserve"> </w:t>
      </w:r>
    </w:p>
    <w:p w14:paraId="24FCB889" w14:textId="77777777" w:rsidR="00356C5A" w:rsidRPr="00885831" w:rsidRDefault="00356C5A" w:rsidP="00356C5A">
      <w:pPr>
        <w:ind w:left="360"/>
        <w:rPr>
          <w:b/>
          <w:lang w:val="en-US"/>
        </w:rPr>
      </w:pPr>
    </w:p>
    <w:p w14:paraId="0E40344B" w14:textId="6672BE46" w:rsidR="00356C5A" w:rsidRPr="00885831" w:rsidRDefault="008D44A5" w:rsidP="00356C5A">
      <w:pPr>
        <w:rPr>
          <w:i/>
          <w:lang w:val="en-US"/>
        </w:rPr>
      </w:pPr>
      <w:r w:rsidRPr="00885831">
        <w:rPr>
          <w:b/>
          <w:bCs/>
          <w:lang w:val="en-US"/>
        </w:rPr>
        <w:t>Conference</w:t>
      </w:r>
      <w:r w:rsidR="00356C5A" w:rsidRPr="00885831">
        <w:rPr>
          <w:b/>
          <w:bCs/>
          <w:lang w:val="en-US"/>
        </w:rPr>
        <w:t>: „</w:t>
      </w:r>
      <w:r w:rsidR="00356C5A" w:rsidRPr="00885831">
        <w:rPr>
          <w:i/>
          <w:iCs/>
          <w:color w:val="000000"/>
          <w:shd w:val="clear" w:color="auto" w:fill="FFFFFF"/>
          <w:lang w:val="en-US"/>
        </w:rPr>
        <w:t>Russia and Its Empires. East and West</w:t>
      </w:r>
      <w:r w:rsidR="00356C5A" w:rsidRPr="00885831">
        <w:rPr>
          <w:color w:val="000000"/>
          <w:shd w:val="clear" w:color="auto" w:fill="FFFFFF"/>
          <w:lang w:val="en-US"/>
        </w:rPr>
        <w:t xml:space="preserve">“, </w:t>
      </w:r>
      <w:r w:rsidR="00356C5A" w:rsidRPr="00885831">
        <w:rPr>
          <w:lang w:val="en-US"/>
        </w:rPr>
        <w:t>University of North Carolina, Chapel Hill, 17. 11. 2015</w:t>
      </w:r>
    </w:p>
    <w:p w14:paraId="5022D086" w14:textId="5FA9FBCE" w:rsidR="00356C5A" w:rsidRPr="00885831" w:rsidRDefault="008D44A5" w:rsidP="00356C5A">
      <w:pPr>
        <w:rPr>
          <w:i/>
          <w:color w:val="222222"/>
          <w:shd w:val="clear" w:color="auto" w:fill="FFFFFF"/>
          <w:lang w:val="en-US"/>
        </w:rPr>
      </w:pPr>
      <w:r w:rsidRPr="00885831">
        <w:rPr>
          <w:b/>
          <w:bCs/>
          <w:lang w:val="en-US"/>
        </w:rPr>
        <w:t>Presentation</w:t>
      </w:r>
      <w:r w:rsidR="00356C5A" w:rsidRPr="00885831">
        <w:rPr>
          <w:b/>
          <w:bCs/>
          <w:lang w:val="en-US"/>
        </w:rPr>
        <w:t xml:space="preserve">: </w:t>
      </w:r>
      <w:r w:rsidR="00356C5A" w:rsidRPr="00885831">
        <w:rPr>
          <w:i/>
          <w:iCs/>
          <w:color w:val="222222"/>
          <w:shd w:val="clear" w:color="auto" w:fill="FFFFFF"/>
          <w:lang w:val="en-US"/>
        </w:rPr>
        <w:t>Exploiting Victory, Sinking into Defeat: Uniformed Violence in the Creation of the New Order in Czechoslovakia and Austria, 1918-1922</w:t>
      </w:r>
    </w:p>
    <w:p w14:paraId="62A6961F" w14:textId="77777777" w:rsidR="00356C5A" w:rsidRPr="00885831" w:rsidRDefault="00356C5A" w:rsidP="00356C5A">
      <w:pPr>
        <w:ind w:left="360"/>
        <w:rPr>
          <w:b/>
          <w:lang w:val="en-US"/>
        </w:rPr>
      </w:pPr>
    </w:p>
    <w:p w14:paraId="2BD9FD41" w14:textId="6A991936" w:rsidR="00356C5A" w:rsidRPr="00885831" w:rsidRDefault="008D44A5" w:rsidP="00356C5A">
      <w:pPr>
        <w:rPr>
          <w:b/>
          <w:lang w:val="en-US"/>
        </w:rPr>
      </w:pPr>
      <w:r w:rsidRPr="00885831">
        <w:rPr>
          <w:b/>
          <w:bCs/>
        </w:rPr>
        <w:t>Conference</w:t>
      </w:r>
      <w:r w:rsidR="00356C5A" w:rsidRPr="00885831">
        <w:rPr>
          <w:b/>
          <w:bCs/>
        </w:rPr>
        <w:t xml:space="preserve">: </w:t>
      </w:r>
      <w:r w:rsidR="00356C5A" w:rsidRPr="00885831">
        <w:t>„</w:t>
      </w:r>
      <w:r w:rsidR="00356C5A" w:rsidRPr="00885831">
        <w:rPr>
          <w:i/>
          <w:iCs/>
        </w:rPr>
        <w:t xml:space="preserve">Habsburg Homefronts“, </w:t>
      </w:r>
      <w:r w:rsidR="00356C5A" w:rsidRPr="00885831">
        <w:t xml:space="preserve">Ludwig Boltzmann Institut für Historische Sozialwissenschaft – University of Illinois, Reichenau an der Rax, 27. – 29. </w:t>
      </w:r>
      <w:r w:rsidR="00356C5A" w:rsidRPr="00885831">
        <w:rPr>
          <w:lang w:val="en-US"/>
        </w:rPr>
        <w:t xml:space="preserve">10. 2015  </w:t>
      </w:r>
    </w:p>
    <w:p w14:paraId="64D55FDB" w14:textId="5E877DD8" w:rsidR="00356C5A" w:rsidRPr="00885831" w:rsidRDefault="008D44A5" w:rsidP="00356C5A">
      <w:pPr>
        <w:rPr>
          <w:b/>
          <w:lang w:val="en-US"/>
        </w:rPr>
      </w:pPr>
      <w:r w:rsidRPr="00885831">
        <w:rPr>
          <w:b/>
          <w:bCs/>
          <w:lang w:val="en-US"/>
        </w:rPr>
        <w:t>Presentation</w:t>
      </w:r>
      <w:r w:rsidR="00356C5A" w:rsidRPr="00885831">
        <w:rPr>
          <w:b/>
          <w:bCs/>
          <w:lang w:val="en-US"/>
        </w:rPr>
        <w:t xml:space="preserve">: </w:t>
      </w:r>
      <w:r w:rsidR="00356C5A" w:rsidRPr="00885831">
        <w:rPr>
          <w:i/>
          <w:iCs/>
          <w:lang w:val="en-US"/>
        </w:rPr>
        <w:t>Maximizing Effectiveness: Industrial Production, Human Fatigue, and Wartime Mobilization in Austria-Hungary, 1914-1918</w:t>
      </w:r>
    </w:p>
    <w:p w14:paraId="68CB4C11" w14:textId="77777777" w:rsidR="00356C5A" w:rsidRPr="00885831" w:rsidRDefault="00356C5A" w:rsidP="00356C5A">
      <w:pPr>
        <w:rPr>
          <w:lang w:val="en-US"/>
        </w:rPr>
      </w:pPr>
    </w:p>
    <w:p w14:paraId="5A321D83" w14:textId="6A616763" w:rsidR="00356C5A" w:rsidRPr="00885831" w:rsidRDefault="008D44A5" w:rsidP="00356C5A">
      <w:pPr>
        <w:rPr>
          <w:bCs/>
        </w:rPr>
      </w:pPr>
      <w:r w:rsidRPr="00885831">
        <w:rPr>
          <w:b/>
          <w:bCs/>
        </w:rPr>
        <w:t>Conference</w:t>
      </w:r>
      <w:r w:rsidR="00356C5A" w:rsidRPr="00885831">
        <w:rPr>
          <w:b/>
          <w:bCs/>
        </w:rPr>
        <w:t xml:space="preserve">: </w:t>
      </w:r>
      <w:r w:rsidR="00356C5A" w:rsidRPr="00885831">
        <w:rPr>
          <w:i/>
          <w:iCs/>
        </w:rPr>
        <w:t xml:space="preserve">„Der Aufbruch zur Demokratie in Ostmitteleuropa zwischen den Kriegen", </w:t>
      </w:r>
      <w:r w:rsidR="00356C5A" w:rsidRPr="00885831">
        <w:t>Herder Institut, Marburg, 18. - 19. 6. 2015</w:t>
      </w:r>
    </w:p>
    <w:p w14:paraId="4FA315A9" w14:textId="5BD82840" w:rsidR="00356C5A" w:rsidRPr="00885831" w:rsidRDefault="008D44A5" w:rsidP="00356C5A">
      <w:r w:rsidRPr="00885831">
        <w:rPr>
          <w:b/>
          <w:bCs/>
        </w:rPr>
        <w:t>Presentation</w:t>
      </w:r>
      <w:r w:rsidR="00356C5A" w:rsidRPr="00885831">
        <w:rPr>
          <w:b/>
          <w:bCs/>
        </w:rPr>
        <w:t xml:space="preserve">: </w:t>
      </w:r>
      <w:r w:rsidR="00356C5A" w:rsidRPr="00885831">
        <w:rPr>
          <w:i/>
          <w:iCs/>
        </w:rPr>
        <w:t xml:space="preserve">Physische Gewalt und Demokratiebildung: Der tschechoslowakische Fall 1918-1922 </w:t>
      </w:r>
    </w:p>
    <w:p w14:paraId="3E82E3E3" w14:textId="77777777" w:rsidR="00356C5A" w:rsidRPr="00885831" w:rsidRDefault="00356C5A" w:rsidP="00356C5A">
      <w:pPr>
        <w:ind w:left="360"/>
      </w:pPr>
    </w:p>
    <w:p w14:paraId="3E6D6018" w14:textId="2253B2A0" w:rsidR="00356C5A" w:rsidRPr="00885831" w:rsidRDefault="008D44A5" w:rsidP="00356C5A">
      <w:pPr>
        <w:pStyle w:val="Nadpis3"/>
        <w:shd w:val="clear" w:color="auto" w:fill="FFFFFF" w:themeFill="background1"/>
        <w:spacing w:before="0"/>
        <w:rPr>
          <w:rFonts w:ascii="Times New Roman" w:hAnsi="Times New Roman" w:cs="Times New Roman"/>
          <w:b/>
          <w:bCs/>
          <w:color w:val="auto"/>
        </w:rPr>
      </w:pPr>
      <w:r w:rsidRPr="00885831">
        <w:rPr>
          <w:rFonts w:ascii="Times New Roman" w:hAnsi="Times New Roman" w:cs="Times New Roman"/>
          <w:b/>
          <w:color w:val="auto"/>
        </w:rPr>
        <w:t>Conference</w:t>
      </w:r>
      <w:r w:rsidR="00356C5A" w:rsidRPr="00885831">
        <w:rPr>
          <w:rFonts w:ascii="Times New Roman" w:hAnsi="Times New Roman" w:cs="Times New Roman"/>
          <w:b/>
          <w:color w:val="auto"/>
        </w:rPr>
        <w:t xml:space="preserve">: </w:t>
      </w:r>
      <w:r w:rsidR="00356C5A" w:rsidRPr="00885831">
        <w:rPr>
          <w:rFonts w:ascii="Times New Roman" w:hAnsi="Times New Roman" w:cs="Times New Roman"/>
          <w:i/>
          <w:iCs/>
          <w:color w:val="auto"/>
        </w:rPr>
        <w:t xml:space="preserve">„1914-1918: Das Ende des "alten Europa" und der Beginn des "europäischen Bürgerkriegs. Der Erste Weltkrieg in Geschichte und Erinnerung mitteleuropäischer Regionen", </w:t>
      </w:r>
      <w:r w:rsidR="00356C5A" w:rsidRPr="00885831">
        <w:rPr>
          <w:rFonts w:ascii="Times New Roman" w:hAnsi="Times New Roman" w:cs="Times New Roman"/>
          <w:color w:val="auto"/>
        </w:rPr>
        <w:t>Sächsische Landeszentrale für politische Bildung, Görlitz, 26. – 27. 11. 2014</w:t>
      </w:r>
    </w:p>
    <w:p w14:paraId="050C5064" w14:textId="1109F644" w:rsidR="00356C5A" w:rsidRPr="00885831" w:rsidRDefault="008D44A5" w:rsidP="00356C5A">
      <w:pPr>
        <w:rPr>
          <w:b/>
        </w:rPr>
      </w:pPr>
      <w:r w:rsidRPr="00885831">
        <w:rPr>
          <w:b/>
          <w:bCs/>
        </w:rPr>
        <w:t>Presentation</w:t>
      </w:r>
      <w:r w:rsidR="00356C5A" w:rsidRPr="00885831">
        <w:rPr>
          <w:b/>
          <w:bCs/>
        </w:rPr>
        <w:t xml:space="preserve">: </w:t>
      </w:r>
      <w:r w:rsidR="00356C5A" w:rsidRPr="00885831">
        <w:rPr>
          <w:i/>
          <w:iCs/>
        </w:rPr>
        <w:t>Zwischen Heroismus und Entbehrung. Der Erste Weltkrieg im Tschechischen Gedächtnis</w:t>
      </w:r>
    </w:p>
    <w:p w14:paraId="4474AD5F" w14:textId="77777777" w:rsidR="00356C5A" w:rsidRPr="00885831" w:rsidRDefault="00356C5A" w:rsidP="00356C5A">
      <w:pPr>
        <w:ind w:left="360"/>
        <w:rPr>
          <w:b/>
        </w:rPr>
      </w:pPr>
    </w:p>
    <w:p w14:paraId="4B2BF352" w14:textId="78805DB0" w:rsidR="00356C5A" w:rsidRPr="00885831" w:rsidRDefault="008D44A5" w:rsidP="00356C5A">
      <w:r w:rsidRPr="00885831">
        <w:rPr>
          <w:b/>
          <w:bCs/>
        </w:rPr>
        <w:t>Conference</w:t>
      </w:r>
      <w:r w:rsidR="00356C5A" w:rsidRPr="00885831">
        <w:rPr>
          <w:b/>
          <w:bCs/>
        </w:rPr>
        <w:t>:</w:t>
      </w:r>
      <w:r w:rsidR="00356C5A" w:rsidRPr="00885831">
        <w:t xml:space="preserve"> </w:t>
      </w:r>
      <w:r w:rsidR="00356C5A" w:rsidRPr="00885831">
        <w:rPr>
          <w:i/>
          <w:iCs/>
        </w:rPr>
        <w:t>Der Erste Weltkrieg an der Grenze. Grenzregionen und -gesellschaften im Europäischen Vergleich</w:t>
      </w:r>
      <w:r w:rsidR="00356C5A" w:rsidRPr="00885831">
        <w:t>, Freie Universität Bolzano/Bozen, 14. - 15. 11. 2014</w:t>
      </w:r>
    </w:p>
    <w:p w14:paraId="70227A83" w14:textId="7E972D02" w:rsidR="00356C5A" w:rsidRPr="00885831" w:rsidRDefault="008D44A5" w:rsidP="00356C5A">
      <w:pPr>
        <w:rPr>
          <w:b/>
        </w:rPr>
      </w:pPr>
      <w:r w:rsidRPr="00885831">
        <w:rPr>
          <w:b/>
          <w:bCs/>
        </w:rPr>
        <w:t>Presentation</w:t>
      </w:r>
      <w:r w:rsidR="00356C5A" w:rsidRPr="00885831">
        <w:rPr>
          <w:b/>
          <w:bCs/>
        </w:rPr>
        <w:t xml:space="preserve">: </w:t>
      </w:r>
      <w:r w:rsidR="00356C5A" w:rsidRPr="00885831">
        <w:rPr>
          <w:i/>
          <w:iCs/>
        </w:rPr>
        <w:t>Gewalt und Ethnizität zwischen Monarchie und Republik. Die böhmische Grenzregion Reichenberg/Liberec 1914–1920</w:t>
      </w:r>
    </w:p>
    <w:p w14:paraId="75C2D8BD" w14:textId="77777777" w:rsidR="00356C5A" w:rsidRPr="00885831" w:rsidRDefault="00356C5A" w:rsidP="00356C5A">
      <w:pPr>
        <w:ind w:left="360"/>
        <w:rPr>
          <w:b/>
        </w:rPr>
      </w:pPr>
    </w:p>
    <w:p w14:paraId="4F01D341" w14:textId="013EF228" w:rsidR="00356C5A" w:rsidRPr="00885831" w:rsidRDefault="008D44A5" w:rsidP="00356C5A">
      <w:pPr>
        <w:rPr>
          <w:lang w:val="en-US"/>
        </w:rPr>
      </w:pPr>
      <w:r w:rsidRPr="00885831">
        <w:rPr>
          <w:b/>
          <w:bCs/>
        </w:rPr>
        <w:t>Conference</w:t>
      </w:r>
      <w:r w:rsidR="00356C5A" w:rsidRPr="00885831">
        <w:rPr>
          <w:b/>
          <w:bCs/>
        </w:rPr>
        <w:t xml:space="preserve">:  </w:t>
      </w:r>
      <w:r w:rsidR="00356C5A" w:rsidRPr="00885831">
        <w:rPr>
          <w:rStyle w:val="Siln"/>
          <w:b w:val="0"/>
          <w:i/>
          <w:iCs/>
        </w:rPr>
        <w:t>Labour in East and Southeast Europe: Institutions and Practices Between Formality and Informality</w:t>
      </w:r>
      <w:r w:rsidR="00356C5A" w:rsidRPr="00885831">
        <w:rPr>
          <w:b/>
        </w:rPr>
        <w:t xml:space="preserve">,  </w:t>
      </w:r>
      <w:r w:rsidR="00356C5A" w:rsidRPr="00885831">
        <w:t xml:space="preserve">Institut für Ost- und Südosteuropafoirschung, Regensburg, 26. - 28. </w:t>
      </w:r>
      <w:r w:rsidR="00356C5A" w:rsidRPr="00885831">
        <w:rPr>
          <w:lang w:val="en-US"/>
        </w:rPr>
        <w:t>6. 2014</w:t>
      </w:r>
    </w:p>
    <w:p w14:paraId="1412438D" w14:textId="756D6B37" w:rsidR="00356C5A" w:rsidRPr="00885831" w:rsidRDefault="008D44A5" w:rsidP="00356C5A">
      <w:pPr>
        <w:jc w:val="both"/>
        <w:rPr>
          <w:b/>
          <w:bCs/>
          <w:lang w:val="en-US"/>
        </w:rPr>
      </w:pPr>
      <w:r w:rsidRPr="00885831">
        <w:rPr>
          <w:b/>
          <w:bCs/>
          <w:lang w:val="en-US"/>
        </w:rPr>
        <w:t>Presentation</w:t>
      </w:r>
      <w:r w:rsidR="00356C5A" w:rsidRPr="00885831">
        <w:rPr>
          <w:b/>
          <w:bCs/>
          <w:lang w:val="en-US"/>
        </w:rPr>
        <w:t xml:space="preserve">: </w:t>
      </w:r>
      <w:r w:rsidR="00356C5A" w:rsidRPr="00885831">
        <w:rPr>
          <w:i/>
          <w:iCs/>
          <w:lang w:val="en-US"/>
        </w:rPr>
        <w:t>Rationed Fatigue. Work, Body and Effectiveness in Austria-Hungary 1914-1918.</w:t>
      </w:r>
      <w:r w:rsidR="00356C5A" w:rsidRPr="00885831">
        <w:rPr>
          <w:b/>
          <w:bCs/>
          <w:lang w:val="en-US"/>
        </w:rPr>
        <w:t xml:space="preserve">  </w:t>
      </w:r>
    </w:p>
    <w:p w14:paraId="1BB63105" w14:textId="77777777" w:rsidR="00356C5A" w:rsidRPr="00885831" w:rsidRDefault="00356C5A" w:rsidP="00356C5A">
      <w:pPr>
        <w:ind w:left="360"/>
        <w:rPr>
          <w:b/>
          <w:lang w:val="en-US"/>
        </w:rPr>
      </w:pPr>
    </w:p>
    <w:p w14:paraId="37835A85" w14:textId="54D34686" w:rsidR="00356C5A" w:rsidRPr="00885831" w:rsidRDefault="008D44A5" w:rsidP="00356C5A">
      <w:pPr>
        <w:rPr>
          <w:lang w:val="en-US"/>
        </w:rPr>
      </w:pPr>
      <w:r w:rsidRPr="00885831">
        <w:rPr>
          <w:b/>
          <w:bCs/>
          <w:lang w:val="en-US"/>
        </w:rPr>
        <w:t>Conference</w:t>
      </w:r>
      <w:r w:rsidR="00356C5A" w:rsidRPr="00885831">
        <w:rPr>
          <w:b/>
          <w:bCs/>
          <w:lang w:val="en-US"/>
        </w:rPr>
        <w:t xml:space="preserve">: </w:t>
      </w:r>
      <w:r w:rsidR="00356C5A" w:rsidRPr="00885831">
        <w:rPr>
          <w:lang w:val="en-US"/>
        </w:rPr>
        <w:t>„</w:t>
      </w:r>
      <w:r w:rsidR="00356C5A" w:rsidRPr="00885831">
        <w:rPr>
          <w:i/>
          <w:iCs/>
          <w:lang w:val="en-US"/>
        </w:rPr>
        <w:t>The</w:t>
      </w:r>
      <w:r w:rsidR="00356C5A" w:rsidRPr="00885831">
        <w:rPr>
          <w:lang w:val="en-US"/>
        </w:rPr>
        <w:t xml:space="preserve"> </w:t>
      </w:r>
      <w:r w:rsidR="00356C5A" w:rsidRPr="00885831">
        <w:rPr>
          <w:i/>
          <w:iCs/>
          <w:lang w:val="en-US"/>
        </w:rPr>
        <w:t xml:space="preserve">Violence of War. Experiences and Images of Conflict”, </w:t>
      </w:r>
      <w:r w:rsidR="00356C5A" w:rsidRPr="00885831">
        <w:rPr>
          <w:lang w:val="en-US"/>
        </w:rPr>
        <w:t>University College, London</w:t>
      </w:r>
      <w:r w:rsidR="00356C5A" w:rsidRPr="00885831">
        <w:rPr>
          <w:i/>
          <w:iCs/>
          <w:lang w:val="en-US"/>
        </w:rPr>
        <w:t xml:space="preserve">, </w:t>
      </w:r>
      <w:r w:rsidR="00356C5A" w:rsidRPr="00885831">
        <w:rPr>
          <w:lang w:val="en-US"/>
        </w:rPr>
        <w:t>19 - 20. 6. 2014</w:t>
      </w:r>
    </w:p>
    <w:p w14:paraId="453461A7" w14:textId="66036051" w:rsidR="00356C5A" w:rsidRPr="00885831" w:rsidRDefault="008D44A5" w:rsidP="00356C5A">
      <w:pPr>
        <w:rPr>
          <w:i/>
          <w:lang w:val="en-US"/>
        </w:rPr>
      </w:pPr>
      <w:r w:rsidRPr="00885831">
        <w:rPr>
          <w:b/>
          <w:bCs/>
          <w:lang w:val="en-US"/>
        </w:rPr>
        <w:t>Presentation</w:t>
      </w:r>
      <w:r w:rsidR="00356C5A" w:rsidRPr="00885831">
        <w:rPr>
          <w:b/>
          <w:bCs/>
          <w:lang w:val="en-US"/>
        </w:rPr>
        <w:t xml:space="preserve">: </w:t>
      </w:r>
      <w:r w:rsidR="00356C5A" w:rsidRPr="00885831">
        <w:rPr>
          <w:i/>
          <w:iCs/>
          <w:lang w:val="en-US"/>
        </w:rPr>
        <w:t>Bewailing Defeat, Exploiting Victory: Violence and the Constitution of the New Central European Order 1918-1922.</w:t>
      </w:r>
    </w:p>
    <w:p w14:paraId="05932C7F" w14:textId="77777777" w:rsidR="00356C5A" w:rsidRPr="00885831" w:rsidRDefault="00356C5A" w:rsidP="00356C5A">
      <w:pPr>
        <w:ind w:left="360"/>
        <w:rPr>
          <w:i/>
          <w:lang w:val="en-US"/>
        </w:rPr>
      </w:pPr>
    </w:p>
    <w:p w14:paraId="7A1EBC08" w14:textId="18882E09" w:rsidR="00356C5A" w:rsidRPr="00885831" w:rsidRDefault="008D44A5" w:rsidP="00356C5A">
      <w:pPr>
        <w:rPr>
          <w:lang w:val="en-US"/>
        </w:rPr>
      </w:pPr>
      <w:r w:rsidRPr="00885831">
        <w:rPr>
          <w:b/>
          <w:bCs/>
          <w:lang w:val="en-US"/>
        </w:rPr>
        <w:t>Conference</w:t>
      </w:r>
      <w:r w:rsidR="00356C5A" w:rsidRPr="00885831">
        <w:rPr>
          <w:b/>
          <w:bCs/>
          <w:lang w:val="en-US"/>
        </w:rPr>
        <w:t>:</w:t>
      </w:r>
      <w:r w:rsidR="00356C5A" w:rsidRPr="00885831">
        <w:rPr>
          <w:lang w:val="en-US"/>
        </w:rPr>
        <w:t xml:space="preserve"> </w:t>
      </w:r>
      <w:r w:rsidR="00356C5A" w:rsidRPr="00885831">
        <w:rPr>
          <w:i/>
          <w:iCs/>
          <w:lang w:val="en-US"/>
        </w:rPr>
        <w:t>Annual Conference of the British Association for Slavonic and East European Studies,</w:t>
      </w:r>
      <w:r w:rsidR="00356C5A" w:rsidRPr="00885831">
        <w:rPr>
          <w:lang w:val="en-US"/>
        </w:rPr>
        <w:t xml:space="preserve"> Fitzwilliam College, Cambridge, 4. - 7. 4. 2014</w:t>
      </w:r>
    </w:p>
    <w:p w14:paraId="08206C15" w14:textId="01DDF1FF" w:rsidR="00356C5A" w:rsidRPr="00885831" w:rsidRDefault="008D44A5" w:rsidP="00356C5A">
      <w:pPr>
        <w:jc w:val="both"/>
        <w:rPr>
          <w:i/>
          <w:lang w:val="en-US"/>
        </w:rPr>
      </w:pPr>
      <w:r w:rsidRPr="00885831">
        <w:rPr>
          <w:b/>
          <w:bCs/>
          <w:lang w:val="en-US"/>
        </w:rPr>
        <w:t>Presentation</w:t>
      </w:r>
      <w:r w:rsidR="00356C5A" w:rsidRPr="00885831">
        <w:rPr>
          <w:b/>
          <w:bCs/>
          <w:lang w:val="en-US"/>
        </w:rPr>
        <w:t xml:space="preserve">: </w:t>
      </w:r>
      <w:r w:rsidR="00356C5A" w:rsidRPr="00885831">
        <w:rPr>
          <w:i/>
          <w:iCs/>
          <w:lang w:val="en-US"/>
        </w:rPr>
        <w:t xml:space="preserve">Taming the Discontented. The Concept of Public Violence between Habsburg Empire and the Czechoslovak Republic (1914-1921). </w:t>
      </w:r>
    </w:p>
    <w:p w14:paraId="4F78E473" w14:textId="0A41F3A4" w:rsidR="00E03EA5" w:rsidRPr="00885831" w:rsidRDefault="00E03EA5" w:rsidP="00E03EA5">
      <w:pPr>
        <w:ind w:left="360"/>
        <w:jc w:val="both"/>
      </w:pPr>
    </w:p>
    <w:p w14:paraId="316A3C3E" w14:textId="553C28BD" w:rsidR="00356C5A" w:rsidRPr="00885831" w:rsidRDefault="008D44A5" w:rsidP="00356C5A">
      <w:pPr>
        <w:rPr>
          <w:b/>
        </w:rPr>
      </w:pPr>
      <w:r w:rsidRPr="00885831">
        <w:rPr>
          <w:b/>
          <w:bCs/>
        </w:rPr>
        <w:t>Conference</w:t>
      </w:r>
      <w:r w:rsidR="00356C5A" w:rsidRPr="00885831">
        <w:t xml:space="preserve">: </w:t>
      </w:r>
      <w:r w:rsidR="00356C5A" w:rsidRPr="00885831">
        <w:rPr>
          <w:i/>
          <w:iCs/>
        </w:rPr>
        <w:t>Der Erste Weltkrieg und die Folgen des Zerfalls Europäischer Imperien</w:t>
      </w:r>
      <w:r w:rsidR="00356C5A" w:rsidRPr="00885831">
        <w:t>, Institut für die Globalgeschichte, Russische Akademie der Wissenschaften, Moskau, 27. - 28. 3. 2014</w:t>
      </w:r>
    </w:p>
    <w:p w14:paraId="5395D7EF" w14:textId="0A9E7583" w:rsidR="00356C5A" w:rsidRPr="00885831" w:rsidRDefault="008D44A5" w:rsidP="00356C5A">
      <w:pPr>
        <w:rPr>
          <w:i/>
          <w:lang w:val="de-AT"/>
        </w:rPr>
      </w:pPr>
      <w:r w:rsidRPr="00885831">
        <w:rPr>
          <w:b/>
          <w:bCs/>
        </w:rPr>
        <w:t>Presentation</w:t>
      </w:r>
      <w:r w:rsidR="00356C5A" w:rsidRPr="00885831">
        <w:rPr>
          <w:b/>
          <w:bCs/>
        </w:rPr>
        <w:t xml:space="preserve">: </w:t>
      </w:r>
      <w:r w:rsidR="00356C5A" w:rsidRPr="00885831">
        <w:rPr>
          <w:i/>
          <w:iCs/>
          <w:lang w:val="de-AT"/>
        </w:rPr>
        <w:t>Von einer Gewaltgemeinschaft zum Stützpunkt des Republikanismus. Die tschechoslowakischen Legionäre nach dem Ersten Weltkrieg</w:t>
      </w:r>
    </w:p>
    <w:p w14:paraId="3689DB9E" w14:textId="77777777" w:rsidR="00356C5A" w:rsidRPr="00885831" w:rsidRDefault="00356C5A" w:rsidP="00356C5A">
      <w:pPr>
        <w:ind w:left="360"/>
        <w:rPr>
          <w:i/>
          <w:lang w:val="de-AT"/>
        </w:rPr>
      </w:pPr>
    </w:p>
    <w:p w14:paraId="61BB1689" w14:textId="16D939FC" w:rsidR="00356C5A" w:rsidRPr="00885831" w:rsidRDefault="008D44A5" w:rsidP="00356C5A">
      <w:pPr>
        <w:pStyle w:val="Normlnweb"/>
        <w:spacing w:before="0" w:beforeAutospacing="0" w:after="0" w:afterAutospacing="0"/>
        <w:jc w:val="both"/>
        <w:rPr>
          <w:lang w:val="en-US"/>
        </w:rPr>
      </w:pPr>
      <w:r w:rsidRPr="00885831">
        <w:rPr>
          <w:b/>
          <w:bCs/>
        </w:rPr>
        <w:t>Conference</w:t>
      </w:r>
      <w:r w:rsidR="00356C5A" w:rsidRPr="00885831">
        <w:rPr>
          <w:b/>
          <w:bCs/>
        </w:rPr>
        <w:t>:</w:t>
      </w:r>
      <w:r w:rsidR="00356C5A" w:rsidRPr="00885831">
        <w:t xml:space="preserve"> </w:t>
      </w:r>
      <w:r w:rsidR="00356C5A" w:rsidRPr="00885831">
        <w:rPr>
          <w:i/>
          <w:iCs/>
        </w:rPr>
        <w:t xml:space="preserve">“The Global E. P. Thompson. </w:t>
      </w:r>
      <w:r w:rsidR="00356C5A" w:rsidRPr="00885831">
        <w:rPr>
          <w:i/>
          <w:iCs/>
          <w:lang w:val="en-US"/>
        </w:rPr>
        <w:t>Reflections on the ´</w:t>
      </w:r>
      <w:r w:rsidR="00356C5A" w:rsidRPr="00885831">
        <w:rPr>
          <w:rStyle w:val="Zdraznn"/>
          <w:lang w:val="en-US"/>
        </w:rPr>
        <w:t>Making of the English Working Class´</w:t>
      </w:r>
      <w:r w:rsidR="00356C5A" w:rsidRPr="00885831">
        <w:rPr>
          <w:i/>
          <w:iCs/>
          <w:lang w:val="en-US"/>
        </w:rPr>
        <w:t xml:space="preserve"> after Fifty Years”</w:t>
      </w:r>
      <w:r w:rsidR="00356C5A" w:rsidRPr="00885831">
        <w:rPr>
          <w:lang w:val="en-US"/>
        </w:rPr>
        <w:t xml:space="preserve"> Harvard University, 3. - 5. 10. 2013</w:t>
      </w:r>
    </w:p>
    <w:p w14:paraId="615C7350" w14:textId="4AD17CD6" w:rsidR="00356C5A" w:rsidRPr="00885831" w:rsidRDefault="008D44A5" w:rsidP="00356C5A">
      <w:pPr>
        <w:pStyle w:val="Nadpis3"/>
        <w:spacing w:before="0"/>
        <w:jc w:val="both"/>
        <w:rPr>
          <w:rFonts w:ascii="Times New Roman" w:hAnsi="Times New Roman" w:cs="Times New Roman"/>
          <w:b/>
          <w:color w:val="auto"/>
          <w:lang w:val="en-US"/>
        </w:rPr>
      </w:pPr>
      <w:r w:rsidRPr="00885831">
        <w:rPr>
          <w:rFonts w:ascii="Times New Roman" w:hAnsi="Times New Roman" w:cs="Times New Roman"/>
          <w:b/>
          <w:color w:val="auto"/>
          <w:lang w:val="en-US"/>
        </w:rPr>
        <w:t>Presentation</w:t>
      </w:r>
      <w:r w:rsidR="00356C5A" w:rsidRPr="00885831">
        <w:rPr>
          <w:rFonts w:ascii="Times New Roman" w:hAnsi="Times New Roman" w:cs="Times New Roman"/>
          <w:b/>
          <w:color w:val="auto"/>
          <w:lang w:val="en-US"/>
        </w:rPr>
        <w:t>:</w:t>
      </w:r>
      <w:r w:rsidR="00356C5A" w:rsidRPr="00885831">
        <w:rPr>
          <w:rFonts w:ascii="Times New Roman" w:hAnsi="Times New Roman" w:cs="Times New Roman"/>
          <w:color w:val="auto"/>
          <w:lang w:val="en-US"/>
        </w:rPr>
        <w:t xml:space="preserve"> </w:t>
      </w:r>
      <w:r w:rsidR="00356C5A" w:rsidRPr="00885831">
        <w:rPr>
          <w:rFonts w:ascii="Times New Roman" w:hAnsi="Times New Roman" w:cs="Times New Roman"/>
          <w:i/>
          <w:iCs/>
          <w:color w:val="auto"/>
          <w:lang w:val="en-US"/>
        </w:rPr>
        <w:t>Meeting the Hard Line. British Marxism, “The Making” and the Communist Historiographies of East-Central Europe</w:t>
      </w:r>
    </w:p>
    <w:p w14:paraId="32C0B355" w14:textId="77777777" w:rsidR="00356C5A" w:rsidRPr="00885831" w:rsidRDefault="00356C5A" w:rsidP="00356C5A">
      <w:pPr>
        <w:ind w:left="360"/>
        <w:rPr>
          <w:b/>
          <w:i/>
          <w:lang w:val="en-US"/>
        </w:rPr>
      </w:pPr>
    </w:p>
    <w:p w14:paraId="25AC939B" w14:textId="4B625839" w:rsidR="00356C5A" w:rsidRPr="00885831" w:rsidRDefault="008D44A5" w:rsidP="00356C5A">
      <w:pPr>
        <w:rPr>
          <w:lang w:val="en-US"/>
        </w:rPr>
      </w:pPr>
      <w:r w:rsidRPr="00885831">
        <w:rPr>
          <w:b/>
          <w:bCs/>
          <w:lang w:val="en-US"/>
        </w:rPr>
        <w:t>Conference</w:t>
      </w:r>
      <w:r w:rsidR="00356C5A" w:rsidRPr="00885831">
        <w:rPr>
          <w:b/>
          <w:bCs/>
          <w:lang w:val="en-US"/>
        </w:rPr>
        <w:t>:</w:t>
      </w:r>
      <w:r w:rsidR="00356C5A" w:rsidRPr="00885831">
        <w:rPr>
          <w:lang w:val="en-US"/>
        </w:rPr>
        <w:t xml:space="preserve"> "</w:t>
      </w:r>
      <w:r w:rsidR="00356C5A" w:rsidRPr="00885831">
        <w:rPr>
          <w:i/>
          <w:iCs/>
          <w:lang w:val="en-US"/>
        </w:rPr>
        <w:t>Crisis and Mobilization since 1789</w:t>
      </w:r>
      <w:r w:rsidR="00356C5A" w:rsidRPr="00885831">
        <w:rPr>
          <w:lang w:val="en-US"/>
        </w:rPr>
        <w:t>", International Institute of Social History, Amsterdam, 22. - 24.2. 2013</w:t>
      </w:r>
    </w:p>
    <w:p w14:paraId="68A75EF9" w14:textId="759CB876" w:rsidR="00356C5A" w:rsidRPr="00885831" w:rsidRDefault="008D44A5" w:rsidP="00356C5A">
      <w:pPr>
        <w:rPr>
          <w:lang w:val="en-US"/>
        </w:rPr>
      </w:pPr>
      <w:r w:rsidRPr="00885831">
        <w:rPr>
          <w:b/>
          <w:bCs/>
          <w:lang w:val="en-US"/>
        </w:rPr>
        <w:t>Presentation</w:t>
      </w:r>
      <w:r w:rsidR="00356C5A" w:rsidRPr="00885831">
        <w:rPr>
          <w:b/>
          <w:bCs/>
          <w:lang w:val="en-US"/>
        </w:rPr>
        <w:t>:</w:t>
      </w:r>
      <w:r w:rsidR="00356C5A" w:rsidRPr="00885831">
        <w:rPr>
          <w:lang w:val="en-US"/>
        </w:rPr>
        <w:t xml:space="preserve"> </w:t>
      </w:r>
      <w:r w:rsidR="00356C5A" w:rsidRPr="00885831">
        <w:rPr>
          <w:i/>
          <w:iCs/>
          <w:lang w:val="en-US"/>
        </w:rPr>
        <w:t>Beyond the Nation and Party: Cultures of Protest in the Bohemian Lands during World War I.</w:t>
      </w:r>
      <w:r w:rsidR="00356C5A" w:rsidRPr="00885831">
        <w:rPr>
          <w:lang w:val="en-US"/>
        </w:rPr>
        <w:t xml:space="preserve">  </w:t>
      </w:r>
    </w:p>
    <w:p w14:paraId="77F3631A" w14:textId="77777777" w:rsidR="00356C5A" w:rsidRPr="00885831" w:rsidRDefault="00356C5A" w:rsidP="00356C5A">
      <w:pPr>
        <w:ind w:left="360"/>
        <w:rPr>
          <w:lang w:val="en-US"/>
        </w:rPr>
      </w:pPr>
    </w:p>
    <w:p w14:paraId="4F2DC4D2" w14:textId="62EE8467" w:rsidR="00356C5A" w:rsidRPr="00885831" w:rsidRDefault="008D44A5" w:rsidP="00356C5A">
      <w:pPr>
        <w:rPr>
          <w:lang w:val="en-US"/>
        </w:rPr>
      </w:pPr>
      <w:r w:rsidRPr="00885831">
        <w:rPr>
          <w:b/>
          <w:bCs/>
          <w:lang w:val="en-US"/>
        </w:rPr>
        <w:t>Conference</w:t>
      </w:r>
      <w:r w:rsidR="00356C5A" w:rsidRPr="00885831">
        <w:rPr>
          <w:b/>
          <w:bCs/>
          <w:lang w:val="en-US"/>
        </w:rPr>
        <w:t>:</w:t>
      </w:r>
      <w:r w:rsidR="00356C5A" w:rsidRPr="00885831">
        <w:rPr>
          <w:lang w:val="en-US"/>
        </w:rPr>
        <w:t xml:space="preserve"> </w:t>
      </w:r>
      <w:r w:rsidR="00356C5A" w:rsidRPr="00885831">
        <w:rPr>
          <w:i/>
          <w:iCs/>
          <w:lang w:val="en-US"/>
        </w:rPr>
        <w:t>44th Annual Convention of the American Asociation for Slavic, East-European and Eurasian Studies</w:t>
      </w:r>
      <w:r w:rsidR="00356C5A" w:rsidRPr="00885831">
        <w:rPr>
          <w:lang w:val="en-US"/>
        </w:rPr>
        <w:t>, New Orleans, 15.-18. 11. 2012</w:t>
      </w:r>
    </w:p>
    <w:p w14:paraId="29E4872E" w14:textId="5A02D5E8" w:rsidR="00356C5A" w:rsidRPr="00885831" w:rsidRDefault="008D44A5" w:rsidP="00356C5A">
      <w:pPr>
        <w:rPr>
          <w:lang w:val="en-US"/>
        </w:rPr>
      </w:pPr>
      <w:r w:rsidRPr="00885831">
        <w:rPr>
          <w:b/>
          <w:bCs/>
          <w:lang w:val="en-US"/>
        </w:rPr>
        <w:t>Presentation</w:t>
      </w:r>
      <w:r w:rsidR="00356C5A" w:rsidRPr="00885831">
        <w:rPr>
          <w:b/>
          <w:bCs/>
          <w:lang w:val="en-US"/>
        </w:rPr>
        <w:t xml:space="preserve">: </w:t>
      </w:r>
      <w:r w:rsidR="00356C5A" w:rsidRPr="00885831">
        <w:rPr>
          <w:i/>
          <w:iCs/>
          <w:lang w:val="en-US"/>
        </w:rPr>
        <w:t>Losing Ground: War Economy and Radicalization of Bohemian Workers 1914-1918.</w:t>
      </w:r>
    </w:p>
    <w:p w14:paraId="3F22AFDA" w14:textId="77777777" w:rsidR="00356C5A" w:rsidRPr="00885831" w:rsidRDefault="00356C5A" w:rsidP="00356C5A">
      <w:pPr>
        <w:ind w:left="360"/>
        <w:rPr>
          <w:lang w:val="en-US"/>
        </w:rPr>
      </w:pPr>
    </w:p>
    <w:p w14:paraId="30C10441" w14:textId="208D9E80" w:rsidR="00356C5A" w:rsidRPr="00885831" w:rsidRDefault="008D44A5" w:rsidP="00356C5A">
      <w:r w:rsidRPr="00885831">
        <w:rPr>
          <w:b/>
          <w:bCs/>
        </w:rPr>
        <w:t>Conference</w:t>
      </w:r>
      <w:r w:rsidR="00356C5A" w:rsidRPr="00885831">
        <w:rPr>
          <w:b/>
          <w:bCs/>
        </w:rPr>
        <w:t>:</w:t>
      </w:r>
      <w:r w:rsidR="00356C5A" w:rsidRPr="00885831">
        <w:t xml:space="preserve"> </w:t>
      </w:r>
      <w:r w:rsidR="00356C5A" w:rsidRPr="00885831">
        <w:rPr>
          <w:i/>
          <w:iCs/>
        </w:rPr>
        <w:t xml:space="preserve">Kriegserfahrungen an der Ostfront des Ersten Weltkrieges im Vergleich </w:t>
      </w:r>
      <w:r w:rsidR="00356C5A" w:rsidRPr="00885831">
        <w:t>Deutsches Historisches Institut, Warschau, 2. 3. 2012</w:t>
      </w:r>
    </w:p>
    <w:p w14:paraId="77CD0515" w14:textId="19FC8D9E" w:rsidR="00356C5A" w:rsidRPr="00885831" w:rsidRDefault="008D44A5" w:rsidP="00356C5A">
      <w:r w:rsidRPr="00885831">
        <w:rPr>
          <w:b/>
          <w:bCs/>
        </w:rPr>
        <w:t>Presentation</w:t>
      </w:r>
      <w:r w:rsidR="00356C5A" w:rsidRPr="00885831">
        <w:rPr>
          <w:b/>
          <w:bCs/>
        </w:rPr>
        <w:t>:</w:t>
      </w:r>
      <w:r w:rsidR="00356C5A" w:rsidRPr="00885831">
        <w:t xml:space="preserve"> </w:t>
      </w:r>
      <w:r w:rsidR="00356C5A" w:rsidRPr="00885831">
        <w:rPr>
          <w:i/>
          <w:iCs/>
        </w:rPr>
        <w:t>Entbehrung und Nationalismus. Die Erfahrung tschechischer Soldaten der Österreichischen Armee 1914-1918.</w:t>
      </w:r>
    </w:p>
    <w:p w14:paraId="0F48DDCF" w14:textId="77777777" w:rsidR="00356C5A" w:rsidRPr="00885831" w:rsidRDefault="00356C5A" w:rsidP="00356C5A">
      <w:pPr>
        <w:ind w:left="360"/>
        <w:jc w:val="both"/>
        <w:rPr>
          <w:i/>
        </w:rPr>
      </w:pPr>
    </w:p>
    <w:p w14:paraId="79720651" w14:textId="16E08F22" w:rsidR="00356C5A" w:rsidRPr="00885831" w:rsidRDefault="008D44A5" w:rsidP="00356C5A">
      <w:pPr>
        <w:rPr>
          <w:lang w:val="en-US"/>
        </w:rPr>
      </w:pPr>
      <w:r w:rsidRPr="00885831">
        <w:rPr>
          <w:b/>
          <w:bCs/>
          <w:lang w:val="en-US"/>
        </w:rPr>
        <w:t>Conference</w:t>
      </w:r>
      <w:r w:rsidR="00356C5A" w:rsidRPr="00885831">
        <w:rPr>
          <w:b/>
          <w:bCs/>
          <w:lang w:val="en-US"/>
        </w:rPr>
        <w:t>:</w:t>
      </w:r>
      <w:r w:rsidR="00356C5A" w:rsidRPr="00885831">
        <w:rPr>
          <w:lang w:val="en-US"/>
        </w:rPr>
        <w:t xml:space="preserve"> </w:t>
      </w:r>
      <w:r w:rsidR="00356C5A" w:rsidRPr="00885831">
        <w:rPr>
          <w:i/>
          <w:iCs/>
          <w:lang w:val="en-US"/>
        </w:rPr>
        <w:t xml:space="preserve">Other fronts, other wars?" 6th Biennial Conference of the International Society for First World War Studies, </w:t>
      </w:r>
      <w:r w:rsidR="00356C5A" w:rsidRPr="00885831">
        <w:rPr>
          <w:lang w:val="en-US"/>
        </w:rPr>
        <w:t>Universität</w:t>
      </w:r>
      <w:r w:rsidR="00356C5A" w:rsidRPr="00885831">
        <w:rPr>
          <w:i/>
          <w:iCs/>
          <w:lang w:val="en-US"/>
        </w:rPr>
        <w:t xml:space="preserve"> </w:t>
      </w:r>
      <w:r w:rsidR="00356C5A" w:rsidRPr="00885831">
        <w:rPr>
          <w:lang w:val="en-US"/>
        </w:rPr>
        <w:t xml:space="preserve">Innsbruck, 21. - 23. 9. 2011 </w:t>
      </w:r>
    </w:p>
    <w:p w14:paraId="26695381" w14:textId="6139976F" w:rsidR="00356C5A" w:rsidRPr="00885831" w:rsidRDefault="008D44A5" w:rsidP="00356C5A">
      <w:pPr>
        <w:rPr>
          <w:lang w:val="en-US"/>
        </w:rPr>
      </w:pPr>
      <w:r w:rsidRPr="00885831">
        <w:rPr>
          <w:b/>
          <w:bCs/>
          <w:lang w:val="en-US"/>
        </w:rPr>
        <w:t>Presentation</w:t>
      </w:r>
      <w:r w:rsidR="00356C5A" w:rsidRPr="00885831">
        <w:rPr>
          <w:b/>
          <w:bCs/>
          <w:lang w:val="en-US"/>
        </w:rPr>
        <w:t>:</w:t>
      </w:r>
      <w:r w:rsidR="00356C5A" w:rsidRPr="00885831">
        <w:rPr>
          <w:lang w:val="en-US"/>
        </w:rPr>
        <w:t xml:space="preserve"> </w:t>
      </w:r>
      <w:r w:rsidR="00356C5A" w:rsidRPr="00885831">
        <w:rPr>
          <w:i/>
          <w:iCs/>
          <w:lang w:val="en-US"/>
        </w:rPr>
        <w:t>Preserving Manliness. Bohemian Workers and the Experience of the Home Front.</w:t>
      </w:r>
    </w:p>
    <w:p w14:paraId="31B53BEE" w14:textId="77777777" w:rsidR="00356C5A" w:rsidRPr="00885831" w:rsidRDefault="00356C5A" w:rsidP="00356C5A">
      <w:pPr>
        <w:ind w:left="360"/>
        <w:rPr>
          <w:i/>
          <w:lang w:val="en-US"/>
        </w:rPr>
      </w:pPr>
    </w:p>
    <w:p w14:paraId="10C8D88E" w14:textId="353A031F" w:rsidR="00356C5A" w:rsidRPr="00885831" w:rsidRDefault="008D44A5" w:rsidP="00356C5A">
      <w:pPr>
        <w:pStyle w:val="Nadpis1"/>
        <w:spacing w:before="0"/>
        <w:rPr>
          <w:rFonts w:ascii="Times New Roman" w:hAnsi="Times New Roman" w:cs="Times New Roman"/>
          <w:b/>
          <w:i/>
          <w:color w:val="auto"/>
          <w:sz w:val="24"/>
          <w:szCs w:val="24"/>
          <w:lang w:val="en-US"/>
        </w:rPr>
      </w:pPr>
      <w:r w:rsidRPr="00885831">
        <w:rPr>
          <w:rFonts w:ascii="Times New Roman" w:hAnsi="Times New Roman" w:cs="Times New Roman"/>
          <w:b/>
          <w:color w:val="auto"/>
          <w:sz w:val="24"/>
          <w:szCs w:val="24"/>
          <w:lang w:val="en-US"/>
        </w:rPr>
        <w:lastRenderedPageBreak/>
        <w:t>Conference</w:t>
      </w:r>
      <w:r w:rsidR="00356C5A" w:rsidRPr="00885831">
        <w:rPr>
          <w:rFonts w:ascii="Times New Roman" w:hAnsi="Times New Roman" w:cs="Times New Roman"/>
          <w:b/>
          <w:color w:val="auto"/>
          <w:sz w:val="24"/>
          <w:szCs w:val="24"/>
          <w:lang w:val="en-US"/>
        </w:rPr>
        <w:t xml:space="preserve">: </w:t>
      </w:r>
      <w:r w:rsidR="00356C5A" w:rsidRPr="00885831">
        <w:rPr>
          <w:rFonts w:ascii="Times New Roman" w:hAnsi="Times New Roman" w:cs="Times New Roman"/>
          <w:i/>
          <w:iCs/>
          <w:color w:val="auto"/>
          <w:sz w:val="24"/>
          <w:szCs w:val="24"/>
          <w:lang w:val="en-US"/>
        </w:rPr>
        <w:t xml:space="preserve">New Histories of Politics. Topics, Theories, and Methods in the History of Politics Beyond Great Events and Great Men. 1st Graduate Conference in European History (GRACEH), </w:t>
      </w:r>
      <w:r w:rsidR="00356C5A" w:rsidRPr="00885831">
        <w:rPr>
          <w:rFonts w:ascii="Times New Roman" w:hAnsi="Times New Roman" w:cs="Times New Roman"/>
          <w:color w:val="auto"/>
          <w:sz w:val="24"/>
          <w:szCs w:val="24"/>
          <w:lang w:val="en-US"/>
        </w:rPr>
        <w:t>Central European University</w:t>
      </w:r>
      <w:r w:rsidR="00356C5A" w:rsidRPr="00885831">
        <w:rPr>
          <w:rFonts w:ascii="Times New Roman" w:hAnsi="Times New Roman" w:cs="Times New Roman"/>
          <w:i/>
          <w:iCs/>
          <w:color w:val="auto"/>
          <w:sz w:val="24"/>
          <w:szCs w:val="24"/>
          <w:lang w:val="en-US"/>
        </w:rPr>
        <w:t xml:space="preserve">, </w:t>
      </w:r>
      <w:r w:rsidR="00356C5A" w:rsidRPr="00885831">
        <w:rPr>
          <w:rFonts w:ascii="Times New Roman" w:hAnsi="Times New Roman" w:cs="Times New Roman"/>
          <w:color w:val="auto"/>
          <w:sz w:val="24"/>
          <w:szCs w:val="24"/>
          <w:lang w:val="en-US"/>
        </w:rPr>
        <w:t>Budapest, 18. - 20. 5. 2007</w:t>
      </w:r>
      <w:r w:rsidR="00356C5A" w:rsidRPr="00885831">
        <w:rPr>
          <w:rFonts w:ascii="Times New Roman" w:hAnsi="Times New Roman" w:cs="Times New Roman"/>
          <w:i/>
          <w:iCs/>
          <w:color w:val="auto"/>
          <w:sz w:val="24"/>
          <w:szCs w:val="24"/>
          <w:lang w:val="en-US"/>
        </w:rPr>
        <w:t xml:space="preserve"> </w:t>
      </w:r>
    </w:p>
    <w:p w14:paraId="042870D1" w14:textId="3F28E120" w:rsidR="00356C5A" w:rsidRPr="00885831" w:rsidRDefault="008D44A5" w:rsidP="00356C5A">
      <w:pPr>
        <w:rPr>
          <w:lang w:val="en-US"/>
        </w:rPr>
      </w:pPr>
      <w:r w:rsidRPr="00885831">
        <w:rPr>
          <w:b/>
          <w:bCs/>
          <w:lang w:val="en-US"/>
        </w:rPr>
        <w:t>Presentation</w:t>
      </w:r>
      <w:r w:rsidR="00356C5A" w:rsidRPr="00885831">
        <w:rPr>
          <w:b/>
          <w:bCs/>
          <w:lang w:val="en-US"/>
        </w:rPr>
        <w:t xml:space="preserve">: </w:t>
      </w:r>
      <w:r w:rsidR="00356C5A" w:rsidRPr="00885831">
        <w:rPr>
          <w:i/>
          <w:iCs/>
          <w:lang w:val="en-US"/>
        </w:rPr>
        <w:t>Promoting a Model-Citizen. Cultural Dimension of Ennoblements in 19th Century Central Europe</w:t>
      </w:r>
    </w:p>
    <w:p w14:paraId="1F2C8152" w14:textId="241DA9B4" w:rsidR="00E03EA5" w:rsidRPr="00885831" w:rsidRDefault="00E03EA5" w:rsidP="00E03EA5">
      <w:pPr>
        <w:ind w:left="360"/>
        <w:jc w:val="both"/>
        <w:rPr>
          <w:b/>
        </w:rPr>
      </w:pPr>
    </w:p>
    <w:p w14:paraId="21042C2B" w14:textId="6164EB13" w:rsidR="00356C5A" w:rsidRPr="00885831" w:rsidRDefault="00356C5A" w:rsidP="00356C5A">
      <w:pPr>
        <w:jc w:val="both"/>
        <w:rPr>
          <w:b/>
        </w:rPr>
      </w:pPr>
      <w:r w:rsidRPr="00885831">
        <w:rPr>
          <w:b/>
        </w:rPr>
        <w:t>J. Dissertation and Habilitation</w:t>
      </w:r>
    </w:p>
    <w:p w14:paraId="779B32EE" w14:textId="1CE2B1FD" w:rsidR="008D44A5" w:rsidRPr="00885831" w:rsidRDefault="008D44A5" w:rsidP="00356C5A">
      <w:pPr>
        <w:jc w:val="both"/>
        <w:rPr>
          <w:b/>
        </w:rPr>
      </w:pPr>
    </w:p>
    <w:p w14:paraId="3FD2F194" w14:textId="77F2316E" w:rsidR="008D44A5" w:rsidRPr="00885831" w:rsidRDefault="008A65D0" w:rsidP="00356C5A">
      <w:pPr>
        <w:jc w:val="both"/>
        <w:rPr>
          <w:lang w:val="de-DE"/>
        </w:rPr>
      </w:pPr>
      <w:r>
        <w:rPr>
          <w:lang w:val="de-DE"/>
        </w:rPr>
        <w:t xml:space="preserve">Dissertation: </w:t>
      </w:r>
      <w:r w:rsidR="008D44A5" w:rsidRPr="00885831">
        <w:rPr>
          <w:lang w:val="de-DE"/>
        </w:rPr>
        <w:t>KUČERA, Rudolf. Staat, Adel und Elitenwandel. Die Adelsverleihungen in Schlesien und Böhmen 1806–1871 im Vergleich (Freie Universtiät Berlin – Charles University, Prague</w:t>
      </w:r>
      <w:r w:rsidR="00F07C54" w:rsidRPr="00885831">
        <w:rPr>
          <w:lang w:val="de-DE"/>
        </w:rPr>
        <w:t>. Defended in December 2008)</w:t>
      </w:r>
    </w:p>
    <w:p w14:paraId="3FF8DEC2" w14:textId="639F9F23" w:rsidR="00F07C54" w:rsidRPr="00885831" w:rsidRDefault="00F07C54" w:rsidP="00356C5A">
      <w:pPr>
        <w:jc w:val="both"/>
        <w:rPr>
          <w:lang w:val="de-DE"/>
        </w:rPr>
      </w:pPr>
    </w:p>
    <w:p w14:paraId="481AB235" w14:textId="368C2B38" w:rsidR="00F07C54" w:rsidRPr="00885831" w:rsidRDefault="008A65D0" w:rsidP="00F07C54">
      <w:pPr>
        <w:jc w:val="both"/>
      </w:pPr>
      <w:r>
        <w:t xml:space="preserve">Habilitation: </w:t>
      </w:r>
      <w:r w:rsidR="00F07C54" w:rsidRPr="00885831">
        <w:t xml:space="preserve">KUČERA, Rudolf. </w:t>
      </w:r>
      <w:r w:rsidR="00F07C54" w:rsidRPr="00885831">
        <w:rPr>
          <w:iCs/>
        </w:rPr>
        <w:t>Rationed Life. Science, Everyday Life, and Working Class Politics in the Bohemian Lands, 1914-1918</w:t>
      </w:r>
      <w:r w:rsidR="00F07C54" w:rsidRPr="00885831">
        <w:t xml:space="preserve">. Oxford - New York: Berghahn Books, 2016. 196 pp. ISBN: 978-1-78533-128-2. </w:t>
      </w:r>
    </w:p>
    <w:p w14:paraId="7DA8FFE4" w14:textId="77777777" w:rsidR="00F07C54" w:rsidRPr="00885831" w:rsidRDefault="00F07C54" w:rsidP="00356C5A">
      <w:pPr>
        <w:jc w:val="both"/>
        <w:rPr>
          <w:b/>
        </w:rPr>
      </w:pPr>
    </w:p>
    <w:p w14:paraId="030CFC2A" w14:textId="1E13AC1E" w:rsidR="00356C5A" w:rsidRPr="00885831" w:rsidRDefault="00356C5A" w:rsidP="00356C5A">
      <w:pPr>
        <w:jc w:val="both"/>
        <w:rPr>
          <w:b/>
        </w:rPr>
      </w:pPr>
    </w:p>
    <w:p w14:paraId="73BEAE85" w14:textId="78A57BC2" w:rsidR="00356C5A" w:rsidRPr="00885831" w:rsidRDefault="00356C5A" w:rsidP="00356C5A">
      <w:pPr>
        <w:jc w:val="both"/>
        <w:rPr>
          <w:b/>
        </w:rPr>
      </w:pPr>
      <w:r w:rsidRPr="00885831">
        <w:rPr>
          <w:b/>
        </w:rPr>
        <w:t>L. Grants and research projects</w:t>
      </w:r>
    </w:p>
    <w:p w14:paraId="7F89B337" w14:textId="365E87E2" w:rsidR="008D44A5" w:rsidRPr="00885831" w:rsidRDefault="008D44A5" w:rsidP="00356C5A">
      <w:pPr>
        <w:jc w:val="both"/>
        <w:rPr>
          <w:b/>
        </w:rPr>
      </w:pPr>
    </w:p>
    <w:p w14:paraId="19F39EDD" w14:textId="5CDC73B1" w:rsidR="008D44A5" w:rsidRPr="00885831" w:rsidRDefault="008D44A5" w:rsidP="008D44A5">
      <w:pPr>
        <w:jc w:val="both"/>
      </w:pPr>
      <w:r w:rsidRPr="00885831">
        <w:t>2017-2019: Principal investigator of the Czech part: Veterans of the First World War in Czechoslovakia and Austria 1918-1938, bilateral Austrian-Czech project,  FWF - der Österreichische Wissenschaftsf</w:t>
      </w:r>
      <w:r w:rsidR="004A0B06">
        <w:t>onds – Czech Science Foundation</w:t>
      </w:r>
      <w:r w:rsidRPr="00885831">
        <w:t>.</w:t>
      </w:r>
    </w:p>
    <w:p w14:paraId="3C3D904F" w14:textId="77777777" w:rsidR="008D44A5" w:rsidRPr="00885831" w:rsidRDefault="008D44A5" w:rsidP="008D44A5">
      <w:pPr>
        <w:jc w:val="both"/>
      </w:pPr>
    </w:p>
    <w:p w14:paraId="3222489F" w14:textId="72151836" w:rsidR="008D44A5" w:rsidRPr="00885831" w:rsidRDefault="008D44A5" w:rsidP="008D44A5">
      <w:pPr>
        <w:jc w:val="both"/>
      </w:pPr>
      <w:r w:rsidRPr="00885831">
        <w:t xml:space="preserve">2014-2016: Principal investigator:  Violence in Central Europe during the First World War and in the Postwar period. Comparison of Austrian and Czech Lands, Czech Science Foundation. </w:t>
      </w:r>
    </w:p>
    <w:p w14:paraId="63474A9D" w14:textId="77777777" w:rsidR="008D44A5" w:rsidRPr="00885831" w:rsidRDefault="008D44A5" w:rsidP="008D44A5">
      <w:pPr>
        <w:jc w:val="both"/>
      </w:pPr>
    </w:p>
    <w:p w14:paraId="6848C869" w14:textId="24824CBF" w:rsidR="008D44A5" w:rsidRPr="00885831" w:rsidRDefault="008D44A5" w:rsidP="008D44A5">
      <w:pPr>
        <w:jc w:val="both"/>
      </w:pPr>
      <w:r w:rsidRPr="00885831">
        <w:t>2012-2013: Team member: Jenseits des Schützengrabens. Kriegserfahrungen der österreichisch-ungarischen Soldaten an der Ostfront des Ersten Weltkrieges, Ludwig Boltzmann Institut für Kriegsfolgen-Forschung, FWF - der Österreichische Wissenschaftsfonds.</w:t>
      </w:r>
    </w:p>
    <w:p w14:paraId="04781189" w14:textId="77777777" w:rsidR="008D44A5" w:rsidRPr="00885831" w:rsidRDefault="008D44A5" w:rsidP="008D44A5">
      <w:pPr>
        <w:jc w:val="both"/>
      </w:pPr>
    </w:p>
    <w:p w14:paraId="5C93536B" w14:textId="2AAE6CF8" w:rsidR="008D44A5" w:rsidRPr="00885831" w:rsidRDefault="008D44A5" w:rsidP="008D44A5">
      <w:pPr>
        <w:jc w:val="both"/>
      </w:pPr>
      <w:r w:rsidRPr="00885831">
        <w:t xml:space="preserve">2010-2012: Principal investigator: Work, Nation, Gender. Labour in the Czech Lands 1914 - 1918, Czech Science Foundation. </w:t>
      </w:r>
    </w:p>
    <w:p w14:paraId="14B3000A" w14:textId="77777777" w:rsidR="00356C5A" w:rsidRPr="00885831" w:rsidRDefault="00356C5A" w:rsidP="00356C5A">
      <w:pPr>
        <w:jc w:val="both"/>
        <w:rPr>
          <w:b/>
        </w:rPr>
      </w:pPr>
    </w:p>
    <w:p w14:paraId="0C57E4C1" w14:textId="58411B40" w:rsidR="00356C5A" w:rsidRPr="00885831" w:rsidRDefault="00356C5A" w:rsidP="00356C5A">
      <w:pPr>
        <w:jc w:val="both"/>
        <w:rPr>
          <w:b/>
        </w:rPr>
      </w:pPr>
      <w:r w:rsidRPr="00885831">
        <w:rPr>
          <w:b/>
        </w:rPr>
        <w:t>M. O</w:t>
      </w:r>
      <w:r w:rsidR="008D44A5" w:rsidRPr="00885831">
        <w:rPr>
          <w:b/>
        </w:rPr>
        <w:t>ther pu</w:t>
      </w:r>
      <w:r w:rsidRPr="00885831">
        <w:rPr>
          <w:b/>
        </w:rPr>
        <w:t>blications</w:t>
      </w:r>
    </w:p>
    <w:p w14:paraId="54BF3A9E" w14:textId="28740C43" w:rsidR="00F07C54" w:rsidRPr="00885831" w:rsidRDefault="00F07C54" w:rsidP="00356C5A">
      <w:pPr>
        <w:jc w:val="both"/>
        <w:rPr>
          <w:b/>
        </w:rPr>
      </w:pPr>
    </w:p>
    <w:p w14:paraId="37B40FA5" w14:textId="50A893F6" w:rsidR="0061555A" w:rsidRPr="00885831" w:rsidRDefault="0061555A" w:rsidP="00356C5A">
      <w:pPr>
        <w:jc w:val="both"/>
        <w:rPr>
          <w:b/>
          <w:iCs/>
          <w:color w:val="000000"/>
        </w:rPr>
      </w:pPr>
      <w:r w:rsidRPr="00885831">
        <w:rPr>
          <w:b/>
          <w:iCs/>
          <w:color w:val="000000"/>
        </w:rPr>
        <w:t>M 1. Media interviews</w:t>
      </w:r>
    </w:p>
    <w:p w14:paraId="6E4136EE" w14:textId="6447C25B" w:rsidR="004544A8" w:rsidRPr="00885831" w:rsidRDefault="004544A8" w:rsidP="00356C5A">
      <w:pPr>
        <w:jc w:val="both"/>
        <w:rPr>
          <w:b/>
          <w:iCs/>
          <w:color w:val="000000"/>
        </w:rPr>
      </w:pPr>
    </w:p>
    <w:p w14:paraId="2FF7F94C" w14:textId="1403EADF" w:rsidR="004544A8" w:rsidRPr="00885831" w:rsidRDefault="004544A8" w:rsidP="00356C5A">
      <w:pPr>
        <w:jc w:val="both"/>
        <w:rPr>
          <w:b/>
          <w:iCs/>
          <w:color w:val="000000"/>
        </w:rPr>
      </w:pPr>
      <w:r w:rsidRPr="00885831">
        <w:rPr>
          <w:iCs/>
          <w:color w:val="000000"/>
        </w:rPr>
        <w:t>Není všechno zlato…,</w:t>
      </w:r>
      <w:r w:rsidRPr="00885831">
        <w:rPr>
          <w:b/>
          <w:iCs/>
          <w:color w:val="000000"/>
        </w:rPr>
        <w:t xml:space="preserve"> </w:t>
      </w:r>
      <w:r w:rsidRPr="00885831">
        <w:rPr>
          <w:bCs/>
          <w:color w:val="000000"/>
          <w:kern w:val="36"/>
        </w:rPr>
        <w:t>Česká televize, Seriál Zlatá dvacátá, díl 4/10,  24. 12. 2022</w:t>
      </w:r>
    </w:p>
    <w:p w14:paraId="2F8EC46A" w14:textId="603211C1" w:rsidR="004544A8" w:rsidRPr="00885831" w:rsidRDefault="004544A8" w:rsidP="00356C5A">
      <w:pPr>
        <w:jc w:val="both"/>
        <w:rPr>
          <w:b/>
          <w:iCs/>
          <w:color w:val="000000"/>
        </w:rPr>
      </w:pPr>
    </w:p>
    <w:p w14:paraId="78092F4C" w14:textId="1D9FF2CA" w:rsidR="004544A8" w:rsidRPr="00885831" w:rsidRDefault="004544A8" w:rsidP="004544A8">
      <w:pPr>
        <w:jc w:val="both"/>
        <w:rPr>
          <w:iCs/>
          <w:color w:val="000000"/>
        </w:rPr>
      </w:pPr>
      <w:r w:rsidRPr="00885831">
        <w:rPr>
          <w:iCs/>
          <w:color w:val="000000"/>
        </w:rPr>
        <w:t xml:space="preserve">Československé národy, </w:t>
      </w:r>
      <w:r w:rsidRPr="00885831">
        <w:rPr>
          <w:bCs/>
          <w:color w:val="000000"/>
          <w:kern w:val="36"/>
        </w:rPr>
        <w:t>Česká televize, Seriál Zlatá dvacátá, díl 2/10,  24. 12. 2022</w:t>
      </w:r>
    </w:p>
    <w:p w14:paraId="7EA96456" w14:textId="0A795B61" w:rsidR="004544A8" w:rsidRPr="00885831" w:rsidRDefault="004544A8" w:rsidP="00356C5A">
      <w:pPr>
        <w:jc w:val="both"/>
        <w:rPr>
          <w:iCs/>
          <w:color w:val="000000"/>
        </w:rPr>
      </w:pPr>
    </w:p>
    <w:p w14:paraId="6CB35E85" w14:textId="6CEC2297" w:rsidR="004544A8" w:rsidRPr="00885831" w:rsidRDefault="004544A8" w:rsidP="00356C5A">
      <w:pPr>
        <w:jc w:val="both"/>
        <w:rPr>
          <w:iCs/>
          <w:color w:val="000000"/>
        </w:rPr>
      </w:pPr>
      <w:r w:rsidRPr="00885831">
        <w:rPr>
          <w:iCs/>
          <w:color w:val="000000"/>
        </w:rPr>
        <w:t xml:space="preserve">Nová poválečná republika, </w:t>
      </w:r>
      <w:r w:rsidRPr="00885831">
        <w:rPr>
          <w:bCs/>
          <w:color w:val="000000"/>
          <w:kern w:val="36"/>
        </w:rPr>
        <w:t>Česká televize, Seriál Zlatá dvacátá, díl 1/10, 24. 12. 2022</w:t>
      </w:r>
    </w:p>
    <w:p w14:paraId="4B9A9CB9" w14:textId="525B1E97" w:rsidR="00933E09" w:rsidRPr="00885831" w:rsidRDefault="00933E09" w:rsidP="00356C5A">
      <w:pPr>
        <w:jc w:val="both"/>
        <w:rPr>
          <w:b/>
          <w:iCs/>
          <w:color w:val="000000"/>
          <w:highlight w:val="yellow"/>
        </w:rPr>
      </w:pPr>
    </w:p>
    <w:p w14:paraId="64D58B23" w14:textId="397169B9" w:rsidR="0006545F" w:rsidRPr="00885831" w:rsidRDefault="004A0B06" w:rsidP="0006545F">
      <w:pPr>
        <w:pStyle w:val="Nadpis2"/>
        <w:shd w:val="clear" w:color="auto" w:fill="FFFFFF"/>
        <w:spacing w:before="0" w:beforeAutospacing="0" w:after="0" w:afterAutospacing="0"/>
        <w:rPr>
          <w:b w:val="0"/>
          <w:bCs w:val="0"/>
          <w:color w:val="4D4D4D"/>
          <w:sz w:val="24"/>
          <w:szCs w:val="24"/>
        </w:rPr>
      </w:pPr>
      <w:hyperlink r:id="rId10" w:history="1">
        <w:r w:rsidR="0006545F" w:rsidRPr="00885831">
          <w:rPr>
            <w:rStyle w:val="Hypertextovodkaz"/>
            <w:b w:val="0"/>
            <w:bCs w:val="0"/>
            <w:color w:val="000000"/>
            <w:sz w:val="24"/>
            <w:szCs w:val="24"/>
            <w:u w:val="none"/>
          </w:rPr>
          <w:t>Historici: Napětí ve světě se stupňuje. Ukrajinou to neskončí</w:t>
        </w:r>
      </w:hyperlink>
      <w:r w:rsidR="0006545F" w:rsidRPr="00885831">
        <w:rPr>
          <w:b w:val="0"/>
          <w:bCs w:val="0"/>
          <w:color w:val="4D4D4D"/>
          <w:sz w:val="24"/>
          <w:szCs w:val="24"/>
        </w:rPr>
        <w:t xml:space="preserve">, </w:t>
      </w:r>
      <w:hyperlink r:id="rId11" w:history="1">
        <w:r w:rsidR="0006545F" w:rsidRPr="00885831">
          <w:rPr>
            <w:rStyle w:val="Hypertextovodkaz"/>
            <w:b w:val="0"/>
            <w:bCs w:val="0"/>
            <w:sz w:val="24"/>
            <w:szCs w:val="24"/>
            <w:u w:val="none"/>
          </w:rPr>
          <w:t>www.ukforum.cz</w:t>
        </w:r>
      </w:hyperlink>
      <w:r w:rsidR="0006545F" w:rsidRPr="00885831">
        <w:rPr>
          <w:b w:val="0"/>
          <w:bCs w:val="0"/>
          <w:color w:val="4D4D4D"/>
          <w:sz w:val="24"/>
          <w:szCs w:val="24"/>
        </w:rPr>
        <w:t xml:space="preserve">, 12. 7. 2022 </w:t>
      </w:r>
      <w:r w:rsidR="0006545F" w:rsidRPr="004A0B06">
        <w:rPr>
          <w:b w:val="0"/>
          <w:bCs w:val="0"/>
          <w:sz w:val="24"/>
          <w:szCs w:val="24"/>
        </w:rPr>
        <w:t>(together with Ota Konrád)</w:t>
      </w:r>
    </w:p>
    <w:p w14:paraId="0CB155FC" w14:textId="10B4E660" w:rsidR="0006545F" w:rsidRPr="00885831" w:rsidRDefault="0006545F" w:rsidP="00356C5A">
      <w:pPr>
        <w:jc w:val="both"/>
        <w:rPr>
          <w:b/>
          <w:iCs/>
          <w:color w:val="000000"/>
          <w:highlight w:val="yellow"/>
        </w:rPr>
      </w:pPr>
    </w:p>
    <w:p w14:paraId="2E1DB351" w14:textId="5CFDCB78" w:rsidR="00933E09" w:rsidRPr="00885831" w:rsidRDefault="00933E09" w:rsidP="00933E09">
      <w:pPr>
        <w:shd w:val="clear" w:color="auto" w:fill="FFFFFF"/>
        <w:outlineLvl w:val="0"/>
        <w:rPr>
          <w:bCs/>
          <w:color w:val="000000"/>
          <w:kern w:val="36"/>
        </w:rPr>
      </w:pPr>
      <w:r w:rsidRPr="00885831">
        <w:rPr>
          <w:bCs/>
          <w:color w:val="000000"/>
          <w:kern w:val="36"/>
        </w:rPr>
        <w:t>Syn slavného českého fotbalisty vydává knihy v Oxfordu. Vysvětluje, co čeká Ukrajince a Rusy po válce, Hospodářské noviny, 27. 6. 2022</w:t>
      </w:r>
    </w:p>
    <w:p w14:paraId="0F73903D" w14:textId="2E9E3EB9" w:rsidR="00933E09" w:rsidRPr="00885831" w:rsidRDefault="00933E09" w:rsidP="00933E09">
      <w:pPr>
        <w:shd w:val="clear" w:color="auto" w:fill="FFFFFF"/>
        <w:outlineLvl w:val="0"/>
        <w:rPr>
          <w:bCs/>
          <w:color w:val="000000"/>
          <w:kern w:val="36"/>
        </w:rPr>
      </w:pPr>
    </w:p>
    <w:p w14:paraId="07D9136E" w14:textId="1398C1B2" w:rsidR="00933E09" w:rsidRPr="00885831" w:rsidRDefault="00933E09" w:rsidP="00933E09">
      <w:pPr>
        <w:shd w:val="clear" w:color="auto" w:fill="FFFFFF"/>
        <w:outlineLvl w:val="0"/>
        <w:rPr>
          <w:bCs/>
          <w:color w:val="000000"/>
          <w:kern w:val="36"/>
        </w:rPr>
      </w:pPr>
      <w:r w:rsidRPr="00885831">
        <w:rPr>
          <w:bCs/>
          <w:color w:val="000000"/>
          <w:kern w:val="36"/>
        </w:rPr>
        <w:lastRenderedPageBreak/>
        <w:t xml:space="preserve">Historici: Mírem násilí na Ukrajině neskončí, může se táhnout roky, </w:t>
      </w:r>
      <w:hyperlink r:id="rId12" w:history="1">
        <w:r w:rsidRPr="00885831">
          <w:rPr>
            <w:rStyle w:val="Hypertextovodkaz"/>
            <w:bCs/>
            <w:kern w:val="36"/>
          </w:rPr>
          <w:t>www.seznamzpravy.cz</w:t>
        </w:r>
      </w:hyperlink>
      <w:r w:rsidRPr="00885831">
        <w:rPr>
          <w:bCs/>
          <w:color w:val="000000"/>
          <w:kern w:val="36"/>
        </w:rPr>
        <w:t>, 14. 6. 2022. (together with Ota Konrad)</w:t>
      </w:r>
    </w:p>
    <w:p w14:paraId="664B93EA" w14:textId="0427816C" w:rsidR="00933E09" w:rsidRPr="00885831" w:rsidRDefault="00933E09" w:rsidP="00933E09">
      <w:pPr>
        <w:shd w:val="clear" w:color="auto" w:fill="FFFFFF"/>
        <w:outlineLvl w:val="0"/>
        <w:rPr>
          <w:bCs/>
          <w:color w:val="FFFFFF" w:themeColor="background1"/>
          <w:kern w:val="36"/>
        </w:rPr>
      </w:pPr>
    </w:p>
    <w:p w14:paraId="7A9CC9F9" w14:textId="60322D64" w:rsidR="00933E09" w:rsidRPr="00885831" w:rsidRDefault="00933E09" w:rsidP="00933E09">
      <w:pPr>
        <w:shd w:val="clear" w:color="auto" w:fill="FFFFFF"/>
        <w:outlineLvl w:val="0"/>
        <w:rPr>
          <w:bCs/>
          <w:color w:val="000000"/>
          <w:kern w:val="36"/>
        </w:rPr>
      </w:pPr>
      <w:r w:rsidRPr="00885831">
        <w:rPr>
          <w:bCs/>
          <w:color w:val="000000"/>
          <w:kern w:val="36"/>
        </w:rPr>
        <w:t xml:space="preserve">Kučera: </w:t>
      </w:r>
      <w:r w:rsidR="0006545F" w:rsidRPr="00885831">
        <w:rPr>
          <w:bCs/>
          <w:color w:val="000000"/>
          <w:kern w:val="36"/>
        </w:rPr>
        <w:t>M</w:t>
      </w:r>
      <w:r w:rsidRPr="00885831">
        <w:rPr>
          <w:bCs/>
          <w:color w:val="000000"/>
          <w:kern w:val="36"/>
        </w:rPr>
        <w:t>asakry civilistů můžou být ruský plán, bruta</w:t>
      </w:r>
      <w:r w:rsidR="004A0B06">
        <w:rPr>
          <w:bCs/>
          <w:color w:val="000000"/>
          <w:kern w:val="36"/>
        </w:rPr>
        <w:t>lita není na vrcholu, sankce Rus</w:t>
      </w:r>
      <w:r w:rsidRPr="00885831">
        <w:rPr>
          <w:bCs/>
          <w:color w:val="000000"/>
          <w:kern w:val="36"/>
        </w:rPr>
        <w:t xml:space="preserve">ko semknou, </w:t>
      </w:r>
      <w:hyperlink r:id="rId13" w:history="1">
        <w:r w:rsidRPr="00885831">
          <w:rPr>
            <w:rStyle w:val="Hypertextovodkaz"/>
            <w:bCs/>
            <w:kern w:val="36"/>
          </w:rPr>
          <w:t>www.stream.cz</w:t>
        </w:r>
      </w:hyperlink>
      <w:r w:rsidRPr="00885831">
        <w:rPr>
          <w:bCs/>
          <w:color w:val="000000"/>
          <w:kern w:val="36"/>
        </w:rPr>
        <w:t>., 6. 4. 2022</w:t>
      </w:r>
    </w:p>
    <w:p w14:paraId="5E2D189A" w14:textId="77777777" w:rsidR="004544A8" w:rsidRPr="00885831" w:rsidRDefault="004544A8" w:rsidP="00933E09">
      <w:pPr>
        <w:shd w:val="clear" w:color="auto" w:fill="FFFFFF"/>
        <w:outlineLvl w:val="0"/>
        <w:rPr>
          <w:bCs/>
          <w:color w:val="000000"/>
          <w:kern w:val="36"/>
        </w:rPr>
      </w:pPr>
    </w:p>
    <w:p w14:paraId="03A99926" w14:textId="0ED311A7" w:rsidR="004544A8" w:rsidRPr="00885831" w:rsidRDefault="004544A8" w:rsidP="00933E09">
      <w:pPr>
        <w:shd w:val="clear" w:color="auto" w:fill="FFFFFF"/>
        <w:outlineLvl w:val="0"/>
        <w:rPr>
          <w:bCs/>
          <w:color w:val="000000"/>
          <w:kern w:val="36"/>
        </w:rPr>
      </w:pPr>
      <w:r w:rsidRPr="00885831">
        <w:rPr>
          <w:bCs/>
          <w:color w:val="000000"/>
          <w:kern w:val="36"/>
        </w:rPr>
        <w:t>Legionáři jsou konečně doma, Česká televize, Historie.cs., 13. 11. 2021</w:t>
      </w:r>
    </w:p>
    <w:p w14:paraId="5258E472" w14:textId="151137B7" w:rsidR="004544A8" w:rsidRPr="00885831" w:rsidRDefault="004544A8" w:rsidP="00933E09">
      <w:pPr>
        <w:shd w:val="clear" w:color="auto" w:fill="FFFFFF"/>
        <w:outlineLvl w:val="0"/>
        <w:rPr>
          <w:bCs/>
          <w:color w:val="000000"/>
          <w:kern w:val="36"/>
        </w:rPr>
      </w:pPr>
    </w:p>
    <w:p w14:paraId="509330FC" w14:textId="3309329B" w:rsidR="004544A8" w:rsidRPr="00885831" w:rsidRDefault="004544A8" w:rsidP="00933E09">
      <w:pPr>
        <w:shd w:val="clear" w:color="auto" w:fill="FFFFFF"/>
        <w:outlineLvl w:val="0"/>
        <w:rPr>
          <w:bCs/>
          <w:color w:val="000000"/>
          <w:kern w:val="36"/>
        </w:rPr>
      </w:pPr>
      <w:r w:rsidRPr="00885831">
        <w:rPr>
          <w:bCs/>
          <w:color w:val="000000"/>
          <w:kern w:val="36"/>
        </w:rPr>
        <w:t>Továrna na republiky, Česká televize, Seriál Industrie, díl 4/12, 29. 9. 2021</w:t>
      </w:r>
    </w:p>
    <w:p w14:paraId="4D57A69C" w14:textId="2A60B403" w:rsidR="004544A8" w:rsidRPr="00885831" w:rsidRDefault="004544A8" w:rsidP="00933E09">
      <w:pPr>
        <w:shd w:val="clear" w:color="auto" w:fill="FFFFFF"/>
        <w:outlineLvl w:val="0"/>
        <w:rPr>
          <w:bCs/>
          <w:color w:val="000000"/>
          <w:kern w:val="36"/>
        </w:rPr>
      </w:pPr>
    </w:p>
    <w:p w14:paraId="5AE6A098" w14:textId="552D4AD4" w:rsidR="004544A8" w:rsidRPr="00885831" w:rsidRDefault="004544A8" w:rsidP="00933E09">
      <w:pPr>
        <w:shd w:val="clear" w:color="auto" w:fill="FFFFFF"/>
        <w:outlineLvl w:val="0"/>
        <w:rPr>
          <w:bCs/>
          <w:color w:val="000000"/>
          <w:kern w:val="36"/>
        </w:rPr>
      </w:pPr>
      <w:r w:rsidRPr="00885831">
        <w:rPr>
          <w:bCs/>
          <w:color w:val="000000"/>
          <w:kern w:val="36"/>
        </w:rPr>
        <w:t>Výroba války, Česká televize, Seriál Industrie, díl 3/12, 22. 9. 2021</w:t>
      </w:r>
    </w:p>
    <w:p w14:paraId="2BC3DD58" w14:textId="69D3C56A" w:rsidR="0006545F" w:rsidRPr="00885831" w:rsidRDefault="0006545F" w:rsidP="0006545F">
      <w:pPr>
        <w:pStyle w:val="Nadpis1"/>
        <w:shd w:val="clear" w:color="auto" w:fill="FFFFFF"/>
        <w:spacing w:after="120"/>
        <w:rPr>
          <w:rFonts w:ascii="Times New Roman" w:hAnsi="Times New Roman" w:cs="Times New Roman"/>
          <w:bCs/>
          <w:color w:val="000000"/>
          <w:spacing w:val="7"/>
          <w:sz w:val="24"/>
          <w:szCs w:val="24"/>
        </w:rPr>
      </w:pPr>
      <w:r w:rsidRPr="00885831">
        <w:rPr>
          <w:rFonts w:ascii="Times New Roman" w:hAnsi="Times New Roman" w:cs="Times New Roman"/>
          <w:bCs/>
          <w:color w:val="000000"/>
          <w:spacing w:val="7"/>
          <w:sz w:val="24"/>
          <w:szCs w:val="24"/>
        </w:rPr>
        <w:t>Jídelníček dělníků za 1. světové války? Bez masa, brambor a mouky, popisuje historik, Český rozhlas – magazín Leonardo, 27. 1. 2021</w:t>
      </w:r>
    </w:p>
    <w:p w14:paraId="7C495D61" w14:textId="7205A9AD" w:rsidR="0006545F" w:rsidRPr="00885831" w:rsidRDefault="0006545F" w:rsidP="0006545F"/>
    <w:p w14:paraId="4E722583" w14:textId="77777777" w:rsidR="0006545F" w:rsidRPr="00885831" w:rsidRDefault="0006545F" w:rsidP="0006545F">
      <w:pPr>
        <w:shd w:val="clear" w:color="auto" w:fill="FFFFFF"/>
        <w:spacing w:line="300" w:lineRule="atLeast"/>
        <w:rPr>
          <w:bCs/>
          <w:iCs/>
        </w:rPr>
      </w:pPr>
      <w:r w:rsidRPr="00885831">
        <w:rPr>
          <w:bCs/>
          <w:iCs/>
        </w:rPr>
        <w:t xml:space="preserve">Když se spolu s virem šíří také lži. I španělskjou chřipku nebo mor provázely konspirační teorie a fámy, Hospodářské noviny, 15. 1. 2021.  </w:t>
      </w:r>
    </w:p>
    <w:p w14:paraId="1BC473CE" w14:textId="3117B5DD" w:rsidR="00933E09" w:rsidRPr="00885831" w:rsidRDefault="00933E09" w:rsidP="00933E09">
      <w:pPr>
        <w:shd w:val="clear" w:color="auto" w:fill="FFFFFF"/>
        <w:outlineLvl w:val="0"/>
        <w:rPr>
          <w:bCs/>
          <w:color w:val="000000"/>
          <w:kern w:val="36"/>
        </w:rPr>
      </w:pPr>
    </w:p>
    <w:p w14:paraId="00F4356F" w14:textId="0D4A734A" w:rsidR="00933E09" w:rsidRPr="00885831" w:rsidRDefault="00933E09" w:rsidP="00933E09">
      <w:pPr>
        <w:pStyle w:val="Nadpis1"/>
        <w:shd w:val="clear" w:color="auto" w:fill="FFFFFF"/>
        <w:spacing w:before="0"/>
        <w:rPr>
          <w:rFonts w:ascii="Times New Roman" w:hAnsi="Times New Roman" w:cs="Times New Roman"/>
          <w:color w:val="000000"/>
          <w:sz w:val="24"/>
          <w:szCs w:val="24"/>
        </w:rPr>
      </w:pPr>
      <w:r w:rsidRPr="00885831">
        <w:rPr>
          <w:rFonts w:ascii="Times New Roman" w:hAnsi="Times New Roman" w:cs="Times New Roman"/>
          <w:color w:val="000000"/>
          <w:sz w:val="24"/>
          <w:szCs w:val="24"/>
        </w:rPr>
        <w:t>Poučení ze světa: Česko zbohatne, když podpoří humanitní obory, Hospodářské noviny, 21. 8. 2020.</w:t>
      </w:r>
    </w:p>
    <w:p w14:paraId="79BE2797" w14:textId="77777777" w:rsidR="00933E09" w:rsidRPr="00885831" w:rsidRDefault="00933E09" w:rsidP="00356C5A">
      <w:pPr>
        <w:jc w:val="both"/>
        <w:rPr>
          <w:b/>
          <w:iCs/>
          <w:color w:val="000000"/>
          <w:highlight w:val="yellow"/>
        </w:rPr>
      </w:pPr>
    </w:p>
    <w:p w14:paraId="59FAB40E" w14:textId="4E9F78DB" w:rsidR="00933E09" w:rsidRPr="00885831" w:rsidRDefault="00933E09" w:rsidP="00933E09">
      <w:pPr>
        <w:autoSpaceDE w:val="0"/>
        <w:autoSpaceDN w:val="0"/>
        <w:adjustRightInd w:val="0"/>
        <w:rPr>
          <w:rFonts w:eastAsiaTheme="minorHAnsi"/>
          <w:color w:val="1D1D1B"/>
          <w:lang w:eastAsia="en-US"/>
        </w:rPr>
      </w:pPr>
      <w:r w:rsidRPr="00885831">
        <w:rPr>
          <w:rFonts w:eastAsiaTheme="minorHAnsi"/>
          <w:color w:val="1D1D1B"/>
          <w:lang w:eastAsia="en-US"/>
        </w:rPr>
        <w:t>Koronavirus ukazuje, jak dnešní společnost odvykla pocitu bezmoci, radniční zpravodaj Prahy 3, květen 2020.</w:t>
      </w:r>
    </w:p>
    <w:p w14:paraId="56EC45F2" w14:textId="77777777" w:rsidR="00933E09" w:rsidRPr="00885831" w:rsidRDefault="00933E09" w:rsidP="00933E09">
      <w:pPr>
        <w:autoSpaceDE w:val="0"/>
        <w:autoSpaceDN w:val="0"/>
        <w:adjustRightInd w:val="0"/>
        <w:rPr>
          <w:rFonts w:eastAsiaTheme="minorHAnsi"/>
          <w:color w:val="1D1D1B"/>
          <w:lang w:eastAsia="en-US"/>
        </w:rPr>
      </w:pPr>
    </w:p>
    <w:p w14:paraId="4598C912" w14:textId="0167E562" w:rsidR="0061555A" w:rsidRPr="00885831" w:rsidRDefault="0061555A" w:rsidP="0061555A">
      <w:pPr>
        <w:pStyle w:val="Nadpis1"/>
        <w:shd w:val="clear" w:color="auto" w:fill="FFFFFF"/>
        <w:spacing w:before="0"/>
        <w:rPr>
          <w:rFonts w:ascii="Times New Roman" w:hAnsi="Times New Roman" w:cs="Times New Roman"/>
          <w:color w:val="000000"/>
          <w:sz w:val="24"/>
          <w:szCs w:val="24"/>
        </w:rPr>
      </w:pPr>
      <w:r w:rsidRPr="00885831">
        <w:rPr>
          <w:rFonts w:ascii="Times New Roman" w:hAnsi="Times New Roman" w:cs="Times New Roman"/>
          <w:color w:val="000000"/>
          <w:sz w:val="24"/>
          <w:szCs w:val="24"/>
        </w:rPr>
        <w:t>Koronavirus? Češi už zažili epidemii, při které v Praze došly rakve. Velké nákazy jen málokdy dokážou změnit svět, říká historik, Hospodářské noviny, 20. 3. 2020.</w:t>
      </w:r>
    </w:p>
    <w:p w14:paraId="09D78C23" w14:textId="7A514DE6" w:rsidR="00933E09" w:rsidRPr="00885831" w:rsidRDefault="00933E09" w:rsidP="00933E09"/>
    <w:p w14:paraId="53561406" w14:textId="77777777" w:rsidR="0013742B" w:rsidRPr="00885831" w:rsidRDefault="0013742B" w:rsidP="00356C5A">
      <w:pPr>
        <w:jc w:val="both"/>
        <w:rPr>
          <w:b/>
          <w:iCs/>
          <w:color w:val="000000"/>
        </w:rPr>
      </w:pPr>
    </w:p>
    <w:p w14:paraId="07072BA7" w14:textId="7C654006" w:rsidR="00F07C54" w:rsidRPr="00885831" w:rsidRDefault="0061555A" w:rsidP="00356C5A">
      <w:pPr>
        <w:jc w:val="both"/>
        <w:rPr>
          <w:b/>
          <w:iCs/>
          <w:color w:val="000000"/>
        </w:rPr>
      </w:pPr>
      <w:r w:rsidRPr="00885831">
        <w:rPr>
          <w:b/>
          <w:iCs/>
          <w:color w:val="000000"/>
        </w:rPr>
        <w:t xml:space="preserve">M 2.  Articles in periodic press </w:t>
      </w:r>
    </w:p>
    <w:p w14:paraId="5BA7F946" w14:textId="69E5C912" w:rsidR="00933E09" w:rsidRPr="00885831" w:rsidRDefault="00933E09" w:rsidP="00356C5A">
      <w:pPr>
        <w:jc w:val="both"/>
        <w:rPr>
          <w:b/>
          <w:iCs/>
          <w:color w:val="000000"/>
          <w:highlight w:val="yellow"/>
        </w:rPr>
      </w:pPr>
    </w:p>
    <w:p w14:paraId="4D78764F" w14:textId="22F1208E" w:rsidR="00933E09" w:rsidRPr="00885831" w:rsidRDefault="00933E09" w:rsidP="00356C5A">
      <w:pPr>
        <w:jc w:val="both"/>
        <w:rPr>
          <w:iCs/>
          <w:color w:val="000000"/>
        </w:rPr>
      </w:pPr>
      <w:r w:rsidRPr="00885831">
        <w:rPr>
          <w:iCs/>
          <w:color w:val="000000"/>
        </w:rPr>
        <w:t>Poprvé se tehdy vypařilo opravdu hodně peněz. Příběh krachu víde</w:t>
      </w:r>
      <w:r w:rsidR="0006545F" w:rsidRPr="00885831">
        <w:rPr>
          <w:iCs/>
          <w:color w:val="000000"/>
        </w:rPr>
        <w:t>ň</w:t>
      </w:r>
      <w:r w:rsidRPr="00885831">
        <w:rPr>
          <w:iCs/>
          <w:color w:val="000000"/>
        </w:rPr>
        <w:t xml:space="preserve">ské burzy. </w:t>
      </w:r>
      <w:hyperlink r:id="rId14" w:history="1">
        <w:r w:rsidRPr="00885831">
          <w:rPr>
            <w:rStyle w:val="Hypertextovodkaz"/>
            <w:iCs/>
          </w:rPr>
          <w:t>www.seznamzpravy.cz</w:t>
        </w:r>
      </w:hyperlink>
      <w:r w:rsidRPr="00885831">
        <w:rPr>
          <w:iCs/>
          <w:color w:val="000000"/>
        </w:rPr>
        <w:t>, 8. 5. 2023</w:t>
      </w:r>
      <w:r w:rsidR="0006545F" w:rsidRPr="00885831">
        <w:rPr>
          <w:iCs/>
          <w:color w:val="000000"/>
        </w:rPr>
        <w:t>.</w:t>
      </w:r>
    </w:p>
    <w:p w14:paraId="6322B9B2" w14:textId="54810AB8" w:rsidR="00933E09" w:rsidRPr="00885831" w:rsidRDefault="00933E09" w:rsidP="00356C5A">
      <w:pPr>
        <w:jc w:val="both"/>
        <w:rPr>
          <w:b/>
          <w:iCs/>
          <w:color w:val="000000"/>
          <w:highlight w:val="yellow"/>
        </w:rPr>
      </w:pPr>
    </w:p>
    <w:p w14:paraId="75850AEF" w14:textId="28FCE462" w:rsidR="00933E09" w:rsidRPr="00885831" w:rsidRDefault="00933E09" w:rsidP="00356C5A">
      <w:pPr>
        <w:jc w:val="both"/>
        <w:rPr>
          <w:iCs/>
          <w:color w:val="000000"/>
        </w:rPr>
      </w:pPr>
      <w:r w:rsidRPr="00885831">
        <w:rPr>
          <w:iCs/>
          <w:color w:val="000000"/>
        </w:rPr>
        <w:t xml:space="preserve">Komentář: Západ zase platí ruskou válku. Ale teď si za to kupuje nebezpečí, </w:t>
      </w:r>
      <w:hyperlink r:id="rId15" w:history="1">
        <w:r w:rsidRPr="00885831">
          <w:rPr>
            <w:rStyle w:val="Hypertextovodkaz"/>
            <w:iCs/>
          </w:rPr>
          <w:t>www.seznamzpravy.cz</w:t>
        </w:r>
      </w:hyperlink>
      <w:r w:rsidRPr="00885831">
        <w:rPr>
          <w:iCs/>
          <w:color w:val="000000"/>
        </w:rPr>
        <w:t>, 8. 3. 2022</w:t>
      </w:r>
      <w:r w:rsidR="0006545F" w:rsidRPr="00885831">
        <w:rPr>
          <w:iCs/>
          <w:color w:val="000000"/>
        </w:rPr>
        <w:t>.</w:t>
      </w:r>
    </w:p>
    <w:p w14:paraId="313A9AB5" w14:textId="52041DBF" w:rsidR="00933E09" w:rsidRPr="00885831" w:rsidRDefault="00933E09" w:rsidP="00356C5A">
      <w:pPr>
        <w:jc w:val="both"/>
        <w:rPr>
          <w:iCs/>
          <w:color w:val="000000"/>
        </w:rPr>
      </w:pPr>
    </w:p>
    <w:p w14:paraId="02F60886" w14:textId="75D1DB05" w:rsidR="00933E09" w:rsidRPr="00885831" w:rsidRDefault="00933E09" w:rsidP="00356C5A">
      <w:pPr>
        <w:jc w:val="both"/>
        <w:rPr>
          <w:iCs/>
          <w:color w:val="000000"/>
        </w:rPr>
      </w:pPr>
      <w:r w:rsidRPr="00885831">
        <w:rPr>
          <w:iCs/>
          <w:color w:val="000000"/>
        </w:rPr>
        <w:t xml:space="preserve">Komentář: Už za Rakouska se říkávalo „spolu to zvládneme“, </w:t>
      </w:r>
      <w:hyperlink r:id="rId16" w:history="1">
        <w:r w:rsidRPr="00885831">
          <w:rPr>
            <w:rStyle w:val="Hypertextovodkaz"/>
            <w:iCs/>
          </w:rPr>
          <w:t>www.seznamzpravy.cz</w:t>
        </w:r>
      </w:hyperlink>
      <w:r w:rsidRPr="00885831">
        <w:rPr>
          <w:iCs/>
          <w:color w:val="000000"/>
        </w:rPr>
        <w:t>, 6. 3. 2021</w:t>
      </w:r>
      <w:r w:rsidR="0006545F" w:rsidRPr="00885831">
        <w:rPr>
          <w:iCs/>
          <w:color w:val="000000"/>
        </w:rPr>
        <w:t>.</w:t>
      </w:r>
    </w:p>
    <w:p w14:paraId="0ECC3AF1" w14:textId="0B05B882" w:rsidR="00766572" w:rsidRPr="00885831" w:rsidRDefault="00766572" w:rsidP="00356C5A">
      <w:pPr>
        <w:jc w:val="both"/>
        <w:rPr>
          <w:iCs/>
          <w:color w:val="000000"/>
        </w:rPr>
      </w:pPr>
    </w:p>
    <w:p w14:paraId="297E0AC6" w14:textId="77777777" w:rsidR="00766572" w:rsidRPr="00885831" w:rsidRDefault="00766572" w:rsidP="00766572">
      <w:r w:rsidRPr="00885831">
        <w:t xml:space="preserve">Masked Isolation: The Czech Republic and the Early Coronavirus Response, </w:t>
      </w:r>
      <w:hyperlink r:id="rId17" w:history="1">
        <w:r w:rsidRPr="00885831">
          <w:rPr>
            <w:rStyle w:val="Hypertextovodkaz"/>
          </w:rPr>
          <w:t>www.cultures-of-history.uni-jena.de</w:t>
        </w:r>
      </w:hyperlink>
      <w:r w:rsidRPr="00885831">
        <w:t>, 17. 6. 2020.</w:t>
      </w:r>
    </w:p>
    <w:p w14:paraId="37ACF0EC" w14:textId="2D074A5F" w:rsidR="0006545F" w:rsidRPr="00885831" w:rsidRDefault="0006545F" w:rsidP="00356C5A">
      <w:pPr>
        <w:jc w:val="both"/>
        <w:rPr>
          <w:iCs/>
          <w:color w:val="000000"/>
        </w:rPr>
      </w:pPr>
    </w:p>
    <w:p w14:paraId="02168B8F" w14:textId="41C69C8B" w:rsidR="0061555A" w:rsidRPr="00885831" w:rsidRDefault="0061555A" w:rsidP="0061555A">
      <w:pPr>
        <w:pStyle w:val="Nadpis1"/>
        <w:shd w:val="clear" w:color="auto" w:fill="FFFFFF"/>
        <w:spacing w:before="0"/>
        <w:rPr>
          <w:rFonts w:ascii="Times New Roman" w:hAnsi="Times New Roman" w:cs="Times New Roman"/>
          <w:color w:val="000000"/>
          <w:sz w:val="24"/>
          <w:szCs w:val="24"/>
        </w:rPr>
      </w:pPr>
      <w:r w:rsidRPr="00885831">
        <w:rPr>
          <w:rFonts w:ascii="Times New Roman" w:hAnsi="Times New Roman" w:cs="Times New Roman"/>
          <w:color w:val="000000"/>
          <w:sz w:val="24"/>
          <w:szCs w:val="24"/>
        </w:rPr>
        <w:t>Virus může urychlit konec světa, do nějž jsme chtěli po Listopadu vstoupit. Esej Rudolfa Kučery, Hospodářské noviny</w:t>
      </w:r>
      <w:r w:rsidR="003C2508" w:rsidRPr="00885831">
        <w:rPr>
          <w:rFonts w:ascii="Times New Roman" w:hAnsi="Times New Roman" w:cs="Times New Roman"/>
          <w:color w:val="000000"/>
          <w:sz w:val="24"/>
          <w:szCs w:val="24"/>
        </w:rPr>
        <w:t>,</w:t>
      </w:r>
      <w:r w:rsidRPr="00885831">
        <w:rPr>
          <w:rFonts w:ascii="Times New Roman" w:hAnsi="Times New Roman" w:cs="Times New Roman"/>
          <w:color w:val="000000"/>
          <w:sz w:val="24"/>
          <w:szCs w:val="24"/>
        </w:rPr>
        <w:t xml:space="preserve"> 8. 4. 2020</w:t>
      </w:r>
      <w:r w:rsidR="0006545F" w:rsidRPr="00885831">
        <w:rPr>
          <w:rFonts w:ascii="Times New Roman" w:hAnsi="Times New Roman" w:cs="Times New Roman"/>
          <w:color w:val="000000"/>
          <w:sz w:val="24"/>
          <w:szCs w:val="24"/>
        </w:rPr>
        <w:t>.</w:t>
      </w:r>
    </w:p>
    <w:p w14:paraId="54087078" w14:textId="08315E37" w:rsidR="0006545F" w:rsidRPr="00885831" w:rsidRDefault="0006545F" w:rsidP="0006545F"/>
    <w:p w14:paraId="5EE11494" w14:textId="0DDF6697" w:rsidR="0006545F" w:rsidRPr="00885831" w:rsidRDefault="0006545F" w:rsidP="0006545F">
      <w:r w:rsidRPr="00885831">
        <w:t xml:space="preserve">Křik bezejmenných. Spíše než z politických a diplomatických salonů vzešla Československá republika z pouliční nespokojenosti a násilí, Respekt, 4. 11. 2018 (together with Ota Konrád). </w:t>
      </w:r>
    </w:p>
    <w:p w14:paraId="4E6F6E52" w14:textId="77777777" w:rsidR="0006545F" w:rsidRPr="00885831" w:rsidRDefault="0006545F" w:rsidP="0006545F"/>
    <w:p w14:paraId="6E7D7E4D" w14:textId="50017BB4" w:rsidR="00766572" w:rsidRPr="00885831" w:rsidRDefault="00766572" w:rsidP="00766572">
      <w:r w:rsidRPr="00885831">
        <w:t xml:space="preserve">Dozvuky války aneb násilí a kriminalita, Dějiny a Současnost, červenec 2018. </w:t>
      </w:r>
    </w:p>
    <w:p w14:paraId="63F3847A" w14:textId="3484B0D2" w:rsidR="00766572" w:rsidRPr="00885831" w:rsidRDefault="00766572" w:rsidP="00766572"/>
    <w:p w14:paraId="618034A4" w14:textId="2933B3CD" w:rsidR="00766572" w:rsidRPr="00885831" w:rsidRDefault="00766572" w:rsidP="00766572">
      <w:r w:rsidRPr="00885831">
        <w:lastRenderedPageBreak/>
        <w:t xml:space="preserve">Velká válka čili velký výprask, Lidové noviny, 22. 12. 2016. </w:t>
      </w:r>
    </w:p>
    <w:p w14:paraId="3F858C0D" w14:textId="4D22E64F" w:rsidR="00766572" w:rsidRPr="00885831" w:rsidRDefault="00766572" w:rsidP="00766572">
      <w:r w:rsidRPr="00885831">
        <w:br/>
        <w:t>Rozbili jsme Rakousko?, Lidové noviny, 22. 12. 2016.</w:t>
      </w:r>
    </w:p>
    <w:p w14:paraId="74174789" w14:textId="77777777" w:rsidR="00766572" w:rsidRPr="00885831" w:rsidRDefault="00766572" w:rsidP="00766572">
      <w:bookmarkStart w:id="0" w:name="_GoBack"/>
      <w:bookmarkEnd w:id="0"/>
    </w:p>
    <w:p w14:paraId="014FB808" w14:textId="7B7C8D6F" w:rsidR="00766572" w:rsidRPr="00885831" w:rsidRDefault="00766572" w:rsidP="00766572">
      <w:r w:rsidRPr="00885831">
        <w:t xml:space="preserve">Železný zbrojnoš: patron války, Lidové noviny, 21. 12. 2016. </w:t>
      </w:r>
    </w:p>
    <w:p w14:paraId="744AD77A" w14:textId="2F43C980" w:rsidR="00766572" w:rsidRPr="00885831" w:rsidRDefault="00766572" w:rsidP="00766572"/>
    <w:p w14:paraId="56960A91" w14:textId="286CA112" w:rsidR="00766572" w:rsidRPr="00885831" w:rsidRDefault="00766572" w:rsidP="00766572">
      <w:r w:rsidRPr="00885831">
        <w:t xml:space="preserve">Velká válka: zoufalý život v zázemí, Lidové noviny, 21. 12. 2016. </w:t>
      </w:r>
    </w:p>
    <w:p w14:paraId="028D2F98" w14:textId="77777777" w:rsidR="00766572" w:rsidRPr="00885831" w:rsidRDefault="00766572" w:rsidP="00766572"/>
    <w:p w14:paraId="7B6FDF60" w14:textId="387AADAD" w:rsidR="00766572" w:rsidRPr="00885831" w:rsidRDefault="00766572" w:rsidP="00766572">
      <w:r w:rsidRPr="00885831">
        <w:t>Syfilis: postrach střední třídy, Lidové noviny, 10. 12. 2016.</w:t>
      </w:r>
    </w:p>
    <w:p w14:paraId="556593CF" w14:textId="775609F4" w:rsidR="00766572" w:rsidRPr="00885831" w:rsidRDefault="00766572" w:rsidP="00766572"/>
    <w:p w14:paraId="103C8614" w14:textId="7318CED9" w:rsidR="0006545F" w:rsidRPr="00885831" w:rsidRDefault="0006545F" w:rsidP="0006545F">
      <w:r w:rsidRPr="00885831">
        <w:t>Mezi orlem a lvem. Většina českých vojáků byla ve velké válce loajální k Rakousku-Uhersku, Respekt,  28. 7. 2014.</w:t>
      </w:r>
    </w:p>
    <w:p w14:paraId="53CE3CB5" w14:textId="1DD2F796" w:rsidR="00F07C54" w:rsidRPr="00885831" w:rsidRDefault="00F07C54" w:rsidP="00356C5A">
      <w:pPr>
        <w:jc w:val="both"/>
        <w:rPr>
          <w:b/>
        </w:rPr>
      </w:pPr>
    </w:p>
    <w:p w14:paraId="4170FF26" w14:textId="60D0AAB1" w:rsidR="000F1722" w:rsidRPr="00885831" w:rsidRDefault="000F1722" w:rsidP="00356C5A">
      <w:pPr>
        <w:jc w:val="both"/>
        <w:rPr>
          <w:b/>
        </w:rPr>
      </w:pPr>
    </w:p>
    <w:p w14:paraId="403131F4" w14:textId="2921D608" w:rsidR="000F1722" w:rsidRPr="00885831" w:rsidRDefault="000F1722" w:rsidP="00356C5A">
      <w:pPr>
        <w:jc w:val="both"/>
        <w:rPr>
          <w:b/>
        </w:rPr>
      </w:pPr>
    </w:p>
    <w:p w14:paraId="229A97C2" w14:textId="77777777" w:rsidR="00645A49" w:rsidRPr="00885831" w:rsidRDefault="00645A49" w:rsidP="00645A49">
      <w:pPr>
        <w:shd w:val="clear" w:color="auto" w:fill="FFFFFF"/>
        <w:ind w:left="708" w:firstLine="708"/>
        <w:jc w:val="both"/>
        <w:rPr>
          <w:b/>
          <w:color w:val="000000"/>
          <w:lang w:val="en-US"/>
        </w:rPr>
      </w:pPr>
      <w:r w:rsidRPr="00885831">
        <w:rPr>
          <w:b/>
          <w:color w:val="000000"/>
          <w:lang w:val="en-US"/>
        </w:rPr>
        <w:t xml:space="preserve">Commented list of 5 most important recent publications </w:t>
      </w:r>
    </w:p>
    <w:p w14:paraId="1FBCB9D5" w14:textId="77777777" w:rsidR="00645A49" w:rsidRPr="00885831" w:rsidRDefault="00645A49" w:rsidP="00645A49">
      <w:pPr>
        <w:shd w:val="clear" w:color="auto" w:fill="FFFFFF"/>
        <w:ind w:left="708" w:firstLine="708"/>
        <w:jc w:val="both"/>
        <w:rPr>
          <w:b/>
          <w:color w:val="000000"/>
          <w:lang w:val="en-US"/>
        </w:rPr>
      </w:pPr>
    </w:p>
    <w:p w14:paraId="2631D761" w14:textId="77777777" w:rsidR="00645A49" w:rsidRPr="00885831" w:rsidRDefault="00645A49" w:rsidP="00645A49">
      <w:pPr>
        <w:pStyle w:val="Odstavecseseznamem"/>
        <w:numPr>
          <w:ilvl w:val="0"/>
          <w:numId w:val="38"/>
        </w:numPr>
        <w:shd w:val="clear" w:color="auto" w:fill="FFFFFF"/>
        <w:ind w:left="57"/>
        <w:jc w:val="both"/>
        <w:rPr>
          <w:color w:val="000000"/>
          <w:lang w:val="en-US"/>
        </w:rPr>
      </w:pPr>
      <w:r w:rsidRPr="00885831">
        <w:rPr>
          <w:color w:val="000000"/>
          <w:lang w:val="en-US"/>
        </w:rPr>
        <w:t>KUČERA, Rudolf. </w:t>
      </w:r>
      <w:r w:rsidRPr="00885831">
        <w:rPr>
          <w:iCs/>
          <w:color w:val="000000"/>
          <w:lang w:val="en-US"/>
        </w:rPr>
        <w:t>Rationed Life. Science, Everyday Life, and Working Class Politics in the Bohemian Lands</w:t>
      </w:r>
      <w:r w:rsidRPr="00885831">
        <w:rPr>
          <w:i/>
          <w:iCs/>
          <w:color w:val="000000"/>
          <w:lang w:val="en-US"/>
        </w:rPr>
        <w:t>, 1914-1918</w:t>
      </w:r>
      <w:r w:rsidRPr="00885831">
        <w:rPr>
          <w:color w:val="000000"/>
          <w:lang w:val="en-US"/>
        </w:rPr>
        <w:t>. Oxford - New York: Berghahn Books, 2016 and 2019 (Paperback). 196 s. ISBN 978-1-78533-128-2.</w:t>
      </w:r>
    </w:p>
    <w:p w14:paraId="61206427" w14:textId="77777777" w:rsidR="00645A49" w:rsidRPr="00885831" w:rsidRDefault="00645A49" w:rsidP="00645A49">
      <w:pPr>
        <w:pStyle w:val="Odstavecseseznamem"/>
        <w:shd w:val="clear" w:color="auto" w:fill="FFFFFF"/>
        <w:ind w:left="57"/>
        <w:jc w:val="both"/>
        <w:rPr>
          <w:color w:val="000000"/>
          <w:lang w:val="en-US"/>
        </w:rPr>
      </w:pPr>
    </w:p>
    <w:p w14:paraId="32AF03AF" w14:textId="602B1B52" w:rsidR="00645A49" w:rsidRPr="00885831" w:rsidRDefault="00645A49" w:rsidP="00645A49">
      <w:pPr>
        <w:shd w:val="clear" w:color="auto" w:fill="FFFFFF"/>
        <w:ind w:left="57"/>
        <w:jc w:val="both"/>
        <w:rPr>
          <w:lang w:val="en-US"/>
        </w:rPr>
      </w:pPr>
      <w:r w:rsidRPr="00885831">
        <w:rPr>
          <w:lang w:val="en-US"/>
        </w:rPr>
        <w:t>The book, which has won several international and national awards (the American Czechoslovak Studies Association prize for best book, the Czech journal Dějiny a Současnost prize for the best Czech history book), brings together the cultur</w:t>
      </w:r>
      <w:r w:rsidR="00166E85">
        <w:rPr>
          <w:lang w:val="en-US"/>
        </w:rPr>
        <w:t>al history of consumption, labo</w:t>
      </w:r>
      <w:r w:rsidRPr="00885831">
        <w:rPr>
          <w:lang w:val="en-US"/>
        </w:rPr>
        <w:t>r, gender and protest to reconstruct the complex experience of workers on the home front during the First World War. The book has been reprinted in paperback, has been</w:t>
      </w:r>
      <w:r w:rsidR="00166E85">
        <w:rPr>
          <w:lang w:val="en-US"/>
        </w:rPr>
        <w:t xml:space="preserve"> favo</w:t>
      </w:r>
      <w:r w:rsidRPr="00885831">
        <w:rPr>
          <w:lang w:val="en-US"/>
        </w:rPr>
        <w:t>rably reviewed in many journals on both sides of the Atlantic, and has been included in many courses on the history of Central Europe and/or the First World War at universities in the US and Europe.</w:t>
      </w:r>
    </w:p>
    <w:p w14:paraId="7F2D3067" w14:textId="77777777" w:rsidR="00645A49" w:rsidRPr="00885831" w:rsidRDefault="00645A49" w:rsidP="00645A49">
      <w:pPr>
        <w:shd w:val="clear" w:color="auto" w:fill="FFFFFF"/>
        <w:ind w:left="57"/>
        <w:jc w:val="both"/>
        <w:rPr>
          <w:lang w:val="en-US"/>
        </w:rPr>
      </w:pPr>
    </w:p>
    <w:p w14:paraId="03A6EBD6" w14:textId="77777777" w:rsidR="00645A49" w:rsidRPr="00885831" w:rsidRDefault="00645A49" w:rsidP="00645A49">
      <w:pPr>
        <w:pStyle w:val="Odstavecseseznamem"/>
        <w:numPr>
          <w:ilvl w:val="0"/>
          <w:numId w:val="38"/>
        </w:numPr>
        <w:shd w:val="clear" w:color="auto" w:fill="FFFFFF"/>
        <w:ind w:left="57"/>
        <w:jc w:val="both"/>
        <w:rPr>
          <w:color w:val="000000"/>
          <w:lang w:val="en-US"/>
        </w:rPr>
      </w:pPr>
      <w:r w:rsidRPr="00885831">
        <w:rPr>
          <w:color w:val="000000"/>
          <w:lang w:val="en-US"/>
        </w:rPr>
        <w:t>KUČERA, Rudolf. Exploting Victory, Bewailing Defeat: Uniformed Violence in the Creation of the New Order in Czechoslovakia and Austria 1918–1922. </w:t>
      </w:r>
      <w:r w:rsidRPr="00885831">
        <w:rPr>
          <w:i/>
          <w:iCs/>
          <w:color w:val="000000"/>
          <w:lang w:val="en-US"/>
        </w:rPr>
        <w:t>Journal of Modern History 88 (</w:t>
      </w:r>
      <w:r w:rsidRPr="00885831">
        <w:rPr>
          <w:color w:val="000000"/>
          <w:lang w:val="en-US"/>
        </w:rPr>
        <w:t>2016), No. 4, pp. 827-855. ISSN 0022-2801.</w:t>
      </w:r>
    </w:p>
    <w:p w14:paraId="35B23381" w14:textId="77777777" w:rsidR="00645A49" w:rsidRPr="00885831" w:rsidRDefault="00645A49" w:rsidP="00645A49">
      <w:pPr>
        <w:pStyle w:val="Odstavecseseznamem"/>
        <w:ind w:left="57"/>
        <w:rPr>
          <w:color w:val="000000"/>
          <w:lang w:val="en-US"/>
        </w:rPr>
      </w:pPr>
    </w:p>
    <w:p w14:paraId="106EAFA3" w14:textId="77777777" w:rsidR="00645A49" w:rsidRPr="00885831" w:rsidRDefault="00645A49" w:rsidP="00645A49">
      <w:pPr>
        <w:ind w:left="57"/>
        <w:rPr>
          <w:color w:val="000000"/>
          <w:lang w:val="en-US"/>
        </w:rPr>
      </w:pPr>
      <w:r w:rsidRPr="00885831">
        <w:rPr>
          <w:lang w:val="en-US"/>
        </w:rPr>
        <w:t>Published in one of the most prestigious American journals on modern European history, this article compares for the first time the role of physical violence in the state-building of Central European nation-states after 1918, addressing the question of the culture of victory and defeat and situating its findings within a broader body of research on the role of violence across Europe in shaping post-war states.</w:t>
      </w:r>
    </w:p>
    <w:p w14:paraId="0154B68B" w14:textId="77777777" w:rsidR="00645A49" w:rsidRPr="00885831" w:rsidRDefault="00645A49" w:rsidP="00645A49">
      <w:pPr>
        <w:shd w:val="clear" w:color="auto" w:fill="FFFFFF"/>
        <w:ind w:left="57"/>
        <w:jc w:val="both"/>
        <w:rPr>
          <w:color w:val="000000"/>
          <w:lang w:val="en-US"/>
        </w:rPr>
      </w:pPr>
    </w:p>
    <w:p w14:paraId="29EB9A0F" w14:textId="77777777" w:rsidR="00645A49" w:rsidRPr="00885831" w:rsidRDefault="00645A49" w:rsidP="00645A49">
      <w:pPr>
        <w:pStyle w:val="Odstavecseseznamem"/>
        <w:shd w:val="clear" w:color="auto" w:fill="FFFFFF"/>
        <w:ind w:left="57"/>
        <w:jc w:val="both"/>
        <w:rPr>
          <w:color w:val="000000"/>
          <w:lang w:val="en-US"/>
        </w:rPr>
      </w:pPr>
    </w:p>
    <w:p w14:paraId="4E8207B1" w14:textId="77777777" w:rsidR="00645A49" w:rsidRPr="00885831" w:rsidRDefault="00645A49" w:rsidP="00645A49">
      <w:pPr>
        <w:pStyle w:val="Odstavecseseznamem"/>
        <w:numPr>
          <w:ilvl w:val="0"/>
          <w:numId w:val="38"/>
        </w:numPr>
        <w:shd w:val="clear" w:color="auto" w:fill="FFFFFF"/>
        <w:ind w:left="57"/>
        <w:jc w:val="both"/>
        <w:rPr>
          <w:color w:val="000000"/>
          <w:lang w:val="en-US"/>
        </w:rPr>
      </w:pPr>
      <w:r w:rsidRPr="00885831">
        <w:rPr>
          <w:color w:val="000000"/>
          <w:lang w:val="en-US"/>
        </w:rPr>
        <w:t>KUČERA, Rudolf - Konrád, Ota, </w:t>
      </w:r>
      <w:r w:rsidRPr="00885831">
        <w:rPr>
          <w:i/>
          <w:iCs/>
          <w:color w:val="000000"/>
          <w:lang w:val="en-US"/>
        </w:rPr>
        <w:t>Paths out of the Apocalypse. Physical Violence in the Fall and Renewal of Central Europe, 1914-1922</w:t>
      </w:r>
      <w:r w:rsidRPr="00885831">
        <w:rPr>
          <w:color w:val="000000"/>
          <w:lang w:val="en-US"/>
        </w:rPr>
        <w:t>, Oxford – New York: Oxford University Press, 2022, ISBN 978-0-19-289678-0.</w:t>
      </w:r>
    </w:p>
    <w:p w14:paraId="6D6DF943" w14:textId="77777777" w:rsidR="00645A49" w:rsidRPr="00885831" w:rsidRDefault="00645A49" w:rsidP="00645A49">
      <w:pPr>
        <w:pStyle w:val="Odstavecseseznamem"/>
        <w:shd w:val="clear" w:color="auto" w:fill="FFFFFF"/>
        <w:ind w:left="57"/>
        <w:jc w:val="both"/>
        <w:rPr>
          <w:color w:val="000000"/>
          <w:lang w:val="en-US"/>
        </w:rPr>
      </w:pPr>
    </w:p>
    <w:p w14:paraId="2F006D56" w14:textId="71D3574B" w:rsidR="00645A49" w:rsidRPr="00885831" w:rsidRDefault="00645A49" w:rsidP="00645A49">
      <w:pPr>
        <w:shd w:val="clear" w:color="auto" w:fill="FFFFFF"/>
        <w:ind w:left="57"/>
        <w:jc w:val="both"/>
        <w:rPr>
          <w:lang w:val="en-US"/>
        </w:rPr>
      </w:pPr>
      <w:r w:rsidRPr="00885831">
        <w:rPr>
          <w:lang w:val="en-US"/>
        </w:rPr>
        <w:t>Published by a renowned global academic publisher, this is the fi</w:t>
      </w:r>
      <w:r w:rsidR="00166E85">
        <w:rPr>
          <w:lang w:val="en-US"/>
        </w:rPr>
        <w:t>rst book to comparatively analyz</w:t>
      </w:r>
      <w:r w:rsidRPr="00885831">
        <w:rPr>
          <w:lang w:val="en-US"/>
        </w:rPr>
        <w:t xml:space="preserve">e the history of the hinterland in Austria, the Bohemian countries and South Tyrol during the First World War. By taking a cultural-historical approach, the comparative analysis provides a completely new picture of the history of the First World War in central Europe, as well as the subsequent construction of the nation states that followed. The book shows for the </w:t>
      </w:r>
      <w:r w:rsidRPr="00885831">
        <w:rPr>
          <w:lang w:val="en-US"/>
        </w:rPr>
        <w:lastRenderedPageBreak/>
        <w:t>first time that physical violence across Central Europe was one of the main ways in which the broad masses constructed and shaped social reality both during the war and during post-war reconstruction.</w:t>
      </w:r>
    </w:p>
    <w:p w14:paraId="3E6F4898" w14:textId="77777777" w:rsidR="00645A49" w:rsidRPr="00885831" w:rsidRDefault="00645A49" w:rsidP="00645A49">
      <w:pPr>
        <w:pStyle w:val="Odstavecseseznamem"/>
        <w:shd w:val="clear" w:color="auto" w:fill="FFFFFF"/>
        <w:ind w:left="57"/>
        <w:jc w:val="both"/>
        <w:rPr>
          <w:color w:val="000000"/>
          <w:lang w:val="en-US"/>
        </w:rPr>
      </w:pPr>
    </w:p>
    <w:p w14:paraId="4E40CC94" w14:textId="77777777" w:rsidR="00645A49" w:rsidRPr="00885831" w:rsidRDefault="00645A49" w:rsidP="00645A49">
      <w:pPr>
        <w:pStyle w:val="Odstavecseseznamem"/>
        <w:shd w:val="clear" w:color="auto" w:fill="FFFFFF"/>
        <w:ind w:left="57"/>
        <w:jc w:val="both"/>
        <w:rPr>
          <w:color w:val="000000"/>
          <w:lang w:val="en-US"/>
        </w:rPr>
      </w:pPr>
    </w:p>
    <w:p w14:paraId="26F5300B" w14:textId="77777777" w:rsidR="00645A49" w:rsidRPr="00885831" w:rsidRDefault="00645A49" w:rsidP="00645A49">
      <w:pPr>
        <w:pStyle w:val="Odstavecseseznamem"/>
        <w:numPr>
          <w:ilvl w:val="0"/>
          <w:numId w:val="38"/>
        </w:numPr>
        <w:ind w:left="57"/>
        <w:jc w:val="both"/>
        <w:rPr>
          <w:lang w:val="en-US"/>
        </w:rPr>
      </w:pPr>
      <w:r w:rsidRPr="00885831">
        <w:rPr>
          <w:lang w:val="en-US"/>
        </w:rPr>
        <w:t xml:space="preserve">KUČERA, Rudolf, Leidinger, Hannes, Challenges for Science, Threats to the Nation. Austrian and Czech War Neurotics as Examples of a Transnational History of Trauma (1914–1938), Zeitgeschichte 47, 2020,  Heft 1, pp. 15-32.  </w:t>
      </w:r>
    </w:p>
    <w:p w14:paraId="2740ED84" w14:textId="77777777" w:rsidR="00645A49" w:rsidRPr="00885831" w:rsidRDefault="00645A49" w:rsidP="00645A49">
      <w:pPr>
        <w:pStyle w:val="Odstavecseseznamem"/>
        <w:ind w:left="57"/>
        <w:jc w:val="both"/>
        <w:rPr>
          <w:lang w:val="en-US"/>
        </w:rPr>
      </w:pPr>
    </w:p>
    <w:p w14:paraId="00E49A6D" w14:textId="77777777" w:rsidR="00645A49" w:rsidRPr="00885831" w:rsidRDefault="00645A49" w:rsidP="00645A49">
      <w:pPr>
        <w:ind w:left="57"/>
        <w:jc w:val="both"/>
        <w:rPr>
          <w:lang w:val="en-US"/>
        </w:rPr>
      </w:pPr>
      <w:r w:rsidRPr="00885831">
        <w:rPr>
          <w:lang w:val="en-US"/>
        </w:rPr>
        <w:t xml:space="preserve">The article in the most internationally cited Austrian periodical in the field of modern and contemporary history comparatively analyses the position of mentally disabled war veterans in interwar Austria and Czechoslovakia. It is the first study to approach the issue of psychological disability as one of the visible consequences of the First World War in such a comparative way. It shows that despite the different position of both states regarding the war outcome similarities were prevailing. In both countries, medical experts observed neurotic soldiers with suspicion and cast them not into the framework of medicine, but of financial constraints of the post-war reconstruction. Hence, war related neurotic disorders became rather an object of exclusive welfare provisions than of psychiatric care. In both countries, respective veterans were pushed to the margins of the welfare systems and often publicly stigmatized as unnecessarily complicating the post-war reconstruction. </w:t>
      </w:r>
    </w:p>
    <w:p w14:paraId="5D050749" w14:textId="77777777" w:rsidR="00645A49" w:rsidRPr="00885831" w:rsidRDefault="00645A49" w:rsidP="00645A49">
      <w:pPr>
        <w:pStyle w:val="Odstavecseseznamem"/>
        <w:ind w:left="57"/>
        <w:jc w:val="both"/>
        <w:rPr>
          <w:lang w:val="en-US"/>
        </w:rPr>
      </w:pPr>
    </w:p>
    <w:p w14:paraId="24F5647F" w14:textId="77777777" w:rsidR="00645A49" w:rsidRPr="00885831" w:rsidRDefault="00645A49" w:rsidP="00645A49">
      <w:pPr>
        <w:pStyle w:val="Odstavecseseznamem"/>
        <w:ind w:left="57"/>
        <w:rPr>
          <w:color w:val="000000"/>
          <w:lang w:val="en-US"/>
        </w:rPr>
      </w:pPr>
    </w:p>
    <w:p w14:paraId="751D2D6E" w14:textId="77777777" w:rsidR="00645A49" w:rsidRPr="00885831" w:rsidRDefault="00645A49" w:rsidP="00645A49">
      <w:pPr>
        <w:pStyle w:val="Odstavecseseznamem"/>
        <w:numPr>
          <w:ilvl w:val="0"/>
          <w:numId w:val="38"/>
        </w:numPr>
        <w:ind w:left="57"/>
        <w:jc w:val="both"/>
        <w:rPr>
          <w:lang w:val="en-US"/>
        </w:rPr>
      </w:pPr>
      <w:r w:rsidRPr="00885831">
        <w:rPr>
          <w:lang w:val="en-US"/>
        </w:rPr>
        <w:t>KUČERA, Rudolf, Nástup mas. České země 1890-1920, in: Klápště, Šedivý, Ivan (eds.), Dějiny Česka, Praha: NLN 2019.</w:t>
      </w:r>
    </w:p>
    <w:p w14:paraId="7B64D83B" w14:textId="77777777" w:rsidR="00645A49" w:rsidRPr="00885831" w:rsidRDefault="00645A49" w:rsidP="00645A49">
      <w:pPr>
        <w:pStyle w:val="Odstavecseseznamem"/>
        <w:ind w:left="57"/>
        <w:jc w:val="both"/>
        <w:rPr>
          <w:lang w:val="en-US"/>
        </w:rPr>
      </w:pPr>
    </w:p>
    <w:p w14:paraId="66C858A0" w14:textId="77777777" w:rsidR="00645A49" w:rsidRPr="00885831" w:rsidRDefault="00645A49" w:rsidP="00645A49">
      <w:pPr>
        <w:pStyle w:val="Odstavecseseznamem"/>
        <w:ind w:left="57"/>
        <w:jc w:val="both"/>
        <w:rPr>
          <w:lang w:val="en-US"/>
        </w:rPr>
      </w:pPr>
      <w:r w:rsidRPr="00885831">
        <w:rPr>
          <w:lang w:val="en-US"/>
        </w:rPr>
        <w:t>The chapter in the latest Czech-language synthesis of the history of the Czech lands analyses the social and political development in the years 1890-1920. Based on the concept of "high modernity", it places the historical development of the Czech lands in a pan-European context, where, as in Western Europe, it sees the constantly accelerating social and geographical mobility as the defining moment of pre-war development. In the section on the First World War, the chapter then summarises the author's research to date on the history of the First World War and the subsequent political and social reconstruction of the post-Habsburg area of East-Central Europe.</w:t>
      </w:r>
    </w:p>
    <w:p w14:paraId="2EFCE272" w14:textId="5E31B593" w:rsidR="00645A49" w:rsidRDefault="00645A49" w:rsidP="00645A49">
      <w:pPr>
        <w:pStyle w:val="Odstavecseseznamem"/>
        <w:jc w:val="both"/>
        <w:rPr>
          <w:lang w:val="en-US"/>
        </w:rPr>
      </w:pPr>
    </w:p>
    <w:p w14:paraId="340FA10B" w14:textId="08423C8E" w:rsidR="002B3CAD" w:rsidRDefault="002B3CAD" w:rsidP="00645A49">
      <w:pPr>
        <w:pStyle w:val="Odstavecseseznamem"/>
        <w:jc w:val="both"/>
        <w:rPr>
          <w:lang w:val="en-US"/>
        </w:rPr>
      </w:pPr>
    </w:p>
    <w:p w14:paraId="7019D18D" w14:textId="1BBDA17F" w:rsidR="002B3CAD" w:rsidRDefault="002B3CAD" w:rsidP="00645A49">
      <w:pPr>
        <w:pStyle w:val="Odstavecseseznamem"/>
        <w:jc w:val="both"/>
        <w:rPr>
          <w:lang w:val="en-US"/>
        </w:rPr>
      </w:pPr>
    </w:p>
    <w:p w14:paraId="54E933E4" w14:textId="2403DF63" w:rsidR="002B3CAD" w:rsidRDefault="002B3CAD" w:rsidP="00645A49">
      <w:pPr>
        <w:pStyle w:val="Odstavecseseznamem"/>
        <w:jc w:val="both"/>
        <w:rPr>
          <w:lang w:val="en-US"/>
        </w:rPr>
      </w:pPr>
    </w:p>
    <w:p w14:paraId="5B985846" w14:textId="77777777" w:rsidR="002B3CAD" w:rsidRDefault="002B3CAD" w:rsidP="002B3CAD">
      <w:pPr>
        <w:jc w:val="both"/>
      </w:pPr>
    </w:p>
    <w:p w14:paraId="7E7F5E40" w14:textId="77777777" w:rsidR="002B3CAD" w:rsidRDefault="002B3CAD" w:rsidP="002B3CAD">
      <w:pPr>
        <w:jc w:val="both"/>
      </w:pPr>
      <w:r>
        <w:t>Prague, 11. 1. 2024</w:t>
      </w:r>
      <w:r>
        <w:tab/>
      </w:r>
      <w:r>
        <w:tab/>
        <w:t xml:space="preserve"> </w:t>
      </w:r>
      <w:r>
        <w:tab/>
      </w:r>
      <w:r>
        <w:tab/>
      </w:r>
      <w:r>
        <w:tab/>
        <w:t>doc. Dr. Phil. Rudolf Kučera, Ph.D.</w:t>
      </w:r>
    </w:p>
    <w:p w14:paraId="439DA2D8" w14:textId="77777777" w:rsidR="002B3CAD" w:rsidRPr="00885831" w:rsidRDefault="002B3CAD" w:rsidP="00645A49">
      <w:pPr>
        <w:pStyle w:val="Odstavecseseznamem"/>
        <w:jc w:val="both"/>
        <w:rPr>
          <w:lang w:val="en-US"/>
        </w:rPr>
      </w:pPr>
    </w:p>
    <w:p w14:paraId="3687ED9B" w14:textId="77777777" w:rsidR="00645A49" w:rsidRPr="00885831" w:rsidRDefault="00645A49" w:rsidP="00645A49">
      <w:pPr>
        <w:shd w:val="clear" w:color="auto" w:fill="FFFFFF"/>
        <w:jc w:val="both"/>
        <w:rPr>
          <w:color w:val="000000"/>
          <w:lang w:val="en-US"/>
        </w:rPr>
      </w:pPr>
    </w:p>
    <w:p w14:paraId="17B32402" w14:textId="77777777" w:rsidR="00645A49" w:rsidRPr="00885831" w:rsidRDefault="00645A49" w:rsidP="00645A49">
      <w:pPr>
        <w:jc w:val="both"/>
        <w:rPr>
          <w:lang w:val="en-US"/>
        </w:rPr>
      </w:pPr>
    </w:p>
    <w:p w14:paraId="4E792C41" w14:textId="77777777" w:rsidR="00645A49" w:rsidRPr="00885831" w:rsidRDefault="00645A49" w:rsidP="00645A49">
      <w:pPr>
        <w:jc w:val="both"/>
        <w:rPr>
          <w:lang w:val="en-US"/>
        </w:rPr>
      </w:pPr>
    </w:p>
    <w:p w14:paraId="0876F455" w14:textId="77777777" w:rsidR="000F1722" w:rsidRPr="00885831" w:rsidRDefault="000F1722" w:rsidP="0013742B">
      <w:pPr>
        <w:ind w:left="-357"/>
        <w:jc w:val="both"/>
        <w:rPr>
          <w:b/>
        </w:rPr>
      </w:pPr>
    </w:p>
    <w:sectPr w:rsidR="000F1722" w:rsidRPr="00885831" w:rsidSect="005C2904">
      <w:footerReference w:type="default" r:id="rId1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1B6FF" w14:textId="77777777" w:rsidR="00023108" w:rsidRDefault="00023108" w:rsidP="009542DE">
      <w:r>
        <w:separator/>
      </w:r>
    </w:p>
  </w:endnote>
  <w:endnote w:type="continuationSeparator" w:id="0">
    <w:p w14:paraId="3CA6F693" w14:textId="77777777" w:rsidR="00023108" w:rsidRDefault="00023108" w:rsidP="009542DE">
      <w:r>
        <w:continuationSeparator/>
      </w:r>
    </w:p>
  </w:endnote>
  <w:endnote w:type="continuationNotice" w:id="1">
    <w:p w14:paraId="0FE8AA31" w14:textId="77777777" w:rsidR="00023108" w:rsidRDefault="00023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904337"/>
      <w:docPartObj>
        <w:docPartGallery w:val="Page Numbers (Bottom of Page)"/>
        <w:docPartUnique/>
      </w:docPartObj>
    </w:sdtPr>
    <w:sdtEndPr/>
    <w:sdtContent>
      <w:p w14:paraId="1E9C77B0" w14:textId="138453C9" w:rsidR="005C2904" w:rsidRDefault="005C2904">
        <w:pPr>
          <w:pStyle w:val="Zpat"/>
          <w:jc w:val="right"/>
        </w:pPr>
        <w:r>
          <w:fldChar w:fldCharType="begin"/>
        </w:r>
        <w:r>
          <w:instrText>PAGE   \* MERGEFORMAT</w:instrText>
        </w:r>
        <w:r>
          <w:fldChar w:fldCharType="separate"/>
        </w:r>
        <w:r w:rsidR="004A0B06">
          <w:rPr>
            <w:noProof/>
          </w:rPr>
          <w:t>9</w:t>
        </w:r>
        <w:r>
          <w:fldChar w:fldCharType="end"/>
        </w:r>
      </w:p>
    </w:sdtContent>
  </w:sdt>
  <w:p w14:paraId="35A2F035" w14:textId="77777777" w:rsidR="005C2904" w:rsidRDefault="005C290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FC629" w14:textId="77777777" w:rsidR="00023108" w:rsidRDefault="00023108" w:rsidP="009542DE">
      <w:r>
        <w:separator/>
      </w:r>
    </w:p>
  </w:footnote>
  <w:footnote w:type="continuationSeparator" w:id="0">
    <w:p w14:paraId="4971311E" w14:textId="77777777" w:rsidR="00023108" w:rsidRDefault="00023108" w:rsidP="009542DE">
      <w:r>
        <w:continuationSeparator/>
      </w:r>
    </w:p>
  </w:footnote>
  <w:footnote w:type="continuationNotice" w:id="1">
    <w:p w14:paraId="4ED486D9" w14:textId="77777777" w:rsidR="00023108" w:rsidRDefault="000231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3E6"/>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AE2FFB"/>
    <w:multiLevelType w:val="hybridMultilevel"/>
    <w:tmpl w:val="CA300E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19378F"/>
    <w:multiLevelType w:val="multilevel"/>
    <w:tmpl w:val="29DE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74F46"/>
    <w:multiLevelType w:val="hybridMultilevel"/>
    <w:tmpl w:val="0ACEE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452F4B"/>
    <w:multiLevelType w:val="hybridMultilevel"/>
    <w:tmpl w:val="1898D3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4068C3"/>
    <w:multiLevelType w:val="hybridMultilevel"/>
    <w:tmpl w:val="A7F02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73259D"/>
    <w:multiLevelType w:val="hybridMultilevel"/>
    <w:tmpl w:val="7182EA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DB3B85"/>
    <w:multiLevelType w:val="hybridMultilevel"/>
    <w:tmpl w:val="5336C9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554C88"/>
    <w:multiLevelType w:val="hybridMultilevel"/>
    <w:tmpl w:val="6BC032FA"/>
    <w:lvl w:ilvl="0" w:tplc="131ED7F4">
      <w:start w:val="1"/>
      <w:numFmt w:val="decimal"/>
      <w:lvlText w:val="%1)"/>
      <w:lvlJc w:val="left"/>
      <w:pPr>
        <w:ind w:left="165" w:hanging="221"/>
      </w:pPr>
      <w:rPr>
        <w:rFonts w:ascii="Arial" w:eastAsia="Arial" w:hAnsi="Arial" w:cs="Arial" w:hint="default"/>
        <w:w w:val="99"/>
        <w:sz w:val="19"/>
        <w:szCs w:val="19"/>
      </w:rPr>
    </w:lvl>
    <w:lvl w:ilvl="1" w:tplc="229626AE">
      <w:numFmt w:val="bullet"/>
      <w:lvlText w:val="•"/>
      <w:lvlJc w:val="left"/>
      <w:pPr>
        <w:ind w:left="1268" w:hanging="221"/>
      </w:pPr>
      <w:rPr>
        <w:rFonts w:hint="default"/>
      </w:rPr>
    </w:lvl>
    <w:lvl w:ilvl="2" w:tplc="31D08040">
      <w:numFmt w:val="bullet"/>
      <w:lvlText w:val="•"/>
      <w:lvlJc w:val="left"/>
      <w:pPr>
        <w:ind w:left="2377" w:hanging="221"/>
      </w:pPr>
      <w:rPr>
        <w:rFonts w:hint="default"/>
      </w:rPr>
    </w:lvl>
    <w:lvl w:ilvl="3" w:tplc="8CBEF40A">
      <w:numFmt w:val="bullet"/>
      <w:lvlText w:val="•"/>
      <w:lvlJc w:val="left"/>
      <w:pPr>
        <w:ind w:left="3485" w:hanging="221"/>
      </w:pPr>
      <w:rPr>
        <w:rFonts w:hint="default"/>
      </w:rPr>
    </w:lvl>
    <w:lvl w:ilvl="4" w:tplc="EB9EB0F8">
      <w:numFmt w:val="bullet"/>
      <w:lvlText w:val="•"/>
      <w:lvlJc w:val="left"/>
      <w:pPr>
        <w:ind w:left="4594" w:hanging="221"/>
      </w:pPr>
      <w:rPr>
        <w:rFonts w:hint="default"/>
      </w:rPr>
    </w:lvl>
    <w:lvl w:ilvl="5" w:tplc="892E19EC">
      <w:numFmt w:val="bullet"/>
      <w:lvlText w:val="•"/>
      <w:lvlJc w:val="left"/>
      <w:pPr>
        <w:ind w:left="5702" w:hanging="221"/>
      </w:pPr>
      <w:rPr>
        <w:rFonts w:hint="default"/>
      </w:rPr>
    </w:lvl>
    <w:lvl w:ilvl="6" w:tplc="C73253C8">
      <w:numFmt w:val="bullet"/>
      <w:lvlText w:val="•"/>
      <w:lvlJc w:val="left"/>
      <w:pPr>
        <w:ind w:left="6811" w:hanging="221"/>
      </w:pPr>
      <w:rPr>
        <w:rFonts w:hint="default"/>
      </w:rPr>
    </w:lvl>
    <w:lvl w:ilvl="7" w:tplc="8ED06210">
      <w:numFmt w:val="bullet"/>
      <w:lvlText w:val="•"/>
      <w:lvlJc w:val="left"/>
      <w:pPr>
        <w:ind w:left="7919" w:hanging="221"/>
      </w:pPr>
      <w:rPr>
        <w:rFonts w:hint="default"/>
      </w:rPr>
    </w:lvl>
    <w:lvl w:ilvl="8" w:tplc="97C4A67E">
      <w:numFmt w:val="bullet"/>
      <w:lvlText w:val="•"/>
      <w:lvlJc w:val="left"/>
      <w:pPr>
        <w:ind w:left="9028" w:hanging="221"/>
      </w:pPr>
      <w:rPr>
        <w:rFonts w:hint="default"/>
      </w:rPr>
    </w:lvl>
  </w:abstractNum>
  <w:abstractNum w:abstractNumId="9" w15:restartNumberingAfterBreak="0">
    <w:nsid w:val="322B61D7"/>
    <w:multiLevelType w:val="hybridMultilevel"/>
    <w:tmpl w:val="968613EA"/>
    <w:lvl w:ilvl="0" w:tplc="0405000F">
      <w:start w:val="1"/>
      <w:numFmt w:val="decimal"/>
      <w:lvlText w:val="%1."/>
      <w:lvlJc w:val="left"/>
      <w:pPr>
        <w:ind w:left="1210" w:hanging="360"/>
      </w:p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0" w15:restartNumberingAfterBreak="0">
    <w:nsid w:val="33FC0910"/>
    <w:multiLevelType w:val="hybridMultilevel"/>
    <w:tmpl w:val="AD88E1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790FA0"/>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1F7FAD"/>
    <w:multiLevelType w:val="hybridMultilevel"/>
    <w:tmpl w:val="1158C6E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D4008AE"/>
    <w:multiLevelType w:val="hybridMultilevel"/>
    <w:tmpl w:val="8306FC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270B80"/>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24C244B"/>
    <w:multiLevelType w:val="multilevel"/>
    <w:tmpl w:val="CFDA59F2"/>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225CC"/>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63E00EE"/>
    <w:multiLevelType w:val="hybridMultilevel"/>
    <w:tmpl w:val="9CEA43F2"/>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96565C8"/>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18103D5"/>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3B4617E"/>
    <w:multiLevelType w:val="hybridMultilevel"/>
    <w:tmpl w:val="32263378"/>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543D6886"/>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F1673E"/>
    <w:multiLevelType w:val="hybridMultilevel"/>
    <w:tmpl w:val="E1DE899C"/>
    <w:lvl w:ilvl="0" w:tplc="6C58E99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8057E3C"/>
    <w:multiLevelType w:val="hybridMultilevel"/>
    <w:tmpl w:val="6E74F3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1A33F0"/>
    <w:multiLevelType w:val="hybridMultilevel"/>
    <w:tmpl w:val="1F16E0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811395"/>
    <w:multiLevelType w:val="hybridMultilevel"/>
    <w:tmpl w:val="94089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A1C1B6A"/>
    <w:multiLevelType w:val="hybridMultilevel"/>
    <w:tmpl w:val="D7C8C2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2A6367"/>
    <w:multiLevelType w:val="hybridMultilevel"/>
    <w:tmpl w:val="02FA6FDE"/>
    <w:lvl w:ilvl="0" w:tplc="6C58E99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863E7E"/>
    <w:multiLevelType w:val="hybridMultilevel"/>
    <w:tmpl w:val="470859F0"/>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6AC2689F"/>
    <w:multiLevelType w:val="hybridMultilevel"/>
    <w:tmpl w:val="E6AE40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1B6209F"/>
    <w:multiLevelType w:val="hybridMultilevel"/>
    <w:tmpl w:val="656E830E"/>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1" w15:restartNumberingAfterBreak="0">
    <w:nsid w:val="7565752A"/>
    <w:multiLevelType w:val="hybridMultilevel"/>
    <w:tmpl w:val="D9922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266135"/>
    <w:multiLevelType w:val="hybridMultilevel"/>
    <w:tmpl w:val="E68E60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571D51"/>
    <w:multiLevelType w:val="hybridMultilevel"/>
    <w:tmpl w:val="B964A9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AF4484F"/>
    <w:multiLevelType w:val="hybridMultilevel"/>
    <w:tmpl w:val="B100F1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FF6AE7"/>
    <w:multiLevelType w:val="hybridMultilevel"/>
    <w:tmpl w:val="B906AF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6B09FE"/>
    <w:multiLevelType w:val="hybridMultilevel"/>
    <w:tmpl w:val="02FA6FDE"/>
    <w:lvl w:ilvl="0" w:tplc="6C58E994">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0D62A3"/>
    <w:multiLevelType w:val="hybridMultilevel"/>
    <w:tmpl w:val="8F621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10"/>
  </w:num>
  <w:num w:numId="3">
    <w:abstractNumId w:val="30"/>
  </w:num>
  <w:num w:numId="4">
    <w:abstractNumId w:val="6"/>
  </w:num>
  <w:num w:numId="5">
    <w:abstractNumId w:val="26"/>
  </w:num>
  <w:num w:numId="6">
    <w:abstractNumId w:val="12"/>
  </w:num>
  <w:num w:numId="7">
    <w:abstractNumId w:val="33"/>
  </w:num>
  <w:num w:numId="8">
    <w:abstractNumId w:val="9"/>
  </w:num>
  <w:num w:numId="9">
    <w:abstractNumId w:val="32"/>
  </w:num>
  <w:num w:numId="10">
    <w:abstractNumId w:val="31"/>
  </w:num>
  <w:num w:numId="11">
    <w:abstractNumId w:val="4"/>
  </w:num>
  <w:num w:numId="12">
    <w:abstractNumId w:val="28"/>
  </w:num>
  <w:num w:numId="13">
    <w:abstractNumId w:val="7"/>
  </w:num>
  <w:num w:numId="14">
    <w:abstractNumId w:val="20"/>
  </w:num>
  <w:num w:numId="15">
    <w:abstractNumId w:val="5"/>
  </w:num>
  <w:num w:numId="16">
    <w:abstractNumId w:val="8"/>
  </w:num>
  <w:num w:numId="17">
    <w:abstractNumId w:val="1"/>
  </w:num>
  <w:num w:numId="18">
    <w:abstractNumId w:val="29"/>
  </w:num>
  <w:num w:numId="19">
    <w:abstractNumId w:val="24"/>
  </w:num>
  <w:num w:numId="20">
    <w:abstractNumId w:val="23"/>
  </w:num>
  <w:num w:numId="21">
    <w:abstractNumId w:val="37"/>
  </w:num>
  <w:num w:numId="22">
    <w:abstractNumId w:val="13"/>
  </w:num>
  <w:num w:numId="23">
    <w:abstractNumId w:val="17"/>
  </w:num>
  <w:num w:numId="24">
    <w:abstractNumId w:val="3"/>
  </w:num>
  <w:num w:numId="25">
    <w:abstractNumId w:val="25"/>
  </w:num>
  <w:num w:numId="26">
    <w:abstractNumId w:val="22"/>
  </w:num>
  <w:num w:numId="27">
    <w:abstractNumId w:val="27"/>
  </w:num>
  <w:num w:numId="28">
    <w:abstractNumId w:val="14"/>
  </w:num>
  <w:num w:numId="29">
    <w:abstractNumId w:val="0"/>
  </w:num>
  <w:num w:numId="30">
    <w:abstractNumId w:val="11"/>
  </w:num>
  <w:num w:numId="31">
    <w:abstractNumId w:val="34"/>
  </w:num>
  <w:num w:numId="32">
    <w:abstractNumId w:val="21"/>
  </w:num>
  <w:num w:numId="33">
    <w:abstractNumId w:val="18"/>
  </w:num>
  <w:num w:numId="34">
    <w:abstractNumId w:val="2"/>
  </w:num>
  <w:num w:numId="35">
    <w:abstractNumId w:val="16"/>
  </w:num>
  <w:num w:numId="36">
    <w:abstractNumId w:val="19"/>
  </w:num>
  <w:num w:numId="37">
    <w:abstractNumId w:val="3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de-AT"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WwNDazMDc2tDQxNzRR0lEKTi0uzszPAykwrwUA+iFZBiwAAAA="/>
  </w:docVars>
  <w:rsids>
    <w:rsidRoot w:val="00D613FC"/>
    <w:rsid w:val="00023108"/>
    <w:rsid w:val="00062B13"/>
    <w:rsid w:val="0006545F"/>
    <w:rsid w:val="000832F1"/>
    <w:rsid w:val="000D46B6"/>
    <w:rsid w:val="000F1722"/>
    <w:rsid w:val="0010557F"/>
    <w:rsid w:val="0013742B"/>
    <w:rsid w:val="0015108C"/>
    <w:rsid w:val="00165F17"/>
    <w:rsid w:val="00166E85"/>
    <w:rsid w:val="00213075"/>
    <w:rsid w:val="002203E1"/>
    <w:rsid w:val="00226816"/>
    <w:rsid w:val="002B3CAD"/>
    <w:rsid w:val="002E07F6"/>
    <w:rsid w:val="00305F54"/>
    <w:rsid w:val="00356C5A"/>
    <w:rsid w:val="003916AF"/>
    <w:rsid w:val="00396EFA"/>
    <w:rsid w:val="003B637D"/>
    <w:rsid w:val="003C2508"/>
    <w:rsid w:val="004544A8"/>
    <w:rsid w:val="00455025"/>
    <w:rsid w:val="00467355"/>
    <w:rsid w:val="00474A6F"/>
    <w:rsid w:val="004A0B06"/>
    <w:rsid w:val="004D3102"/>
    <w:rsid w:val="00585763"/>
    <w:rsid w:val="005C2904"/>
    <w:rsid w:val="0061555A"/>
    <w:rsid w:val="00622028"/>
    <w:rsid w:val="00645A49"/>
    <w:rsid w:val="00652A8D"/>
    <w:rsid w:val="006D5806"/>
    <w:rsid w:val="007660BF"/>
    <w:rsid w:val="00766572"/>
    <w:rsid w:val="00775F01"/>
    <w:rsid w:val="00851167"/>
    <w:rsid w:val="008610B6"/>
    <w:rsid w:val="00885831"/>
    <w:rsid w:val="008A65D0"/>
    <w:rsid w:val="008C591A"/>
    <w:rsid w:val="008D44A5"/>
    <w:rsid w:val="008F7390"/>
    <w:rsid w:val="00912C2F"/>
    <w:rsid w:val="00913D91"/>
    <w:rsid w:val="00933E09"/>
    <w:rsid w:val="009542DE"/>
    <w:rsid w:val="00991E4C"/>
    <w:rsid w:val="009E2B7E"/>
    <w:rsid w:val="00AC714D"/>
    <w:rsid w:val="00AD2FF3"/>
    <w:rsid w:val="00AE4830"/>
    <w:rsid w:val="00BA2563"/>
    <w:rsid w:val="00BA27BE"/>
    <w:rsid w:val="00BA74D5"/>
    <w:rsid w:val="00C35319"/>
    <w:rsid w:val="00C50055"/>
    <w:rsid w:val="00CA3ADC"/>
    <w:rsid w:val="00CD1815"/>
    <w:rsid w:val="00D46A08"/>
    <w:rsid w:val="00D613FC"/>
    <w:rsid w:val="00D7018C"/>
    <w:rsid w:val="00E03EA5"/>
    <w:rsid w:val="00E265A0"/>
    <w:rsid w:val="00E72F47"/>
    <w:rsid w:val="00E90FD7"/>
    <w:rsid w:val="00EB4516"/>
    <w:rsid w:val="00F07C54"/>
    <w:rsid w:val="00F07FEF"/>
    <w:rsid w:val="00F64E1B"/>
    <w:rsid w:val="00F70B6D"/>
    <w:rsid w:val="00FA11D8"/>
    <w:rsid w:val="00FE13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10921D"/>
  <w15:chartTrackingRefBased/>
  <w15:docId w15:val="{4A8FD096-931F-43A7-B026-68FAB127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13F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356C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6D5806"/>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356C5A"/>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D613FC"/>
    <w:pPr>
      <w:ind w:left="720"/>
      <w:contextualSpacing/>
    </w:pPr>
  </w:style>
  <w:style w:type="paragraph" w:styleId="Zkladntext">
    <w:name w:val="Body Text"/>
    <w:basedOn w:val="Normln"/>
    <w:link w:val="ZkladntextChar"/>
    <w:uiPriority w:val="1"/>
    <w:qFormat/>
    <w:rsid w:val="00D613FC"/>
    <w:pPr>
      <w:widowControl w:val="0"/>
      <w:autoSpaceDE w:val="0"/>
      <w:autoSpaceDN w:val="0"/>
    </w:pPr>
    <w:rPr>
      <w:sz w:val="22"/>
      <w:szCs w:val="22"/>
      <w:lang w:bidi="cs-CZ"/>
    </w:rPr>
  </w:style>
  <w:style w:type="character" w:customStyle="1" w:styleId="ZkladntextChar">
    <w:name w:val="Základní text Char"/>
    <w:basedOn w:val="Standardnpsmoodstavce"/>
    <w:link w:val="Zkladntext"/>
    <w:uiPriority w:val="1"/>
    <w:rsid w:val="00D613FC"/>
    <w:rPr>
      <w:rFonts w:ascii="Times New Roman" w:eastAsia="Times New Roman" w:hAnsi="Times New Roman" w:cs="Times New Roman"/>
      <w:lang w:eastAsia="cs-CZ" w:bidi="cs-CZ"/>
    </w:rPr>
  </w:style>
  <w:style w:type="character" w:customStyle="1" w:styleId="Datum1">
    <w:name w:val="Datum1"/>
    <w:rsid w:val="00E90FD7"/>
  </w:style>
  <w:style w:type="character" w:customStyle="1" w:styleId="il">
    <w:name w:val="il"/>
    <w:basedOn w:val="Standardnpsmoodstavce"/>
    <w:rsid w:val="00E90FD7"/>
  </w:style>
  <w:style w:type="character" w:customStyle="1" w:styleId="Nadpis2Char">
    <w:name w:val="Nadpis 2 Char"/>
    <w:basedOn w:val="Standardnpsmoodstavce"/>
    <w:link w:val="Nadpis2"/>
    <w:uiPriority w:val="9"/>
    <w:rsid w:val="006D5806"/>
    <w:rPr>
      <w:rFonts w:ascii="Times New Roman" w:eastAsia="Times New Roman" w:hAnsi="Times New Roman" w:cs="Times New Roman"/>
      <w:b/>
      <w:bCs/>
      <w:sz w:val="36"/>
      <w:szCs w:val="36"/>
      <w:lang w:eastAsia="cs-CZ"/>
    </w:rPr>
  </w:style>
  <w:style w:type="character" w:customStyle="1" w:styleId="serialtitle">
    <w:name w:val="serial_title"/>
    <w:basedOn w:val="Standardnpsmoodstavce"/>
    <w:rsid w:val="00E03EA5"/>
  </w:style>
  <w:style w:type="character" w:customStyle="1" w:styleId="volumeissue">
    <w:name w:val="volume_issue"/>
    <w:basedOn w:val="Standardnpsmoodstavce"/>
    <w:rsid w:val="00E03EA5"/>
  </w:style>
  <w:style w:type="character" w:customStyle="1" w:styleId="pagerange">
    <w:name w:val="page_range"/>
    <w:basedOn w:val="Standardnpsmoodstavce"/>
    <w:rsid w:val="00E03EA5"/>
  </w:style>
  <w:style w:type="character" w:customStyle="1" w:styleId="doilink">
    <w:name w:val="doi_link"/>
    <w:basedOn w:val="Standardnpsmoodstavce"/>
    <w:rsid w:val="00E03EA5"/>
  </w:style>
  <w:style w:type="character" w:styleId="Hypertextovodkaz">
    <w:name w:val="Hyperlink"/>
    <w:basedOn w:val="Standardnpsmoodstavce"/>
    <w:uiPriority w:val="99"/>
    <w:unhideWhenUsed/>
    <w:rsid w:val="00E03EA5"/>
    <w:rPr>
      <w:color w:val="0000FF"/>
      <w:u w:val="single"/>
    </w:rPr>
  </w:style>
  <w:style w:type="paragraph" w:styleId="Zhlav">
    <w:name w:val="header"/>
    <w:basedOn w:val="Normln"/>
    <w:link w:val="ZhlavChar"/>
    <w:uiPriority w:val="99"/>
    <w:unhideWhenUsed/>
    <w:rsid w:val="009542DE"/>
    <w:pPr>
      <w:tabs>
        <w:tab w:val="center" w:pos="4536"/>
        <w:tab w:val="right" w:pos="9072"/>
      </w:tabs>
    </w:pPr>
  </w:style>
  <w:style w:type="character" w:customStyle="1" w:styleId="ZhlavChar">
    <w:name w:val="Záhlaví Char"/>
    <w:basedOn w:val="Standardnpsmoodstavce"/>
    <w:link w:val="Zhlav"/>
    <w:uiPriority w:val="99"/>
    <w:rsid w:val="009542D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542DE"/>
    <w:pPr>
      <w:tabs>
        <w:tab w:val="center" w:pos="4536"/>
        <w:tab w:val="right" w:pos="9072"/>
      </w:tabs>
    </w:pPr>
  </w:style>
  <w:style w:type="character" w:customStyle="1" w:styleId="ZpatChar">
    <w:name w:val="Zápatí Char"/>
    <w:basedOn w:val="Standardnpsmoodstavce"/>
    <w:link w:val="Zpat"/>
    <w:uiPriority w:val="99"/>
    <w:rsid w:val="009542DE"/>
    <w:rPr>
      <w:rFonts w:ascii="Times New Roman" w:eastAsia="Times New Roman" w:hAnsi="Times New Roman" w:cs="Times New Roman"/>
      <w:sz w:val="24"/>
      <w:szCs w:val="24"/>
      <w:lang w:eastAsia="cs-CZ"/>
    </w:rPr>
  </w:style>
  <w:style w:type="character" w:styleId="Zdraznn">
    <w:name w:val="Emphasis"/>
    <w:uiPriority w:val="20"/>
    <w:qFormat/>
    <w:rsid w:val="00D46A08"/>
    <w:rPr>
      <w:i/>
      <w:iCs/>
    </w:rPr>
  </w:style>
  <w:style w:type="paragraph" w:customStyle="1" w:styleId="Default">
    <w:name w:val="Default"/>
    <w:rsid w:val="005C290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Prosttext">
    <w:name w:val="Plain Text"/>
    <w:basedOn w:val="Normln"/>
    <w:link w:val="ProsttextChar"/>
    <w:uiPriority w:val="99"/>
    <w:rsid w:val="00C35319"/>
    <w:rPr>
      <w:rFonts w:ascii="Courier New" w:hAnsi="Courier New" w:cs="Courier New"/>
      <w:sz w:val="20"/>
      <w:szCs w:val="20"/>
    </w:rPr>
  </w:style>
  <w:style w:type="character" w:customStyle="1" w:styleId="ProsttextChar">
    <w:name w:val="Prostý text Char"/>
    <w:basedOn w:val="Standardnpsmoodstavce"/>
    <w:link w:val="Prosttext"/>
    <w:uiPriority w:val="99"/>
    <w:rsid w:val="00C35319"/>
    <w:rPr>
      <w:rFonts w:ascii="Courier New" w:eastAsia="Times New Roman" w:hAnsi="Courier New" w:cs="Courier New"/>
      <w:sz w:val="20"/>
      <w:szCs w:val="20"/>
      <w:lang w:eastAsia="cs-CZ"/>
    </w:rPr>
  </w:style>
  <w:style w:type="character" w:customStyle="1" w:styleId="quote2">
    <w:name w:val="quote2"/>
    <w:basedOn w:val="Standardnpsmoodstavce"/>
    <w:rsid w:val="00C35319"/>
  </w:style>
  <w:style w:type="character" w:customStyle="1" w:styleId="date-display-single">
    <w:name w:val="date-display-single"/>
    <w:basedOn w:val="Standardnpsmoodstavce"/>
    <w:rsid w:val="00C35319"/>
  </w:style>
  <w:style w:type="paragraph" w:styleId="Textbubliny">
    <w:name w:val="Balloon Text"/>
    <w:basedOn w:val="Normln"/>
    <w:link w:val="TextbublinyChar"/>
    <w:uiPriority w:val="99"/>
    <w:semiHidden/>
    <w:unhideWhenUsed/>
    <w:rsid w:val="00C3531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35319"/>
    <w:rPr>
      <w:rFonts w:ascii="Segoe UI" w:eastAsia="Times New Roman" w:hAnsi="Segoe UI" w:cs="Segoe UI"/>
      <w:sz w:val="18"/>
      <w:szCs w:val="18"/>
      <w:lang w:eastAsia="cs-CZ"/>
    </w:rPr>
  </w:style>
  <w:style w:type="paragraph" w:styleId="Normlnweb">
    <w:name w:val="Normal (Web)"/>
    <w:basedOn w:val="Normln"/>
    <w:unhideWhenUsed/>
    <w:rsid w:val="00622028"/>
    <w:pPr>
      <w:spacing w:before="100" w:beforeAutospacing="1" w:after="100" w:afterAutospacing="1"/>
    </w:pPr>
    <w:rPr>
      <w:lang w:val="de-DE" w:eastAsia="de-DE"/>
    </w:rPr>
  </w:style>
  <w:style w:type="character" w:styleId="Siln">
    <w:name w:val="Strong"/>
    <w:uiPriority w:val="22"/>
    <w:qFormat/>
    <w:rsid w:val="00622028"/>
    <w:rPr>
      <w:b/>
    </w:rPr>
  </w:style>
  <w:style w:type="character" w:customStyle="1" w:styleId="Nadpis1Char">
    <w:name w:val="Nadpis 1 Char"/>
    <w:basedOn w:val="Standardnpsmoodstavce"/>
    <w:link w:val="Nadpis1"/>
    <w:uiPriority w:val="9"/>
    <w:rsid w:val="00356C5A"/>
    <w:rPr>
      <w:rFonts w:asciiTheme="majorHAnsi" w:eastAsiaTheme="majorEastAsia" w:hAnsiTheme="majorHAnsi" w:cstheme="majorBidi"/>
      <w:color w:val="2F5496" w:themeColor="accent1" w:themeShade="BF"/>
      <w:sz w:val="32"/>
      <w:szCs w:val="32"/>
      <w:lang w:eastAsia="cs-CZ"/>
    </w:rPr>
  </w:style>
  <w:style w:type="character" w:customStyle="1" w:styleId="Nadpis3Char">
    <w:name w:val="Nadpis 3 Char"/>
    <w:basedOn w:val="Standardnpsmoodstavce"/>
    <w:link w:val="Nadpis3"/>
    <w:uiPriority w:val="9"/>
    <w:semiHidden/>
    <w:rsid w:val="00356C5A"/>
    <w:rPr>
      <w:rFonts w:asciiTheme="majorHAnsi" w:eastAsiaTheme="majorEastAsia" w:hAnsiTheme="majorHAnsi" w:cstheme="majorBidi"/>
      <w:color w:val="1F3763" w:themeColor="accent1" w:themeShade="7F"/>
      <w:sz w:val="24"/>
      <w:szCs w:val="24"/>
      <w:lang w:eastAsia="cs-CZ"/>
    </w:rPr>
  </w:style>
  <w:style w:type="character" w:customStyle="1" w:styleId="Nzev1">
    <w:name w:val="Název1"/>
    <w:basedOn w:val="Standardnpsmoodstavce"/>
    <w:rsid w:val="00356C5A"/>
  </w:style>
  <w:style w:type="character" w:styleId="Sledovanodkaz">
    <w:name w:val="FollowedHyperlink"/>
    <w:basedOn w:val="Standardnpsmoodstavce"/>
    <w:uiPriority w:val="99"/>
    <w:semiHidden/>
    <w:unhideWhenUsed/>
    <w:rsid w:val="00766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5748">
      <w:bodyDiv w:val="1"/>
      <w:marLeft w:val="0"/>
      <w:marRight w:val="0"/>
      <w:marTop w:val="0"/>
      <w:marBottom w:val="0"/>
      <w:divBdr>
        <w:top w:val="none" w:sz="0" w:space="0" w:color="auto"/>
        <w:left w:val="none" w:sz="0" w:space="0" w:color="auto"/>
        <w:bottom w:val="none" w:sz="0" w:space="0" w:color="auto"/>
        <w:right w:val="none" w:sz="0" w:space="0" w:color="auto"/>
      </w:divBdr>
    </w:div>
    <w:div w:id="272980134">
      <w:bodyDiv w:val="1"/>
      <w:marLeft w:val="0"/>
      <w:marRight w:val="0"/>
      <w:marTop w:val="0"/>
      <w:marBottom w:val="0"/>
      <w:divBdr>
        <w:top w:val="none" w:sz="0" w:space="0" w:color="auto"/>
        <w:left w:val="none" w:sz="0" w:space="0" w:color="auto"/>
        <w:bottom w:val="none" w:sz="0" w:space="0" w:color="auto"/>
        <w:right w:val="none" w:sz="0" w:space="0" w:color="auto"/>
      </w:divBdr>
    </w:div>
    <w:div w:id="296229411">
      <w:bodyDiv w:val="1"/>
      <w:marLeft w:val="0"/>
      <w:marRight w:val="0"/>
      <w:marTop w:val="0"/>
      <w:marBottom w:val="0"/>
      <w:divBdr>
        <w:top w:val="none" w:sz="0" w:space="0" w:color="auto"/>
        <w:left w:val="none" w:sz="0" w:space="0" w:color="auto"/>
        <w:bottom w:val="none" w:sz="0" w:space="0" w:color="auto"/>
        <w:right w:val="none" w:sz="0" w:space="0" w:color="auto"/>
      </w:divBdr>
    </w:div>
    <w:div w:id="936596938">
      <w:bodyDiv w:val="1"/>
      <w:marLeft w:val="0"/>
      <w:marRight w:val="0"/>
      <w:marTop w:val="0"/>
      <w:marBottom w:val="0"/>
      <w:divBdr>
        <w:top w:val="none" w:sz="0" w:space="0" w:color="auto"/>
        <w:left w:val="none" w:sz="0" w:space="0" w:color="auto"/>
        <w:bottom w:val="none" w:sz="0" w:space="0" w:color="auto"/>
        <w:right w:val="none" w:sz="0" w:space="0" w:color="auto"/>
      </w:divBdr>
    </w:div>
    <w:div w:id="996692503">
      <w:bodyDiv w:val="1"/>
      <w:marLeft w:val="0"/>
      <w:marRight w:val="0"/>
      <w:marTop w:val="0"/>
      <w:marBottom w:val="0"/>
      <w:divBdr>
        <w:top w:val="none" w:sz="0" w:space="0" w:color="auto"/>
        <w:left w:val="none" w:sz="0" w:space="0" w:color="auto"/>
        <w:bottom w:val="none" w:sz="0" w:space="0" w:color="auto"/>
        <w:right w:val="none" w:sz="0" w:space="0" w:color="auto"/>
      </w:divBdr>
    </w:div>
    <w:div w:id="1039087903">
      <w:bodyDiv w:val="1"/>
      <w:marLeft w:val="0"/>
      <w:marRight w:val="0"/>
      <w:marTop w:val="0"/>
      <w:marBottom w:val="0"/>
      <w:divBdr>
        <w:top w:val="none" w:sz="0" w:space="0" w:color="auto"/>
        <w:left w:val="none" w:sz="0" w:space="0" w:color="auto"/>
        <w:bottom w:val="none" w:sz="0" w:space="0" w:color="auto"/>
        <w:right w:val="none" w:sz="0" w:space="0" w:color="auto"/>
      </w:divBdr>
    </w:div>
    <w:div w:id="1096483541">
      <w:bodyDiv w:val="1"/>
      <w:marLeft w:val="0"/>
      <w:marRight w:val="0"/>
      <w:marTop w:val="0"/>
      <w:marBottom w:val="0"/>
      <w:divBdr>
        <w:top w:val="none" w:sz="0" w:space="0" w:color="auto"/>
        <w:left w:val="none" w:sz="0" w:space="0" w:color="auto"/>
        <w:bottom w:val="none" w:sz="0" w:space="0" w:color="auto"/>
        <w:right w:val="none" w:sz="0" w:space="0" w:color="auto"/>
      </w:divBdr>
    </w:div>
    <w:div w:id="1264680442">
      <w:bodyDiv w:val="1"/>
      <w:marLeft w:val="0"/>
      <w:marRight w:val="0"/>
      <w:marTop w:val="0"/>
      <w:marBottom w:val="0"/>
      <w:divBdr>
        <w:top w:val="none" w:sz="0" w:space="0" w:color="auto"/>
        <w:left w:val="none" w:sz="0" w:space="0" w:color="auto"/>
        <w:bottom w:val="none" w:sz="0" w:space="0" w:color="auto"/>
        <w:right w:val="none" w:sz="0" w:space="0" w:color="auto"/>
      </w:divBdr>
    </w:div>
    <w:div w:id="1528368665">
      <w:bodyDiv w:val="1"/>
      <w:marLeft w:val="0"/>
      <w:marRight w:val="0"/>
      <w:marTop w:val="0"/>
      <w:marBottom w:val="0"/>
      <w:divBdr>
        <w:top w:val="none" w:sz="0" w:space="0" w:color="auto"/>
        <w:left w:val="none" w:sz="0" w:space="0" w:color="auto"/>
        <w:bottom w:val="none" w:sz="0" w:space="0" w:color="auto"/>
        <w:right w:val="none" w:sz="0" w:space="0" w:color="auto"/>
      </w:divBdr>
    </w:div>
    <w:div w:id="1631592837">
      <w:bodyDiv w:val="1"/>
      <w:marLeft w:val="0"/>
      <w:marRight w:val="0"/>
      <w:marTop w:val="0"/>
      <w:marBottom w:val="0"/>
      <w:divBdr>
        <w:top w:val="none" w:sz="0" w:space="0" w:color="auto"/>
        <w:left w:val="none" w:sz="0" w:space="0" w:color="auto"/>
        <w:bottom w:val="none" w:sz="0" w:space="0" w:color="auto"/>
        <w:right w:val="none" w:sz="0" w:space="0" w:color="auto"/>
      </w:divBdr>
    </w:div>
    <w:div w:id="1661423987">
      <w:bodyDiv w:val="1"/>
      <w:marLeft w:val="0"/>
      <w:marRight w:val="0"/>
      <w:marTop w:val="0"/>
      <w:marBottom w:val="0"/>
      <w:divBdr>
        <w:top w:val="none" w:sz="0" w:space="0" w:color="auto"/>
        <w:left w:val="none" w:sz="0" w:space="0" w:color="auto"/>
        <w:bottom w:val="none" w:sz="0" w:space="0" w:color="auto"/>
        <w:right w:val="none" w:sz="0" w:space="0" w:color="auto"/>
      </w:divBdr>
    </w:div>
    <w:div w:id="1802654460">
      <w:bodyDiv w:val="1"/>
      <w:marLeft w:val="0"/>
      <w:marRight w:val="0"/>
      <w:marTop w:val="0"/>
      <w:marBottom w:val="0"/>
      <w:divBdr>
        <w:top w:val="none" w:sz="0" w:space="0" w:color="auto"/>
        <w:left w:val="none" w:sz="0" w:space="0" w:color="auto"/>
        <w:bottom w:val="none" w:sz="0" w:space="0" w:color="auto"/>
        <w:right w:val="none" w:sz="0" w:space="0" w:color="auto"/>
      </w:divBdr>
    </w:div>
    <w:div w:id="1879926212">
      <w:bodyDiv w:val="1"/>
      <w:marLeft w:val="0"/>
      <w:marRight w:val="0"/>
      <w:marTop w:val="0"/>
      <w:marBottom w:val="0"/>
      <w:divBdr>
        <w:top w:val="none" w:sz="0" w:space="0" w:color="auto"/>
        <w:left w:val="none" w:sz="0" w:space="0" w:color="auto"/>
        <w:bottom w:val="none" w:sz="0" w:space="0" w:color="auto"/>
        <w:right w:val="none" w:sz="0" w:space="0" w:color="auto"/>
      </w:divBdr>
    </w:div>
    <w:div w:id="18985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eam.c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eznamzpravy.cz" TargetMode="External"/><Relationship Id="rId17" Type="http://schemas.openxmlformats.org/officeDocument/2006/relationships/hyperlink" Target="http://www.cultures-of-history.uni-jena.de" TargetMode="External"/><Relationship Id="rId2" Type="http://schemas.openxmlformats.org/officeDocument/2006/relationships/customXml" Target="../customXml/item2.xml"/><Relationship Id="rId16" Type="http://schemas.openxmlformats.org/officeDocument/2006/relationships/hyperlink" Target="http://www.seznamzpravy.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kforum.cz" TargetMode="External"/><Relationship Id="rId5" Type="http://schemas.openxmlformats.org/officeDocument/2006/relationships/styles" Target="styles.xml"/><Relationship Id="rId15" Type="http://schemas.openxmlformats.org/officeDocument/2006/relationships/hyperlink" Target="http://www.seznamzpravy.cz" TargetMode="External"/><Relationship Id="rId10" Type="http://schemas.openxmlformats.org/officeDocument/2006/relationships/hyperlink" Target="https://www.ukforum.cz/rubriky/aktuality/8486-historici-mezinarodni-napeti-se-stupnuje-ukrajinou-to-neskonc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znamzprav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8b379e7-b306-480d-b153-d473307860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CF97BACBF1835408F04C892EFA53F2B" ma:contentTypeVersion="15" ma:contentTypeDescription="Vytvoří nový dokument" ma:contentTypeScope="" ma:versionID="fa216b3e9065e11b7df10af756c6df26">
  <xsd:schema xmlns:xsd="http://www.w3.org/2001/XMLSchema" xmlns:xs="http://www.w3.org/2001/XMLSchema" xmlns:p="http://schemas.microsoft.com/office/2006/metadata/properties" xmlns:ns3="b8b379e7-b306-480d-b153-d47330786035" xmlns:ns4="ea6b3d38-d09b-497f-bc72-dfc7dcc7129d" targetNamespace="http://schemas.microsoft.com/office/2006/metadata/properties" ma:root="true" ma:fieldsID="9fb916db35e9b69f81f24ce18fe9d78f" ns3:_="" ns4:_="">
    <xsd:import namespace="b8b379e7-b306-480d-b153-d47330786035"/>
    <xsd:import namespace="ea6b3d38-d09b-497f-bc72-dfc7dcc712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Location" minOccurs="0"/>
                <xsd:element ref="ns4:SharedWithUsers" minOccurs="0"/>
                <xsd:element ref="ns4:SharedWithDetails" minOccurs="0"/>
                <xsd:element ref="ns4:SharingHintHash"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379e7-b306-480d-b153-d47330786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b3d38-d09b-497f-bc72-dfc7dcc7129d"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element name="SharingHintHash" ma:index="19"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BDB35-BE6D-41AA-B104-D780E2020E8D}">
  <ds:schemaRefs>
    <ds:schemaRef ds:uri="http://schemas.microsoft.com/office/2006/metadata/properties"/>
    <ds:schemaRef ds:uri="http://purl.org/dc/terms/"/>
    <ds:schemaRef ds:uri="http://www.w3.org/XML/1998/namespace"/>
    <ds:schemaRef ds:uri="b8b379e7-b306-480d-b153-d47330786035"/>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a6b3d38-d09b-497f-bc72-dfc7dcc7129d"/>
    <ds:schemaRef ds:uri="http://purl.org/dc/dcmitype/"/>
  </ds:schemaRefs>
</ds:datastoreItem>
</file>

<file path=customXml/itemProps2.xml><?xml version="1.0" encoding="utf-8"?>
<ds:datastoreItem xmlns:ds="http://schemas.openxmlformats.org/officeDocument/2006/customXml" ds:itemID="{3516D215-7236-448F-9125-CD8B07C5818F}">
  <ds:schemaRefs>
    <ds:schemaRef ds:uri="http://schemas.microsoft.com/sharepoint/v3/contenttype/forms"/>
  </ds:schemaRefs>
</ds:datastoreItem>
</file>

<file path=customXml/itemProps3.xml><?xml version="1.0" encoding="utf-8"?>
<ds:datastoreItem xmlns:ds="http://schemas.openxmlformats.org/officeDocument/2006/customXml" ds:itemID="{F3C11AF5-C698-4452-BE96-9F88274D4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379e7-b306-480d-b153-d47330786035"/>
    <ds:schemaRef ds:uri="ea6b3d38-d09b-497f-bc72-dfc7dcc71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4086</Words>
  <Characters>24112</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 Konrád</dc:creator>
  <cp:keywords/>
  <dc:description/>
  <cp:lastModifiedBy>doc. Dr. phil. Rudolf Kučera, Ph.D.</cp:lastModifiedBy>
  <cp:revision>23</cp:revision>
  <cp:lastPrinted>2023-10-20T11:10:00Z</cp:lastPrinted>
  <dcterms:created xsi:type="dcterms:W3CDTF">2023-11-15T13:22:00Z</dcterms:created>
  <dcterms:modified xsi:type="dcterms:W3CDTF">2024-01-10T13:14:00Z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0x0101003CF97BACBF1835408F04C892EFA53F2B</vt:lpwstr>
  </property>
</Properties>
</file>