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31CE4" w14:textId="77777777" w:rsidR="00FE69B0" w:rsidRPr="007D2645" w:rsidRDefault="00A1099B" w:rsidP="009C7C3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jc w:val="center"/>
        <w:rPr>
          <w:rFonts w:ascii="Verdana" w:hAnsi="Verdana"/>
          <w:b/>
          <w:bCs/>
          <w:color w:val="B0215D"/>
          <w:sz w:val="19"/>
          <w:szCs w:val="19"/>
          <w:u w:val="single"/>
        </w:rPr>
      </w:pPr>
      <w:r w:rsidRPr="007D2645">
        <w:rPr>
          <w:rFonts w:ascii="Verdana" w:hAnsi="Verdana"/>
          <w:b/>
          <w:bCs/>
          <w:color w:val="B0215D"/>
          <w:sz w:val="19"/>
          <w:szCs w:val="19"/>
          <w:u w:val="single"/>
        </w:rPr>
        <w:t xml:space="preserve">Česko-anglický slovníček </w:t>
      </w:r>
      <w:r w:rsidR="00EA2672" w:rsidRPr="007D2645">
        <w:rPr>
          <w:rFonts w:ascii="Verdana" w:hAnsi="Verdana"/>
          <w:b/>
          <w:bCs/>
          <w:color w:val="B0215D"/>
          <w:sz w:val="19"/>
          <w:szCs w:val="19"/>
          <w:u w:val="single"/>
        </w:rPr>
        <w:t>pojmů v</w:t>
      </w:r>
      <w:r w:rsidRPr="007D2645">
        <w:rPr>
          <w:rFonts w:ascii="Verdana" w:hAnsi="Verdana"/>
          <w:b/>
          <w:bCs/>
          <w:color w:val="B0215D"/>
          <w:sz w:val="19"/>
          <w:szCs w:val="19"/>
          <w:u w:val="single"/>
        </w:rPr>
        <w:t xml:space="preserve"> univerzitních předpisech</w:t>
      </w:r>
    </w:p>
    <w:p w14:paraId="56682FB1" w14:textId="77777777" w:rsidR="004D7FBE" w:rsidRPr="007D264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jc w:val="both"/>
        <w:rPr>
          <w:rFonts w:ascii="Verdana" w:hAnsi="Verdana"/>
          <w:sz w:val="19"/>
          <w:szCs w:val="19"/>
        </w:rPr>
      </w:pPr>
    </w:p>
    <w:p w14:paraId="75FA8379" w14:textId="77777777" w:rsidR="004D7FBE" w:rsidRPr="004D34F9" w:rsidRDefault="004D7FBE" w:rsidP="004D7FBE">
      <w:pPr>
        <w:pStyle w:val="Normal"/>
        <w:spacing w:line="264" w:lineRule="auto"/>
        <w:jc w:val="both"/>
        <w:rPr>
          <w:rFonts w:ascii="Verdana" w:hAnsi="Verdana"/>
        </w:rPr>
      </w:pPr>
    </w:p>
    <w:p w14:paraId="2692A18F" w14:textId="77777777" w:rsidR="004D7FBE" w:rsidRPr="004D34F9" w:rsidRDefault="008A3C8D" w:rsidP="009C7C3C">
      <w:pPr>
        <w:pStyle w:val="Normal"/>
        <w:spacing w:line="264" w:lineRule="auto"/>
        <w:jc w:val="center"/>
        <w:rPr>
          <w:rFonts w:ascii="Verdana" w:hAnsi="Verdana"/>
          <w:b/>
          <w:color w:val="339966"/>
        </w:rPr>
      </w:pPr>
      <w:r>
        <w:fldChar w:fldCharType="begin"/>
      </w:r>
      <w:r>
        <w:instrText xml:space="preserve"> REF _Ref159719654 \h  \* MERGEFORMAT </w:instrText>
      </w:r>
      <w:r>
        <w:fldChar w:fldCharType="separate"/>
      </w:r>
      <w:r w:rsidR="004D7FBE" w:rsidRPr="004D34F9">
        <w:rPr>
          <w:rFonts w:ascii="Verdana" w:hAnsi="Verdana"/>
        </w:rPr>
        <w:t>A</w:t>
      </w:r>
      <w:r>
        <w:fldChar w:fldCharType="end"/>
      </w:r>
      <w:r w:rsidR="004D7FBE" w:rsidRPr="004D34F9">
        <w:rPr>
          <w:rFonts w:ascii="Verdana" w:hAnsi="Verdana"/>
          <w:b/>
          <w:color w:val="339966"/>
        </w:rPr>
        <w:t xml:space="preserve">  </w:t>
      </w:r>
      <w:r w:rsidR="003C6C2D">
        <w:fldChar w:fldCharType="begin"/>
      </w:r>
      <w:r w:rsidR="003C6C2D">
        <w:instrText xml:space="preserve"> REF _Ref159719995 \h  \* MERGEFORMAT </w:instrText>
      </w:r>
      <w:r w:rsidR="003C6C2D">
        <w:fldChar w:fldCharType="separate"/>
      </w:r>
      <w:r w:rsidR="004D7FBE" w:rsidRPr="004D34F9">
        <w:t>B</w:t>
      </w:r>
      <w:r w:rsidR="003C6C2D">
        <w:fldChar w:fldCharType="end"/>
      </w:r>
      <w:r w:rsidR="004D7FBE" w:rsidRPr="004D34F9">
        <w:rPr>
          <w:rFonts w:ascii="Verdana" w:hAnsi="Verdana"/>
          <w:b/>
          <w:color w:val="339966"/>
        </w:rPr>
        <w:t xml:space="preserve">  </w:t>
      </w:r>
      <w:r w:rsidR="003C6C2D">
        <w:fldChar w:fldCharType="begin"/>
      </w:r>
      <w:r w:rsidR="003C6C2D">
        <w:instrText xml:space="preserve"> REF _Ref159720011 \h  \* MERGEFORMAT </w:instrText>
      </w:r>
      <w:r w:rsidR="003C6C2D">
        <w:fldChar w:fldCharType="separate"/>
      </w:r>
      <w:r w:rsidR="004D7FBE" w:rsidRPr="004D34F9">
        <w:t>C</w:t>
      </w:r>
      <w:r w:rsidR="003C6C2D">
        <w:fldChar w:fldCharType="end"/>
      </w:r>
      <w:r w:rsidR="004D7FBE" w:rsidRPr="004D34F9">
        <w:rPr>
          <w:rFonts w:ascii="Verdana" w:hAnsi="Verdana"/>
          <w:b/>
          <w:color w:val="339966"/>
        </w:rPr>
        <w:t xml:space="preserve">  </w:t>
      </w:r>
      <w:r w:rsidR="003C6C2D">
        <w:fldChar w:fldCharType="begin"/>
      </w:r>
      <w:r w:rsidR="003C6C2D">
        <w:instrText xml:space="preserve"> REF _Ref159720037 \h  \* MERGEFORMAT </w:instrText>
      </w:r>
      <w:r w:rsidR="003C6C2D">
        <w:fldChar w:fldCharType="separate"/>
      </w:r>
      <w:r w:rsidR="004D7FBE" w:rsidRPr="004D34F9">
        <w:t>Č</w:t>
      </w:r>
      <w:r w:rsidR="003C6C2D">
        <w:fldChar w:fldCharType="end"/>
      </w:r>
      <w:r w:rsidR="004D7FBE" w:rsidRPr="004D34F9">
        <w:rPr>
          <w:rFonts w:ascii="Verdana" w:hAnsi="Verdana"/>
          <w:b/>
          <w:color w:val="339966"/>
        </w:rPr>
        <w:t xml:space="preserve">  </w:t>
      </w:r>
      <w:r w:rsidR="003C6C2D">
        <w:fldChar w:fldCharType="begin"/>
      </w:r>
      <w:r w:rsidR="003C6C2D">
        <w:instrText xml:space="preserve"> REF _Ref159720046 \h  \* MERGEFORMAT </w:instrText>
      </w:r>
      <w:r w:rsidR="003C6C2D">
        <w:fldChar w:fldCharType="separate"/>
      </w:r>
      <w:r w:rsidR="004D7FBE" w:rsidRPr="004D34F9">
        <w:t>D</w:t>
      </w:r>
      <w:r w:rsidR="003C6C2D">
        <w:fldChar w:fldCharType="end"/>
      </w:r>
      <w:r w:rsidR="004D7FBE" w:rsidRPr="004D34F9">
        <w:rPr>
          <w:rFonts w:ascii="Verdana" w:hAnsi="Verdana"/>
          <w:b/>
          <w:color w:val="339966"/>
        </w:rPr>
        <w:t xml:space="preserve">  </w:t>
      </w:r>
      <w:r w:rsidR="003C6C2D">
        <w:fldChar w:fldCharType="begin"/>
      </w:r>
      <w:r w:rsidR="003C6C2D">
        <w:instrText xml:space="preserve"> REF _Ref159720054 \h  \* MERGEFORMAT </w:instrText>
      </w:r>
      <w:r w:rsidR="003C6C2D">
        <w:fldChar w:fldCharType="separate"/>
      </w:r>
      <w:r w:rsidR="004D7FBE" w:rsidRPr="004D34F9">
        <w:t>E</w:t>
      </w:r>
      <w:r w:rsidR="003C6C2D">
        <w:fldChar w:fldCharType="end"/>
      </w:r>
      <w:r w:rsidR="004D7FBE" w:rsidRPr="004D34F9">
        <w:rPr>
          <w:rFonts w:ascii="Verdana" w:hAnsi="Verdana"/>
          <w:b/>
          <w:color w:val="339966"/>
        </w:rPr>
        <w:t xml:space="preserve">  </w:t>
      </w:r>
      <w:r w:rsidR="003C6C2D">
        <w:fldChar w:fldCharType="begin"/>
      </w:r>
      <w:r w:rsidR="003C6C2D">
        <w:instrText xml:space="preserve"> REF _Ref159720062 \h  \* MERGEFORMAT </w:instrText>
      </w:r>
      <w:r w:rsidR="003C6C2D">
        <w:fldChar w:fldCharType="separate"/>
      </w:r>
      <w:r w:rsidR="004D7FBE" w:rsidRPr="004D34F9">
        <w:t>F</w:t>
      </w:r>
      <w:r w:rsidR="003C6C2D">
        <w:fldChar w:fldCharType="end"/>
      </w:r>
      <w:r w:rsidR="004D7FBE" w:rsidRPr="004D34F9">
        <w:rPr>
          <w:rFonts w:ascii="Verdana" w:hAnsi="Verdana"/>
          <w:b/>
          <w:color w:val="339966"/>
        </w:rPr>
        <w:t xml:space="preserve">  </w:t>
      </w:r>
      <w:r w:rsidR="003C6C2D">
        <w:fldChar w:fldCharType="begin"/>
      </w:r>
      <w:r w:rsidR="003C6C2D">
        <w:instrText xml:space="preserve"> REF _Ref159720074 \h  \* MERGEFORMAT </w:instrText>
      </w:r>
      <w:r w:rsidR="003C6C2D">
        <w:fldChar w:fldCharType="separate"/>
      </w:r>
      <w:r w:rsidR="004D7FBE" w:rsidRPr="004D34F9">
        <w:t>G</w:t>
      </w:r>
      <w:r w:rsidR="003C6C2D">
        <w:fldChar w:fldCharType="end"/>
      </w:r>
      <w:r w:rsidR="004D7FBE" w:rsidRPr="004D34F9">
        <w:rPr>
          <w:rFonts w:ascii="Verdana" w:hAnsi="Verdana"/>
          <w:b/>
          <w:color w:val="339966"/>
        </w:rPr>
        <w:t xml:space="preserve">  </w:t>
      </w:r>
      <w:r w:rsidR="003C6C2D">
        <w:fldChar w:fldCharType="begin"/>
      </w:r>
      <w:r w:rsidR="003C6C2D">
        <w:instrText xml:space="preserve"> REF _Ref159720082 \h  \* MERGEFORMAT </w:instrText>
      </w:r>
      <w:r w:rsidR="003C6C2D">
        <w:fldChar w:fldCharType="separate"/>
      </w:r>
      <w:r w:rsidR="004D7FBE" w:rsidRPr="004D34F9">
        <w:t>H</w:t>
      </w:r>
      <w:r w:rsidR="003C6C2D">
        <w:fldChar w:fldCharType="end"/>
      </w:r>
      <w:r w:rsidR="004D7FBE" w:rsidRPr="004D34F9">
        <w:rPr>
          <w:rFonts w:ascii="Verdana" w:hAnsi="Verdana"/>
          <w:b/>
          <w:color w:val="339966"/>
        </w:rPr>
        <w:t xml:space="preserve">  </w:t>
      </w:r>
      <w:r w:rsidR="00A665CC" w:rsidRPr="004D34F9">
        <w:rPr>
          <w:rFonts w:ascii="Verdana" w:hAnsi="Verdana"/>
        </w:rPr>
        <w:t>CH</w:t>
      </w:r>
      <w:r w:rsidR="004D7FBE" w:rsidRPr="004D34F9">
        <w:rPr>
          <w:rFonts w:ascii="Verdana" w:hAnsi="Verdana"/>
          <w:b/>
          <w:color w:val="339966"/>
        </w:rPr>
        <w:t xml:space="preserve">  </w:t>
      </w:r>
      <w:r w:rsidR="003C6C2D">
        <w:fldChar w:fldCharType="begin"/>
      </w:r>
      <w:r w:rsidR="003C6C2D">
        <w:instrText xml:space="preserve"> REF _Ref159720106 \h  \* MERGEFORMAT </w:instrText>
      </w:r>
      <w:r w:rsidR="003C6C2D">
        <w:fldChar w:fldCharType="separate"/>
      </w:r>
      <w:r w:rsidR="004D7FBE" w:rsidRPr="004D34F9">
        <w:t>I</w:t>
      </w:r>
      <w:r w:rsidR="003C6C2D">
        <w:fldChar w:fldCharType="end"/>
      </w:r>
      <w:r w:rsidR="004D7FBE" w:rsidRPr="004D34F9">
        <w:rPr>
          <w:rFonts w:ascii="Verdana" w:hAnsi="Verdana"/>
          <w:b/>
          <w:color w:val="339966"/>
        </w:rPr>
        <w:t xml:space="preserve">  </w:t>
      </w:r>
      <w:r w:rsidR="003C6C2D">
        <w:fldChar w:fldCharType="begin"/>
      </w:r>
      <w:r w:rsidR="003C6C2D">
        <w:instrText xml:space="preserve"> REF _Ref159720123 \h  \* MERGEFORMAT </w:instrText>
      </w:r>
      <w:r w:rsidR="003C6C2D">
        <w:fldChar w:fldCharType="separate"/>
      </w:r>
      <w:r w:rsidR="004D7FBE" w:rsidRPr="004D34F9">
        <w:t>J</w:t>
      </w:r>
      <w:r w:rsidR="003C6C2D">
        <w:fldChar w:fldCharType="end"/>
      </w:r>
      <w:r w:rsidR="004D7FBE" w:rsidRPr="004D34F9">
        <w:rPr>
          <w:rFonts w:ascii="Verdana" w:hAnsi="Verdana"/>
          <w:b/>
          <w:color w:val="339966"/>
        </w:rPr>
        <w:t xml:space="preserve">  </w:t>
      </w:r>
      <w:r w:rsidR="003C6C2D">
        <w:fldChar w:fldCharType="begin"/>
      </w:r>
      <w:r w:rsidR="003C6C2D">
        <w:instrText xml:space="preserve"> REF _Ref159720132 \h  \* MERGEFORMAT </w:instrText>
      </w:r>
      <w:r w:rsidR="003C6C2D">
        <w:fldChar w:fldCharType="separate"/>
      </w:r>
      <w:r w:rsidR="004D7FBE" w:rsidRPr="004D34F9">
        <w:t>K</w:t>
      </w:r>
      <w:r w:rsidR="003C6C2D">
        <w:fldChar w:fldCharType="end"/>
      </w:r>
      <w:r w:rsidR="004D7FBE" w:rsidRPr="004D34F9">
        <w:rPr>
          <w:rFonts w:ascii="Verdana" w:hAnsi="Verdana"/>
          <w:b/>
          <w:color w:val="339966"/>
        </w:rPr>
        <w:t xml:space="preserve">  </w:t>
      </w:r>
      <w:r w:rsidR="003C6C2D">
        <w:fldChar w:fldCharType="begin"/>
      </w:r>
      <w:r w:rsidR="003C6C2D">
        <w:instrText xml:space="preserve"> REF _Ref159720143 \h  \* MERGEFORMAT </w:instrText>
      </w:r>
      <w:r w:rsidR="003C6C2D">
        <w:fldChar w:fldCharType="separate"/>
      </w:r>
      <w:r w:rsidR="004D7FBE" w:rsidRPr="004D34F9">
        <w:t>L</w:t>
      </w:r>
      <w:r w:rsidR="003C6C2D">
        <w:fldChar w:fldCharType="end"/>
      </w:r>
      <w:r w:rsidR="004D7FBE" w:rsidRPr="004D34F9">
        <w:rPr>
          <w:rFonts w:ascii="Verdana" w:hAnsi="Verdana"/>
          <w:b/>
          <w:color w:val="339966"/>
        </w:rPr>
        <w:t xml:space="preserve">  </w:t>
      </w:r>
      <w:r w:rsidR="003C6C2D">
        <w:fldChar w:fldCharType="begin"/>
      </w:r>
      <w:r w:rsidR="003C6C2D">
        <w:instrText xml:space="preserve"> REF _Ref159720154 \h  \* MERGEFORMAT </w:instrText>
      </w:r>
      <w:r w:rsidR="003C6C2D">
        <w:fldChar w:fldCharType="separate"/>
      </w:r>
      <w:r w:rsidR="004D7FBE" w:rsidRPr="004D34F9">
        <w:t>M</w:t>
      </w:r>
      <w:r w:rsidR="003C6C2D">
        <w:fldChar w:fldCharType="end"/>
      </w:r>
      <w:r w:rsidR="004D7FBE" w:rsidRPr="004D34F9">
        <w:rPr>
          <w:rFonts w:ascii="Verdana" w:hAnsi="Verdana"/>
          <w:b/>
          <w:color w:val="339966"/>
        </w:rPr>
        <w:t xml:space="preserve">  </w:t>
      </w:r>
      <w:r w:rsidR="003C6C2D">
        <w:fldChar w:fldCharType="begin"/>
      </w:r>
      <w:r w:rsidR="003C6C2D">
        <w:instrText xml:space="preserve"> REF _Ref159720167 \h  \* MERGEFORMAT </w:instrText>
      </w:r>
      <w:r w:rsidR="003C6C2D">
        <w:fldChar w:fldCharType="separate"/>
      </w:r>
      <w:r w:rsidR="004D7FBE" w:rsidRPr="004D34F9">
        <w:t>N</w:t>
      </w:r>
      <w:r w:rsidR="003C6C2D">
        <w:fldChar w:fldCharType="end"/>
      </w:r>
      <w:r w:rsidR="004D7FBE" w:rsidRPr="004D34F9">
        <w:rPr>
          <w:rFonts w:ascii="Verdana" w:hAnsi="Verdana"/>
          <w:b/>
          <w:color w:val="339966"/>
        </w:rPr>
        <w:t xml:space="preserve">  </w:t>
      </w:r>
      <w:r w:rsidR="003C6C2D">
        <w:fldChar w:fldCharType="begin"/>
      </w:r>
      <w:r w:rsidR="003C6C2D">
        <w:instrText xml:space="preserve"> REF _Ref159720180 \h  \* MERGEFORMAT </w:instrText>
      </w:r>
      <w:r w:rsidR="003C6C2D">
        <w:fldChar w:fldCharType="separate"/>
      </w:r>
      <w:r w:rsidR="004D7FBE" w:rsidRPr="004D34F9">
        <w:t>O</w:t>
      </w:r>
      <w:r w:rsidR="003C6C2D">
        <w:fldChar w:fldCharType="end"/>
      </w:r>
      <w:r w:rsidR="004D7FBE" w:rsidRPr="004D34F9">
        <w:rPr>
          <w:rFonts w:ascii="Verdana" w:hAnsi="Verdana"/>
          <w:b/>
          <w:color w:val="339966"/>
        </w:rPr>
        <w:t xml:space="preserve">  </w:t>
      </w:r>
      <w:r w:rsidR="003C6C2D">
        <w:fldChar w:fldCharType="begin"/>
      </w:r>
      <w:r w:rsidR="003C6C2D">
        <w:instrText xml:space="preserve"> REF _Ref159720190 \h  \* MERGEFORMAT </w:instrText>
      </w:r>
      <w:r w:rsidR="003C6C2D">
        <w:fldChar w:fldCharType="separate"/>
      </w:r>
      <w:r w:rsidR="004D7FBE" w:rsidRPr="004D34F9">
        <w:t>P</w:t>
      </w:r>
      <w:r w:rsidR="003C6C2D">
        <w:fldChar w:fldCharType="end"/>
      </w:r>
      <w:r w:rsidR="004D7FBE" w:rsidRPr="004D34F9">
        <w:rPr>
          <w:rFonts w:ascii="Verdana" w:hAnsi="Verdana"/>
          <w:b/>
          <w:color w:val="339966"/>
        </w:rPr>
        <w:t xml:space="preserve">  </w:t>
      </w:r>
      <w:r w:rsidR="003C6C2D">
        <w:fldChar w:fldCharType="begin"/>
      </w:r>
      <w:r w:rsidR="003C6C2D">
        <w:instrText xml:space="preserve"> REF _Ref159720200 \h  \* MERGEFORMAT </w:instrText>
      </w:r>
      <w:r w:rsidR="003C6C2D">
        <w:fldChar w:fldCharType="separate"/>
      </w:r>
      <w:r w:rsidR="004D7FBE" w:rsidRPr="004D34F9">
        <w:t>R</w:t>
      </w:r>
      <w:r w:rsidR="003C6C2D">
        <w:fldChar w:fldCharType="end"/>
      </w:r>
      <w:r w:rsidR="004D7FBE" w:rsidRPr="004D34F9">
        <w:rPr>
          <w:rFonts w:ascii="Verdana" w:hAnsi="Verdana"/>
          <w:b/>
          <w:color w:val="339966"/>
        </w:rPr>
        <w:t xml:space="preserve">  </w:t>
      </w:r>
      <w:r w:rsidR="003C6C2D">
        <w:fldChar w:fldCharType="begin"/>
      </w:r>
      <w:r w:rsidR="003C6C2D">
        <w:instrText xml:space="preserve"> REF _Ref159720209 \h  \* MERGEFORMAT </w:instrText>
      </w:r>
      <w:r w:rsidR="003C6C2D">
        <w:fldChar w:fldCharType="separate"/>
      </w:r>
      <w:r w:rsidR="004D7FBE" w:rsidRPr="004D34F9">
        <w:t>Ř</w:t>
      </w:r>
      <w:r w:rsidR="003C6C2D">
        <w:fldChar w:fldCharType="end"/>
      </w:r>
      <w:r w:rsidR="004D7FBE" w:rsidRPr="004D34F9">
        <w:rPr>
          <w:rFonts w:ascii="Verdana" w:hAnsi="Verdana"/>
          <w:b/>
          <w:color w:val="339966"/>
        </w:rPr>
        <w:t xml:space="preserve">  </w:t>
      </w:r>
      <w:r w:rsidR="003C6C2D">
        <w:fldChar w:fldCharType="begin"/>
      </w:r>
      <w:r w:rsidR="003C6C2D">
        <w:instrText xml:space="preserve"> REF _Ref159720218 \h  \* MERGEFORMAT </w:instrText>
      </w:r>
      <w:r w:rsidR="003C6C2D">
        <w:fldChar w:fldCharType="separate"/>
      </w:r>
      <w:r w:rsidR="004D7FBE" w:rsidRPr="004D34F9">
        <w:t>S</w:t>
      </w:r>
      <w:r w:rsidR="003C6C2D">
        <w:fldChar w:fldCharType="end"/>
      </w:r>
      <w:r w:rsidR="004D7FBE" w:rsidRPr="004D34F9">
        <w:rPr>
          <w:rFonts w:ascii="Verdana" w:hAnsi="Verdana"/>
          <w:b/>
          <w:color w:val="339966"/>
        </w:rPr>
        <w:t xml:space="preserve">  </w:t>
      </w:r>
      <w:r w:rsidR="003C6C2D">
        <w:fldChar w:fldCharType="begin"/>
      </w:r>
      <w:r w:rsidR="003C6C2D">
        <w:instrText xml:space="preserve"> REF _Ref159720229 \h  \* MERGEFORMAT </w:instrText>
      </w:r>
      <w:r w:rsidR="003C6C2D">
        <w:fldChar w:fldCharType="separate"/>
      </w:r>
      <w:r w:rsidR="004D7FBE" w:rsidRPr="004D34F9">
        <w:t>Š</w:t>
      </w:r>
      <w:r w:rsidR="003C6C2D">
        <w:fldChar w:fldCharType="end"/>
      </w:r>
      <w:r w:rsidR="004D7FBE" w:rsidRPr="004D34F9">
        <w:rPr>
          <w:rFonts w:ascii="Verdana" w:hAnsi="Verdana"/>
          <w:b/>
          <w:color w:val="339966"/>
        </w:rPr>
        <w:t xml:space="preserve">  </w:t>
      </w:r>
      <w:r w:rsidR="003C6C2D">
        <w:fldChar w:fldCharType="begin"/>
      </w:r>
      <w:r w:rsidR="003C6C2D">
        <w:instrText xml:space="preserve"> REF _Ref159720238 \h  \* MERGEFORMAT </w:instrText>
      </w:r>
      <w:r w:rsidR="003C6C2D">
        <w:fldChar w:fldCharType="separate"/>
      </w:r>
      <w:r w:rsidR="004D7FBE" w:rsidRPr="004D34F9">
        <w:t>T</w:t>
      </w:r>
      <w:r w:rsidR="003C6C2D">
        <w:fldChar w:fldCharType="end"/>
      </w:r>
      <w:r w:rsidR="004D7FBE" w:rsidRPr="004D34F9">
        <w:rPr>
          <w:rFonts w:ascii="Verdana" w:hAnsi="Verdana"/>
          <w:b/>
          <w:color w:val="339966"/>
        </w:rPr>
        <w:t xml:space="preserve">  </w:t>
      </w:r>
      <w:r w:rsidR="003C6C2D">
        <w:fldChar w:fldCharType="begin"/>
      </w:r>
      <w:r w:rsidR="003C6C2D">
        <w:instrText xml:space="preserve"> REF _Ref159720248 \h  \* MERGEFORMAT </w:instrText>
      </w:r>
      <w:r w:rsidR="003C6C2D">
        <w:fldChar w:fldCharType="separate"/>
      </w:r>
      <w:r w:rsidR="004D7FBE" w:rsidRPr="004D34F9">
        <w:t>U</w:t>
      </w:r>
      <w:r w:rsidR="003C6C2D">
        <w:fldChar w:fldCharType="end"/>
      </w:r>
      <w:r w:rsidR="004D7FBE" w:rsidRPr="004D34F9">
        <w:rPr>
          <w:rFonts w:ascii="Verdana" w:hAnsi="Verdana"/>
          <w:b/>
          <w:color w:val="339966"/>
        </w:rPr>
        <w:t xml:space="preserve">  </w:t>
      </w:r>
      <w:r w:rsidR="003C6C2D">
        <w:fldChar w:fldCharType="begin"/>
      </w:r>
      <w:r w:rsidR="003C6C2D">
        <w:instrText xml:space="preserve"> REF _Ref159720258 \h  \* MERGEFORMAT </w:instrText>
      </w:r>
      <w:r w:rsidR="003C6C2D">
        <w:fldChar w:fldCharType="separate"/>
      </w:r>
      <w:r w:rsidR="004D7FBE" w:rsidRPr="004D34F9">
        <w:t>V</w:t>
      </w:r>
      <w:r w:rsidR="003C6C2D">
        <w:fldChar w:fldCharType="end"/>
      </w:r>
      <w:r w:rsidR="004D7FBE" w:rsidRPr="004D34F9">
        <w:rPr>
          <w:rFonts w:ascii="Verdana" w:hAnsi="Verdana"/>
          <w:b/>
          <w:color w:val="339966"/>
        </w:rPr>
        <w:t xml:space="preserve">  </w:t>
      </w:r>
      <w:r w:rsidR="003C6C2D">
        <w:fldChar w:fldCharType="begin"/>
      </w:r>
      <w:r w:rsidR="003C6C2D">
        <w:instrText xml:space="preserve"> REF _Ref159720268 \h  \* MERGEFORMAT </w:instrText>
      </w:r>
      <w:r w:rsidR="003C6C2D">
        <w:fldChar w:fldCharType="separate"/>
      </w:r>
      <w:r w:rsidR="004D7FBE" w:rsidRPr="004D34F9">
        <w:t>Z</w:t>
      </w:r>
      <w:r w:rsidR="003C6C2D">
        <w:fldChar w:fldCharType="end"/>
      </w:r>
      <w:r w:rsidR="004D7FBE" w:rsidRPr="004D34F9">
        <w:rPr>
          <w:rFonts w:ascii="Verdana" w:hAnsi="Verdana"/>
          <w:b/>
          <w:color w:val="339966"/>
        </w:rPr>
        <w:t xml:space="preserve">  </w:t>
      </w:r>
      <w:r w:rsidR="003C6C2D">
        <w:fldChar w:fldCharType="begin"/>
      </w:r>
      <w:r w:rsidR="003C6C2D">
        <w:instrText xml:space="preserve"> REF _Ref159720277 \h  \* MERGEFORMAT </w:instrText>
      </w:r>
      <w:r w:rsidR="003C6C2D">
        <w:fldChar w:fldCharType="separate"/>
      </w:r>
      <w:r w:rsidR="004D7FBE" w:rsidRPr="004D34F9">
        <w:t>Ž</w:t>
      </w:r>
      <w:r w:rsidR="003C6C2D">
        <w:fldChar w:fldCharType="end"/>
      </w:r>
    </w:p>
    <w:p w14:paraId="624CB44D" w14:textId="77777777" w:rsidR="004D7FBE" w:rsidRPr="007D2645" w:rsidRDefault="004D7FBE" w:rsidP="004D7FBE">
      <w:pPr>
        <w:pStyle w:val="Normal"/>
        <w:spacing w:line="264" w:lineRule="auto"/>
        <w:jc w:val="both"/>
        <w:rPr>
          <w:rFonts w:ascii="Verdana" w:hAnsi="Verdana"/>
          <w:b/>
          <w:color w:val="339966"/>
          <w:sz w:val="19"/>
          <w:szCs w:val="19"/>
        </w:rPr>
      </w:pPr>
    </w:p>
    <w:p w14:paraId="33ADE782" w14:textId="77777777" w:rsidR="004D7FBE" w:rsidRPr="006E5826" w:rsidRDefault="008A3C8D" w:rsidP="009C7C3C">
      <w:pPr>
        <w:pStyle w:val="Normal"/>
        <w:spacing w:line="264" w:lineRule="auto"/>
        <w:jc w:val="center"/>
        <w:rPr>
          <w:rFonts w:ascii="Verdana" w:hAnsi="Verdana"/>
          <w:b/>
          <w:bCs/>
          <w:color w:val="538135" w:themeColor="accent6" w:themeShade="BF"/>
          <w:sz w:val="19"/>
          <w:szCs w:val="19"/>
        </w:rPr>
      </w:pPr>
      <w:r>
        <w:fldChar w:fldCharType="begin"/>
      </w:r>
      <w:r>
        <w:instrText xml:space="preserve"> REF _Ref159720323 \h  \* MERGEFORMAT </w:instrText>
      </w:r>
      <w:r>
        <w:fldChar w:fldCharType="separate"/>
      </w:r>
      <w:r w:rsidR="004D7FBE" w:rsidRPr="006E5826">
        <w:rPr>
          <w:rFonts w:ascii="Verdana" w:hAnsi="Verdana"/>
          <w:b/>
          <w:bCs/>
          <w:color w:val="538135" w:themeColor="accent6" w:themeShade="BF"/>
          <w:sz w:val="19"/>
          <w:szCs w:val="19"/>
        </w:rPr>
        <w:t>Přehled českých klasifikačních stupňů - List of Czech grades of assessment</w:t>
      </w:r>
      <w:r>
        <w:fldChar w:fldCharType="end"/>
      </w:r>
    </w:p>
    <w:p w14:paraId="31973188" w14:textId="77777777" w:rsidR="004D7FBE" w:rsidRPr="006E5826" w:rsidRDefault="004D7FBE" w:rsidP="004D7FBE">
      <w:pPr>
        <w:pStyle w:val="Normal"/>
        <w:spacing w:line="264" w:lineRule="auto"/>
        <w:jc w:val="both"/>
        <w:rPr>
          <w:rFonts w:ascii="Verdana" w:hAnsi="Verdana"/>
          <w:b/>
          <w:bCs/>
          <w:color w:val="538135" w:themeColor="accent6" w:themeShade="BF"/>
          <w:sz w:val="19"/>
          <w:szCs w:val="19"/>
        </w:rPr>
      </w:pPr>
    </w:p>
    <w:p w14:paraId="1053F6F1" w14:textId="77777777" w:rsidR="004D7FBE" w:rsidRPr="006E5826" w:rsidRDefault="008A3C8D" w:rsidP="009C7C3C">
      <w:pPr>
        <w:pStyle w:val="Normal"/>
        <w:spacing w:line="264" w:lineRule="auto"/>
        <w:jc w:val="center"/>
        <w:rPr>
          <w:color w:val="538135" w:themeColor="accent6" w:themeShade="BF"/>
        </w:rPr>
      </w:pPr>
      <w:r>
        <w:fldChar w:fldCharType="begin"/>
      </w:r>
      <w:r>
        <w:instrText xml:space="preserve"> REF _Ref159720336 \h  \* MERGEFORMAT </w:instrText>
      </w:r>
      <w:r>
        <w:fldChar w:fldCharType="separate"/>
      </w:r>
      <w:r w:rsidR="004D7FBE" w:rsidRPr="006E5826">
        <w:rPr>
          <w:rFonts w:ascii="Verdana" w:hAnsi="Verdana"/>
          <w:b/>
          <w:bCs/>
          <w:color w:val="538135" w:themeColor="accent6" w:themeShade="BF"/>
          <w:sz w:val="19"/>
          <w:szCs w:val="19"/>
        </w:rPr>
        <w:t>Formy kontroly studia - The forms of assessment</w:t>
      </w:r>
      <w:r>
        <w:fldChar w:fldCharType="end"/>
      </w:r>
    </w:p>
    <w:p w14:paraId="00352870" w14:textId="77777777" w:rsidR="006E5826" w:rsidRPr="006E5826" w:rsidRDefault="006E5826" w:rsidP="009C7C3C">
      <w:pPr>
        <w:pStyle w:val="Normal"/>
        <w:spacing w:line="264" w:lineRule="auto"/>
        <w:jc w:val="center"/>
        <w:rPr>
          <w:rFonts w:ascii="Verdana" w:hAnsi="Verdana"/>
          <w:color w:val="538135" w:themeColor="accent6" w:themeShade="BF"/>
          <w:sz w:val="19"/>
          <w:szCs w:val="19"/>
        </w:rPr>
      </w:pPr>
    </w:p>
    <w:p w14:paraId="125CFC99" w14:textId="77777777" w:rsidR="004D7FBE" w:rsidRPr="00A85680" w:rsidRDefault="004D7FBE" w:rsidP="004D7FBE">
      <w:pPr>
        <w:pStyle w:val="Nadpis2"/>
        <w:spacing w:line="264" w:lineRule="auto"/>
        <w:jc w:val="center"/>
        <w:rPr>
          <w:rFonts w:ascii="Verdana" w:hAnsi="Verdana"/>
          <w:sz w:val="19"/>
          <w:szCs w:val="19"/>
          <w:lang w:val="en-GB"/>
        </w:rPr>
      </w:pPr>
      <w:bookmarkStart w:id="0" w:name="_Ref159719654"/>
      <w:r w:rsidRPr="00A85680">
        <w:rPr>
          <w:rFonts w:ascii="Verdana" w:hAnsi="Verdana"/>
          <w:sz w:val="19"/>
          <w:szCs w:val="19"/>
          <w:lang w:val="en-GB"/>
        </w:rPr>
        <w:t>A</w:t>
      </w:r>
      <w:bookmarkEnd w:id="0"/>
    </w:p>
    <w:p w14:paraId="14533DFF" w14:textId="77777777" w:rsidR="004D7FBE" w:rsidRPr="00A85680" w:rsidRDefault="004D7FBE" w:rsidP="004D7FBE">
      <w:pPr>
        <w:pStyle w:val="Normal"/>
        <w:spacing w:line="264" w:lineRule="auto"/>
        <w:jc w:val="both"/>
        <w:rPr>
          <w:rFonts w:ascii="Verdana" w:hAnsi="Verdana"/>
          <w:sz w:val="19"/>
          <w:szCs w:val="19"/>
          <w:lang w:val="en-GB"/>
        </w:rPr>
      </w:pPr>
    </w:p>
    <w:tbl>
      <w:tblPr>
        <w:tblW w:w="0" w:type="auto"/>
        <w:jc w:val="center"/>
        <w:tblCellMar>
          <w:left w:w="30" w:type="dxa"/>
          <w:right w:w="30" w:type="dxa"/>
        </w:tblCellMar>
        <w:tblLook w:val="0000" w:firstRow="0" w:lastRow="0" w:firstColumn="0" w:lastColumn="0" w:noHBand="0" w:noVBand="0"/>
      </w:tblPr>
      <w:tblGrid>
        <w:gridCol w:w="4253"/>
        <w:gridCol w:w="4253"/>
      </w:tblGrid>
      <w:tr w:rsidR="004D7FBE" w:rsidRPr="00A85680" w14:paraId="10FA7346" w14:textId="77777777" w:rsidTr="00E35942">
        <w:trPr>
          <w:jc w:val="center"/>
        </w:trPr>
        <w:tc>
          <w:tcPr>
            <w:tcW w:w="4253" w:type="dxa"/>
            <w:tcBorders>
              <w:top w:val="nil"/>
              <w:left w:val="nil"/>
              <w:bottom w:val="nil"/>
              <w:right w:val="nil"/>
            </w:tcBorders>
          </w:tcPr>
          <w:p w14:paraId="587E1B42"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absolvent</w:t>
            </w:r>
          </w:p>
        </w:tc>
        <w:tc>
          <w:tcPr>
            <w:tcW w:w="4253" w:type="dxa"/>
            <w:tcBorders>
              <w:top w:val="nil"/>
              <w:left w:val="nil"/>
              <w:bottom w:val="nil"/>
              <w:right w:val="nil"/>
            </w:tcBorders>
          </w:tcPr>
          <w:p w14:paraId="78E8AB24" w14:textId="77777777" w:rsidR="004D7FBE" w:rsidRPr="00A85680" w:rsidRDefault="004D7FBE" w:rsidP="00F13B0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bCs/>
                <w:sz w:val="19"/>
                <w:szCs w:val="19"/>
                <w:lang w:val="en-GB"/>
              </w:rPr>
              <w:t xml:space="preserve">graduate </w:t>
            </w:r>
            <w:r w:rsidR="00F13B05" w:rsidRPr="00A85680">
              <w:rPr>
                <w:rFonts w:ascii="Verdana" w:hAnsi="Verdana"/>
                <w:bCs/>
                <w:sz w:val="19"/>
                <w:szCs w:val="19"/>
                <w:lang w:val="en-GB"/>
              </w:rPr>
              <w:t>(</w:t>
            </w:r>
            <w:r w:rsidRPr="00A85680">
              <w:rPr>
                <w:rFonts w:ascii="Verdana" w:hAnsi="Verdana"/>
                <w:sz w:val="19"/>
                <w:szCs w:val="19"/>
                <w:lang w:val="en-GB"/>
              </w:rPr>
              <w:t>a person who has completed a course of study or training, especially someone who has been awarded an undergraduate or first degree</w:t>
            </w:r>
            <w:r w:rsidR="00F13B05" w:rsidRPr="00A85680">
              <w:rPr>
                <w:rFonts w:ascii="Verdana" w:hAnsi="Verdana"/>
                <w:sz w:val="19"/>
                <w:szCs w:val="19"/>
                <w:lang w:val="en-GB"/>
              </w:rPr>
              <w:t>);</w:t>
            </w:r>
            <w:r w:rsidR="00B30248" w:rsidRPr="00A85680">
              <w:rPr>
                <w:rFonts w:ascii="Verdana" w:hAnsi="Verdana"/>
                <w:sz w:val="19"/>
                <w:szCs w:val="19"/>
                <w:lang w:val="en-GB"/>
              </w:rPr>
              <w:t xml:space="preserve"> </w:t>
            </w:r>
            <w:r w:rsidR="00856620" w:rsidRPr="00A85680">
              <w:rPr>
                <w:rFonts w:ascii="Verdana" w:hAnsi="Verdana"/>
                <w:b/>
                <w:sz w:val="19"/>
                <w:szCs w:val="19"/>
                <w:lang w:val="en-GB"/>
              </w:rPr>
              <w:t>alumni</w:t>
            </w:r>
            <w:r w:rsidR="00082BA9" w:rsidRPr="00A85680">
              <w:rPr>
                <w:rFonts w:ascii="Verdana" w:hAnsi="Verdana"/>
                <w:sz w:val="19"/>
                <w:szCs w:val="19"/>
                <w:lang w:val="en-GB"/>
              </w:rPr>
              <w:t xml:space="preserve"> (pl),</w:t>
            </w:r>
            <w:r w:rsidRPr="00A85680">
              <w:rPr>
                <w:rFonts w:ascii="Verdana" w:hAnsi="Verdana"/>
                <w:sz w:val="19"/>
                <w:szCs w:val="19"/>
                <w:lang w:val="en-GB"/>
              </w:rPr>
              <w:t xml:space="preserve"> </w:t>
            </w:r>
            <w:r w:rsidRPr="00A85680">
              <w:rPr>
                <w:rFonts w:ascii="Verdana" w:hAnsi="Verdana"/>
                <w:b/>
                <w:bCs/>
                <w:sz w:val="19"/>
                <w:szCs w:val="19"/>
                <w:lang w:val="en-GB"/>
              </w:rPr>
              <w:t>alumnus</w:t>
            </w:r>
            <w:r w:rsidRPr="00A85680">
              <w:rPr>
                <w:rFonts w:ascii="Verdana" w:hAnsi="Verdana"/>
                <w:sz w:val="19"/>
                <w:szCs w:val="19"/>
                <w:lang w:val="en-GB"/>
              </w:rPr>
              <w:t xml:space="preserve"> (m)</w:t>
            </w:r>
            <w:r w:rsidR="00082BA9" w:rsidRPr="00A85680">
              <w:rPr>
                <w:rFonts w:ascii="Verdana" w:hAnsi="Verdana"/>
                <w:sz w:val="19"/>
                <w:szCs w:val="19"/>
                <w:lang w:val="en-GB"/>
              </w:rPr>
              <w:t xml:space="preserve"> </w:t>
            </w:r>
            <w:r w:rsidR="00856620" w:rsidRPr="00A85680">
              <w:rPr>
                <w:rFonts w:ascii="Verdana" w:hAnsi="Verdana"/>
                <w:b/>
                <w:sz w:val="19"/>
                <w:szCs w:val="19"/>
                <w:lang w:val="en-GB"/>
              </w:rPr>
              <w:t>alumna</w:t>
            </w:r>
            <w:r w:rsidRPr="00A85680">
              <w:rPr>
                <w:rFonts w:ascii="Verdana" w:hAnsi="Verdana"/>
                <w:sz w:val="19"/>
                <w:szCs w:val="19"/>
                <w:lang w:val="en-GB"/>
              </w:rPr>
              <w:t xml:space="preserve"> (f)</w:t>
            </w:r>
            <w:r w:rsidR="00082BA9" w:rsidRPr="00A85680">
              <w:rPr>
                <w:rFonts w:ascii="Verdana" w:hAnsi="Verdana"/>
                <w:sz w:val="19"/>
                <w:szCs w:val="19"/>
                <w:lang w:val="en-GB"/>
              </w:rPr>
              <w:t>.</w:t>
            </w:r>
            <w:r w:rsidRPr="00A85680">
              <w:rPr>
                <w:rFonts w:ascii="Verdana" w:hAnsi="Verdana"/>
                <w:sz w:val="19"/>
                <w:szCs w:val="19"/>
                <w:lang w:val="en-GB"/>
              </w:rPr>
              <w:t xml:space="preserve">  </w:t>
            </w:r>
          </w:p>
        </w:tc>
      </w:tr>
      <w:tr w:rsidR="00697D92" w:rsidRPr="00A85680" w14:paraId="5D16F320" w14:textId="77777777" w:rsidTr="00E35942">
        <w:trPr>
          <w:jc w:val="center"/>
        </w:trPr>
        <w:tc>
          <w:tcPr>
            <w:tcW w:w="4253" w:type="dxa"/>
            <w:tcBorders>
              <w:top w:val="nil"/>
              <w:left w:val="nil"/>
              <w:bottom w:val="nil"/>
              <w:right w:val="nil"/>
            </w:tcBorders>
          </w:tcPr>
          <w:p w14:paraId="73250D2F" w14:textId="77777777" w:rsidR="00697D92" w:rsidRPr="004065B2" w:rsidRDefault="00697D92" w:rsidP="00697D9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absolvent doktorského studia</w:t>
            </w:r>
          </w:p>
        </w:tc>
        <w:tc>
          <w:tcPr>
            <w:tcW w:w="4253" w:type="dxa"/>
            <w:tcBorders>
              <w:top w:val="nil"/>
              <w:left w:val="nil"/>
              <w:bottom w:val="nil"/>
              <w:right w:val="nil"/>
            </w:tcBorders>
          </w:tcPr>
          <w:p w14:paraId="6F77AC39" w14:textId="77777777" w:rsidR="00697D92" w:rsidRPr="00A85680" w:rsidRDefault="00697D92" w:rsidP="0095061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graduate </w:t>
            </w:r>
            <w:r w:rsidR="0095061B" w:rsidRPr="00A85680">
              <w:rPr>
                <w:rFonts w:ascii="Verdana" w:hAnsi="Verdana"/>
                <w:sz w:val="19"/>
                <w:szCs w:val="19"/>
                <w:lang w:val="en-GB"/>
              </w:rPr>
              <w:t>of</w:t>
            </w:r>
            <w:r w:rsidRPr="00A85680">
              <w:rPr>
                <w:rFonts w:ascii="Verdana" w:hAnsi="Verdana"/>
                <w:sz w:val="19"/>
                <w:szCs w:val="19"/>
                <w:lang w:val="en-GB"/>
              </w:rPr>
              <w:t xml:space="preserve"> a doctoral programme of study</w:t>
            </w:r>
          </w:p>
        </w:tc>
      </w:tr>
      <w:tr w:rsidR="008E0075" w:rsidRPr="00A85680" w14:paraId="4AA51A83" w14:textId="77777777" w:rsidTr="00E35942">
        <w:trPr>
          <w:jc w:val="center"/>
        </w:trPr>
        <w:tc>
          <w:tcPr>
            <w:tcW w:w="4253" w:type="dxa"/>
            <w:tcBorders>
              <w:top w:val="nil"/>
              <w:left w:val="nil"/>
              <w:bottom w:val="nil"/>
              <w:right w:val="nil"/>
            </w:tcBorders>
          </w:tcPr>
          <w:p w14:paraId="547A0C88" w14:textId="77777777" w:rsidR="008E0075" w:rsidRPr="004065B2" w:rsidRDefault="008E0075" w:rsidP="00697D9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absolvent práv</w:t>
            </w:r>
          </w:p>
        </w:tc>
        <w:tc>
          <w:tcPr>
            <w:tcW w:w="4253" w:type="dxa"/>
            <w:tcBorders>
              <w:top w:val="nil"/>
              <w:left w:val="nil"/>
              <w:bottom w:val="nil"/>
              <w:right w:val="nil"/>
            </w:tcBorders>
          </w:tcPr>
          <w:p w14:paraId="693FAB8C" w14:textId="77777777" w:rsidR="008E0075" w:rsidRPr="00A85680" w:rsidRDefault="009F6B36" w:rsidP="0095061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law graduate, graduate </w:t>
            </w:r>
            <w:r w:rsidR="0095061B" w:rsidRPr="00A85680">
              <w:rPr>
                <w:rFonts w:ascii="Verdana" w:hAnsi="Verdana"/>
                <w:sz w:val="19"/>
                <w:szCs w:val="19"/>
                <w:lang w:val="en-GB"/>
              </w:rPr>
              <w:t>of</w:t>
            </w:r>
            <w:r w:rsidRPr="00A85680">
              <w:rPr>
                <w:rFonts w:ascii="Verdana" w:hAnsi="Verdana"/>
                <w:sz w:val="19"/>
                <w:szCs w:val="19"/>
                <w:lang w:val="en-GB"/>
              </w:rPr>
              <w:t xml:space="preserve"> the Faculty of Law</w:t>
            </w:r>
          </w:p>
        </w:tc>
      </w:tr>
      <w:tr w:rsidR="008E0075" w:rsidRPr="00A85680" w14:paraId="16BD1F22" w14:textId="77777777" w:rsidTr="00E35942">
        <w:trPr>
          <w:jc w:val="center"/>
        </w:trPr>
        <w:tc>
          <w:tcPr>
            <w:tcW w:w="4253" w:type="dxa"/>
            <w:tcBorders>
              <w:top w:val="nil"/>
              <w:left w:val="nil"/>
              <w:bottom w:val="nil"/>
              <w:right w:val="nil"/>
            </w:tcBorders>
          </w:tcPr>
          <w:p w14:paraId="3AF6E8B6" w14:textId="77777777" w:rsidR="008E0075" w:rsidRPr="004065B2"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absolvent složí slib</w:t>
            </w:r>
          </w:p>
        </w:tc>
        <w:tc>
          <w:tcPr>
            <w:tcW w:w="4253" w:type="dxa"/>
            <w:tcBorders>
              <w:top w:val="nil"/>
              <w:left w:val="nil"/>
              <w:bottom w:val="nil"/>
              <w:right w:val="nil"/>
            </w:tcBorders>
          </w:tcPr>
          <w:p w14:paraId="2D4A4EC8" w14:textId="77777777" w:rsidR="008E0075" w:rsidRPr="00A85680" w:rsidRDefault="008E0075"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oath taken by a </w:t>
            </w:r>
            <w:r w:rsidR="00B30248" w:rsidRPr="00A85680">
              <w:rPr>
                <w:rFonts w:ascii="Verdana" w:hAnsi="Verdana"/>
                <w:sz w:val="19"/>
                <w:szCs w:val="19"/>
                <w:lang w:val="en-GB"/>
              </w:rPr>
              <w:t>graduate</w:t>
            </w:r>
          </w:p>
        </w:tc>
      </w:tr>
      <w:tr w:rsidR="008E0075" w:rsidRPr="00A85680" w14:paraId="47EC14BC" w14:textId="77777777" w:rsidTr="00E35942">
        <w:trPr>
          <w:jc w:val="center"/>
        </w:trPr>
        <w:tc>
          <w:tcPr>
            <w:tcW w:w="4253" w:type="dxa"/>
            <w:tcBorders>
              <w:top w:val="nil"/>
              <w:left w:val="nil"/>
              <w:bottom w:val="nil"/>
              <w:right w:val="nil"/>
            </w:tcBorders>
          </w:tcPr>
          <w:p w14:paraId="706011F9" w14:textId="77777777" w:rsidR="008E0075" w:rsidRPr="004065B2"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absolvent Univerzity Karlovy</w:t>
            </w:r>
          </w:p>
        </w:tc>
        <w:tc>
          <w:tcPr>
            <w:tcW w:w="4253" w:type="dxa"/>
            <w:tcBorders>
              <w:top w:val="nil"/>
              <w:left w:val="nil"/>
              <w:bottom w:val="nil"/>
              <w:right w:val="nil"/>
            </w:tcBorders>
          </w:tcPr>
          <w:p w14:paraId="309E6742"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graduate of Charles University</w:t>
            </w:r>
          </w:p>
        </w:tc>
      </w:tr>
      <w:tr w:rsidR="008E0075" w:rsidRPr="00A85680" w14:paraId="3A0C5957" w14:textId="77777777" w:rsidTr="00E35942">
        <w:trPr>
          <w:jc w:val="center"/>
        </w:trPr>
        <w:tc>
          <w:tcPr>
            <w:tcW w:w="4253" w:type="dxa"/>
            <w:tcBorders>
              <w:top w:val="nil"/>
              <w:left w:val="nil"/>
              <w:bottom w:val="nil"/>
              <w:right w:val="nil"/>
            </w:tcBorders>
          </w:tcPr>
          <w:p w14:paraId="46E44E42" w14:textId="77777777" w:rsidR="008E0075" w:rsidRPr="004065B2"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absolventi kurzu celoživotního vzdělávání</w:t>
            </w:r>
          </w:p>
        </w:tc>
        <w:tc>
          <w:tcPr>
            <w:tcW w:w="4253" w:type="dxa"/>
            <w:tcBorders>
              <w:top w:val="nil"/>
              <w:left w:val="nil"/>
              <w:bottom w:val="nil"/>
              <w:right w:val="nil"/>
            </w:tcBorders>
          </w:tcPr>
          <w:p w14:paraId="3F9B0B46" w14:textId="77777777" w:rsidR="008E0075" w:rsidRPr="00A85680" w:rsidRDefault="009509CB" w:rsidP="004861C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graduates </w:t>
            </w:r>
            <w:r w:rsidR="004861C6">
              <w:rPr>
                <w:rFonts w:ascii="Verdana" w:hAnsi="Verdana"/>
                <w:sz w:val="19"/>
                <w:szCs w:val="19"/>
                <w:lang w:val="en-GB"/>
              </w:rPr>
              <w:t xml:space="preserve">of </w:t>
            </w:r>
            <w:r w:rsidR="004861C6" w:rsidRPr="004861C6">
              <w:rPr>
                <w:rFonts w:ascii="Verdana" w:hAnsi="Verdana"/>
                <w:sz w:val="19"/>
                <w:szCs w:val="19"/>
                <w:lang w:val="en-GB"/>
              </w:rPr>
              <w:t>a lifelong learning course</w:t>
            </w:r>
            <w:r w:rsidR="004861C6">
              <w:rPr>
                <w:rFonts w:ascii="Verdana" w:hAnsi="Verdana"/>
                <w:sz w:val="19"/>
                <w:szCs w:val="19"/>
                <w:lang w:val="en-GB"/>
              </w:rPr>
              <w:t>;</w:t>
            </w:r>
            <w:r w:rsidR="004861C6" w:rsidRPr="004861C6">
              <w:rPr>
                <w:rFonts w:ascii="Verdana" w:hAnsi="Verdana"/>
                <w:sz w:val="19"/>
                <w:szCs w:val="19"/>
                <w:lang w:val="en-GB"/>
              </w:rPr>
              <w:t xml:space="preserve"> </w:t>
            </w:r>
            <w:r w:rsidR="008E0075" w:rsidRPr="00A85680">
              <w:rPr>
                <w:rFonts w:ascii="Verdana" w:hAnsi="Verdana"/>
                <w:sz w:val="19"/>
                <w:szCs w:val="19"/>
                <w:lang w:val="en-GB"/>
              </w:rPr>
              <w:t xml:space="preserve">those who have </w:t>
            </w:r>
            <w:r w:rsidRPr="00A85680">
              <w:rPr>
                <w:rFonts w:ascii="Verdana" w:hAnsi="Verdana"/>
                <w:sz w:val="19"/>
                <w:szCs w:val="19"/>
                <w:lang w:val="en-GB"/>
              </w:rPr>
              <w:t>(</w:t>
            </w:r>
            <w:r w:rsidR="008E0075" w:rsidRPr="00A85680">
              <w:rPr>
                <w:rFonts w:ascii="Verdana" w:hAnsi="Verdana"/>
                <w:sz w:val="19"/>
                <w:szCs w:val="19"/>
                <w:lang w:val="en-GB"/>
              </w:rPr>
              <w:t>successfully</w:t>
            </w:r>
            <w:r w:rsidRPr="00A85680">
              <w:rPr>
                <w:rFonts w:ascii="Verdana" w:hAnsi="Verdana"/>
                <w:sz w:val="19"/>
                <w:szCs w:val="19"/>
                <w:lang w:val="en-GB"/>
              </w:rPr>
              <w:t>)</w:t>
            </w:r>
            <w:r w:rsidR="008E0075" w:rsidRPr="00A85680">
              <w:rPr>
                <w:rFonts w:ascii="Verdana" w:hAnsi="Verdana"/>
                <w:sz w:val="19"/>
                <w:szCs w:val="19"/>
                <w:lang w:val="en-GB"/>
              </w:rPr>
              <w:t xml:space="preserve"> completed a lifelong learning course</w:t>
            </w:r>
          </w:p>
        </w:tc>
      </w:tr>
      <w:tr w:rsidR="008E0075" w:rsidRPr="00A85680" w14:paraId="79E8AB42" w14:textId="77777777" w:rsidTr="00E35942">
        <w:trPr>
          <w:jc w:val="center"/>
        </w:trPr>
        <w:tc>
          <w:tcPr>
            <w:tcW w:w="4253" w:type="dxa"/>
            <w:tcBorders>
              <w:top w:val="nil"/>
              <w:left w:val="nil"/>
              <w:bottom w:val="nil"/>
              <w:right w:val="nil"/>
            </w:tcBorders>
          </w:tcPr>
          <w:p w14:paraId="06CC4171" w14:textId="77777777" w:rsidR="008E0075" w:rsidRPr="004065B2"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děkovný projev absolventa</w:t>
            </w:r>
          </w:p>
        </w:tc>
        <w:tc>
          <w:tcPr>
            <w:tcW w:w="4253" w:type="dxa"/>
            <w:tcBorders>
              <w:top w:val="nil"/>
              <w:left w:val="nil"/>
              <w:bottom w:val="nil"/>
              <w:right w:val="nil"/>
            </w:tcBorders>
          </w:tcPr>
          <w:p w14:paraId="64F72F91" w14:textId="77777777" w:rsidR="008E0075" w:rsidRPr="00A85680" w:rsidRDefault="008E0075" w:rsidP="00B3024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valedictor</w:t>
            </w:r>
            <w:r w:rsidR="00B30248" w:rsidRPr="00A85680">
              <w:rPr>
                <w:rFonts w:ascii="Verdana" w:hAnsi="Verdana"/>
                <w:sz w:val="19"/>
                <w:szCs w:val="19"/>
                <w:lang w:val="en-GB"/>
              </w:rPr>
              <w:t>ian</w:t>
            </w:r>
            <w:r w:rsidRPr="00A85680">
              <w:rPr>
                <w:rFonts w:ascii="Verdana" w:hAnsi="Verdana"/>
                <w:sz w:val="19"/>
                <w:szCs w:val="19"/>
                <w:lang w:val="en-GB"/>
              </w:rPr>
              <w:t xml:space="preserve"> address of a </w:t>
            </w:r>
            <w:r w:rsidR="00B30248" w:rsidRPr="00A85680">
              <w:rPr>
                <w:rFonts w:ascii="Verdana" w:hAnsi="Verdana"/>
                <w:sz w:val="19"/>
                <w:szCs w:val="19"/>
                <w:lang w:val="en-GB"/>
              </w:rPr>
              <w:t>graduate</w:t>
            </w:r>
          </w:p>
        </w:tc>
      </w:tr>
      <w:tr w:rsidR="008E0075" w:rsidRPr="00A85680" w14:paraId="614B4B64" w14:textId="77777777" w:rsidTr="00E35942">
        <w:trPr>
          <w:jc w:val="center"/>
        </w:trPr>
        <w:tc>
          <w:tcPr>
            <w:tcW w:w="4253" w:type="dxa"/>
            <w:tcBorders>
              <w:top w:val="nil"/>
              <w:left w:val="nil"/>
              <w:bottom w:val="nil"/>
              <w:right w:val="nil"/>
            </w:tcBorders>
          </w:tcPr>
          <w:p w14:paraId="6DFEFE28" w14:textId="77777777" w:rsidR="008E0075" w:rsidRPr="004065B2"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představit absolventy jménem, příjmením, popřípadě též rodným příjmením</w:t>
            </w:r>
          </w:p>
        </w:tc>
        <w:tc>
          <w:tcPr>
            <w:tcW w:w="4253" w:type="dxa"/>
            <w:tcBorders>
              <w:top w:val="nil"/>
              <w:left w:val="nil"/>
              <w:bottom w:val="nil"/>
              <w:right w:val="nil"/>
            </w:tcBorders>
          </w:tcPr>
          <w:p w14:paraId="6A69360C"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introduce the </w:t>
            </w:r>
            <w:r w:rsidR="00B30248" w:rsidRPr="00A85680">
              <w:rPr>
                <w:rFonts w:ascii="Verdana" w:hAnsi="Verdana"/>
                <w:sz w:val="19"/>
                <w:szCs w:val="19"/>
                <w:lang w:val="en-GB"/>
              </w:rPr>
              <w:t>graduate</w:t>
            </w:r>
            <w:r w:rsidRPr="00A85680">
              <w:rPr>
                <w:rFonts w:ascii="Verdana" w:hAnsi="Verdana"/>
                <w:sz w:val="19"/>
                <w:szCs w:val="19"/>
                <w:lang w:val="en-GB"/>
              </w:rPr>
              <w:t>s with their first name, family name, and maiden name if relevant</w:t>
            </w:r>
          </w:p>
        </w:tc>
      </w:tr>
      <w:tr w:rsidR="004D7FBE" w:rsidRPr="00A85680" w14:paraId="60947C0F" w14:textId="77777777" w:rsidTr="00E35942">
        <w:trPr>
          <w:jc w:val="center"/>
        </w:trPr>
        <w:tc>
          <w:tcPr>
            <w:tcW w:w="4253" w:type="dxa"/>
            <w:tcBorders>
              <w:top w:val="nil"/>
              <w:left w:val="nil"/>
              <w:bottom w:val="nil"/>
              <w:right w:val="nil"/>
            </w:tcBorders>
          </w:tcPr>
          <w:p w14:paraId="20981DC9"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absolvovaný</w:t>
            </w:r>
          </w:p>
        </w:tc>
        <w:tc>
          <w:tcPr>
            <w:tcW w:w="4253" w:type="dxa"/>
            <w:tcBorders>
              <w:top w:val="nil"/>
              <w:left w:val="nil"/>
              <w:bottom w:val="nil"/>
              <w:right w:val="nil"/>
            </w:tcBorders>
          </w:tcPr>
          <w:p w14:paraId="06BB756D" w14:textId="77777777" w:rsidR="004D7FBE" w:rsidRPr="00A85680" w:rsidRDefault="004C2511"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w:t>
            </w:r>
            <w:r w:rsidR="004D7FBE" w:rsidRPr="00A85680">
              <w:rPr>
                <w:rFonts w:ascii="Verdana" w:hAnsi="Verdana"/>
                <w:b/>
                <w:bCs/>
                <w:sz w:val="19"/>
                <w:szCs w:val="19"/>
                <w:lang w:val="en-GB"/>
              </w:rPr>
              <w:t>ompleted</w:t>
            </w:r>
          </w:p>
        </w:tc>
      </w:tr>
      <w:tr w:rsidR="004D7FBE" w:rsidRPr="00A85680" w14:paraId="0DDD300F" w14:textId="77777777" w:rsidTr="00E35942">
        <w:trPr>
          <w:jc w:val="center"/>
        </w:trPr>
        <w:tc>
          <w:tcPr>
            <w:tcW w:w="4253" w:type="dxa"/>
            <w:tcBorders>
              <w:top w:val="nil"/>
              <w:left w:val="nil"/>
              <w:bottom w:val="nil"/>
              <w:right w:val="nil"/>
            </w:tcBorders>
          </w:tcPr>
          <w:p w14:paraId="3B6844C2"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absolvovaný (studijní) program</w:t>
            </w:r>
          </w:p>
        </w:tc>
        <w:tc>
          <w:tcPr>
            <w:tcW w:w="4253" w:type="dxa"/>
            <w:tcBorders>
              <w:top w:val="nil"/>
              <w:left w:val="nil"/>
              <w:bottom w:val="nil"/>
              <w:right w:val="nil"/>
            </w:tcBorders>
          </w:tcPr>
          <w:p w14:paraId="2A22A33D" w14:textId="77777777" w:rsidR="004D7FBE" w:rsidRPr="00A85680" w:rsidRDefault="004D7FBE" w:rsidP="004C25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completed programme (of study)</w:t>
            </w:r>
          </w:p>
        </w:tc>
      </w:tr>
      <w:tr w:rsidR="004D7FBE" w:rsidRPr="00A85680" w14:paraId="423A974B" w14:textId="77777777" w:rsidTr="00E35942">
        <w:trPr>
          <w:jc w:val="center"/>
        </w:trPr>
        <w:tc>
          <w:tcPr>
            <w:tcW w:w="4253" w:type="dxa"/>
            <w:tcBorders>
              <w:top w:val="nil"/>
              <w:left w:val="nil"/>
              <w:bottom w:val="nil"/>
              <w:right w:val="nil"/>
            </w:tcBorders>
          </w:tcPr>
          <w:p w14:paraId="79895B34"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absolvovat</w:t>
            </w:r>
          </w:p>
        </w:tc>
        <w:tc>
          <w:tcPr>
            <w:tcW w:w="4253" w:type="dxa"/>
            <w:tcBorders>
              <w:top w:val="nil"/>
              <w:left w:val="nil"/>
              <w:bottom w:val="nil"/>
              <w:right w:val="nil"/>
            </w:tcBorders>
          </w:tcPr>
          <w:p w14:paraId="257CDD18" w14:textId="77777777" w:rsidR="004D7FBE" w:rsidRPr="00A85680" w:rsidRDefault="009F6B36" w:rsidP="0029752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g</w:t>
            </w:r>
            <w:r w:rsidR="004D7FBE" w:rsidRPr="00A85680">
              <w:rPr>
                <w:rFonts w:ascii="Verdana" w:hAnsi="Verdana"/>
                <w:b/>
                <w:bCs/>
                <w:sz w:val="19"/>
                <w:szCs w:val="19"/>
                <w:lang w:val="en-GB"/>
              </w:rPr>
              <w:t xml:space="preserve">raduate; </w:t>
            </w:r>
            <w:r w:rsidR="007D3753" w:rsidRPr="00A85680">
              <w:rPr>
                <w:rFonts w:ascii="Verdana" w:hAnsi="Verdana"/>
                <w:b/>
                <w:bCs/>
                <w:sz w:val="19"/>
                <w:szCs w:val="19"/>
                <w:lang w:val="en-GB"/>
              </w:rPr>
              <w:t>c</w:t>
            </w:r>
            <w:r w:rsidR="009509CB" w:rsidRPr="00A85680">
              <w:rPr>
                <w:rFonts w:ascii="Verdana" w:hAnsi="Verdana"/>
                <w:b/>
                <w:bCs/>
                <w:sz w:val="19"/>
                <w:szCs w:val="19"/>
                <w:lang w:val="en-GB"/>
              </w:rPr>
              <w:t>omplete</w:t>
            </w:r>
          </w:p>
        </w:tc>
      </w:tr>
      <w:tr w:rsidR="008E0075" w:rsidRPr="00A85680" w14:paraId="126FFB42" w14:textId="77777777" w:rsidTr="00E35942">
        <w:trPr>
          <w:jc w:val="center"/>
        </w:trPr>
        <w:tc>
          <w:tcPr>
            <w:tcW w:w="4253" w:type="dxa"/>
            <w:tcBorders>
              <w:top w:val="nil"/>
              <w:left w:val="nil"/>
              <w:bottom w:val="nil"/>
              <w:right w:val="nil"/>
            </w:tcBorders>
          </w:tcPr>
          <w:p w14:paraId="5CCAED37" w14:textId="77777777" w:rsidR="008E0075" w:rsidRPr="004065B2" w:rsidRDefault="008E0075" w:rsidP="0029752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absolvovat magisterský studijní program</w:t>
            </w:r>
          </w:p>
        </w:tc>
        <w:tc>
          <w:tcPr>
            <w:tcW w:w="4253" w:type="dxa"/>
            <w:tcBorders>
              <w:top w:val="nil"/>
              <w:left w:val="nil"/>
              <w:bottom w:val="nil"/>
              <w:right w:val="nil"/>
            </w:tcBorders>
          </w:tcPr>
          <w:p w14:paraId="6FFB3011" w14:textId="77777777" w:rsidR="008E0075" w:rsidRPr="00A85680" w:rsidRDefault="008E0075" w:rsidP="0029752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complete a master's programme of study</w:t>
            </w:r>
            <w:r w:rsidR="00920547" w:rsidRPr="00A85680">
              <w:rPr>
                <w:rFonts w:ascii="Verdana" w:hAnsi="Verdana"/>
                <w:sz w:val="19"/>
                <w:szCs w:val="19"/>
                <w:lang w:val="en-GB"/>
              </w:rPr>
              <w:t xml:space="preserve"> </w:t>
            </w:r>
          </w:p>
        </w:tc>
      </w:tr>
      <w:tr w:rsidR="0095061B" w:rsidRPr="00A85680" w14:paraId="0E033E9B" w14:textId="77777777" w:rsidTr="00E35942">
        <w:trPr>
          <w:jc w:val="center"/>
        </w:trPr>
        <w:tc>
          <w:tcPr>
            <w:tcW w:w="4253" w:type="dxa"/>
            <w:tcBorders>
              <w:top w:val="nil"/>
              <w:left w:val="nil"/>
              <w:bottom w:val="nil"/>
              <w:right w:val="nil"/>
            </w:tcBorders>
          </w:tcPr>
          <w:p w14:paraId="6D06C8D9" w14:textId="77777777" w:rsidR="0095061B" w:rsidRPr="004065B2" w:rsidRDefault="0095061B" w:rsidP="00F13B0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 xml:space="preserve">absolvovat </w:t>
            </w:r>
            <w:r w:rsidR="00F13B05" w:rsidRPr="004065B2">
              <w:rPr>
                <w:rFonts w:ascii="Verdana" w:hAnsi="Verdana"/>
                <w:sz w:val="19"/>
                <w:szCs w:val="19"/>
              </w:rPr>
              <w:t>filozofickou fakultu</w:t>
            </w:r>
          </w:p>
        </w:tc>
        <w:tc>
          <w:tcPr>
            <w:tcW w:w="4253" w:type="dxa"/>
            <w:tcBorders>
              <w:top w:val="nil"/>
              <w:left w:val="nil"/>
              <w:bottom w:val="nil"/>
              <w:right w:val="nil"/>
            </w:tcBorders>
          </w:tcPr>
          <w:p w14:paraId="38541DAD" w14:textId="77777777" w:rsidR="0095061B" w:rsidRPr="00A85680" w:rsidRDefault="00F13B05" w:rsidP="00F13B0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graduate from the Faculty of Arts</w:t>
            </w:r>
          </w:p>
        </w:tc>
      </w:tr>
      <w:tr w:rsidR="00CD358E" w:rsidRPr="00A85680" w14:paraId="3097DBCF" w14:textId="77777777" w:rsidTr="00E35942">
        <w:trPr>
          <w:jc w:val="center"/>
        </w:trPr>
        <w:tc>
          <w:tcPr>
            <w:tcW w:w="4253" w:type="dxa"/>
            <w:tcBorders>
              <w:top w:val="nil"/>
              <w:left w:val="nil"/>
              <w:bottom w:val="nil"/>
              <w:right w:val="nil"/>
            </w:tcBorders>
          </w:tcPr>
          <w:p w14:paraId="2D858219" w14:textId="77777777" w:rsidR="00CD358E" w:rsidRPr="004065B2" w:rsidRDefault="00CD358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absolvovat předmět</w:t>
            </w:r>
          </w:p>
        </w:tc>
        <w:tc>
          <w:tcPr>
            <w:tcW w:w="4253" w:type="dxa"/>
            <w:tcBorders>
              <w:top w:val="nil"/>
              <w:left w:val="nil"/>
              <w:bottom w:val="nil"/>
              <w:right w:val="nil"/>
            </w:tcBorders>
          </w:tcPr>
          <w:p w14:paraId="75DCBEFD" w14:textId="77777777" w:rsidR="00CD358E" w:rsidRPr="00A85680" w:rsidRDefault="00CD358E" w:rsidP="009205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complete / pass a subject</w:t>
            </w:r>
          </w:p>
        </w:tc>
      </w:tr>
      <w:tr w:rsidR="008E0075" w:rsidRPr="00A85680" w14:paraId="42D9AD38" w14:textId="77777777" w:rsidTr="00E35942">
        <w:trPr>
          <w:jc w:val="center"/>
        </w:trPr>
        <w:tc>
          <w:tcPr>
            <w:tcW w:w="4253" w:type="dxa"/>
            <w:tcBorders>
              <w:top w:val="nil"/>
              <w:left w:val="nil"/>
              <w:bottom w:val="nil"/>
              <w:right w:val="nil"/>
            </w:tcBorders>
          </w:tcPr>
          <w:p w14:paraId="4CD85D41" w14:textId="77777777" w:rsidR="008E0075" w:rsidRPr="004065B2"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absolvovat s vyznamenáním</w:t>
            </w:r>
          </w:p>
        </w:tc>
        <w:tc>
          <w:tcPr>
            <w:tcW w:w="4253" w:type="dxa"/>
            <w:tcBorders>
              <w:top w:val="nil"/>
              <w:left w:val="nil"/>
              <w:bottom w:val="nil"/>
              <w:right w:val="nil"/>
            </w:tcBorders>
          </w:tcPr>
          <w:p w14:paraId="237E6447" w14:textId="77777777" w:rsidR="008E0075" w:rsidRPr="00A85680" w:rsidRDefault="008E0075" w:rsidP="0029752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graduate with distinction</w:t>
            </w:r>
          </w:p>
        </w:tc>
      </w:tr>
      <w:tr w:rsidR="004D7FBE" w:rsidRPr="00A85680" w14:paraId="6DDAA138" w14:textId="77777777" w:rsidTr="00E35942">
        <w:trPr>
          <w:jc w:val="center"/>
        </w:trPr>
        <w:tc>
          <w:tcPr>
            <w:tcW w:w="4253" w:type="dxa"/>
            <w:tcBorders>
              <w:top w:val="nil"/>
              <w:left w:val="nil"/>
              <w:bottom w:val="nil"/>
              <w:right w:val="nil"/>
            </w:tcBorders>
          </w:tcPr>
          <w:p w14:paraId="33D70460"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absolvování</w:t>
            </w:r>
          </w:p>
        </w:tc>
        <w:tc>
          <w:tcPr>
            <w:tcW w:w="4253" w:type="dxa"/>
            <w:tcBorders>
              <w:top w:val="nil"/>
              <w:left w:val="nil"/>
              <w:bottom w:val="nil"/>
              <w:right w:val="nil"/>
            </w:tcBorders>
          </w:tcPr>
          <w:p w14:paraId="5ACFB835"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graduation, completion</w:t>
            </w:r>
          </w:p>
        </w:tc>
      </w:tr>
      <w:tr w:rsidR="004D7FBE" w:rsidRPr="00A85680" w14:paraId="053435F3" w14:textId="77777777" w:rsidTr="00E35942">
        <w:trPr>
          <w:jc w:val="center"/>
        </w:trPr>
        <w:tc>
          <w:tcPr>
            <w:tcW w:w="4253" w:type="dxa"/>
            <w:tcBorders>
              <w:top w:val="nil"/>
              <w:left w:val="nil"/>
              <w:bottom w:val="nil"/>
              <w:right w:val="nil"/>
            </w:tcBorders>
          </w:tcPr>
          <w:p w14:paraId="7767C49F"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absolvování s vyznamenáním</w:t>
            </w:r>
          </w:p>
        </w:tc>
        <w:tc>
          <w:tcPr>
            <w:tcW w:w="4253" w:type="dxa"/>
            <w:tcBorders>
              <w:top w:val="nil"/>
              <w:left w:val="nil"/>
              <w:bottom w:val="nil"/>
              <w:right w:val="nil"/>
            </w:tcBorders>
          </w:tcPr>
          <w:p w14:paraId="62EEFB86" w14:textId="77777777" w:rsidR="004D7FBE" w:rsidRPr="00A85680" w:rsidRDefault="004D7FBE" w:rsidP="009205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graduation with distinction</w:t>
            </w:r>
          </w:p>
        </w:tc>
      </w:tr>
      <w:tr w:rsidR="004D7FBE" w:rsidRPr="00A85680" w14:paraId="6B0ED94C" w14:textId="77777777" w:rsidTr="00E35942">
        <w:trPr>
          <w:jc w:val="center"/>
        </w:trPr>
        <w:tc>
          <w:tcPr>
            <w:tcW w:w="4253" w:type="dxa"/>
            <w:tcBorders>
              <w:top w:val="nil"/>
              <w:left w:val="nil"/>
              <w:bottom w:val="nil"/>
              <w:right w:val="nil"/>
            </w:tcBorders>
          </w:tcPr>
          <w:p w14:paraId="3F065ED4"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absolvování úseku studia</w:t>
            </w:r>
          </w:p>
        </w:tc>
        <w:tc>
          <w:tcPr>
            <w:tcW w:w="4253" w:type="dxa"/>
            <w:tcBorders>
              <w:top w:val="nil"/>
              <w:left w:val="nil"/>
              <w:bottom w:val="nil"/>
              <w:right w:val="nil"/>
            </w:tcBorders>
          </w:tcPr>
          <w:p w14:paraId="7270C3A7"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completion of a unit of study</w:t>
            </w:r>
          </w:p>
        </w:tc>
      </w:tr>
      <w:tr w:rsidR="004D7FBE" w:rsidRPr="00A85680" w14:paraId="70FB603C" w14:textId="77777777" w:rsidTr="00E35942">
        <w:trPr>
          <w:jc w:val="center"/>
        </w:trPr>
        <w:tc>
          <w:tcPr>
            <w:tcW w:w="4253" w:type="dxa"/>
            <w:tcBorders>
              <w:top w:val="nil"/>
              <w:left w:val="nil"/>
              <w:bottom w:val="nil"/>
              <w:right w:val="nil"/>
            </w:tcBorders>
          </w:tcPr>
          <w:p w14:paraId="33B32DB9"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administrativní</w:t>
            </w:r>
          </w:p>
        </w:tc>
        <w:tc>
          <w:tcPr>
            <w:tcW w:w="4253" w:type="dxa"/>
            <w:tcBorders>
              <w:top w:val="nil"/>
              <w:left w:val="nil"/>
              <w:bottom w:val="nil"/>
              <w:right w:val="nil"/>
            </w:tcBorders>
          </w:tcPr>
          <w:p w14:paraId="7BEDE872" w14:textId="77777777" w:rsidR="004D7FBE" w:rsidRPr="00A85680" w:rsidRDefault="004D7FBE" w:rsidP="004C25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administrative</w:t>
            </w:r>
          </w:p>
        </w:tc>
      </w:tr>
      <w:tr w:rsidR="004D7FBE" w:rsidRPr="00A85680" w14:paraId="4D722A82" w14:textId="77777777" w:rsidTr="00E35942">
        <w:trPr>
          <w:jc w:val="center"/>
        </w:trPr>
        <w:tc>
          <w:tcPr>
            <w:tcW w:w="4253" w:type="dxa"/>
            <w:tcBorders>
              <w:top w:val="nil"/>
              <w:left w:val="nil"/>
              <w:bottom w:val="nil"/>
              <w:right w:val="nil"/>
            </w:tcBorders>
          </w:tcPr>
          <w:p w14:paraId="76A7E3B1"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administrativní potřeby</w:t>
            </w:r>
          </w:p>
        </w:tc>
        <w:tc>
          <w:tcPr>
            <w:tcW w:w="4253" w:type="dxa"/>
            <w:tcBorders>
              <w:top w:val="nil"/>
              <w:left w:val="nil"/>
              <w:bottom w:val="nil"/>
              <w:right w:val="nil"/>
            </w:tcBorders>
          </w:tcPr>
          <w:p w14:paraId="21D6EDEC" w14:textId="77777777" w:rsidR="004D7FBE" w:rsidRPr="00A85680" w:rsidRDefault="004D7FBE" w:rsidP="009205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administrative </w:t>
            </w:r>
            <w:r w:rsidR="00920547" w:rsidRPr="00A85680">
              <w:rPr>
                <w:rFonts w:ascii="Verdana" w:hAnsi="Verdana"/>
                <w:sz w:val="19"/>
                <w:szCs w:val="19"/>
                <w:lang w:val="en-GB"/>
              </w:rPr>
              <w:t>supplies</w:t>
            </w:r>
            <w:r w:rsidRPr="00A85680">
              <w:rPr>
                <w:rFonts w:ascii="Verdana" w:hAnsi="Verdana"/>
                <w:sz w:val="19"/>
                <w:szCs w:val="19"/>
                <w:lang w:val="en-GB"/>
              </w:rPr>
              <w:t xml:space="preserve"> / equipment</w:t>
            </w:r>
          </w:p>
        </w:tc>
      </w:tr>
      <w:tr w:rsidR="004D7FBE" w:rsidRPr="00A85680" w14:paraId="6A157F77" w14:textId="77777777" w:rsidTr="00E35942">
        <w:trPr>
          <w:jc w:val="center"/>
        </w:trPr>
        <w:tc>
          <w:tcPr>
            <w:tcW w:w="4253" w:type="dxa"/>
            <w:tcBorders>
              <w:top w:val="nil"/>
              <w:left w:val="nil"/>
              <w:bottom w:val="nil"/>
              <w:right w:val="nil"/>
            </w:tcBorders>
          </w:tcPr>
          <w:p w14:paraId="2FD5AAC6"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administrativní zajištění činnosti</w:t>
            </w:r>
          </w:p>
        </w:tc>
        <w:tc>
          <w:tcPr>
            <w:tcW w:w="4253" w:type="dxa"/>
            <w:tcBorders>
              <w:top w:val="nil"/>
              <w:left w:val="nil"/>
              <w:bottom w:val="nil"/>
              <w:right w:val="nil"/>
            </w:tcBorders>
          </w:tcPr>
          <w:p w14:paraId="330536D6" w14:textId="77777777" w:rsidR="004D7FBE" w:rsidRPr="00A85680" w:rsidRDefault="004D7FBE" w:rsidP="004C25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administration of activities; management of activities</w:t>
            </w:r>
          </w:p>
        </w:tc>
      </w:tr>
      <w:tr w:rsidR="004D7FBE" w:rsidRPr="00A85680" w14:paraId="60A60823" w14:textId="77777777" w:rsidTr="00E35942">
        <w:trPr>
          <w:jc w:val="center"/>
        </w:trPr>
        <w:tc>
          <w:tcPr>
            <w:tcW w:w="4253" w:type="dxa"/>
            <w:tcBorders>
              <w:top w:val="nil"/>
              <w:left w:val="nil"/>
              <w:bottom w:val="nil"/>
              <w:right w:val="nil"/>
            </w:tcBorders>
          </w:tcPr>
          <w:p w14:paraId="55C7DC42"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materiální a administrativní stránka</w:t>
            </w:r>
          </w:p>
        </w:tc>
        <w:tc>
          <w:tcPr>
            <w:tcW w:w="4253" w:type="dxa"/>
            <w:tcBorders>
              <w:top w:val="nil"/>
              <w:left w:val="nil"/>
              <w:bottom w:val="nil"/>
              <w:right w:val="nil"/>
            </w:tcBorders>
          </w:tcPr>
          <w:p w14:paraId="6F59BC9F"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material and administrative matters / issues</w:t>
            </w:r>
          </w:p>
        </w:tc>
      </w:tr>
      <w:tr w:rsidR="00631023" w:rsidRPr="00A85680" w14:paraId="44749CD6" w14:textId="77777777" w:rsidTr="00E35942">
        <w:trPr>
          <w:jc w:val="center"/>
        </w:trPr>
        <w:tc>
          <w:tcPr>
            <w:tcW w:w="4253" w:type="dxa"/>
            <w:tcBorders>
              <w:top w:val="nil"/>
              <w:left w:val="nil"/>
              <w:bottom w:val="nil"/>
              <w:right w:val="nil"/>
            </w:tcBorders>
          </w:tcPr>
          <w:p w14:paraId="5C93019A" w14:textId="77777777" w:rsidR="00631023" w:rsidRPr="004065B2" w:rsidRDefault="00631023" w:rsidP="00631023">
            <w:pPr>
              <w:rPr>
                <w:rFonts w:ascii="Verdana" w:hAnsi="Verdana"/>
                <w:b/>
                <w:sz w:val="19"/>
                <w:szCs w:val="19"/>
              </w:rPr>
            </w:pPr>
            <w:r w:rsidRPr="004065B2">
              <w:rPr>
                <w:rFonts w:ascii="Verdana" w:hAnsi="Verdana"/>
                <w:b/>
                <w:sz w:val="19"/>
                <w:szCs w:val="19"/>
              </w:rPr>
              <w:t xml:space="preserve">administrátor systému </w:t>
            </w:r>
            <w:r w:rsidRPr="004065B2">
              <w:rPr>
                <w:rFonts w:ascii="Verdana" w:hAnsi="Verdana"/>
                <w:sz w:val="19"/>
                <w:szCs w:val="19"/>
              </w:rPr>
              <w:t>(evidence tvůrčí činnosti)</w:t>
            </w:r>
          </w:p>
        </w:tc>
        <w:tc>
          <w:tcPr>
            <w:tcW w:w="4253" w:type="dxa"/>
            <w:tcBorders>
              <w:top w:val="nil"/>
              <w:left w:val="nil"/>
              <w:bottom w:val="nil"/>
              <w:right w:val="nil"/>
            </w:tcBorders>
          </w:tcPr>
          <w:p w14:paraId="0EB15773" w14:textId="77777777" w:rsidR="00631023" w:rsidRPr="00A85680" w:rsidRDefault="00631023" w:rsidP="00631023">
            <w:pPr>
              <w:rPr>
                <w:rFonts w:ascii="Verdana" w:hAnsi="Verdana"/>
                <w:b/>
                <w:sz w:val="19"/>
                <w:szCs w:val="19"/>
                <w:lang w:val="en-GB"/>
              </w:rPr>
            </w:pPr>
            <w:r w:rsidRPr="00A85680">
              <w:rPr>
                <w:rFonts w:ascii="Verdana" w:hAnsi="Verdana"/>
                <w:b/>
                <w:sz w:val="19"/>
                <w:szCs w:val="19"/>
                <w:lang w:val="en-GB"/>
              </w:rPr>
              <w:t xml:space="preserve">system administrator </w:t>
            </w:r>
            <w:r w:rsidRPr="00A85680">
              <w:rPr>
                <w:rFonts w:ascii="Verdana" w:hAnsi="Verdana"/>
                <w:sz w:val="19"/>
                <w:szCs w:val="19"/>
                <w:lang w:val="en-GB"/>
              </w:rPr>
              <w:t>(register of creative activities)</w:t>
            </w:r>
          </w:p>
        </w:tc>
      </w:tr>
      <w:tr w:rsidR="004D7FBE" w:rsidRPr="00A85680" w14:paraId="69F76927" w14:textId="77777777" w:rsidTr="00E35942">
        <w:trPr>
          <w:jc w:val="center"/>
        </w:trPr>
        <w:tc>
          <w:tcPr>
            <w:tcW w:w="4253" w:type="dxa"/>
            <w:tcBorders>
              <w:top w:val="nil"/>
              <w:left w:val="nil"/>
              <w:bottom w:val="nil"/>
              <w:right w:val="nil"/>
            </w:tcBorders>
          </w:tcPr>
          <w:p w14:paraId="48B19136" w14:textId="77777777" w:rsidR="004D7FBE" w:rsidRPr="004065B2" w:rsidRDefault="002C2640"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a</w:t>
            </w:r>
            <w:r w:rsidR="004D7FBE" w:rsidRPr="004065B2">
              <w:rPr>
                <w:rFonts w:ascii="Verdana" w:hAnsi="Verdana"/>
                <w:b/>
                <w:bCs/>
                <w:sz w:val="19"/>
                <w:szCs w:val="19"/>
              </w:rPr>
              <w:t>dresa</w:t>
            </w:r>
          </w:p>
        </w:tc>
        <w:tc>
          <w:tcPr>
            <w:tcW w:w="4253" w:type="dxa"/>
            <w:tcBorders>
              <w:top w:val="nil"/>
              <w:left w:val="nil"/>
              <w:bottom w:val="nil"/>
              <w:right w:val="nil"/>
            </w:tcBorders>
          </w:tcPr>
          <w:p w14:paraId="5F1CABCB" w14:textId="77777777" w:rsidR="004D7FBE" w:rsidRPr="00A85680" w:rsidRDefault="00631023"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w:t>
            </w:r>
            <w:r w:rsidR="004D7FBE" w:rsidRPr="00A85680">
              <w:rPr>
                <w:rFonts w:ascii="Verdana" w:hAnsi="Verdana"/>
                <w:b/>
                <w:bCs/>
                <w:sz w:val="19"/>
                <w:szCs w:val="19"/>
                <w:lang w:val="en-GB"/>
              </w:rPr>
              <w:t>ddress</w:t>
            </w:r>
          </w:p>
        </w:tc>
      </w:tr>
      <w:tr w:rsidR="004D7FBE" w:rsidRPr="00A85680" w14:paraId="67687EE6" w14:textId="77777777" w:rsidTr="00E35942">
        <w:trPr>
          <w:jc w:val="center"/>
        </w:trPr>
        <w:tc>
          <w:tcPr>
            <w:tcW w:w="4253" w:type="dxa"/>
            <w:tcBorders>
              <w:top w:val="nil"/>
              <w:left w:val="nil"/>
              <w:bottom w:val="nil"/>
              <w:right w:val="nil"/>
            </w:tcBorders>
          </w:tcPr>
          <w:p w14:paraId="5389F846"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hlášená adresa</w:t>
            </w:r>
          </w:p>
        </w:tc>
        <w:tc>
          <w:tcPr>
            <w:tcW w:w="4253" w:type="dxa"/>
            <w:tcBorders>
              <w:top w:val="nil"/>
              <w:left w:val="nil"/>
              <w:bottom w:val="nil"/>
              <w:right w:val="nil"/>
            </w:tcBorders>
          </w:tcPr>
          <w:p w14:paraId="6F067FFA"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reported address</w:t>
            </w:r>
          </w:p>
        </w:tc>
      </w:tr>
      <w:tr w:rsidR="004D7FBE" w:rsidRPr="00A85680" w14:paraId="12DBEE36" w14:textId="77777777" w:rsidTr="00E35942">
        <w:trPr>
          <w:jc w:val="center"/>
        </w:trPr>
        <w:tc>
          <w:tcPr>
            <w:tcW w:w="4253" w:type="dxa"/>
            <w:tcBorders>
              <w:top w:val="nil"/>
              <w:left w:val="nil"/>
              <w:bottom w:val="nil"/>
              <w:right w:val="nil"/>
            </w:tcBorders>
          </w:tcPr>
          <w:p w14:paraId="2ED918BE"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hlásit adresu</w:t>
            </w:r>
          </w:p>
        </w:tc>
        <w:tc>
          <w:tcPr>
            <w:tcW w:w="4253" w:type="dxa"/>
            <w:tcBorders>
              <w:top w:val="nil"/>
              <w:left w:val="nil"/>
              <w:bottom w:val="nil"/>
              <w:right w:val="nil"/>
            </w:tcBorders>
          </w:tcPr>
          <w:p w14:paraId="59970D09"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report an address</w:t>
            </w:r>
          </w:p>
        </w:tc>
      </w:tr>
      <w:tr w:rsidR="00631023" w:rsidRPr="00A85680" w14:paraId="4C5B7DD3" w14:textId="77777777" w:rsidTr="00E35942">
        <w:trPr>
          <w:jc w:val="center"/>
        </w:trPr>
        <w:tc>
          <w:tcPr>
            <w:tcW w:w="4253" w:type="dxa"/>
            <w:tcBorders>
              <w:top w:val="nil"/>
              <w:left w:val="nil"/>
              <w:bottom w:val="nil"/>
              <w:right w:val="nil"/>
            </w:tcBorders>
          </w:tcPr>
          <w:p w14:paraId="1A4E3C3A" w14:textId="77777777" w:rsidR="00631023" w:rsidRPr="004065B2" w:rsidRDefault="00631023" w:rsidP="0063102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4065B2">
              <w:rPr>
                <w:rFonts w:ascii="Verdana" w:hAnsi="Verdana"/>
                <w:b/>
                <w:sz w:val="19"/>
                <w:szCs w:val="19"/>
              </w:rPr>
              <w:lastRenderedPageBreak/>
              <w:t xml:space="preserve">agenda </w:t>
            </w:r>
            <w:r w:rsidRPr="004065B2">
              <w:rPr>
                <w:rFonts w:ascii="Verdana" w:hAnsi="Verdana"/>
                <w:sz w:val="19"/>
                <w:szCs w:val="19"/>
              </w:rPr>
              <w:t>(evidence tvůrčí činnosti)</w:t>
            </w:r>
          </w:p>
        </w:tc>
        <w:tc>
          <w:tcPr>
            <w:tcW w:w="4253" w:type="dxa"/>
            <w:tcBorders>
              <w:top w:val="nil"/>
              <w:left w:val="nil"/>
              <w:bottom w:val="nil"/>
              <w:right w:val="nil"/>
            </w:tcBorders>
          </w:tcPr>
          <w:p w14:paraId="46692FCC" w14:textId="77777777" w:rsidR="00631023" w:rsidRPr="00A85680" w:rsidRDefault="00701F9B"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Pr>
                <w:rFonts w:ascii="Verdana" w:hAnsi="Verdana"/>
                <w:b/>
                <w:sz w:val="19"/>
                <w:szCs w:val="19"/>
                <w:lang w:val="en-GB"/>
              </w:rPr>
              <w:t>operational area</w:t>
            </w:r>
            <w:r w:rsidR="00631023" w:rsidRPr="00A85680">
              <w:rPr>
                <w:rFonts w:ascii="Verdana" w:hAnsi="Verdana"/>
                <w:b/>
                <w:sz w:val="19"/>
                <w:szCs w:val="19"/>
                <w:lang w:val="en-GB"/>
              </w:rPr>
              <w:t xml:space="preserve"> </w:t>
            </w:r>
            <w:r w:rsidR="00631023" w:rsidRPr="00A85680">
              <w:rPr>
                <w:rFonts w:ascii="Verdana" w:hAnsi="Verdana"/>
                <w:sz w:val="19"/>
                <w:szCs w:val="19"/>
                <w:lang w:val="en-GB"/>
              </w:rPr>
              <w:t>(register of creative activities)</w:t>
            </w:r>
          </w:p>
        </w:tc>
      </w:tr>
      <w:tr w:rsidR="00FC48B3" w:rsidRPr="00A85680" w14:paraId="23F4DB75" w14:textId="77777777" w:rsidTr="00E35942">
        <w:trPr>
          <w:jc w:val="center"/>
        </w:trPr>
        <w:tc>
          <w:tcPr>
            <w:tcW w:w="4253" w:type="dxa"/>
            <w:tcBorders>
              <w:top w:val="nil"/>
              <w:left w:val="nil"/>
              <w:bottom w:val="nil"/>
              <w:right w:val="nil"/>
            </w:tcBorders>
          </w:tcPr>
          <w:p w14:paraId="6CF6E3E3" w14:textId="77777777" w:rsidR="00FC48B3" w:rsidRPr="004065B2" w:rsidRDefault="00FC48B3" w:rsidP="00FC48B3">
            <w:pPr>
              <w:rPr>
                <w:rFonts w:ascii="Verdana" w:hAnsi="Verdana"/>
                <w:sz w:val="19"/>
                <w:szCs w:val="19"/>
              </w:rPr>
            </w:pPr>
            <w:r w:rsidRPr="004065B2">
              <w:rPr>
                <w:rFonts w:ascii="Verdana" w:hAnsi="Verdana"/>
                <w:sz w:val="19"/>
                <w:szCs w:val="19"/>
              </w:rPr>
              <w:t>záznamy agendy XY</w:t>
            </w:r>
          </w:p>
        </w:tc>
        <w:tc>
          <w:tcPr>
            <w:tcW w:w="4253" w:type="dxa"/>
            <w:tcBorders>
              <w:top w:val="nil"/>
              <w:left w:val="nil"/>
              <w:bottom w:val="nil"/>
              <w:right w:val="nil"/>
            </w:tcBorders>
          </w:tcPr>
          <w:p w14:paraId="56916C4E" w14:textId="77777777" w:rsidR="00FC48B3" w:rsidRPr="00A85680" w:rsidRDefault="00FC48B3" w:rsidP="00FC48B3">
            <w:pPr>
              <w:rPr>
                <w:rFonts w:ascii="Verdana" w:hAnsi="Verdana"/>
                <w:sz w:val="19"/>
                <w:szCs w:val="19"/>
                <w:lang w:val="en-GB"/>
              </w:rPr>
            </w:pPr>
            <w:r w:rsidRPr="00A85680">
              <w:rPr>
                <w:rFonts w:ascii="Verdana" w:hAnsi="Verdana"/>
                <w:sz w:val="19"/>
                <w:szCs w:val="19"/>
                <w:lang w:val="en-GB"/>
              </w:rPr>
              <w:t>records of operational area XY</w:t>
            </w:r>
          </w:p>
        </w:tc>
      </w:tr>
      <w:tr w:rsidR="004D7FBE" w:rsidRPr="00A85680" w14:paraId="60883C10" w14:textId="77777777" w:rsidTr="00E35942">
        <w:trPr>
          <w:jc w:val="center"/>
        </w:trPr>
        <w:tc>
          <w:tcPr>
            <w:tcW w:w="4253" w:type="dxa"/>
            <w:tcBorders>
              <w:top w:val="nil"/>
              <w:left w:val="nil"/>
              <w:bottom w:val="nil"/>
              <w:right w:val="nil"/>
            </w:tcBorders>
          </w:tcPr>
          <w:p w14:paraId="0393D94C"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agentura</w:t>
            </w:r>
          </w:p>
        </w:tc>
        <w:tc>
          <w:tcPr>
            <w:tcW w:w="4253" w:type="dxa"/>
            <w:tcBorders>
              <w:top w:val="nil"/>
              <w:left w:val="nil"/>
              <w:bottom w:val="nil"/>
              <w:right w:val="nil"/>
            </w:tcBorders>
          </w:tcPr>
          <w:p w14:paraId="5A03D827" w14:textId="77777777" w:rsidR="004D7FBE" w:rsidRPr="00A85680" w:rsidRDefault="004C2511"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w:t>
            </w:r>
            <w:r w:rsidR="004D7FBE" w:rsidRPr="00A85680">
              <w:rPr>
                <w:rFonts w:ascii="Verdana" w:hAnsi="Verdana"/>
                <w:b/>
                <w:bCs/>
                <w:sz w:val="19"/>
                <w:szCs w:val="19"/>
                <w:lang w:val="en-GB"/>
              </w:rPr>
              <w:t>gency</w:t>
            </w:r>
          </w:p>
        </w:tc>
      </w:tr>
      <w:tr w:rsidR="004D7FBE" w:rsidRPr="00A85680" w14:paraId="6C251E81" w14:textId="77777777" w:rsidTr="00E35942">
        <w:trPr>
          <w:jc w:val="center"/>
        </w:trPr>
        <w:tc>
          <w:tcPr>
            <w:tcW w:w="4253" w:type="dxa"/>
            <w:tcBorders>
              <w:top w:val="nil"/>
              <w:left w:val="nil"/>
              <w:bottom w:val="nil"/>
              <w:right w:val="nil"/>
            </w:tcBorders>
          </w:tcPr>
          <w:p w14:paraId="6575213B"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Agentura Rady vysokých škol</w:t>
            </w:r>
          </w:p>
        </w:tc>
        <w:tc>
          <w:tcPr>
            <w:tcW w:w="4253" w:type="dxa"/>
            <w:tcBorders>
              <w:top w:val="nil"/>
              <w:left w:val="nil"/>
              <w:bottom w:val="nil"/>
              <w:right w:val="nil"/>
            </w:tcBorders>
          </w:tcPr>
          <w:p w14:paraId="5988B218" w14:textId="77777777" w:rsidR="004D7FBE" w:rsidRPr="00A85680" w:rsidRDefault="004D7FBE" w:rsidP="002C264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Agency of the Council of Higher Education Institutions</w:t>
            </w:r>
            <w:r w:rsidR="009D1B87" w:rsidRPr="00A85680">
              <w:rPr>
                <w:rFonts w:ascii="Verdana" w:hAnsi="Verdana"/>
                <w:sz w:val="19"/>
                <w:szCs w:val="19"/>
                <w:lang w:val="en-GB"/>
              </w:rPr>
              <w:t xml:space="preserve"> </w:t>
            </w:r>
          </w:p>
        </w:tc>
      </w:tr>
      <w:tr w:rsidR="00150910" w:rsidRPr="00A85680" w14:paraId="04D3A7AB" w14:textId="77777777" w:rsidTr="00E35942">
        <w:trPr>
          <w:jc w:val="center"/>
        </w:trPr>
        <w:tc>
          <w:tcPr>
            <w:tcW w:w="4253" w:type="dxa"/>
            <w:tcBorders>
              <w:top w:val="nil"/>
              <w:left w:val="nil"/>
              <w:bottom w:val="nil"/>
              <w:right w:val="nil"/>
            </w:tcBorders>
            <w:vAlign w:val="center"/>
          </w:tcPr>
          <w:p w14:paraId="67102842" w14:textId="77777777" w:rsidR="00150910" w:rsidRPr="009B6943" w:rsidRDefault="00150910" w:rsidP="00E612BB">
            <w:pPr>
              <w:rPr>
                <w:rFonts w:ascii="Verdana" w:hAnsi="Verdana" w:cs="Calibri"/>
                <w:color w:val="000000"/>
                <w:sz w:val="19"/>
                <w:szCs w:val="19"/>
              </w:rPr>
            </w:pPr>
            <w:r w:rsidRPr="009B6943">
              <w:rPr>
                <w:rFonts w:ascii="Verdana" w:hAnsi="Verdana" w:cs="Calibri"/>
                <w:color w:val="000000"/>
                <w:sz w:val="19"/>
                <w:szCs w:val="19"/>
              </w:rPr>
              <w:t>Grantová agentura</w:t>
            </w:r>
            <w:r>
              <w:rPr>
                <w:rFonts w:ascii="Verdana" w:hAnsi="Verdana" w:cs="Calibri"/>
                <w:color w:val="000000"/>
                <w:sz w:val="19"/>
                <w:szCs w:val="19"/>
              </w:rPr>
              <w:t xml:space="preserve"> Univerzity Karlovy</w:t>
            </w:r>
          </w:p>
        </w:tc>
        <w:tc>
          <w:tcPr>
            <w:tcW w:w="4253" w:type="dxa"/>
            <w:tcBorders>
              <w:top w:val="nil"/>
              <w:left w:val="nil"/>
              <w:bottom w:val="nil"/>
              <w:right w:val="nil"/>
            </w:tcBorders>
            <w:vAlign w:val="center"/>
          </w:tcPr>
          <w:p w14:paraId="71E54D4E" w14:textId="77777777" w:rsidR="00150910" w:rsidRPr="009B6943" w:rsidRDefault="00150910" w:rsidP="00E612BB">
            <w:pPr>
              <w:rPr>
                <w:rFonts w:ascii="Verdana" w:hAnsi="Verdana" w:cs="Calibri"/>
                <w:color w:val="000000"/>
                <w:sz w:val="19"/>
                <w:szCs w:val="19"/>
                <w:lang w:val="en-GB"/>
              </w:rPr>
            </w:pPr>
            <w:r w:rsidRPr="009B6943">
              <w:rPr>
                <w:rFonts w:ascii="Verdana" w:hAnsi="Verdana" w:cs="Calibri"/>
                <w:color w:val="000000"/>
                <w:sz w:val="19"/>
                <w:szCs w:val="19"/>
                <w:lang w:val="en-GB"/>
              </w:rPr>
              <w:t>Grant Agency</w:t>
            </w:r>
            <w:r w:rsidRPr="00481395">
              <w:rPr>
                <w:rFonts w:ascii="Verdana" w:hAnsi="Verdana" w:cs="Calibri"/>
                <w:color w:val="000000"/>
                <w:sz w:val="19"/>
                <w:szCs w:val="19"/>
                <w:lang w:val="en-GB"/>
              </w:rPr>
              <w:t xml:space="preserve"> of Charles University</w:t>
            </w:r>
          </w:p>
        </w:tc>
      </w:tr>
      <w:tr w:rsidR="004D7FBE" w:rsidRPr="00A85680" w14:paraId="099A5A03" w14:textId="77777777" w:rsidTr="00E35942">
        <w:trPr>
          <w:jc w:val="center"/>
        </w:trPr>
        <w:tc>
          <w:tcPr>
            <w:tcW w:w="4253" w:type="dxa"/>
            <w:tcBorders>
              <w:top w:val="nil"/>
              <w:left w:val="nil"/>
              <w:bottom w:val="nil"/>
              <w:right w:val="nil"/>
            </w:tcBorders>
          </w:tcPr>
          <w:p w14:paraId="46D40830"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akademický</w:t>
            </w:r>
          </w:p>
        </w:tc>
        <w:tc>
          <w:tcPr>
            <w:tcW w:w="4253" w:type="dxa"/>
            <w:tcBorders>
              <w:top w:val="nil"/>
              <w:left w:val="nil"/>
              <w:bottom w:val="nil"/>
              <w:right w:val="nil"/>
            </w:tcBorders>
          </w:tcPr>
          <w:p w14:paraId="4F4AF4B3"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academic; </w:t>
            </w:r>
            <w:r w:rsidRPr="00A85680">
              <w:rPr>
                <w:rFonts w:ascii="Verdana" w:hAnsi="Verdana"/>
                <w:sz w:val="19"/>
                <w:szCs w:val="19"/>
                <w:lang w:val="en-GB"/>
              </w:rPr>
              <w:t xml:space="preserve">(pertaining to) </w:t>
            </w:r>
            <w:r w:rsidRPr="00A85680">
              <w:rPr>
                <w:rFonts w:ascii="Verdana" w:hAnsi="Verdana"/>
                <w:b/>
                <w:bCs/>
                <w:sz w:val="19"/>
                <w:szCs w:val="19"/>
                <w:lang w:val="en-GB"/>
              </w:rPr>
              <w:t>university</w:t>
            </w:r>
          </w:p>
        </w:tc>
      </w:tr>
      <w:tr w:rsidR="008E0075" w:rsidRPr="00A85680" w14:paraId="36B678AD" w14:textId="77777777" w:rsidTr="00E35942">
        <w:trPr>
          <w:jc w:val="center"/>
        </w:trPr>
        <w:tc>
          <w:tcPr>
            <w:tcW w:w="4253" w:type="dxa"/>
            <w:tcBorders>
              <w:top w:val="nil"/>
              <w:left w:val="nil"/>
              <w:bottom w:val="nil"/>
              <w:right w:val="nil"/>
            </w:tcBorders>
          </w:tcPr>
          <w:p w14:paraId="017BD68C" w14:textId="77777777" w:rsidR="008E0075" w:rsidRPr="004065B2"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akademická obec</w:t>
            </w:r>
          </w:p>
        </w:tc>
        <w:tc>
          <w:tcPr>
            <w:tcW w:w="4253" w:type="dxa"/>
            <w:tcBorders>
              <w:top w:val="nil"/>
              <w:left w:val="nil"/>
              <w:bottom w:val="nil"/>
              <w:right w:val="nil"/>
            </w:tcBorders>
          </w:tcPr>
          <w:p w14:paraId="06E267D8" w14:textId="77777777" w:rsidR="008E0075" w:rsidRPr="00A85680" w:rsidRDefault="007D3753" w:rsidP="007D375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academic community</w:t>
            </w:r>
          </w:p>
        </w:tc>
      </w:tr>
      <w:tr w:rsidR="008E0075" w:rsidRPr="00A85680" w14:paraId="300CCEEC" w14:textId="77777777" w:rsidTr="00E35942">
        <w:trPr>
          <w:jc w:val="center"/>
        </w:trPr>
        <w:tc>
          <w:tcPr>
            <w:tcW w:w="4253" w:type="dxa"/>
            <w:tcBorders>
              <w:top w:val="nil"/>
              <w:left w:val="nil"/>
              <w:bottom w:val="nil"/>
              <w:right w:val="nil"/>
            </w:tcBorders>
          </w:tcPr>
          <w:p w14:paraId="11405476" w14:textId="77777777" w:rsidR="008E0075" w:rsidRPr="004065B2"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akademická pocta</w:t>
            </w:r>
          </w:p>
        </w:tc>
        <w:tc>
          <w:tcPr>
            <w:tcW w:w="4253" w:type="dxa"/>
            <w:tcBorders>
              <w:top w:val="nil"/>
              <w:left w:val="nil"/>
              <w:bottom w:val="nil"/>
              <w:right w:val="nil"/>
            </w:tcBorders>
          </w:tcPr>
          <w:p w14:paraId="6BF4F94C"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academic honour</w:t>
            </w:r>
          </w:p>
        </w:tc>
      </w:tr>
      <w:tr w:rsidR="008E0075" w:rsidRPr="00A85680" w14:paraId="7E2D06EF" w14:textId="77777777" w:rsidTr="00E35942">
        <w:trPr>
          <w:jc w:val="center"/>
        </w:trPr>
        <w:tc>
          <w:tcPr>
            <w:tcW w:w="4253" w:type="dxa"/>
            <w:tcBorders>
              <w:top w:val="nil"/>
              <w:left w:val="nil"/>
              <w:bottom w:val="nil"/>
              <w:right w:val="nil"/>
            </w:tcBorders>
          </w:tcPr>
          <w:p w14:paraId="766B0661" w14:textId="77777777" w:rsidR="008E0075" w:rsidRPr="004065B2"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akademická práva</w:t>
            </w:r>
          </w:p>
        </w:tc>
        <w:tc>
          <w:tcPr>
            <w:tcW w:w="4253" w:type="dxa"/>
            <w:tcBorders>
              <w:top w:val="nil"/>
              <w:left w:val="nil"/>
              <w:bottom w:val="nil"/>
              <w:right w:val="nil"/>
            </w:tcBorders>
          </w:tcPr>
          <w:p w14:paraId="02E09E7E"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academic rights</w:t>
            </w:r>
          </w:p>
        </w:tc>
      </w:tr>
      <w:tr w:rsidR="008E0075" w:rsidRPr="00A85680" w14:paraId="0D0E5BA7" w14:textId="77777777" w:rsidTr="00E35942">
        <w:trPr>
          <w:jc w:val="center"/>
        </w:trPr>
        <w:tc>
          <w:tcPr>
            <w:tcW w:w="4253" w:type="dxa"/>
            <w:tcBorders>
              <w:top w:val="nil"/>
              <w:left w:val="nil"/>
              <w:bottom w:val="nil"/>
              <w:right w:val="nil"/>
            </w:tcBorders>
          </w:tcPr>
          <w:p w14:paraId="207003C0" w14:textId="77777777" w:rsidR="008E0075" w:rsidRPr="004065B2"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akademické prostředí</w:t>
            </w:r>
          </w:p>
        </w:tc>
        <w:tc>
          <w:tcPr>
            <w:tcW w:w="4253" w:type="dxa"/>
            <w:tcBorders>
              <w:top w:val="nil"/>
              <w:left w:val="nil"/>
              <w:bottom w:val="nil"/>
              <w:right w:val="nil"/>
            </w:tcBorders>
          </w:tcPr>
          <w:p w14:paraId="044CB026"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academic environment</w:t>
            </w:r>
          </w:p>
        </w:tc>
      </w:tr>
      <w:tr w:rsidR="008E0075" w:rsidRPr="00A85680" w14:paraId="0CC3C765" w14:textId="77777777" w:rsidTr="00E35942">
        <w:trPr>
          <w:jc w:val="center"/>
        </w:trPr>
        <w:tc>
          <w:tcPr>
            <w:tcW w:w="4253" w:type="dxa"/>
            <w:tcBorders>
              <w:top w:val="nil"/>
              <w:left w:val="nil"/>
              <w:bottom w:val="nil"/>
              <w:right w:val="nil"/>
            </w:tcBorders>
          </w:tcPr>
          <w:p w14:paraId="7ADED1D5" w14:textId="77777777" w:rsidR="008E0075" w:rsidRPr="004065B2"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akademické svobody</w:t>
            </w:r>
          </w:p>
        </w:tc>
        <w:tc>
          <w:tcPr>
            <w:tcW w:w="4253" w:type="dxa"/>
            <w:tcBorders>
              <w:top w:val="nil"/>
              <w:left w:val="nil"/>
              <w:bottom w:val="nil"/>
              <w:right w:val="nil"/>
            </w:tcBorders>
          </w:tcPr>
          <w:p w14:paraId="5124D31C"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academic liberties / freedoms</w:t>
            </w:r>
          </w:p>
        </w:tc>
      </w:tr>
      <w:tr w:rsidR="008E0075" w:rsidRPr="00A85680" w14:paraId="2A6849D0" w14:textId="77777777" w:rsidTr="00E35942">
        <w:trPr>
          <w:jc w:val="center"/>
        </w:trPr>
        <w:tc>
          <w:tcPr>
            <w:tcW w:w="4253" w:type="dxa"/>
            <w:tcBorders>
              <w:top w:val="nil"/>
              <w:left w:val="nil"/>
              <w:bottom w:val="nil"/>
              <w:right w:val="nil"/>
            </w:tcBorders>
          </w:tcPr>
          <w:p w14:paraId="4DC52896" w14:textId="77777777" w:rsidR="008E0075" w:rsidRPr="004065B2"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akademický hodnostář</w:t>
            </w:r>
          </w:p>
        </w:tc>
        <w:tc>
          <w:tcPr>
            <w:tcW w:w="4253" w:type="dxa"/>
            <w:tcBorders>
              <w:top w:val="nil"/>
              <w:left w:val="nil"/>
              <w:bottom w:val="nil"/>
              <w:right w:val="nil"/>
            </w:tcBorders>
          </w:tcPr>
          <w:p w14:paraId="1FB2D37E"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academic </w:t>
            </w:r>
            <w:r w:rsidR="004C2511" w:rsidRPr="00A85680">
              <w:rPr>
                <w:rFonts w:ascii="Verdana" w:hAnsi="Verdana"/>
                <w:sz w:val="19"/>
                <w:szCs w:val="19"/>
                <w:lang w:val="en-GB"/>
              </w:rPr>
              <w:t xml:space="preserve">/ university </w:t>
            </w:r>
            <w:r w:rsidRPr="00A85680">
              <w:rPr>
                <w:rFonts w:ascii="Verdana" w:hAnsi="Verdana"/>
                <w:sz w:val="19"/>
                <w:szCs w:val="19"/>
                <w:lang w:val="en-GB"/>
              </w:rPr>
              <w:t>official</w:t>
            </w:r>
          </w:p>
        </w:tc>
      </w:tr>
      <w:tr w:rsidR="008E0075" w:rsidRPr="00A85680" w14:paraId="16FD1DB4" w14:textId="77777777" w:rsidTr="00E35942">
        <w:trPr>
          <w:jc w:val="center"/>
        </w:trPr>
        <w:tc>
          <w:tcPr>
            <w:tcW w:w="4253" w:type="dxa"/>
            <w:tcBorders>
              <w:top w:val="nil"/>
              <w:left w:val="nil"/>
              <w:bottom w:val="nil"/>
              <w:right w:val="nil"/>
            </w:tcBorders>
          </w:tcPr>
          <w:p w14:paraId="7DE47D83" w14:textId="77777777" w:rsidR="008E0075" w:rsidRPr="004065B2"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akademický obřad</w:t>
            </w:r>
          </w:p>
        </w:tc>
        <w:tc>
          <w:tcPr>
            <w:tcW w:w="4253" w:type="dxa"/>
            <w:tcBorders>
              <w:top w:val="nil"/>
              <w:left w:val="nil"/>
              <w:bottom w:val="nil"/>
              <w:right w:val="nil"/>
            </w:tcBorders>
          </w:tcPr>
          <w:p w14:paraId="41AFF956" w14:textId="77777777" w:rsidR="008E0075" w:rsidRPr="00A85680" w:rsidRDefault="007D3753" w:rsidP="002C264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academic ceremony </w:t>
            </w:r>
          </w:p>
        </w:tc>
      </w:tr>
      <w:tr w:rsidR="008E0075" w:rsidRPr="00A85680" w14:paraId="5A7966DB" w14:textId="77777777" w:rsidTr="00E35942">
        <w:trPr>
          <w:jc w:val="center"/>
        </w:trPr>
        <w:tc>
          <w:tcPr>
            <w:tcW w:w="4253" w:type="dxa"/>
            <w:tcBorders>
              <w:top w:val="nil"/>
              <w:left w:val="nil"/>
              <w:bottom w:val="nil"/>
              <w:right w:val="nil"/>
            </w:tcBorders>
          </w:tcPr>
          <w:p w14:paraId="0769447B" w14:textId="77777777" w:rsidR="008E0075" w:rsidRPr="004065B2"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akademický pracovník</w:t>
            </w:r>
          </w:p>
        </w:tc>
        <w:tc>
          <w:tcPr>
            <w:tcW w:w="4253" w:type="dxa"/>
            <w:tcBorders>
              <w:top w:val="nil"/>
              <w:left w:val="nil"/>
              <w:bottom w:val="nil"/>
              <w:right w:val="nil"/>
            </w:tcBorders>
          </w:tcPr>
          <w:p w14:paraId="6C74DE19" w14:textId="77777777" w:rsidR="008E0075" w:rsidRPr="00A85680" w:rsidRDefault="008E0075" w:rsidP="002C264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member </w:t>
            </w:r>
            <w:r w:rsidR="002C2640" w:rsidRPr="00A85680">
              <w:rPr>
                <w:rFonts w:ascii="Verdana" w:hAnsi="Verdana"/>
                <w:sz w:val="19"/>
                <w:szCs w:val="19"/>
                <w:lang w:val="en-GB"/>
              </w:rPr>
              <w:t>of academic staff; an academic</w:t>
            </w:r>
          </w:p>
        </w:tc>
      </w:tr>
      <w:tr w:rsidR="008E0075" w:rsidRPr="00A85680" w14:paraId="1E1AD270" w14:textId="77777777" w:rsidTr="00E35942">
        <w:trPr>
          <w:jc w:val="center"/>
        </w:trPr>
        <w:tc>
          <w:tcPr>
            <w:tcW w:w="4253" w:type="dxa"/>
            <w:tcBorders>
              <w:top w:val="nil"/>
              <w:left w:val="nil"/>
              <w:bottom w:val="nil"/>
              <w:right w:val="nil"/>
            </w:tcBorders>
          </w:tcPr>
          <w:p w14:paraId="7E6BD079" w14:textId="77777777" w:rsidR="008E0075" w:rsidRPr="004065B2"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akademický rok</w:t>
            </w:r>
          </w:p>
        </w:tc>
        <w:tc>
          <w:tcPr>
            <w:tcW w:w="4253" w:type="dxa"/>
            <w:tcBorders>
              <w:top w:val="nil"/>
              <w:left w:val="nil"/>
              <w:bottom w:val="nil"/>
              <w:right w:val="nil"/>
            </w:tcBorders>
          </w:tcPr>
          <w:p w14:paraId="0929A7E6"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academic year</w:t>
            </w:r>
          </w:p>
        </w:tc>
      </w:tr>
      <w:tr w:rsidR="008E0075" w:rsidRPr="00A85680" w14:paraId="0E32A007" w14:textId="77777777" w:rsidTr="00E35942">
        <w:trPr>
          <w:jc w:val="center"/>
        </w:trPr>
        <w:tc>
          <w:tcPr>
            <w:tcW w:w="4253" w:type="dxa"/>
            <w:tcBorders>
              <w:top w:val="nil"/>
              <w:left w:val="nil"/>
              <w:bottom w:val="nil"/>
              <w:right w:val="nil"/>
            </w:tcBorders>
          </w:tcPr>
          <w:p w14:paraId="0607C8CA" w14:textId="77777777" w:rsidR="008E0075" w:rsidRPr="004065B2"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akademický senát</w:t>
            </w:r>
          </w:p>
        </w:tc>
        <w:tc>
          <w:tcPr>
            <w:tcW w:w="4253" w:type="dxa"/>
            <w:tcBorders>
              <w:top w:val="nil"/>
              <w:left w:val="nil"/>
              <w:bottom w:val="nil"/>
              <w:right w:val="nil"/>
            </w:tcBorders>
          </w:tcPr>
          <w:p w14:paraId="73AEA667"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Academic Senate</w:t>
            </w:r>
          </w:p>
        </w:tc>
      </w:tr>
      <w:tr w:rsidR="008E0075" w:rsidRPr="00A85680" w14:paraId="689C679C" w14:textId="77777777" w:rsidTr="00E35942">
        <w:trPr>
          <w:jc w:val="center"/>
        </w:trPr>
        <w:tc>
          <w:tcPr>
            <w:tcW w:w="4253" w:type="dxa"/>
            <w:tcBorders>
              <w:top w:val="nil"/>
              <w:left w:val="nil"/>
              <w:bottom w:val="nil"/>
              <w:right w:val="nil"/>
            </w:tcBorders>
          </w:tcPr>
          <w:p w14:paraId="4731E184" w14:textId="77777777" w:rsidR="008E0075" w:rsidRPr="004065B2"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akademický slib</w:t>
            </w:r>
          </w:p>
        </w:tc>
        <w:tc>
          <w:tcPr>
            <w:tcW w:w="4253" w:type="dxa"/>
            <w:tcBorders>
              <w:top w:val="nil"/>
              <w:left w:val="nil"/>
              <w:bottom w:val="nil"/>
              <w:right w:val="nil"/>
            </w:tcBorders>
          </w:tcPr>
          <w:p w14:paraId="5FA56EE6"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academic oath / promise</w:t>
            </w:r>
          </w:p>
        </w:tc>
      </w:tr>
      <w:tr w:rsidR="000436D0" w:rsidRPr="00A85680" w14:paraId="176F3FC4" w14:textId="77777777" w:rsidTr="00E35942">
        <w:trPr>
          <w:jc w:val="center"/>
        </w:trPr>
        <w:tc>
          <w:tcPr>
            <w:tcW w:w="4253" w:type="dxa"/>
            <w:tcBorders>
              <w:top w:val="nil"/>
              <w:left w:val="nil"/>
              <w:bottom w:val="nil"/>
              <w:right w:val="nil"/>
            </w:tcBorders>
          </w:tcPr>
          <w:p w14:paraId="533FC7C1" w14:textId="77777777" w:rsidR="000436D0" w:rsidRPr="004065B2" w:rsidRDefault="000436D0"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akademičtí a vědečtí pracovníci</w:t>
            </w:r>
          </w:p>
        </w:tc>
        <w:tc>
          <w:tcPr>
            <w:tcW w:w="4253" w:type="dxa"/>
            <w:tcBorders>
              <w:top w:val="nil"/>
              <w:left w:val="nil"/>
              <w:bottom w:val="nil"/>
              <w:right w:val="nil"/>
            </w:tcBorders>
          </w:tcPr>
          <w:p w14:paraId="50DF0929" w14:textId="77777777" w:rsidR="000436D0" w:rsidRPr="00A85680" w:rsidRDefault="000436D0" w:rsidP="000436D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members of the academic staff and researchers</w:t>
            </w:r>
          </w:p>
        </w:tc>
      </w:tr>
      <w:tr w:rsidR="008E0075" w:rsidRPr="00A85680" w14:paraId="2D6BD387" w14:textId="77777777" w:rsidTr="00E35942">
        <w:trPr>
          <w:jc w:val="center"/>
        </w:trPr>
        <w:tc>
          <w:tcPr>
            <w:tcW w:w="4253" w:type="dxa"/>
            <w:tcBorders>
              <w:top w:val="nil"/>
              <w:left w:val="nil"/>
              <w:bottom w:val="nil"/>
              <w:right w:val="nil"/>
            </w:tcBorders>
          </w:tcPr>
          <w:p w14:paraId="21EDFBD3" w14:textId="77777777" w:rsidR="008E0075" w:rsidRPr="004065B2"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Akademie věd České republiky</w:t>
            </w:r>
          </w:p>
        </w:tc>
        <w:tc>
          <w:tcPr>
            <w:tcW w:w="4253" w:type="dxa"/>
            <w:tcBorders>
              <w:top w:val="nil"/>
              <w:left w:val="nil"/>
              <w:bottom w:val="nil"/>
              <w:right w:val="nil"/>
            </w:tcBorders>
          </w:tcPr>
          <w:p w14:paraId="41E29B47"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Czech Academy of Sciences</w:t>
            </w:r>
            <w:r w:rsidR="002C2640" w:rsidRPr="00A85680">
              <w:rPr>
                <w:rFonts w:ascii="Verdana" w:hAnsi="Verdana"/>
                <w:sz w:val="19"/>
                <w:szCs w:val="19"/>
                <w:lang w:val="en-GB"/>
              </w:rPr>
              <w:t xml:space="preserve"> of the Czech Republic</w:t>
            </w:r>
          </w:p>
        </w:tc>
      </w:tr>
      <w:tr w:rsidR="008E0075" w:rsidRPr="00A85680" w14:paraId="62199D6B" w14:textId="77777777" w:rsidTr="00E35942">
        <w:trPr>
          <w:jc w:val="center"/>
        </w:trPr>
        <w:tc>
          <w:tcPr>
            <w:tcW w:w="4253" w:type="dxa"/>
            <w:tcBorders>
              <w:top w:val="nil"/>
              <w:left w:val="nil"/>
              <w:bottom w:val="nil"/>
              <w:right w:val="nil"/>
            </w:tcBorders>
          </w:tcPr>
          <w:p w14:paraId="1C9EA8A1" w14:textId="26BCF599" w:rsidR="008E0075" w:rsidRPr="004065B2"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 xml:space="preserve">přijmout </w:t>
            </w:r>
            <w:r w:rsidR="0065557E">
              <w:rPr>
                <w:rFonts w:ascii="Verdana" w:hAnsi="Verdana"/>
                <w:sz w:val="19"/>
                <w:szCs w:val="19"/>
              </w:rPr>
              <w:t>(</w:t>
            </w:r>
            <w:r w:rsidRPr="004065B2">
              <w:rPr>
                <w:rFonts w:ascii="Verdana" w:hAnsi="Verdana"/>
                <w:sz w:val="19"/>
                <w:szCs w:val="19"/>
              </w:rPr>
              <w:t>koho</w:t>
            </w:r>
            <w:r w:rsidR="0065557E">
              <w:rPr>
                <w:rFonts w:ascii="Verdana" w:hAnsi="Verdana"/>
                <w:sz w:val="19"/>
                <w:szCs w:val="19"/>
              </w:rPr>
              <w:t>)</w:t>
            </w:r>
            <w:r w:rsidRPr="004065B2">
              <w:rPr>
                <w:rFonts w:ascii="Verdana" w:hAnsi="Verdana"/>
                <w:sz w:val="19"/>
                <w:szCs w:val="19"/>
              </w:rPr>
              <w:t xml:space="preserve"> do akademické obce</w:t>
            </w:r>
          </w:p>
        </w:tc>
        <w:tc>
          <w:tcPr>
            <w:tcW w:w="4253" w:type="dxa"/>
            <w:tcBorders>
              <w:top w:val="nil"/>
              <w:left w:val="nil"/>
              <w:bottom w:val="nil"/>
              <w:right w:val="nil"/>
            </w:tcBorders>
          </w:tcPr>
          <w:p w14:paraId="0DB7E003"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admit s.o. to the academic community</w:t>
            </w:r>
          </w:p>
        </w:tc>
      </w:tr>
      <w:tr w:rsidR="008E0075" w:rsidRPr="00A85680" w14:paraId="553CB246" w14:textId="77777777" w:rsidTr="00E35942">
        <w:trPr>
          <w:jc w:val="center"/>
        </w:trPr>
        <w:tc>
          <w:tcPr>
            <w:tcW w:w="4253" w:type="dxa"/>
            <w:tcBorders>
              <w:top w:val="nil"/>
              <w:left w:val="nil"/>
              <w:bottom w:val="nil"/>
              <w:right w:val="nil"/>
            </w:tcBorders>
          </w:tcPr>
          <w:p w14:paraId="0BB8F2E8" w14:textId="77777777" w:rsidR="008E0075" w:rsidRPr="004065B2"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vykonat akademický slib</w:t>
            </w:r>
          </w:p>
        </w:tc>
        <w:tc>
          <w:tcPr>
            <w:tcW w:w="4253" w:type="dxa"/>
            <w:tcBorders>
              <w:top w:val="nil"/>
              <w:left w:val="nil"/>
              <w:bottom w:val="nil"/>
              <w:right w:val="nil"/>
            </w:tcBorders>
          </w:tcPr>
          <w:p w14:paraId="514B6A5F" w14:textId="77777777" w:rsidR="008E0075" w:rsidRPr="00A85680" w:rsidRDefault="008E0075" w:rsidP="002C264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take an academic oath</w:t>
            </w:r>
            <w:r w:rsidR="002C2640" w:rsidRPr="00A85680">
              <w:rPr>
                <w:rFonts w:ascii="Verdana" w:hAnsi="Verdana"/>
                <w:sz w:val="19"/>
                <w:szCs w:val="19"/>
                <w:lang w:val="en-GB"/>
              </w:rPr>
              <w:t>;</w:t>
            </w:r>
            <w:r w:rsidRPr="00A85680">
              <w:rPr>
                <w:rFonts w:ascii="Verdana" w:hAnsi="Verdana"/>
                <w:sz w:val="19"/>
                <w:szCs w:val="19"/>
                <w:lang w:val="en-GB"/>
              </w:rPr>
              <w:t xml:space="preserve"> make an academic promise</w:t>
            </w:r>
          </w:p>
        </w:tc>
      </w:tr>
      <w:tr w:rsidR="008E0075" w:rsidRPr="00A85680" w14:paraId="16B4EB85" w14:textId="77777777" w:rsidTr="00E35942">
        <w:trPr>
          <w:jc w:val="center"/>
        </w:trPr>
        <w:tc>
          <w:tcPr>
            <w:tcW w:w="4253" w:type="dxa"/>
            <w:tcBorders>
              <w:top w:val="nil"/>
              <w:left w:val="nil"/>
              <w:bottom w:val="nil"/>
              <w:right w:val="nil"/>
            </w:tcBorders>
          </w:tcPr>
          <w:p w14:paraId="149019A0" w14:textId="77777777" w:rsidR="008E0075" w:rsidRPr="004065B2"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získání akademického titulu</w:t>
            </w:r>
          </w:p>
        </w:tc>
        <w:tc>
          <w:tcPr>
            <w:tcW w:w="4253" w:type="dxa"/>
            <w:tcBorders>
              <w:top w:val="nil"/>
              <w:left w:val="nil"/>
              <w:bottom w:val="nil"/>
              <w:right w:val="nil"/>
            </w:tcBorders>
          </w:tcPr>
          <w:p w14:paraId="7733BBB4"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attaining / being awarded an academic degree</w:t>
            </w:r>
          </w:p>
        </w:tc>
      </w:tr>
      <w:tr w:rsidR="008E0075" w:rsidRPr="00A85680" w14:paraId="4FE19242" w14:textId="77777777" w:rsidTr="00E35942">
        <w:trPr>
          <w:jc w:val="center"/>
        </w:trPr>
        <w:tc>
          <w:tcPr>
            <w:tcW w:w="4253" w:type="dxa"/>
            <w:tcBorders>
              <w:top w:val="nil"/>
              <w:left w:val="nil"/>
              <w:bottom w:val="nil"/>
              <w:right w:val="nil"/>
            </w:tcBorders>
          </w:tcPr>
          <w:p w14:paraId="35BBFBFF" w14:textId="77777777" w:rsidR="008E0075" w:rsidRPr="004065B2"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získat akademický titul</w:t>
            </w:r>
          </w:p>
        </w:tc>
        <w:tc>
          <w:tcPr>
            <w:tcW w:w="4253" w:type="dxa"/>
            <w:tcBorders>
              <w:top w:val="nil"/>
              <w:left w:val="nil"/>
              <w:bottom w:val="nil"/>
              <w:right w:val="nil"/>
            </w:tcBorders>
          </w:tcPr>
          <w:p w14:paraId="07BF45B3"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attain / be awarded an</w:t>
            </w:r>
            <w:r w:rsidR="002C2640" w:rsidRPr="00A85680">
              <w:rPr>
                <w:rFonts w:ascii="Verdana" w:hAnsi="Verdana"/>
                <w:sz w:val="19"/>
                <w:szCs w:val="19"/>
                <w:lang w:val="en-GB"/>
              </w:rPr>
              <w:t xml:space="preserve"> academic degree</w:t>
            </w:r>
          </w:p>
        </w:tc>
      </w:tr>
      <w:tr w:rsidR="004D7FBE" w:rsidRPr="00A85680" w14:paraId="28670AEE" w14:textId="77777777" w:rsidTr="00E35942">
        <w:trPr>
          <w:jc w:val="center"/>
        </w:trPr>
        <w:tc>
          <w:tcPr>
            <w:tcW w:w="4253" w:type="dxa"/>
            <w:tcBorders>
              <w:top w:val="nil"/>
              <w:left w:val="nil"/>
              <w:bottom w:val="nil"/>
              <w:right w:val="nil"/>
            </w:tcBorders>
          </w:tcPr>
          <w:p w14:paraId="1BB4CA97"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akreditace</w:t>
            </w:r>
          </w:p>
        </w:tc>
        <w:tc>
          <w:tcPr>
            <w:tcW w:w="4253" w:type="dxa"/>
            <w:tcBorders>
              <w:top w:val="nil"/>
              <w:left w:val="nil"/>
              <w:bottom w:val="nil"/>
              <w:right w:val="nil"/>
            </w:tcBorders>
          </w:tcPr>
          <w:p w14:paraId="01CCC9D1" w14:textId="77777777" w:rsidR="004D7FBE" w:rsidRPr="00A85680" w:rsidRDefault="004C2511"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w:t>
            </w:r>
            <w:r w:rsidR="004D7FBE" w:rsidRPr="00A85680">
              <w:rPr>
                <w:rFonts w:ascii="Verdana" w:hAnsi="Verdana"/>
                <w:b/>
                <w:bCs/>
                <w:sz w:val="19"/>
                <w:szCs w:val="19"/>
                <w:lang w:val="en-GB"/>
              </w:rPr>
              <w:t>ccreditation</w:t>
            </w:r>
          </w:p>
        </w:tc>
      </w:tr>
      <w:tr w:rsidR="002502EB" w:rsidRPr="00A85680" w14:paraId="21BE9155" w14:textId="77777777" w:rsidTr="00E35942">
        <w:trPr>
          <w:jc w:val="center"/>
        </w:trPr>
        <w:tc>
          <w:tcPr>
            <w:tcW w:w="4253" w:type="dxa"/>
            <w:tcBorders>
              <w:top w:val="nil"/>
              <w:left w:val="nil"/>
              <w:bottom w:val="nil"/>
              <w:right w:val="nil"/>
            </w:tcBorders>
          </w:tcPr>
          <w:p w14:paraId="141B0231" w14:textId="77777777" w:rsidR="002502EB" w:rsidRPr="004065B2" w:rsidRDefault="002502EB" w:rsidP="00E85F5E">
            <w:pPr>
              <w:shd w:val="clear" w:color="auto" w:fill="FFFFFF" w:themeFill="background1"/>
              <w:rPr>
                <w:rFonts w:ascii="Verdana" w:hAnsi="Verdana"/>
                <w:sz w:val="19"/>
                <w:szCs w:val="19"/>
              </w:rPr>
            </w:pPr>
            <w:r w:rsidRPr="004065B2">
              <w:rPr>
                <w:rFonts w:ascii="Verdana" w:hAnsi="Verdana"/>
                <w:sz w:val="19"/>
                <w:szCs w:val="19"/>
              </w:rPr>
              <w:t>akreditace habilitačních a jmenovacích oborů</w:t>
            </w:r>
          </w:p>
        </w:tc>
        <w:tc>
          <w:tcPr>
            <w:tcW w:w="4253" w:type="dxa"/>
            <w:tcBorders>
              <w:top w:val="nil"/>
              <w:left w:val="nil"/>
              <w:bottom w:val="nil"/>
              <w:right w:val="nil"/>
            </w:tcBorders>
          </w:tcPr>
          <w:p w14:paraId="6B2FBEFB" w14:textId="77777777" w:rsidR="002502EB" w:rsidRPr="00A85680" w:rsidRDefault="002502EB" w:rsidP="00E85F5E">
            <w:pPr>
              <w:shd w:val="clear" w:color="auto" w:fill="FFFFFF" w:themeFill="background1"/>
              <w:rPr>
                <w:rFonts w:ascii="Verdana" w:hAnsi="Verdana"/>
                <w:sz w:val="19"/>
                <w:szCs w:val="19"/>
                <w:lang w:val="en-GB"/>
              </w:rPr>
            </w:pPr>
            <w:r w:rsidRPr="00A85680">
              <w:rPr>
                <w:rFonts w:ascii="Verdana" w:hAnsi="Verdana"/>
                <w:bCs/>
                <w:sz w:val="19"/>
                <w:szCs w:val="19"/>
                <w:lang w:val="en-GB"/>
              </w:rPr>
              <w:t>accreditation of branches of study for attainment of associate professorship and for appointment of full professorship</w:t>
            </w:r>
          </w:p>
        </w:tc>
      </w:tr>
      <w:tr w:rsidR="000436D0" w:rsidRPr="00A85680" w14:paraId="7EDA1772" w14:textId="77777777" w:rsidTr="00E35942">
        <w:trPr>
          <w:jc w:val="center"/>
        </w:trPr>
        <w:tc>
          <w:tcPr>
            <w:tcW w:w="4253" w:type="dxa"/>
            <w:tcBorders>
              <w:top w:val="nil"/>
              <w:left w:val="nil"/>
              <w:bottom w:val="nil"/>
              <w:right w:val="nil"/>
            </w:tcBorders>
          </w:tcPr>
          <w:p w14:paraId="26DA1DF5" w14:textId="77777777" w:rsidR="000436D0" w:rsidRPr="004065B2" w:rsidRDefault="000436D0" w:rsidP="00B251A6">
            <w:pPr>
              <w:rPr>
                <w:rFonts w:ascii="Verdana" w:hAnsi="Verdana"/>
                <w:sz w:val="19"/>
                <w:szCs w:val="19"/>
              </w:rPr>
            </w:pPr>
            <w:r w:rsidRPr="004065B2">
              <w:rPr>
                <w:rFonts w:ascii="Verdana" w:hAnsi="Verdana"/>
                <w:sz w:val="19"/>
                <w:szCs w:val="19"/>
              </w:rPr>
              <w:t>akreditace pro oblast vzdělávání</w:t>
            </w:r>
          </w:p>
        </w:tc>
        <w:tc>
          <w:tcPr>
            <w:tcW w:w="4253" w:type="dxa"/>
            <w:tcBorders>
              <w:top w:val="nil"/>
              <w:left w:val="nil"/>
              <w:bottom w:val="nil"/>
              <w:right w:val="nil"/>
            </w:tcBorders>
          </w:tcPr>
          <w:p w14:paraId="18BBFCB3" w14:textId="77777777" w:rsidR="000436D0" w:rsidRPr="00A85680" w:rsidRDefault="000436D0" w:rsidP="00B251A6">
            <w:pPr>
              <w:rPr>
                <w:rFonts w:ascii="Verdana" w:hAnsi="Verdana"/>
                <w:sz w:val="19"/>
                <w:szCs w:val="19"/>
                <w:shd w:val="clear" w:color="auto" w:fill="FFFFFF"/>
                <w:lang w:val="en-GB"/>
              </w:rPr>
            </w:pPr>
            <w:r w:rsidRPr="00A85680">
              <w:rPr>
                <w:rFonts w:ascii="Verdana" w:hAnsi="Verdana"/>
                <w:sz w:val="19"/>
                <w:szCs w:val="19"/>
                <w:shd w:val="clear" w:color="auto" w:fill="FFFFFF"/>
                <w:lang w:val="en-GB"/>
              </w:rPr>
              <w:t>accreditation for an area of study</w:t>
            </w:r>
          </w:p>
        </w:tc>
      </w:tr>
      <w:tr w:rsidR="002502EB" w:rsidRPr="00A85680" w14:paraId="54E40D80" w14:textId="77777777" w:rsidTr="00E35942">
        <w:trPr>
          <w:jc w:val="center"/>
        </w:trPr>
        <w:tc>
          <w:tcPr>
            <w:tcW w:w="4253" w:type="dxa"/>
            <w:tcBorders>
              <w:top w:val="nil"/>
              <w:left w:val="nil"/>
              <w:bottom w:val="nil"/>
              <w:right w:val="nil"/>
            </w:tcBorders>
          </w:tcPr>
          <w:p w14:paraId="0FC26801" w14:textId="77777777" w:rsidR="002502EB" w:rsidRPr="004065B2" w:rsidRDefault="002502EB"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akreditace studijního programu</w:t>
            </w:r>
          </w:p>
        </w:tc>
        <w:tc>
          <w:tcPr>
            <w:tcW w:w="4253" w:type="dxa"/>
            <w:tcBorders>
              <w:top w:val="nil"/>
              <w:left w:val="nil"/>
              <w:bottom w:val="nil"/>
              <w:right w:val="nil"/>
            </w:tcBorders>
          </w:tcPr>
          <w:p w14:paraId="301C9DF2" w14:textId="77777777" w:rsidR="002502EB" w:rsidRPr="00A85680" w:rsidRDefault="002502EB" w:rsidP="007C0A9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accreditation of </w:t>
            </w:r>
            <w:r w:rsidR="007C0A99" w:rsidRPr="00A85680">
              <w:rPr>
                <w:rFonts w:ascii="Verdana" w:hAnsi="Verdana"/>
                <w:sz w:val="19"/>
                <w:szCs w:val="19"/>
                <w:lang w:val="en-GB"/>
              </w:rPr>
              <w:t>a</w:t>
            </w:r>
            <w:r w:rsidRPr="00A85680">
              <w:rPr>
                <w:rFonts w:ascii="Verdana" w:hAnsi="Verdana"/>
                <w:sz w:val="19"/>
                <w:szCs w:val="19"/>
                <w:lang w:val="en-GB"/>
              </w:rPr>
              <w:t xml:space="preserve"> programme of study</w:t>
            </w:r>
          </w:p>
        </w:tc>
      </w:tr>
      <w:tr w:rsidR="002502EB" w:rsidRPr="00A85680" w14:paraId="62863109" w14:textId="77777777" w:rsidTr="00E35942">
        <w:trPr>
          <w:jc w:val="center"/>
        </w:trPr>
        <w:tc>
          <w:tcPr>
            <w:tcW w:w="4253" w:type="dxa"/>
            <w:tcBorders>
              <w:top w:val="nil"/>
              <w:left w:val="nil"/>
              <w:bottom w:val="nil"/>
              <w:right w:val="nil"/>
            </w:tcBorders>
          </w:tcPr>
          <w:p w14:paraId="4BE6D75E" w14:textId="77777777" w:rsidR="002502EB" w:rsidRPr="004065B2" w:rsidRDefault="002502EB"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sz w:val="19"/>
                <w:szCs w:val="19"/>
              </w:rPr>
              <w:t>institucionální akreditace</w:t>
            </w:r>
          </w:p>
        </w:tc>
        <w:tc>
          <w:tcPr>
            <w:tcW w:w="4253" w:type="dxa"/>
            <w:tcBorders>
              <w:top w:val="nil"/>
              <w:left w:val="nil"/>
              <w:bottom w:val="nil"/>
              <w:right w:val="nil"/>
            </w:tcBorders>
          </w:tcPr>
          <w:p w14:paraId="71E11241" w14:textId="77777777" w:rsidR="002502EB" w:rsidRPr="00A85680" w:rsidRDefault="002502EB"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sz w:val="19"/>
                <w:szCs w:val="19"/>
                <w:lang w:val="en-GB"/>
              </w:rPr>
              <w:t>institutional accreditation</w:t>
            </w:r>
          </w:p>
        </w:tc>
      </w:tr>
      <w:tr w:rsidR="002502EB" w:rsidRPr="00A85680" w14:paraId="2BD216EF" w14:textId="77777777" w:rsidTr="00E35942">
        <w:trPr>
          <w:jc w:val="center"/>
        </w:trPr>
        <w:tc>
          <w:tcPr>
            <w:tcW w:w="4253" w:type="dxa"/>
            <w:tcBorders>
              <w:top w:val="nil"/>
              <w:left w:val="nil"/>
              <w:bottom w:val="nil"/>
              <w:right w:val="nil"/>
            </w:tcBorders>
          </w:tcPr>
          <w:p w14:paraId="511415FD" w14:textId="77777777" w:rsidR="002502EB" w:rsidRPr="004065B2" w:rsidRDefault="002502EB" w:rsidP="00852872">
            <w:pPr>
              <w:rPr>
                <w:rFonts w:ascii="Verdana" w:hAnsi="Verdana"/>
                <w:sz w:val="19"/>
                <w:szCs w:val="19"/>
              </w:rPr>
            </w:pPr>
            <w:r w:rsidRPr="004065B2">
              <w:rPr>
                <w:rFonts w:ascii="Verdana" w:hAnsi="Verdana"/>
                <w:color w:val="000000"/>
                <w:sz w:val="19"/>
                <w:szCs w:val="19"/>
              </w:rPr>
              <w:t>institucionální akreditace oblastí vzdělávání</w:t>
            </w:r>
          </w:p>
        </w:tc>
        <w:tc>
          <w:tcPr>
            <w:tcW w:w="4253" w:type="dxa"/>
            <w:tcBorders>
              <w:top w:val="nil"/>
              <w:left w:val="nil"/>
              <w:bottom w:val="nil"/>
              <w:right w:val="nil"/>
            </w:tcBorders>
          </w:tcPr>
          <w:p w14:paraId="0A9C5E16" w14:textId="77777777" w:rsidR="002502EB" w:rsidRPr="00A85680" w:rsidRDefault="002502EB" w:rsidP="00852872">
            <w:pPr>
              <w:rPr>
                <w:rFonts w:ascii="Verdana" w:hAnsi="Verdana"/>
                <w:sz w:val="19"/>
                <w:szCs w:val="19"/>
                <w:lang w:val="en-GB"/>
              </w:rPr>
            </w:pPr>
            <w:r w:rsidRPr="00A85680">
              <w:rPr>
                <w:rFonts w:ascii="Verdana" w:hAnsi="Verdana"/>
                <w:color w:val="000000"/>
                <w:sz w:val="19"/>
                <w:szCs w:val="19"/>
                <w:lang w:val="en-GB"/>
              </w:rPr>
              <w:t>institutional accreditations of areas of study</w:t>
            </w:r>
          </w:p>
        </w:tc>
      </w:tr>
      <w:tr w:rsidR="002502EB" w:rsidRPr="00A85680" w14:paraId="60A0EF9B" w14:textId="77777777" w:rsidTr="00E35942">
        <w:trPr>
          <w:jc w:val="center"/>
        </w:trPr>
        <w:tc>
          <w:tcPr>
            <w:tcW w:w="4253" w:type="dxa"/>
            <w:tcBorders>
              <w:top w:val="nil"/>
              <w:left w:val="nil"/>
              <w:bottom w:val="nil"/>
              <w:right w:val="nil"/>
            </w:tcBorders>
          </w:tcPr>
          <w:p w14:paraId="35C6975B" w14:textId="77777777" w:rsidR="002502EB" w:rsidRPr="004065B2" w:rsidRDefault="002502EB"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odnětí akreditace</w:t>
            </w:r>
          </w:p>
        </w:tc>
        <w:tc>
          <w:tcPr>
            <w:tcW w:w="4253" w:type="dxa"/>
            <w:tcBorders>
              <w:top w:val="nil"/>
              <w:left w:val="nil"/>
              <w:bottom w:val="nil"/>
              <w:right w:val="nil"/>
            </w:tcBorders>
          </w:tcPr>
          <w:p w14:paraId="1EA9514E" w14:textId="77777777" w:rsidR="002502EB" w:rsidRPr="00A85680" w:rsidRDefault="002502EB"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(involuntary) withdrawal of accreditation</w:t>
            </w:r>
          </w:p>
        </w:tc>
      </w:tr>
      <w:tr w:rsidR="002502EB" w:rsidRPr="00A85680" w14:paraId="03689301" w14:textId="77777777" w:rsidTr="00E35942">
        <w:trPr>
          <w:jc w:val="center"/>
        </w:trPr>
        <w:tc>
          <w:tcPr>
            <w:tcW w:w="4253" w:type="dxa"/>
            <w:tcBorders>
              <w:top w:val="nil"/>
              <w:left w:val="nil"/>
              <w:bottom w:val="nil"/>
              <w:right w:val="nil"/>
            </w:tcBorders>
          </w:tcPr>
          <w:p w14:paraId="1914F816" w14:textId="77777777" w:rsidR="002502EB" w:rsidRPr="004065B2" w:rsidRDefault="002502EB"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udělit akreditaci pro obor</w:t>
            </w:r>
          </w:p>
        </w:tc>
        <w:tc>
          <w:tcPr>
            <w:tcW w:w="4253" w:type="dxa"/>
            <w:tcBorders>
              <w:top w:val="nil"/>
              <w:left w:val="nil"/>
              <w:bottom w:val="nil"/>
              <w:right w:val="nil"/>
            </w:tcBorders>
          </w:tcPr>
          <w:p w14:paraId="547E113F" w14:textId="77777777" w:rsidR="002502EB" w:rsidRPr="00A85680" w:rsidRDefault="002502EB" w:rsidP="004255F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award accreditation for a field of study</w:t>
            </w:r>
          </w:p>
        </w:tc>
      </w:tr>
      <w:tr w:rsidR="002502EB" w:rsidRPr="00A85680" w14:paraId="1B90EC0B" w14:textId="77777777" w:rsidTr="00E35942">
        <w:trPr>
          <w:jc w:val="center"/>
        </w:trPr>
        <w:tc>
          <w:tcPr>
            <w:tcW w:w="4253" w:type="dxa"/>
            <w:tcBorders>
              <w:top w:val="nil"/>
              <w:left w:val="nil"/>
              <w:bottom w:val="nil"/>
              <w:right w:val="nil"/>
            </w:tcBorders>
          </w:tcPr>
          <w:p w14:paraId="5DDC3D2B" w14:textId="77777777" w:rsidR="002502EB" w:rsidRPr="004065B2" w:rsidRDefault="002502EB"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zánik akreditace</w:t>
            </w:r>
          </w:p>
        </w:tc>
        <w:tc>
          <w:tcPr>
            <w:tcW w:w="4253" w:type="dxa"/>
            <w:tcBorders>
              <w:top w:val="nil"/>
              <w:left w:val="nil"/>
              <w:bottom w:val="nil"/>
              <w:right w:val="nil"/>
            </w:tcBorders>
          </w:tcPr>
          <w:p w14:paraId="6523701D" w14:textId="77777777" w:rsidR="002502EB" w:rsidRPr="00A85680" w:rsidRDefault="002502EB"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cessation / termination of accreditation</w:t>
            </w:r>
          </w:p>
        </w:tc>
      </w:tr>
      <w:tr w:rsidR="004A6981" w:rsidRPr="00A85680" w14:paraId="4F7111A2" w14:textId="77777777" w:rsidTr="00E35942">
        <w:trPr>
          <w:jc w:val="center"/>
        </w:trPr>
        <w:tc>
          <w:tcPr>
            <w:tcW w:w="4253" w:type="dxa"/>
            <w:tcBorders>
              <w:top w:val="nil"/>
              <w:left w:val="nil"/>
              <w:bottom w:val="nil"/>
              <w:right w:val="nil"/>
            </w:tcBorders>
          </w:tcPr>
          <w:p w14:paraId="21BC1DDE" w14:textId="77777777" w:rsidR="004A6981" w:rsidRPr="004065B2"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akreditační</w:t>
            </w:r>
          </w:p>
        </w:tc>
        <w:tc>
          <w:tcPr>
            <w:tcW w:w="4253" w:type="dxa"/>
            <w:tcBorders>
              <w:top w:val="nil"/>
              <w:left w:val="nil"/>
              <w:bottom w:val="nil"/>
              <w:right w:val="nil"/>
            </w:tcBorders>
          </w:tcPr>
          <w:p w14:paraId="48D28625" w14:textId="77777777" w:rsidR="004A6981" w:rsidRPr="00A85680"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pertaining to accreditation; accrediting</w:t>
            </w:r>
          </w:p>
        </w:tc>
      </w:tr>
      <w:tr w:rsidR="00705C9D" w:rsidRPr="00A85680" w14:paraId="363BF78C" w14:textId="77777777" w:rsidTr="00E35942">
        <w:trPr>
          <w:jc w:val="center"/>
        </w:trPr>
        <w:tc>
          <w:tcPr>
            <w:tcW w:w="4253" w:type="dxa"/>
            <w:tcBorders>
              <w:top w:val="nil"/>
              <w:left w:val="nil"/>
              <w:bottom w:val="nil"/>
              <w:right w:val="nil"/>
            </w:tcBorders>
          </w:tcPr>
          <w:p w14:paraId="3FBE45AC" w14:textId="77777777" w:rsidR="00705C9D" w:rsidRPr="004065B2" w:rsidRDefault="00705C9D"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akreditační komise</w:t>
            </w:r>
          </w:p>
        </w:tc>
        <w:tc>
          <w:tcPr>
            <w:tcW w:w="4253" w:type="dxa"/>
            <w:tcBorders>
              <w:top w:val="nil"/>
              <w:left w:val="nil"/>
              <w:bottom w:val="nil"/>
              <w:right w:val="nil"/>
            </w:tcBorders>
          </w:tcPr>
          <w:p w14:paraId="0183BED1" w14:textId="77777777" w:rsidR="00705C9D" w:rsidRPr="00A85680" w:rsidRDefault="00705C9D"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accreditation commission</w:t>
            </w:r>
          </w:p>
        </w:tc>
      </w:tr>
      <w:tr w:rsidR="00705C9D" w:rsidRPr="00A85680" w14:paraId="1FDFB318" w14:textId="77777777" w:rsidTr="00E35942">
        <w:trPr>
          <w:jc w:val="center"/>
        </w:trPr>
        <w:tc>
          <w:tcPr>
            <w:tcW w:w="4253" w:type="dxa"/>
            <w:tcBorders>
              <w:top w:val="nil"/>
              <w:left w:val="nil"/>
              <w:bottom w:val="nil"/>
              <w:right w:val="nil"/>
            </w:tcBorders>
          </w:tcPr>
          <w:p w14:paraId="3594825D" w14:textId="36F12656" w:rsidR="00705C9D" w:rsidRPr="004065B2" w:rsidRDefault="0051642F" w:rsidP="005D4B1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a</w:t>
            </w:r>
            <w:r w:rsidRPr="004065B2">
              <w:rPr>
                <w:rFonts w:ascii="Verdana" w:hAnsi="Verdana"/>
                <w:sz w:val="19"/>
                <w:szCs w:val="19"/>
              </w:rPr>
              <w:t xml:space="preserve">kreditační </w:t>
            </w:r>
            <w:r w:rsidR="00705C9D" w:rsidRPr="004065B2">
              <w:rPr>
                <w:rFonts w:ascii="Verdana" w:hAnsi="Verdana"/>
                <w:sz w:val="19"/>
                <w:szCs w:val="19"/>
              </w:rPr>
              <w:t>řád Univerzity Karlovy</w:t>
            </w:r>
          </w:p>
        </w:tc>
        <w:tc>
          <w:tcPr>
            <w:tcW w:w="4253" w:type="dxa"/>
            <w:tcBorders>
              <w:top w:val="nil"/>
              <w:left w:val="nil"/>
              <w:bottom w:val="nil"/>
              <w:right w:val="nil"/>
            </w:tcBorders>
          </w:tcPr>
          <w:p w14:paraId="1D59FA30" w14:textId="77777777" w:rsidR="00705C9D" w:rsidRPr="00A85680" w:rsidRDefault="00705C9D"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Accreditation Code of Charles University</w:t>
            </w:r>
          </w:p>
        </w:tc>
      </w:tr>
      <w:tr w:rsidR="00705C9D" w:rsidRPr="00A85680" w14:paraId="4F1CA3D4" w14:textId="77777777" w:rsidTr="00E35942">
        <w:trPr>
          <w:jc w:val="center"/>
        </w:trPr>
        <w:tc>
          <w:tcPr>
            <w:tcW w:w="4253" w:type="dxa"/>
            <w:tcBorders>
              <w:top w:val="nil"/>
              <w:left w:val="nil"/>
              <w:bottom w:val="nil"/>
              <w:right w:val="nil"/>
            </w:tcBorders>
          </w:tcPr>
          <w:p w14:paraId="63E66746" w14:textId="77777777" w:rsidR="00705C9D" w:rsidRPr="00D23CD1" w:rsidRDefault="00705C9D" w:rsidP="00705C9D">
            <w:pPr>
              <w:rPr>
                <w:rFonts w:ascii="Verdana" w:hAnsi="Verdana"/>
                <w:sz w:val="19"/>
                <w:szCs w:val="19"/>
              </w:rPr>
            </w:pPr>
            <w:r w:rsidRPr="00D23CD1">
              <w:rPr>
                <w:rFonts w:ascii="Verdana" w:hAnsi="Verdana"/>
                <w:sz w:val="19"/>
                <w:szCs w:val="19"/>
              </w:rPr>
              <w:t>Národní akreditační úřad pro vysoké školství (NAÚ)</w:t>
            </w:r>
          </w:p>
        </w:tc>
        <w:tc>
          <w:tcPr>
            <w:tcW w:w="4253" w:type="dxa"/>
            <w:tcBorders>
              <w:top w:val="nil"/>
              <w:left w:val="nil"/>
              <w:bottom w:val="nil"/>
              <w:right w:val="nil"/>
            </w:tcBorders>
          </w:tcPr>
          <w:p w14:paraId="1914D42E" w14:textId="77777777" w:rsidR="00705C9D" w:rsidRPr="00D23CD1" w:rsidRDefault="00705C9D" w:rsidP="00705C9D">
            <w:pPr>
              <w:rPr>
                <w:rFonts w:ascii="Verdana" w:hAnsi="Verdana"/>
                <w:sz w:val="19"/>
                <w:szCs w:val="19"/>
                <w:lang w:val="en-GB"/>
              </w:rPr>
            </w:pPr>
            <w:r w:rsidRPr="00D23CD1">
              <w:rPr>
                <w:rFonts w:ascii="Verdana" w:hAnsi="Verdana"/>
                <w:sz w:val="19"/>
                <w:szCs w:val="19"/>
                <w:lang w:val="en-GB"/>
              </w:rPr>
              <w:t>National Accreditation Bureau for Higher Education (NAB</w:t>
            </w:r>
            <w:r>
              <w:rPr>
                <w:rFonts w:ascii="Verdana" w:hAnsi="Verdana"/>
                <w:sz w:val="19"/>
                <w:szCs w:val="19"/>
                <w:lang w:val="en-GB"/>
              </w:rPr>
              <w:t>)</w:t>
            </w:r>
          </w:p>
        </w:tc>
      </w:tr>
      <w:tr w:rsidR="004A6981" w:rsidRPr="00A85680" w14:paraId="07B9BD39" w14:textId="77777777" w:rsidTr="00E35942">
        <w:trPr>
          <w:jc w:val="center"/>
        </w:trPr>
        <w:tc>
          <w:tcPr>
            <w:tcW w:w="4253" w:type="dxa"/>
            <w:tcBorders>
              <w:top w:val="nil"/>
              <w:left w:val="nil"/>
              <w:bottom w:val="nil"/>
              <w:right w:val="nil"/>
            </w:tcBorders>
          </w:tcPr>
          <w:p w14:paraId="18C5E1EC" w14:textId="77777777" w:rsidR="004A6981" w:rsidRPr="004065B2"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akreditovaný</w:t>
            </w:r>
          </w:p>
        </w:tc>
        <w:tc>
          <w:tcPr>
            <w:tcW w:w="4253" w:type="dxa"/>
            <w:tcBorders>
              <w:top w:val="nil"/>
              <w:left w:val="nil"/>
              <w:bottom w:val="nil"/>
              <w:right w:val="nil"/>
            </w:tcBorders>
          </w:tcPr>
          <w:p w14:paraId="7A78CF68" w14:textId="77777777" w:rsidR="004A6981" w:rsidRPr="00A85680"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accredited; officially recognized</w:t>
            </w:r>
          </w:p>
        </w:tc>
      </w:tr>
      <w:tr w:rsidR="004A6981" w:rsidRPr="00A85680" w14:paraId="7046AC9E" w14:textId="77777777" w:rsidTr="00E35942">
        <w:trPr>
          <w:jc w:val="center"/>
        </w:trPr>
        <w:tc>
          <w:tcPr>
            <w:tcW w:w="4253" w:type="dxa"/>
            <w:tcBorders>
              <w:top w:val="nil"/>
              <w:left w:val="nil"/>
              <w:bottom w:val="nil"/>
              <w:right w:val="nil"/>
            </w:tcBorders>
          </w:tcPr>
          <w:p w14:paraId="7B9CF1AB" w14:textId="77777777" w:rsidR="004A6981" w:rsidRPr="004065B2"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akreditované obory habilitačního řízení a řízení ke jmenování profesorem</w:t>
            </w:r>
          </w:p>
        </w:tc>
        <w:tc>
          <w:tcPr>
            <w:tcW w:w="4253" w:type="dxa"/>
            <w:tcBorders>
              <w:top w:val="nil"/>
              <w:left w:val="nil"/>
              <w:bottom w:val="nil"/>
              <w:right w:val="nil"/>
            </w:tcBorders>
          </w:tcPr>
          <w:p w14:paraId="4EF035A4" w14:textId="77777777" w:rsidR="004A6981" w:rsidRPr="00A85680" w:rsidRDefault="004A6981" w:rsidP="00A5762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accredited branches </w:t>
            </w:r>
            <w:r w:rsidR="00C05C41" w:rsidRPr="00A85680">
              <w:rPr>
                <w:rFonts w:ascii="Verdana" w:hAnsi="Verdana"/>
                <w:sz w:val="19"/>
                <w:szCs w:val="19"/>
                <w:lang w:val="en-GB"/>
              </w:rPr>
              <w:t>for procedures to attain associate professorship and procedures for the appointment of full professorship</w:t>
            </w:r>
          </w:p>
        </w:tc>
      </w:tr>
      <w:tr w:rsidR="004A6981" w:rsidRPr="00A85680" w14:paraId="36E17691" w14:textId="77777777" w:rsidTr="00E35942">
        <w:trPr>
          <w:jc w:val="center"/>
        </w:trPr>
        <w:tc>
          <w:tcPr>
            <w:tcW w:w="4253" w:type="dxa"/>
            <w:tcBorders>
              <w:top w:val="nil"/>
              <w:left w:val="nil"/>
              <w:bottom w:val="nil"/>
              <w:right w:val="nil"/>
            </w:tcBorders>
          </w:tcPr>
          <w:p w14:paraId="625913A5" w14:textId="77777777" w:rsidR="004A6981" w:rsidRPr="004065B2"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lastRenderedPageBreak/>
              <w:t>akreditovaný obor</w:t>
            </w:r>
            <w:r w:rsidR="00B338E1">
              <w:rPr>
                <w:rFonts w:ascii="Verdana" w:hAnsi="Verdana"/>
                <w:sz w:val="19"/>
                <w:szCs w:val="19"/>
              </w:rPr>
              <w:t xml:space="preserve"> studia</w:t>
            </w:r>
          </w:p>
        </w:tc>
        <w:tc>
          <w:tcPr>
            <w:tcW w:w="4253" w:type="dxa"/>
            <w:tcBorders>
              <w:top w:val="nil"/>
              <w:left w:val="nil"/>
              <w:bottom w:val="nil"/>
              <w:right w:val="nil"/>
            </w:tcBorders>
          </w:tcPr>
          <w:p w14:paraId="0E5390AA" w14:textId="77777777" w:rsidR="004A6981" w:rsidRPr="00A85680" w:rsidRDefault="004A6981" w:rsidP="00CF15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accredited </w:t>
            </w:r>
            <w:r w:rsidR="004255F0" w:rsidRPr="00A85680">
              <w:rPr>
                <w:rFonts w:ascii="Verdana" w:hAnsi="Verdana"/>
                <w:sz w:val="19"/>
                <w:szCs w:val="19"/>
                <w:lang w:val="en-GB"/>
              </w:rPr>
              <w:t xml:space="preserve">field </w:t>
            </w:r>
            <w:r w:rsidRPr="00A85680">
              <w:rPr>
                <w:rFonts w:ascii="Verdana" w:hAnsi="Verdana"/>
                <w:sz w:val="19"/>
                <w:szCs w:val="19"/>
                <w:lang w:val="en-GB"/>
              </w:rPr>
              <w:t>(of study)</w:t>
            </w:r>
          </w:p>
        </w:tc>
      </w:tr>
      <w:tr w:rsidR="000555E4" w:rsidRPr="00A85680" w14:paraId="7557ABBA" w14:textId="77777777" w:rsidTr="00E35942">
        <w:trPr>
          <w:jc w:val="center"/>
        </w:trPr>
        <w:tc>
          <w:tcPr>
            <w:tcW w:w="4253" w:type="dxa"/>
            <w:tcBorders>
              <w:top w:val="nil"/>
              <w:left w:val="nil"/>
              <w:bottom w:val="nil"/>
              <w:right w:val="nil"/>
            </w:tcBorders>
          </w:tcPr>
          <w:p w14:paraId="028E63FC" w14:textId="77777777" w:rsidR="000555E4" w:rsidRPr="004065B2" w:rsidRDefault="000555E4"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4065B2">
              <w:rPr>
                <w:rFonts w:ascii="Verdana" w:hAnsi="Verdana"/>
                <w:b/>
                <w:sz w:val="19"/>
                <w:szCs w:val="19"/>
              </w:rPr>
              <w:t>aktér</w:t>
            </w:r>
          </w:p>
        </w:tc>
        <w:tc>
          <w:tcPr>
            <w:tcW w:w="4253" w:type="dxa"/>
            <w:tcBorders>
              <w:top w:val="nil"/>
              <w:left w:val="nil"/>
              <w:bottom w:val="nil"/>
              <w:right w:val="nil"/>
            </w:tcBorders>
          </w:tcPr>
          <w:p w14:paraId="2B9E5CB7" w14:textId="77777777" w:rsidR="000555E4" w:rsidRPr="00A85680" w:rsidRDefault="000555E4" w:rsidP="007A55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stakeholder</w:t>
            </w:r>
          </w:p>
        </w:tc>
      </w:tr>
      <w:tr w:rsidR="000555E4" w:rsidRPr="00A85680" w14:paraId="120211AA" w14:textId="77777777" w:rsidTr="00E35942">
        <w:trPr>
          <w:jc w:val="center"/>
        </w:trPr>
        <w:tc>
          <w:tcPr>
            <w:tcW w:w="4253" w:type="dxa"/>
            <w:tcBorders>
              <w:top w:val="nil"/>
              <w:left w:val="nil"/>
              <w:bottom w:val="nil"/>
              <w:right w:val="nil"/>
            </w:tcBorders>
          </w:tcPr>
          <w:p w14:paraId="3F63E7D8" w14:textId="77777777" w:rsidR="000555E4" w:rsidRPr="004065B2" w:rsidRDefault="000555E4" w:rsidP="004C5D56">
            <w:pPr>
              <w:rPr>
                <w:rFonts w:ascii="Verdana" w:hAnsi="Verdana"/>
                <w:sz w:val="19"/>
                <w:szCs w:val="19"/>
              </w:rPr>
            </w:pPr>
            <w:r w:rsidRPr="004065B2">
              <w:rPr>
                <w:rFonts w:ascii="Verdana" w:hAnsi="Verdana"/>
                <w:sz w:val="19"/>
                <w:szCs w:val="19"/>
              </w:rPr>
              <w:t>další relevantní aktéři</w:t>
            </w:r>
          </w:p>
        </w:tc>
        <w:tc>
          <w:tcPr>
            <w:tcW w:w="4253" w:type="dxa"/>
            <w:tcBorders>
              <w:top w:val="nil"/>
              <w:left w:val="nil"/>
              <w:bottom w:val="nil"/>
              <w:right w:val="nil"/>
            </w:tcBorders>
          </w:tcPr>
          <w:p w14:paraId="76C22B3F" w14:textId="77777777" w:rsidR="000555E4" w:rsidRPr="00A85680" w:rsidRDefault="000555E4" w:rsidP="004C5D56">
            <w:pPr>
              <w:rPr>
                <w:rFonts w:ascii="Verdana" w:hAnsi="Verdana"/>
                <w:sz w:val="19"/>
                <w:szCs w:val="19"/>
                <w:lang w:val="en-GB"/>
              </w:rPr>
            </w:pPr>
            <w:r w:rsidRPr="00A85680">
              <w:rPr>
                <w:rFonts w:ascii="Verdana" w:hAnsi="Verdana"/>
                <w:sz w:val="19"/>
                <w:szCs w:val="19"/>
                <w:lang w:val="en-GB"/>
              </w:rPr>
              <w:t>other relevant stakeholders</w:t>
            </w:r>
          </w:p>
        </w:tc>
      </w:tr>
      <w:tr w:rsidR="00F20982" w:rsidRPr="00A85680" w14:paraId="69011875" w14:textId="77777777" w:rsidTr="00E35942">
        <w:trPr>
          <w:jc w:val="center"/>
        </w:trPr>
        <w:tc>
          <w:tcPr>
            <w:tcW w:w="4253" w:type="dxa"/>
            <w:tcBorders>
              <w:top w:val="nil"/>
              <w:left w:val="nil"/>
              <w:bottom w:val="nil"/>
              <w:right w:val="nil"/>
            </w:tcBorders>
          </w:tcPr>
          <w:p w14:paraId="746C714F" w14:textId="77777777" w:rsidR="00F20982" w:rsidRPr="00F20982" w:rsidRDefault="00F20982" w:rsidP="004C5D56">
            <w:pPr>
              <w:rPr>
                <w:rFonts w:ascii="Verdana" w:hAnsi="Verdana"/>
                <w:b/>
                <w:sz w:val="19"/>
                <w:szCs w:val="19"/>
              </w:rPr>
            </w:pPr>
            <w:r w:rsidRPr="00F20982">
              <w:rPr>
                <w:rFonts w:ascii="Verdana" w:hAnsi="Verdana"/>
                <w:b/>
                <w:sz w:val="19"/>
                <w:szCs w:val="19"/>
              </w:rPr>
              <w:t>aktivita</w:t>
            </w:r>
          </w:p>
        </w:tc>
        <w:tc>
          <w:tcPr>
            <w:tcW w:w="4253" w:type="dxa"/>
            <w:tcBorders>
              <w:top w:val="nil"/>
              <w:left w:val="nil"/>
              <w:bottom w:val="nil"/>
              <w:right w:val="nil"/>
            </w:tcBorders>
          </w:tcPr>
          <w:p w14:paraId="7F43D9A2" w14:textId="77777777" w:rsidR="00F20982" w:rsidRPr="00F20982" w:rsidRDefault="00F20982" w:rsidP="004C5D56">
            <w:pPr>
              <w:rPr>
                <w:rFonts w:ascii="Verdana" w:hAnsi="Verdana"/>
                <w:b/>
                <w:sz w:val="19"/>
                <w:szCs w:val="19"/>
                <w:lang w:val="en-GB"/>
              </w:rPr>
            </w:pPr>
            <w:r w:rsidRPr="00F20982">
              <w:rPr>
                <w:rFonts w:ascii="Verdana" w:hAnsi="Verdana"/>
                <w:b/>
                <w:sz w:val="19"/>
                <w:szCs w:val="19"/>
                <w:lang w:val="en-GB"/>
              </w:rPr>
              <w:t>activity</w:t>
            </w:r>
          </w:p>
        </w:tc>
      </w:tr>
      <w:tr w:rsidR="00F20982" w:rsidRPr="00A85680" w14:paraId="589F1808" w14:textId="77777777" w:rsidTr="00E35942">
        <w:trPr>
          <w:jc w:val="center"/>
        </w:trPr>
        <w:tc>
          <w:tcPr>
            <w:tcW w:w="4253" w:type="dxa"/>
            <w:tcBorders>
              <w:top w:val="nil"/>
              <w:left w:val="nil"/>
              <w:bottom w:val="nil"/>
              <w:right w:val="nil"/>
            </w:tcBorders>
          </w:tcPr>
          <w:p w14:paraId="6A141D0A" w14:textId="77777777" w:rsidR="00F20982" w:rsidRPr="00F20982" w:rsidRDefault="00F20982" w:rsidP="00E95E28">
            <w:pPr>
              <w:rPr>
                <w:rFonts w:ascii="Verdana" w:hAnsi="Verdana"/>
                <w:noProof/>
                <w:sz w:val="19"/>
                <w:szCs w:val="19"/>
              </w:rPr>
            </w:pPr>
            <w:r w:rsidRPr="00F20982">
              <w:rPr>
                <w:rFonts w:ascii="Verdana" w:hAnsi="Verdana"/>
                <w:noProof/>
                <w:sz w:val="19"/>
                <w:szCs w:val="19"/>
              </w:rPr>
              <w:t>aktivity tvůrčí činnosti</w:t>
            </w:r>
          </w:p>
        </w:tc>
        <w:tc>
          <w:tcPr>
            <w:tcW w:w="4253" w:type="dxa"/>
            <w:tcBorders>
              <w:top w:val="nil"/>
              <w:left w:val="nil"/>
              <w:bottom w:val="nil"/>
              <w:right w:val="nil"/>
            </w:tcBorders>
          </w:tcPr>
          <w:p w14:paraId="20AAEEFD" w14:textId="77777777" w:rsidR="00F20982" w:rsidRPr="00F20982" w:rsidRDefault="00F20982" w:rsidP="00E95E28">
            <w:pPr>
              <w:rPr>
                <w:rFonts w:ascii="Verdana" w:hAnsi="Verdana"/>
                <w:sz w:val="19"/>
                <w:szCs w:val="19"/>
                <w:lang w:val="en-GB"/>
              </w:rPr>
            </w:pPr>
            <w:r w:rsidRPr="00F20982">
              <w:rPr>
                <w:rFonts w:ascii="Verdana" w:hAnsi="Verdana"/>
                <w:sz w:val="19"/>
                <w:szCs w:val="19"/>
                <w:lang w:val="en-GB"/>
              </w:rPr>
              <w:t>components of creative activities</w:t>
            </w:r>
          </w:p>
        </w:tc>
      </w:tr>
      <w:tr w:rsidR="004A6981" w:rsidRPr="00A85680" w14:paraId="4382611B" w14:textId="77777777" w:rsidTr="00E35942">
        <w:trPr>
          <w:jc w:val="center"/>
        </w:trPr>
        <w:tc>
          <w:tcPr>
            <w:tcW w:w="4253" w:type="dxa"/>
            <w:tcBorders>
              <w:top w:val="nil"/>
              <w:left w:val="nil"/>
              <w:bottom w:val="nil"/>
              <w:right w:val="nil"/>
            </w:tcBorders>
          </w:tcPr>
          <w:p w14:paraId="6A69C69E" w14:textId="77777777" w:rsidR="004A6981" w:rsidRPr="00F20982"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F20982">
              <w:rPr>
                <w:rFonts w:ascii="Verdana" w:hAnsi="Verdana"/>
                <w:b/>
                <w:bCs/>
                <w:sz w:val="19"/>
                <w:szCs w:val="19"/>
              </w:rPr>
              <w:t>aktualizace</w:t>
            </w:r>
          </w:p>
        </w:tc>
        <w:tc>
          <w:tcPr>
            <w:tcW w:w="4253" w:type="dxa"/>
            <w:tcBorders>
              <w:top w:val="nil"/>
              <w:left w:val="nil"/>
              <w:bottom w:val="nil"/>
              <w:right w:val="nil"/>
            </w:tcBorders>
          </w:tcPr>
          <w:p w14:paraId="76F581D3" w14:textId="77777777" w:rsidR="004A6981" w:rsidRPr="00F20982"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F20982">
              <w:rPr>
                <w:rFonts w:ascii="Verdana" w:hAnsi="Verdana"/>
                <w:b/>
                <w:bCs/>
                <w:sz w:val="19"/>
                <w:szCs w:val="19"/>
                <w:lang w:val="en-GB"/>
              </w:rPr>
              <w:t>update; updating</w:t>
            </w:r>
          </w:p>
        </w:tc>
      </w:tr>
      <w:tr w:rsidR="004A6981" w:rsidRPr="00A85680" w14:paraId="351EBA6C" w14:textId="77777777" w:rsidTr="00E35942">
        <w:trPr>
          <w:jc w:val="center"/>
        </w:trPr>
        <w:tc>
          <w:tcPr>
            <w:tcW w:w="4253" w:type="dxa"/>
            <w:tcBorders>
              <w:top w:val="nil"/>
              <w:left w:val="nil"/>
              <w:bottom w:val="nil"/>
              <w:right w:val="nil"/>
            </w:tcBorders>
          </w:tcPr>
          <w:p w14:paraId="7BD4208C" w14:textId="77777777" w:rsidR="004A6981" w:rsidRPr="004065B2" w:rsidRDefault="004A6981" w:rsidP="004C25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aktualizace dlouhodobého</w:t>
            </w:r>
            <w:r w:rsidR="00CF15EE" w:rsidRPr="004065B2">
              <w:rPr>
                <w:rFonts w:ascii="Verdana" w:hAnsi="Verdana"/>
                <w:sz w:val="19"/>
                <w:szCs w:val="19"/>
              </w:rPr>
              <w:t xml:space="preserve"> </w:t>
            </w:r>
            <w:r w:rsidR="007A55D3" w:rsidRPr="004065B2">
              <w:rPr>
                <w:rFonts w:ascii="Verdana" w:hAnsi="Verdana"/>
                <w:sz w:val="19"/>
                <w:szCs w:val="19"/>
              </w:rPr>
              <w:t xml:space="preserve">strategického </w:t>
            </w:r>
            <w:r w:rsidRPr="004065B2">
              <w:rPr>
                <w:rFonts w:ascii="Verdana" w:hAnsi="Verdana"/>
                <w:sz w:val="19"/>
                <w:szCs w:val="19"/>
              </w:rPr>
              <w:t>záměru fakulty</w:t>
            </w:r>
          </w:p>
        </w:tc>
        <w:tc>
          <w:tcPr>
            <w:tcW w:w="4253" w:type="dxa"/>
            <w:tcBorders>
              <w:top w:val="nil"/>
              <w:left w:val="nil"/>
              <w:bottom w:val="nil"/>
              <w:right w:val="nil"/>
            </w:tcBorders>
          </w:tcPr>
          <w:p w14:paraId="13F18F9A" w14:textId="77777777" w:rsidR="004A6981" w:rsidRPr="00A85680" w:rsidRDefault="004A6981" w:rsidP="00CF15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update of / updating the long-term </w:t>
            </w:r>
            <w:r w:rsidR="00CF15EE" w:rsidRPr="00A85680">
              <w:rPr>
                <w:rFonts w:ascii="Verdana" w:hAnsi="Verdana"/>
                <w:sz w:val="19"/>
                <w:szCs w:val="19"/>
                <w:lang w:val="en-GB"/>
              </w:rPr>
              <w:t xml:space="preserve">strategic </w:t>
            </w:r>
            <w:r w:rsidRPr="00A85680">
              <w:rPr>
                <w:rFonts w:ascii="Verdana" w:hAnsi="Verdana"/>
                <w:sz w:val="19"/>
                <w:szCs w:val="19"/>
                <w:lang w:val="en-GB"/>
              </w:rPr>
              <w:t>plan for the faculty</w:t>
            </w:r>
          </w:p>
        </w:tc>
      </w:tr>
      <w:tr w:rsidR="004A6981" w:rsidRPr="00A85680" w14:paraId="186F3FCA" w14:textId="77777777" w:rsidTr="00E35942">
        <w:trPr>
          <w:jc w:val="center"/>
        </w:trPr>
        <w:tc>
          <w:tcPr>
            <w:tcW w:w="4253" w:type="dxa"/>
            <w:tcBorders>
              <w:top w:val="nil"/>
              <w:left w:val="nil"/>
              <w:bottom w:val="nil"/>
              <w:right w:val="nil"/>
            </w:tcBorders>
          </w:tcPr>
          <w:p w14:paraId="76E292E7" w14:textId="77777777" w:rsidR="004A6981" w:rsidRPr="004065B2"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aktualizace zprávy</w:t>
            </w:r>
          </w:p>
        </w:tc>
        <w:tc>
          <w:tcPr>
            <w:tcW w:w="4253" w:type="dxa"/>
            <w:tcBorders>
              <w:top w:val="nil"/>
              <w:left w:val="nil"/>
              <w:bottom w:val="nil"/>
              <w:right w:val="nil"/>
            </w:tcBorders>
          </w:tcPr>
          <w:p w14:paraId="6D2AA7AB" w14:textId="77777777" w:rsidR="004A6981" w:rsidRPr="00A85680"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updating the report; update of the report; report update</w:t>
            </w:r>
          </w:p>
        </w:tc>
      </w:tr>
      <w:tr w:rsidR="004A6981" w:rsidRPr="00A85680" w14:paraId="2EF9B6E3" w14:textId="77777777" w:rsidTr="00E35942">
        <w:trPr>
          <w:jc w:val="center"/>
        </w:trPr>
        <w:tc>
          <w:tcPr>
            <w:tcW w:w="4253" w:type="dxa"/>
            <w:tcBorders>
              <w:top w:val="nil"/>
              <w:left w:val="nil"/>
              <w:bottom w:val="nil"/>
              <w:right w:val="nil"/>
            </w:tcBorders>
          </w:tcPr>
          <w:p w14:paraId="7EEED4D0" w14:textId="77777777" w:rsidR="004A6981" w:rsidRPr="004065B2"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aktuální</w:t>
            </w:r>
          </w:p>
        </w:tc>
        <w:tc>
          <w:tcPr>
            <w:tcW w:w="4253" w:type="dxa"/>
            <w:tcBorders>
              <w:top w:val="nil"/>
              <w:left w:val="nil"/>
              <w:bottom w:val="nil"/>
              <w:right w:val="nil"/>
            </w:tcBorders>
          </w:tcPr>
          <w:p w14:paraId="2B6724C0" w14:textId="77777777" w:rsidR="004A6981" w:rsidRPr="00A85680"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updated; latest; current</w:t>
            </w:r>
          </w:p>
        </w:tc>
      </w:tr>
      <w:tr w:rsidR="004A6981" w:rsidRPr="00A85680" w14:paraId="7FEE7E78" w14:textId="77777777" w:rsidTr="00E35942">
        <w:trPr>
          <w:jc w:val="center"/>
        </w:trPr>
        <w:tc>
          <w:tcPr>
            <w:tcW w:w="4253" w:type="dxa"/>
            <w:tcBorders>
              <w:top w:val="nil"/>
              <w:left w:val="nil"/>
              <w:bottom w:val="nil"/>
              <w:right w:val="nil"/>
            </w:tcBorders>
          </w:tcPr>
          <w:p w14:paraId="3CE9F3D6" w14:textId="77777777" w:rsidR="004A6981" w:rsidRPr="004065B2"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aktuální hodnocení</w:t>
            </w:r>
          </w:p>
        </w:tc>
        <w:tc>
          <w:tcPr>
            <w:tcW w:w="4253" w:type="dxa"/>
            <w:tcBorders>
              <w:top w:val="nil"/>
              <w:left w:val="nil"/>
              <w:bottom w:val="nil"/>
              <w:right w:val="nil"/>
            </w:tcBorders>
          </w:tcPr>
          <w:p w14:paraId="763C3C9E" w14:textId="77777777" w:rsidR="004A6981" w:rsidRPr="00A85680"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current assessment; updated / latest evaluation</w:t>
            </w:r>
          </w:p>
        </w:tc>
      </w:tr>
      <w:tr w:rsidR="004A6981" w:rsidRPr="00A85680" w14:paraId="6D2728BB" w14:textId="77777777" w:rsidTr="00E35942">
        <w:trPr>
          <w:jc w:val="center"/>
        </w:trPr>
        <w:tc>
          <w:tcPr>
            <w:tcW w:w="4253" w:type="dxa"/>
            <w:tcBorders>
              <w:top w:val="nil"/>
              <w:left w:val="nil"/>
              <w:bottom w:val="nil"/>
              <w:right w:val="nil"/>
            </w:tcBorders>
          </w:tcPr>
          <w:p w14:paraId="7B76B235" w14:textId="77777777" w:rsidR="004A6981" w:rsidRPr="004065B2"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anketa</w:t>
            </w:r>
          </w:p>
        </w:tc>
        <w:tc>
          <w:tcPr>
            <w:tcW w:w="4253" w:type="dxa"/>
            <w:tcBorders>
              <w:top w:val="nil"/>
              <w:left w:val="nil"/>
              <w:bottom w:val="nil"/>
              <w:right w:val="nil"/>
            </w:tcBorders>
          </w:tcPr>
          <w:p w14:paraId="139F9BC2" w14:textId="77777777" w:rsidR="004A6981" w:rsidRPr="00A85680" w:rsidRDefault="007A55D3"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w:t>
            </w:r>
            <w:r w:rsidR="004A6981" w:rsidRPr="00A85680">
              <w:rPr>
                <w:rFonts w:ascii="Verdana" w:hAnsi="Verdana"/>
                <w:b/>
                <w:bCs/>
                <w:sz w:val="19"/>
                <w:szCs w:val="19"/>
                <w:lang w:val="en-GB"/>
              </w:rPr>
              <w:t>urvey</w:t>
            </w:r>
            <w:r w:rsidRPr="00A85680">
              <w:rPr>
                <w:rFonts w:ascii="Verdana" w:hAnsi="Verdana"/>
                <w:b/>
                <w:bCs/>
                <w:sz w:val="19"/>
                <w:szCs w:val="19"/>
                <w:lang w:val="en-GB"/>
              </w:rPr>
              <w:t>; poll</w:t>
            </w:r>
          </w:p>
        </w:tc>
      </w:tr>
      <w:tr w:rsidR="004A6981" w:rsidRPr="00A85680" w14:paraId="1C23B9A4" w14:textId="77777777" w:rsidTr="00E35942">
        <w:trPr>
          <w:jc w:val="center"/>
        </w:trPr>
        <w:tc>
          <w:tcPr>
            <w:tcW w:w="4253" w:type="dxa"/>
            <w:tcBorders>
              <w:top w:val="nil"/>
              <w:left w:val="nil"/>
              <w:bottom w:val="nil"/>
              <w:right w:val="nil"/>
            </w:tcBorders>
          </w:tcPr>
          <w:p w14:paraId="1252842C" w14:textId="77777777" w:rsidR="004A6981" w:rsidRPr="004065B2"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všeobecně přístupná anketa</w:t>
            </w:r>
          </w:p>
        </w:tc>
        <w:tc>
          <w:tcPr>
            <w:tcW w:w="4253" w:type="dxa"/>
            <w:tcBorders>
              <w:top w:val="nil"/>
              <w:left w:val="nil"/>
              <w:bottom w:val="nil"/>
              <w:right w:val="nil"/>
            </w:tcBorders>
          </w:tcPr>
          <w:p w14:paraId="02A557BE" w14:textId="77777777" w:rsidR="004A6981" w:rsidRPr="00A85680" w:rsidRDefault="004A6981" w:rsidP="0081498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generally accessible survey</w:t>
            </w:r>
          </w:p>
        </w:tc>
      </w:tr>
      <w:tr w:rsidR="004A6981" w:rsidRPr="00A85680" w14:paraId="6688A3E2" w14:textId="77777777" w:rsidTr="00E35942">
        <w:trPr>
          <w:jc w:val="center"/>
        </w:trPr>
        <w:tc>
          <w:tcPr>
            <w:tcW w:w="4253" w:type="dxa"/>
            <w:tcBorders>
              <w:top w:val="nil"/>
              <w:left w:val="nil"/>
              <w:bottom w:val="nil"/>
              <w:right w:val="nil"/>
            </w:tcBorders>
          </w:tcPr>
          <w:p w14:paraId="2195831A" w14:textId="77777777" w:rsidR="004A6981" w:rsidRPr="004065B2"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zaměření ankety</w:t>
            </w:r>
          </w:p>
        </w:tc>
        <w:tc>
          <w:tcPr>
            <w:tcW w:w="4253" w:type="dxa"/>
            <w:tcBorders>
              <w:top w:val="nil"/>
              <w:left w:val="nil"/>
              <w:bottom w:val="nil"/>
              <w:right w:val="nil"/>
            </w:tcBorders>
          </w:tcPr>
          <w:p w14:paraId="7FD3419A" w14:textId="77777777" w:rsidR="004A6981" w:rsidRPr="00A85680"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objective of a survey</w:t>
            </w:r>
          </w:p>
        </w:tc>
      </w:tr>
      <w:tr w:rsidR="004A6981" w:rsidRPr="00A85680" w14:paraId="0059C13D" w14:textId="77777777" w:rsidTr="00E35942">
        <w:trPr>
          <w:jc w:val="center"/>
        </w:trPr>
        <w:tc>
          <w:tcPr>
            <w:tcW w:w="4253" w:type="dxa"/>
            <w:tcBorders>
              <w:top w:val="nil"/>
              <w:left w:val="nil"/>
              <w:bottom w:val="nil"/>
              <w:right w:val="nil"/>
            </w:tcBorders>
          </w:tcPr>
          <w:p w14:paraId="23040785" w14:textId="77777777" w:rsidR="004A6981" w:rsidRPr="004065B2"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zapojit se do ankety</w:t>
            </w:r>
          </w:p>
        </w:tc>
        <w:tc>
          <w:tcPr>
            <w:tcW w:w="4253" w:type="dxa"/>
            <w:tcBorders>
              <w:top w:val="nil"/>
              <w:left w:val="nil"/>
              <w:bottom w:val="nil"/>
              <w:right w:val="nil"/>
            </w:tcBorders>
          </w:tcPr>
          <w:p w14:paraId="6CA13ACD" w14:textId="77777777" w:rsidR="004A6981" w:rsidRPr="00A85680"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participate in a survey</w:t>
            </w:r>
          </w:p>
        </w:tc>
      </w:tr>
      <w:tr w:rsidR="00162106" w:rsidRPr="00162106" w14:paraId="759357B0" w14:textId="77777777" w:rsidTr="00E35942">
        <w:trPr>
          <w:jc w:val="center"/>
        </w:trPr>
        <w:tc>
          <w:tcPr>
            <w:tcW w:w="4253" w:type="dxa"/>
            <w:tcBorders>
              <w:top w:val="nil"/>
              <w:left w:val="nil"/>
              <w:bottom w:val="nil"/>
              <w:right w:val="nil"/>
            </w:tcBorders>
          </w:tcPr>
          <w:p w14:paraId="0E56F0E5" w14:textId="77777777" w:rsidR="00162106" w:rsidRPr="00162106" w:rsidRDefault="00162106" w:rsidP="00C37176">
            <w:pPr>
              <w:rPr>
                <w:rFonts w:ascii="Verdana" w:hAnsi="Verdana"/>
                <w:b/>
                <w:noProof/>
                <w:sz w:val="19"/>
                <w:szCs w:val="19"/>
              </w:rPr>
            </w:pPr>
            <w:r w:rsidRPr="00162106">
              <w:rPr>
                <w:rFonts w:ascii="Verdana" w:hAnsi="Verdana"/>
                <w:b/>
                <w:noProof/>
                <w:sz w:val="19"/>
                <w:szCs w:val="19"/>
              </w:rPr>
              <w:t xml:space="preserve">anotace </w:t>
            </w:r>
            <w:r w:rsidRPr="00C37176">
              <w:rPr>
                <w:rFonts w:ascii="Verdana" w:hAnsi="Verdana"/>
                <w:noProof/>
                <w:sz w:val="19"/>
                <w:szCs w:val="19"/>
              </w:rPr>
              <w:t>(ve významu stručná charakteristika publikace)</w:t>
            </w:r>
          </w:p>
        </w:tc>
        <w:tc>
          <w:tcPr>
            <w:tcW w:w="4253" w:type="dxa"/>
            <w:tcBorders>
              <w:top w:val="nil"/>
              <w:left w:val="nil"/>
              <w:bottom w:val="nil"/>
              <w:right w:val="nil"/>
            </w:tcBorders>
          </w:tcPr>
          <w:p w14:paraId="3864295B" w14:textId="77777777" w:rsidR="00162106" w:rsidRPr="00C37176" w:rsidRDefault="00162106" w:rsidP="00E95E28">
            <w:pPr>
              <w:rPr>
                <w:rFonts w:ascii="Verdana" w:hAnsi="Verdana"/>
                <w:b/>
                <w:sz w:val="19"/>
                <w:szCs w:val="19"/>
                <w:lang w:val="en-GB"/>
              </w:rPr>
            </w:pPr>
            <w:r w:rsidRPr="00C37176">
              <w:rPr>
                <w:rFonts w:ascii="Verdana" w:hAnsi="Verdana"/>
                <w:b/>
                <w:sz w:val="19"/>
                <w:szCs w:val="19"/>
                <w:lang w:val="en-GB"/>
              </w:rPr>
              <w:t>abstract</w:t>
            </w:r>
          </w:p>
        </w:tc>
      </w:tr>
      <w:tr w:rsidR="004A6981" w:rsidRPr="00A85680" w14:paraId="79529FCE" w14:textId="77777777" w:rsidTr="00E35942">
        <w:trPr>
          <w:jc w:val="center"/>
        </w:trPr>
        <w:tc>
          <w:tcPr>
            <w:tcW w:w="4253" w:type="dxa"/>
            <w:tcBorders>
              <w:top w:val="nil"/>
              <w:left w:val="nil"/>
              <w:bottom w:val="nil"/>
              <w:right w:val="nil"/>
            </w:tcBorders>
          </w:tcPr>
          <w:p w14:paraId="3097DFDE" w14:textId="77777777" w:rsidR="004A6981" w:rsidRPr="004065B2"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aparát</w:t>
            </w:r>
          </w:p>
        </w:tc>
        <w:tc>
          <w:tcPr>
            <w:tcW w:w="4253" w:type="dxa"/>
            <w:tcBorders>
              <w:top w:val="nil"/>
              <w:left w:val="nil"/>
              <w:bottom w:val="nil"/>
              <w:right w:val="nil"/>
            </w:tcBorders>
          </w:tcPr>
          <w:p w14:paraId="4D7414E6" w14:textId="77777777" w:rsidR="004A6981" w:rsidRPr="00A85680" w:rsidRDefault="00CF15EE"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w:t>
            </w:r>
            <w:r w:rsidR="004A6981" w:rsidRPr="00A85680">
              <w:rPr>
                <w:rFonts w:ascii="Verdana" w:hAnsi="Verdana"/>
                <w:b/>
                <w:bCs/>
                <w:sz w:val="19"/>
                <w:szCs w:val="19"/>
                <w:lang w:val="en-GB"/>
              </w:rPr>
              <w:t>taff</w:t>
            </w:r>
          </w:p>
        </w:tc>
      </w:tr>
      <w:tr w:rsidR="004A6981" w:rsidRPr="00A85680" w14:paraId="62327AB3" w14:textId="77777777" w:rsidTr="00E35942">
        <w:trPr>
          <w:jc w:val="center"/>
        </w:trPr>
        <w:tc>
          <w:tcPr>
            <w:tcW w:w="4253" w:type="dxa"/>
            <w:tcBorders>
              <w:top w:val="nil"/>
              <w:left w:val="nil"/>
              <w:bottom w:val="nil"/>
              <w:right w:val="nil"/>
            </w:tcBorders>
          </w:tcPr>
          <w:p w14:paraId="71C9A362" w14:textId="77777777" w:rsidR="004A6981" w:rsidRPr="004065B2"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výkonný aparát</w:t>
            </w:r>
          </w:p>
        </w:tc>
        <w:tc>
          <w:tcPr>
            <w:tcW w:w="4253" w:type="dxa"/>
            <w:tcBorders>
              <w:top w:val="nil"/>
              <w:left w:val="nil"/>
              <w:bottom w:val="nil"/>
              <w:right w:val="nil"/>
            </w:tcBorders>
          </w:tcPr>
          <w:p w14:paraId="5F8DE90D" w14:textId="77777777" w:rsidR="004A6981" w:rsidRPr="00A85680" w:rsidRDefault="007A55D3"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1. </w:t>
            </w:r>
            <w:r w:rsidR="004A6981" w:rsidRPr="00A85680">
              <w:rPr>
                <w:rFonts w:ascii="Verdana" w:hAnsi="Verdana"/>
                <w:sz w:val="19"/>
                <w:szCs w:val="19"/>
                <w:lang w:val="en-GB"/>
              </w:rPr>
              <w:t xml:space="preserve">managing staff (in charge of administration); </w:t>
            </w:r>
            <w:r w:rsidRPr="00A85680">
              <w:rPr>
                <w:rFonts w:ascii="Verdana" w:hAnsi="Verdana"/>
                <w:sz w:val="19"/>
                <w:szCs w:val="19"/>
                <w:lang w:val="en-GB"/>
              </w:rPr>
              <w:t xml:space="preserve">2. </w:t>
            </w:r>
            <w:r w:rsidR="004A6981" w:rsidRPr="00A85680">
              <w:rPr>
                <w:rFonts w:ascii="Verdana" w:hAnsi="Verdana"/>
                <w:sz w:val="19"/>
                <w:szCs w:val="19"/>
                <w:lang w:val="en-GB"/>
              </w:rPr>
              <w:t>efficient staff (highly capable)</w:t>
            </w:r>
          </w:p>
        </w:tc>
      </w:tr>
      <w:tr w:rsidR="005D4B16" w:rsidRPr="00A85680" w14:paraId="15F02C27" w14:textId="77777777" w:rsidTr="00E35942">
        <w:trPr>
          <w:jc w:val="center"/>
        </w:trPr>
        <w:tc>
          <w:tcPr>
            <w:tcW w:w="4253" w:type="dxa"/>
            <w:tcBorders>
              <w:top w:val="nil"/>
              <w:left w:val="nil"/>
              <w:bottom w:val="nil"/>
              <w:right w:val="nil"/>
            </w:tcBorders>
          </w:tcPr>
          <w:p w14:paraId="459A2335" w14:textId="77777777" w:rsidR="005D4B16" w:rsidRPr="004065B2" w:rsidRDefault="005D4B16"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aplikovaný</w:t>
            </w:r>
          </w:p>
        </w:tc>
        <w:tc>
          <w:tcPr>
            <w:tcW w:w="4253" w:type="dxa"/>
            <w:tcBorders>
              <w:top w:val="nil"/>
              <w:left w:val="nil"/>
              <w:bottom w:val="nil"/>
              <w:right w:val="nil"/>
            </w:tcBorders>
          </w:tcPr>
          <w:p w14:paraId="45457D99" w14:textId="77777777" w:rsidR="005D4B16" w:rsidRPr="00A85680" w:rsidRDefault="005D4B16"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applied</w:t>
            </w:r>
          </w:p>
        </w:tc>
      </w:tr>
      <w:tr w:rsidR="005D4B16" w:rsidRPr="00A85680" w14:paraId="26B8B227" w14:textId="77777777" w:rsidTr="00E35942">
        <w:trPr>
          <w:jc w:val="center"/>
        </w:trPr>
        <w:tc>
          <w:tcPr>
            <w:tcW w:w="4253" w:type="dxa"/>
            <w:tcBorders>
              <w:top w:val="nil"/>
              <w:left w:val="nil"/>
              <w:bottom w:val="nil"/>
              <w:right w:val="nil"/>
            </w:tcBorders>
          </w:tcPr>
          <w:p w14:paraId="39DA9847" w14:textId="77777777" w:rsidR="005D4B16" w:rsidRPr="004065B2" w:rsidRDefault="005D4B16" w:rsidP="005D4B1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4065B2">
              <w:rPr>
                <w:rFonts w:ascii="Verdana" w:hAnsi="Verdana"/>
                <w:bCs/>
                <w:sz w:val="19"/>
                <w:szCs w:val="19"/>
              </w:rPr>
              <w:t>aplikovaná věda</w:t>
            </w:r>
          </w:p>
        </w:tc>
        <w:tc>
          <w:tcPr>
            <w:tcW w:w="4253" w:type="dxa"/>
            <w:tcBorders>
              <w:top w:val="nil"/>
              <w:left w:val="nil"/>
              <w:bottom w:val="nil"/>
              <w:right w:val="nil"/>
            </w:tcBorders>
          </w:tcPr>
          <w:p w14:paraId="1210B9E8" w14:textId="77777777" w:rsidR="005D4B16" w:rsidRPr="00A85680" w:rsidRDefault="005D4B16"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A85680">
              <w:rPr>
                <w:rFonts w:ascii="Verdana" w:hAnsi="Verdana"/>
                <w:bCs/>
                <w:sz w:val="19"/>
                <w:szCs w:val="19"/>
                <w:lang w:val="en-GB"/>
              </w:rPr>
              <w:t>applied science</w:t>
            </w:r>
          </w:p>
        </w:tc>
      </w:tr>
      <w:tr w:rsidR="005D4B16" w:rsidRPr="00A85680" w14:paraId="481CB9FD" w14:textId="77777777" w:rsidTr="00E35942">
        <w:trPr>
          <w:jc w:val="center"/>
        </w:trPr>
        <w:tc>
          <w:tcPr>
            <w:tcW w:w="4253" w:type="dxa"/>
            <w:tcBorders>
              <w:top w:val="nil"/>
              <w:left w:val="nil"/>
              <w:bottom w:val="nil"/>
              <w:right w:val="nil"/>
            </w:tcBorders>
          </w:tcPr>
          <w:p w14:paraId="169756D7" w14:textId="77777777" w:rsidR="005D4B16" w:rsidRPr="004065B2" w:rsidRDefault="005D4B16" w:rsidP="004C5D56">
            <w:pPr>
              <w:rPr>
                <w:rFonts w:ascii="Verdana" w:hAnsi="Verdana"/>
                <w:sz w:val="19"/>
                <w:szCs w:val="19"/>
              </w:rPr>
            </w:pPr>
            <w:r w:rsidRPr="004065B2">
              <w:rPr>
                <w:rFonts w:ascii="Verdana" w:hAnsi="Verdana"/>
                <w:sz w:val="19"/>
                <w:szCs w:val="19"/>
              </w:rPr>
              <w:t>aplikovaný výzkum</w:t>
            </w:r>
          </w:p>
        </w:tc>
        <w:tc>
          <w:tcPr>
            <w:tcW w:w="4253" w:type="dxa"/>
            <w:tcBorders>
              <w:top w:val="nil"/>
              <w:left w:val="nil"/>
              <w:bottom w:val="nil"/>
              <w:right w:val="nil"/>
            </w:tcBorders>
          </w:tcPr>
          <w:p w14:paraId="46EB3352" w14:textId="77777777" w:rsidR="005D4B16" w:rsidRPr="00A85680" w:rsidRDefault="005D4B16" w:rsidP="005D4B16">
            <w:pPr>
              <w:rPr>
                <w:rFonts w:ascii="Verdana" w:hAnsi="Verdana"/>
                <w:sz w:val="19"/>
                <w:szCs w:val="19"/>
                <w:lang w:val="en-GB"/>
              </w:rPr>
            </w:pPr>
            <w:r w:rsidRPr="00A85680">
              <w:rPr>
                <w:rFonts w:ascii="Verdana" w:hAnsi="Verdana"/>
                <w:sz w:val="19"/>
                <w:szCs w:val="19"/>
                <w:lang w:val="en-GB"/>
              </w:rPr>
              <w:t xml:space="preserve">applied research </w:t>
            </w:r>
          </w:p>
        </w:tc>
      </w:tr>
      <w:tr w:rsidR="004A6981" w:rsidRPr="00A85680" w14:paraId="76D9924F" w14:textId="77777777" w:rsidTr="00E35942">
        <w:trPr>
          <w:jc w:val="center"/>
        </w:trPr>
        <w:tc>
          <w:tcPr>
            <w:tcW w:w="4253" w:type="dxa"/>
            <w:tcBorders>
              <w:top w:val="nil"/>
              <w:left w:val="nil"/>
              <w:bottom w:val="nil"/>
              <w:right w:val="nil"/>
            </w:tcBorders>
          </w:tcPr>
          <w:p w14:paraId="1117F9A7" w14:textId="77777777" w:rsidR="004A6981" w:rsidRPr="004065B2"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archiv</w:t>
            </w:r>
          </w:p>
        </w:tc>
        <w:tc>
          <w:tcPr>
            <w:tcW w:w="4253" w:type="dxa"/>
            <w:tcBorders>
              <w:top w:val="nil"/>
              <w:left w:val="nil"/>
              <w:bottom w:val="nil"/>
              <w:right w:val="nil"/>
            </w:tcBorders>
          </w:tcPr>
          <w:p w14:paraId="5FD12DDE" w14:textId="77777777" w:rsidR="004A6981" w:rsidRPr="00A85680" w:rsidRDefault="007A55D3"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w:t>
            </w:r>
            <w:r w:rsidR="004A6981" w:rsidRPr="00A85680">
              <w:rPr>
                <w:rFonts w:ascii="Verdana" w:hAnsi="Verdana"/>
                <w:b/>
                <w:bCs/>
                <w:sz w:val="19"/>
                <w:szCs w:val="19"/>
                <w:lang w:val="en-GB"/>
              </w:rPr>
              <w:t>rchives</w:t>
            </w:r>
          </w:p>
        </w:tc>
      </w:tr>
      <w:tr w:rsidR="004A6981" w:rsidRPr="00A85680" w14:paraId="028561A3" w14:textId="77777777" w:rsidTr="00E35942">
        <w:trPr>
          <w:jc w:val="center"/>
        </w:trPr>
        <w:tc>
          <w:tcPr>
            <w:tcW w:w="4253" w:type="dxa"/>
            <w:tcBorders>
              <w:top w:val="nil"/>
              <w:left w:val="nil"/>
              <w:bottom w:val="nil"/>
              <w:right w:val="nil"/>
            </w:tcBorders>
          </w:tcPr>
          <w:p w14:paraId="13CED9C9" w14:textId="77777777" w:rsidR="004A6981" w:rsidRPr="004065B2" w:rsidRDefault="004A6981" w:rsidP="003E271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 xml:space="preserve">Archiv </w:t>
            </w:r>
            <w:r w:rsidR="003E2715">
              <w:rPr>
                <w:rFonts w:ascii="Verdana" w:hAnsi="Verdana"/>
                <w:sz w:val="19"/>
                <w:szCs w:val="19"/>
              </w:rPr>
              <w:t>U</w:t>
            </w:r>
            <w:r w:rsidRPr="004065B2">
              <w:rPr>
                <w:rFonts w:ascii="Verdana" w:hAnsi="Verdana"/>
                <w:sz w:val="19"/>
                <w:szCs w:val="19"/>
              </w:rPr>
              <w:t>niverzity</w:t>
            </w:r>
            <w:r w:rsidR="003E2715">
              <w:rPr>
                <w:rFonts w:ascii="Verdana" w:hAnsi="Verdana"/>
                <w:sz w:val="19"/>
                <w:szCs w:val="19"/>
              </w:rPr>
              <w:t xml:space="preserve"> Karlovy</w:t>
            </w:r>
          </w:p>
        </w:tc>
        <w:tc>
          <w:tcPr>
            <w:tcW w:w="4253" w:type="dxa"/>
            <w:tcBorders>
              <w:top w:val="nil"/>
              <w:left w:val="nil"/>
              <w:bottom w:val="nil"/>
              <w:right w:val="nil"/>
            </w:tcBorders>
          </w:tcPr>
          <w:p w14:paraId="0185BBE1" w14:textId="77777777" w:rsidR="004A6981" w:rsidRPr="00A85680" w:rsidRDefault="004A6981" w:rsidP="00CF15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Archives of </w:t>
            </w:r>
            <w:r w:rsidR="00CF15EE" w:rsidRPr="00A85680">
              <w:rPr>
                <w:rFonts w:ascii="Verdana" w:hAnsi="Verdana"/>
                <w:sz w:val="19"/>
                <w:szCs w:val="19"/>
                <w:lang w:val="en-GB"/>
              </w:rPr>
              <w:t>Charles</w:t>
            </w:r>
            <w:r w:rsidRPr="00A85680">
              <w:rPr>
                <w:rFonts w:ascii="Verdana" w:hAnsi="Verdana"/>
                <w:sz w:val="19"/>
                <w:szCs w:val="19"/>
                <w:lang w:val="en-GB"/>
              </w:rPr>
              <w:t xml:space="preserve"> University</w:t>
            </w:r>
          </w:p>
        </w:tc>
      </w:tr>
      <w:tr w:rsidR="004A6981" w:rsidRPr="00A85680" w14:paraId="48D41FEE" w14:textId="77777777" w:rsidTr="00E35942">
        <w:trPr>
          <w:jc w:val="center"/>
        </w:trPr>
        <w:tc>
          <w:tcPr>
            <w:tcW w:w="4253" w:type="dxa"/>
            <w:tcBorders>
              <w:top w:val="nil"/>
              <w:left w:val="nil"/>
              <w:bottom w:val="nil"/>
              <w:right w:val="nil"/>
            </w:tcBorders>
          </w:tcPr>
          <w:p w14:paraId="51FF54D9" w14:textId="77777777" w:rsidR="004A6981" w:rsidRPr="004065B2" w:rsidRDefault="004A6981" w:rsidP="004A6981">
            <w:pPr>
              <w:rPr>
                <w:rFonts w:ascii="Verdana" w:hAnsi="Verdana"/>
                <w:sz w:val="19"/>
                <w:szCs w:val="19"/>
              </w:rPr>
            </w:pPr>
            <w:r w:rsidRPr="004065B2">
              <w:rPr>
                <w:rFonts w:ascii="Verdana" w:hAnsi="Verdana"/>
                <w:sz w:val="19"/>
                <w:szCs w:val="19"/>
              </w:rPr>
              <w:t>Archivní a depozitní středisko Lešetice</w:t>
            </w:r>
          </w:p>
        </w:tc>
        <w:tc>
          <w:tcPr>
            <w:tcW w:w="4253" w:type="dxa"/>
            <w:tcBorders>
              <w:top w:val="nil"/>
              <w:left w:val="nil"/>
              <w:bottom w:val="nil"/>
              <w:right w:val="nil"/>
            </w:tcBorders>
          </w:tcPr>
          <w:p w14:paraId="4B66FBBB" w14:textId="77777777" w:rsidR="004A6981" w:rsidRPr="00A85680" w:rsidRDefault="004A6981" w:rsidP="004A6981">
            <w:pPr>
              <w:rPr>
                <w:rFonts w:ascii="Verdana" w:hAnsi="Verdana"/>
                <w:sz w:val="19"/>
                <w:szCs w:val="19"/>
                <w:lang w:val="en-GB"/>
              </w:rPr>
            </w:pPr>
            <w:r w:rsidRPr="00A85680">
              <w:rPr>
                <w:rFonts w:ascii="Verdana" w:hAnsi="Verdana"/>
                <w:sz w:val="19"/>
                <w:szCs w:val="19"/>
                <w:lang w:val="en-GB"/>
              </w:rPr>
              <w:t>Archiving and Depository Centre Lešetice</w:t>
            </w:r>
          </w:p>
        </w:tc>
      </w:tr>
      <w:tr w:rsidR="004A6981" w:rsidRPr="00A85680" w14:paraId="5651F3E6" w14:textId="77777777" w:rsidTr="00E35942">
        <w:trPr>
          <w:jc w:val="center"/>
        </w:trPr>
        <w:tc>
          <w:tcPr>
            <w:tcW w:w="4253" w:type="dxa"/>
            <w:tcBorders>
              <w:top w:val="nil"/>
              <w:left w:val="nil"/>
              <w:bottom w:val="nil"/>
              <w:right w:val="nil"/>
            </w:tcBorders>
          </w:tcPr>
          <w:p w14:paraId="0CD9D5FD" w14:textId="77777777" w:rsidR="004A6981" w:rsidRPr="004065B2"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archivace</w:t>
            </w:r>
          </w:p>
        </w:tc>
        <w:tc>
          <w:tcPr>
            <w:tcW w:w="4253" w:type="dxa"/>
            <w:tcBorders>
              <w:top w:val="nil"/>
              <w:left w:val="nil"/>
              <w:bottom w:val="nil"/>
              <w:right w:val="nil"/>
            </w:tcBorders>
          </w:tcPr>
          <w:p w14:paraId="1BF30D4D" w14:textId="77777777" w:rsidR="004A6981" w:rsidRPr="00A85680" w:rsidRDefault="00CF15EE" w:rsidP="007A55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w:t>
            </w:r>
            <w:r w:rsidR="004A6981" w:rsidRPr="00A85680">
              <w:rPr>
                <w:rFonts w:ascii="Verdana" w:hAnsi="Verdana"/>
                <w:b/>
                <w:bCs/>
                <w:sz w:val="19"/>
                <w:szCs w:val="19"/>
                <w:lang w:val="en-GB"/>
              </w:rPr>
              <w:t>rchiving</w:t>
            </w:r>
          </w:p>
        </w:tc>
      </w:tr>
      <w:tr w:rsidR="004A6981" w:rsidRPr="00A85680" w14:paraId="22F73CF4" w14:textId="77777777" w:rsidTr="00E35942">
        <w:trPr>
          <w:jc w:val="center"/>
        </w:trPr>
        <w:tc>
          <w:tcPr>
            <w:tcW w:w="4253" w:type="dxa"/>
            <w:tcBorders>
              <w:top w:val="nil"/>
              <w:left w:val="nil"/>
              <w:bottom w:val="nil"/>
              <w:right w:val="nil"/>
            </w:tcBorders>
          </w:tcPr>
          <w:p w14:paraId="2106AFD9" w14:textId="77777777" w:rsidR="004A6981" w:rsidRPr="004065B2"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archivace písemností</w:t>
            </w:r>
          </w:p>
        </w:tc>
        <w:tc>
          <w:tcPr>
            <w:tcW w:w="4253" w:type="dxa"/>
            <w:tcBorders>
              <w:top w:val="nil"/>
              <w:left w:val="nil"/>
              <w:bottom w:val="nil"/>
              <w:right w:val="nil"/>
            </w:tcBorders>
          </w:tcPr>
          <w:p w14:paraId="1894E3E3" w14:textId="77777777" w:rsidR="004A6981" w:rsidRPr="00A85680"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archiving </w:t>
            </w:r>
            <w:r w:rsidR="00EA54D3" w:rsidRPr="00A85680">
              <w:rPr>
                <w:rFonts w:ascii="Verdana" w:hAnsi="Verdana"/>
                <w:sz w:val="19"/>
                <w:szCs w:val="19"/>
                <w:lang w:val="en-GB"/>
              </w:rPr>
              <w:t xml:space="preserve">of </w:t>
            </w:r>
            <w:r w:rsidRPr="00A85680">
              <w:rPr>
                <w:rFonts w:ascii="Verdana" w:hAnsi="Verdana"/>
                <w:sz w:val="19"/>
                <w:szCs w:val="19"/>
                <w:lang w:val="en-GB"/>
              </w:rPr>
              <w:t>written documents; keeping written documents in archives</w:t>
            </w:r>
          </w:p>
        </w:tc>
      </w:tr>
      <w:tr w:rsidR="000436D0" w:rsidRPr="00A85680" w14:paraId="070F043B" w14:textId="77777777" w:rsidTr="00E35942">
        <w:trPr>
          <w:jc w:val="center"/>
        </w:trPr>
        <w:tc>
          <w:tcPr>
            <w:tcW w:w="4253" w:type="dxa"/>
            <w:tcBorders>
              <w:top w:val="nil"/>
              <w:left w:val="nil"/>
              <w:bottom w:val="nil"/>
              <w:right w:val="nil"/>
            </w:tcBorders>
          </w:tcPr>
          <w:p w14:paraId="01EA2D0B" w14:textId="77777777" w:rsidR="000436D0" w:rsidRPr="004065B2" w:rsidRDefault="000436D0"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4065B2">
              <w:rPr>
                <w:rFonts w:ascii="Verdana" w:hAnsi="Verdana"/>
                <w:b/>
                <w:sz w:val="19"/>
                <w:szCs w:val="19"/>
              </w:rPr>
              <w:t>archiválie</w:t>
            </w:r>
          </w:p>
        </w:tc>
        <w:tc>
          <w:tcPr>
            <w:tcW w:w="4253" w:type="dxa"/>
            <w:tcBorders>
              <w:top w:val="nil"/>
              <w:left w:val="nil"/>
              <w:bottom w:val="nil"/>
              <w:right w:val="nil"/>
            </w:tcBorders>
          </w:tcPr>
          <w:p w14:paraId="0FCEAEA7" w14:textId="77777777" w:rsidR="000436D0" w:rsidRPr="00A85680" w:rsidRDefault="000436D0"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archival records</w:t>
            </w:r>
          </w:p>
        </w:tc>
      </w:tr>
      <w:tr w:rsidR="004A6981" w:rsidRPr="00A85680" w14:paraId="01E8C71A" w14:textId="77777777" w:rsidTr="00E35942">
        <w:trPr>
          <w:jc w:val="center"/>
        </w:trPr>
        <w:tc>
          <w:tcPr>
            <w:tcW w:w="4253" w:type="dxa"/>
            <w:tcBorders>
              <w:top w:val="nil"/>
              <w:left w:val="nil"/>
              <w:bottom w:val="nil"/>
              <w:right w:val="nil"/>
            </w:tcBorders>
          </w:tcPr>
          <w:p w14:paraId="66220174" w14:textId="77777777" w:rsidR="004A6981" w:rsidRPr="004065B2"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atestace</w:t>
            </w:r>
          </w:p>
        </w:tc>
        <w:tc>
          <w:tcPr>
            <w:tcW w:w="4253" w:type="dxa"/>
            <w:tcBorders>
              <w:top w:val="nil"/>
              <w:left w:val="nil"/>
              <w:bottom w:val="nil"/>
              <w:right w:val="nil"/>
            </w:tcBorders>
          </w:tcPr>
          <w:p w14:paraId="419EBDEB" w14:textId="77777777" w:rsidR="004A6981" w:rsidRPr="00A85680"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assessment of achievements / results</w:t>
            </w:r>
            <w:r w:rsidR="007A55D3" w:rsidRPr="00A85680">
              <w:rPr>
                <w:rFonts w:ascii="Verdana" w:hAnsi="Verdana"/>
                <w:b/>
                <w:bCs/>
                <w:sz w:val="19"/>
                <w:szCs w:val="19"/>
                <w:lang w:val="en-GB"/>
              </w:rPr>
              <w:t>; attestation</w:t>
            </w:r>
          </w:p>
        </w:tc>
      </w:tr>
      <w:tr w:rsidR="004A6981" w:rsidRPr="00A85680" w14:paraId="6AFB0888" w14:textId="77777777" w:rsidTr="00E35942">
        <w:trPr>
          <w:jc w:val="center"/>
        </w:trPr>
        <w:tc>
          <w:tcPr>
            <w:tcW w:w="4253" w:type="dxa"/>
            <w:tcBorders>
              <w:top w:val="nil"/>
              <w:left w:val="nil"/>
              <w:bottom w:val="nil"/>
              <w:right w:val="nil"/>
            </w:tcBorders>
          </w:tcPr>
          <w:p w14:paraId="5A2AE50B" w14:textId="77777777" w:rsidR="004A6981" w:rsidRPr="004065B2"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získat atestaci</w:t>
            </w:r>
          </w:p>
        </w:tc>
        <w:tc>
          <w:tcPr>
            <w:tcW w:w="4253" w:type="dxa"/>
            <w:tcBorders>
              <w:top w:val="nil"/>
              <w:left w:val="nil"/>
              <w:bottom w:val="nil"/>
              <w:right w:val="nil"/>
            </w:tcBorders>
          </w:tcPr>
          <w:p w14:paraId="3AA1C478" w14:textId="77777777" w:rsidR="004A6981" w:rsidRPr="00A85680"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obtain assessment (in a subject)</w:t>
            </w:r>
          </w:p>
        </w:tc>
      </w:tr>
      <w:tr w:rsidR="004A6981" w:rsidRPr="00A85680" w14:paraId="5F622013" w14:textId="77777777" w:rsidTr="00E35942">
        <w:trPr>
          <w:jc w:val="center"/>
        </w:trPr>
        <w:tc>
          <w:tcPr>
            <w:tcW w:w="4253" w:type="dxa"/>
            <w:tcBorders>
              <w:top w:val="nil"/>
              <w:left w:val="nil"/>
              <w:bottom w:val="nil"/>
              <w:right w:val="nil"/>
            </w:tcBorders>
          </w:tcPr>
          <w:p w14:paraId="3B833A8C" w14:textId="77777777" w:rsidR="004A6981" w:rsidRPr="004065B2"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aula</w:t>
            </w:r>
          </w:p>
        </w:tc>
        <w:tc>
          <w:tcPr>
            <w:tcW w:w="4253" w:type="dxa"/>
            <w:tcBorders>
              <w:top w:val="nil"/>
              <w:left w:val="nil"/>
              <w:bottom w:val="nil"/>
              <w:right w:val="nil"/>
            </w:tcBorders>
          </w:tcPr>
          <w:p w14:paraId="3469F17D" w14:textId="77777777" w:rsidR="004A6981" w:rsidRPr="00A85680" w:rsidRDefault="00EA54D3"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h</w:t>
            </w:r>
            <w:r w:rsidR="004A6981" w:rsidRPr="00A85680">
              <w:rPr>
                <w:rFonts w:ascii="Verdana" w:hAnsi="Verdana"/>
                <w:b/>
                <w:bCs/>
                <w:sz w:val="19"/>
                <w:szCs w:val="19"/>
                <w:lang w:val="en-GB"/>
              </w:rPr>
              <w:t>all</w:t>
            </w:r>
          </w:p>
        </w:tc>
      </w:tr>
      <w:tr w:rsidR="004A6981" w:rsidRPr="00A85680" w14:paraId="38F4D0F8" w14:textId="77777777" w:rsidTr="00E35942">
        <w:trPr>
          <w:jc w:val="center"/>
        </w:trPr>
        <w:tc>
          <w:tcPr>
            <w:tcW w:w="4253" w:type="dxa"/>
            <w:tcBorders>
              <w:top w:val="nil"/>
              <w:left w:val="nil"/>
              <w:bottom w:val="nil"/>
              <w:right w:val="nil"/>
            </w:tcBorders>
          </w:tcPr>
          <w:p w14:paraId="527566AC" w14:textId="5C58902D" w:rsidR="004A6981" w:rsidRPr="004065B2" w:rsidRDefault="00F1411A"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V</w:t>
            </w:r>
            <w:r w:rsidRPr="004065B2">
              <w:rPr>
                <w:rFonts w:ascii="Verdana" w:hAnsi="Verdana"/>
                <w:sz w:val="19"/>
                <w:szCs w:val="19"/>
              </w:rPr>
              <w:t xml:space="preserve">elká </w:t>
            </w:r>
            <w:r w:rsidR="004A6981" w:rsidRPr="004065B2">
              <w:rPr>
                <w:rFonts w:ascii="Verdana" w:hAnsi="Verdana"/>
                <w:sz w:val="19"/>
                <w:szCs w:val="19"/>
              </w:rPr>
              <w:t>aula Karolina</w:t>
            </w:r>
          </w:p>
        </w:tc>
        <w:tc>
          <w:tcPr>
            <w:tcW w:w="4253" w:type="dxa"/>
            <w:tcBorders>
              <w:top w:val="nil"/>
              <w:left w:val="nil"/>
              <w:bottom w:val="nil"/>
              <w:right w:val="nil"/>
            </w:tcBorders>
          </w:tcPr>
          <w:p w14:paraId="7CF0B24B" w14:textId="77777777" w:rsidR="004A6981" w:rsidRPr="00A85680"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Great Hall of Karolinum</w:t>
            </w:r>
          </w:p>
        </w:tc>
      </w:tr>
      <w:tr w:rsidR="004A6981" w:rsidRPr="00A85680" w14:paraId="006905E9" w14:textId="77777777" w:rsidTr="00E35942">
        <w:trPr>
          <w:jc w:val="center"/>
        </w:trPr>
        <w:tc>
          <w:tcPr>
            <w:tcW w:w="4253" w:type="dxa"/>
            <w:tcBorders>
              <w:top w:val="nil"/>
              <w:left w:val="nil"/>
              <w:bottom w:val="nil"/>
              <w:right w:val="nil"/>
            </w:tcBorders>
          </w:tcPr>
          <w:p w14:paraId="23019F53" w14:textId="77777777" w:rsidR="004A6981" w:rsidRPr="004065B2"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autonomní</w:t>
            </w:r>
          </w:p>
        </w:tc>
        <w:tc>
          <w:tcPr>
            <w:tcW w:w="4253" w:type="dxa"/>
            <w:tcBorders>
              <w:top w:val="nil"/>
              <w:left w:val="nil"/>
              <w:bottom w:val="nil"/>
              <w:right w:val="nil"/>
            </w:tcBorders>
          </w:tcPr>
          <w:p w14:paraId="1049F5D7" w14:textId="77777777" w:rsidR="004A6981" w:rsidRPr="00A85680"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autonomous</w:t>
            </w:r>
          </w:p>
        </w:tc>
      </w:tr>
      <w:tr w:rsidR="004A6981" w:rsidRPr="00A85680" w14:paraId="269F356F" w14:textId="77777777" w:rsidTr="00E35942">
        <w:trPr>
          <w:jc w:val="center"/>
        </w:trPr>
        <w:tc>
          <w:tcPr>
            <w:tcW w:w="4253" w:type="dxa"/>
            <w:tcBorders>
              <w:top w:val="nil"/>
              <w:left w:val="nil"/>
              <w:bottom w:val="nil"/>
              <w:right w:val="nil"/>
            </w:tcBorders>
          </w:tcPr>
          <w:p w14:paraId="58147616" w14:textId="77777777" w:rsidR="004A6981" w:rsidRPr="004065B2"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autonomní charakter</w:t>
            </w:r>
          </w:p>
        </w:tc>
        <w:tc>
          <w:tcPr>
            <w:tcW w:w="4253" w:type="dxa"/>
            <w:tcBorders>
              <w:top w:val="nil"/>
              <w:left w:val="nil"/>
              <w:bottom w:val="nil"/>
              <w:right w:val="nil"/>
            </w:tcBorders>
          </w:tcPr>
          <w:p w14:paraId="24031DE9" w14:textId="77777777" w:rsidR="004A6981" w:rsidRPr="00A85680"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autonomous nature / character</w:t>
            </w:r>
          </w:p>
        </w:tc>
      </w:tr>
      <w:tr w:rsidR="00340B0E" w:rsidRPr="00A85680" w14:paraId="16560DF0" w14:textId="77777777" w:rsidTr="00E35942">
        <w:trPr>
          <w:jc w:val="center"/>
        </w:trPr>
        <w:tc>
          <w:tcPr>
            <w:tcW w:w="4253" w:type="dxa"/>
            <w:tcBorders>
              <w:top w:val="nil"/>
              <w:left w:val="nil"/>
              <w:bottom w:val="nil"/>
              <w:right w:val="nil"/>
            </w:tcBorders>
          </w:tcPr>
          <w:p w14:paraId="44D1A93B" w14:textId="77777777" w:rsidR="00340B0E" w:rsidRPr="004065B2" w:rsidRDefault="00340B0E"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4065B2">
              <w:rPr>
                <w:rFonts w:ascii="Verdana" w:hAnsi="Verdana"/>
                <w:b/>
                <w:sz w:val="19"/>
                <w:szCs w:val="19"/>
              </w:rPr>
              <w:t>autor</w:t>
            </w:r>
          </w:p>
        </w:tc>
        <w:tc>
          <w:tcPr>
            <w:tcW w:w="4253" w:type="dxa"/>
            <w:tcBorders>
              <w:top w:val="nil"/>
              <w:left w:val="nil"/>
              <w:bottom w:val="nil"/>
              <w:right w:val="nil"/>
            </w:tcBorders>
          </w:tcPr>
          <w:p w14:paraId="3A562855" w14:textId="77777777" w:rsidR="00340B0E" w:rsidRPr="00A85680" w:rsidRDefault="00340B0E"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author</w:t>
            </w:r>
          </w:p>
        </w:tc>
      </w:tr>
      <w:tr w:rsidR="00340B0E" w:rsidRPr="00A85680" w14:paraId="1CBD67DA" w14:textId="77777777" w:rsidTr="00E35942">
        <w:trPr>
          <w:jc w:val="center"/>
        </w:trPr>
        <w:tc>
          <w:tcPr>
            <w:tcW w:w="4253" w:type="dxa"/>
            <w:tcBorders>
              <w:top w:val="nil"/>
              <w:left w:val="nil"/>
              <w:bottom w:val="nil"/>
              <w:right w:val="nil"/>
            </w:tcBorders>
          </w:tcPr>
          <w:p w14:paraId="7E61677B" w14:textId="77777777" w:rsidR="00340B0E" w:rsidRPr="004065B2" w:rsidRDefault="00927F42"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interní autor</w:t>
            </w:r>
          </w:p>
        </w:tc>
        <w:tc>
          <w:tcPr>
            <w:tcW w:w="4253" w:type="dxa"/>
            <w:tcBorders>
              <w:top w:val="nil"/>
              <w:left w:val="nil"/>
              <w:bottom w:val="nil"/>
              <w:right w:val="nil"/>
            </w:tcBorders>
          </w:tcPr>
          <w:p w14:paraId="79CBDBD5" w14:textId="77777777" w:rsidR="00340B0E" w:rsidRPr="00A85680" w:rsidRDefault="00927F42"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internal author</w:t>
            </w:r>
          </w:p>
        </w:tc>
      </w:tr>
      <w:tr w:rsidR="004A6981" w:rsidRPr="00A85680" w14:paraId="28341FB6" w14:textId="77777777" w:rsidTr="00E35942">
        <w:trPr>
          <w:jc w:val="center"/>
        </w:trPr>
        <w:tc>
          <w:tcPr>
            <w:tcW w:w="4253" w:type="dxa"/>
            <w:tcBorders>
              <w:top w:val="nil"/>
              <w:left w:val="nil"/>
              <w:bottom w:val="nil"/>
              <w:right w:val="nil"/>
            </w:tcBorders>
          </w:tcPr>
          <w:p w14:paraId="2945D835" w14:textId="77777777" w:rsidR="004A6981" w:rsidRPr="004065B2" w:rsidRDefault="004A6981" w:rsidP="004A6981">
            <w:pPr>
              <w:rPr>
                <w:rFonts w:ascii="Verdana" w:hAnsi="Verdana"/>
                <w:b/>
                <w:sz w:val="19"/>
                <w:szCs w:val="19"/>
              </w:rPr>
            </w:pPr>
            <w:r w:rsidRPr="004065B2">
              <w:rPr>
                <w:rFonts w:ascii="Verdana" w:hAnsi="Verdana"/>
                <w:b/>
                <w:sz w:val="19"/>
                <w:szCs w:val="19"/>
              </w:rPr>
              <w:t>AVC</w:t>
            </w:r>
          </w:p>
        </w:tc>
        <w:tc>
          <w:tcPr>
            <w:tcW w:w="4253" w:type="dxa"/>
            <w:tcBorders>
              <w:top w:val="nil"/>
              <w:left w:val="nil"/>
              <w:bottom w:val="nil"/>
              <w:right w:val="nil"/>
            </w:tcBorders>
          </w:tcPr>
          <w:p w14:paraId="77844410" w14:textId="77777777" w:rsidR="004A6981" w:rsidRPr="00A85680" w:rsidRDefault="00EA54D3" w:rsidP="00EA54D3">
            <w:pPr>
              <w:rPr>
                <w:rFonts w:ascii="Verdana" w:hAnsi="Verdana"/>
                <w:b/>
                <w:sz w:val="19"/>
                <w:szCs w:val="19"/>
                <w:lang w:val="en-GB"/>
              </w:rPr>
            </w:pPr>
            <w:r w:rsidRPr="00A85680">
              <w:rPr>
                <w:rFonts w:ascii="Verdana" w:hAnsi="Verdana"/>
                <w:b/>
                <w:sz w:val="19"/>
                <w:szCs w:val="19"/>
                <w:lang w:val="en-GB"/>
              </w:rPr>
              <w:t>a</w:t>
            </w:r>
            <w:r w:rsidR="004A6981" w:rsidRPr="00A85680">
              <w:rPr>
                <w:rFonts w:ascii="Verdana" w:hAnsi="Verdana"/>
                <w:b/>
                <w:sz w:val="19"/>
                <w:szCs w:val="19"/>
                <w:lang w:val="en-GB"/>
              </w:rPr>
              <w:t xml:space="preserve">udio-visual </w:t>
            </w:r>
            <w:r w:rsidRPr="00A85680">
              <w:rPr>
                <w:rFonts w:ascii="Verdana" w:hAnsi="Verdana"/>
                <w:b/>
                <w:sz w:val="19"/>
                <w:szCs w:val="19"/>
                <w:lang w:val="en-GB"/>
              </w:rPr>
              <w:t>c</w:t>
            </w:r>
            <w:r w:rsidR="004A6981" w:rsidRPr="00A85680">
              <w:rPr>
                <w:rFonts w:ascii="Verdana" w:hAnsi="Verdana"/>
                <w:b/>
                <w:sz w:val="19"/>
                <w:szCs w:val="19"/>
                <w:lang w:val="en-GB"/>
              </w:rPr>
              <w:t>entre</w:t>
            </w:r>
          </w:p>
        </w:tc>
      </w:tr>
    </w:tbl>
    <w:p w14:paraId="72B1535E" w14:textId="77777777" w:rsidR="004D7FBE" w:rsidRPr="00A85680" w:rsidRDefault="004D7FBE" w:rsidP="004D7FBE">
      <w:pPr>
        <w:pStyle w:val="Normal"/>
        <w:spacing w:line="264" w:lineRule="auto"/>
        <w:jc w:val="both"/>
        <w:rPr>
          <w:rFonts w:ascii="Verdana" w:hAnsi="Verdana"/>
          <w:sz w:val="19"/>
          <w:szCs w:val="19"/>
          <w:lang w:val="en-GB"/>
        </w:rPr>
      </w:pPr>
    </w:p>
    <w:p w14:paraId="17D83D94" w14:textId="77777777" w:rsidR="004D7FBE" w:rsidRPr="00A85680" w:rsidRDefault="004D7FBE" w:rsidP="004D7FBE">
      <w:pPr>
        <w:pStyle w:val="Nadpis2"/>
        <w:spacing w:line="264" w:lineRule="auto"/>
        <w:jc w:val="center"/>
        <w:rPr>
          <w:rFonts w:ascii="Verdana" w:hAnsi="Verdana"/>
          <w:sz w:val="19"/>
          <w:szCs w:val="19"/>
          <w:lang w:val="en-GB"/>
        </w:rPr>
      </w:pPr>
      <w:bookmarkStart w:id="1" w:name="_Ref159719995"/>
      <w:r w:rsidRPr="00A85680">
        <w:rPr>
          <w:rFonts w:ascii="Verdana" w:hAnsi="Verdana"/>
          <w:sz w:val="19"/>
          <w:szCs w:val="19"/>
          <w:lang w:val="en-GB"/>
        </w:rPr>
        <w:t>B</w:t>
      </w:r>
      <w:bookmarkEnd w:id="1"/>
    </w:p>
    <w:p w14:paraId="5DBF1721" w14:textId="77777777" w:rsidR="004D7FBE" w:rsidRPr="00A85680" w:rsidRDefault="004D7FBE" w:rsidP="004D7FBE">
      <w:pPr>
        <w:pStyle w:val="Normal"/>
        <w:spacing w:line="264" w:lineRule="auto"/>
        <w:jc w:val="both"/>
        <w:rPr>
          <w:rFonts w:ascii="Verdana" w:hAnsi="Verdana"/>
          <w:sz w:val="19"/>
          <w:szCs w:val="19"/>
          <w:lang w:val="en-GB"/>
        </w:rPr>
      </w:pPr>
    </w:p>
    <w:tbl>
      <w:tblPr>
        <w:tblW w:w="0" w:type="auto"/>
        <w:jc w:val="center"/>
        <w:tblCellMar>
          <w:left w:w="30" w:type="dxa"/>
          <w:right w:w="30" w:type="dxa"/>
        </w:tblCellMar>
        <w:tblLook w:val="0000" w:firstRow="0" w:lastRow="0" w:firstColumn="0" w:lastColumn="0" w:noHBand="0" w:noVBand="0"/>
      </w:tblPr>
      <w:tblGrid>
        <w:gridCol w:w="4125"/>
        <w:gridCol w:w="4590"/>
      </w:tblGrid>
      <w:tr w:rsidR="004D7FBE" w:rsidRPr="00A85680" w14:paraId="7B48C1AF" w14:textId="77777777">
        <w:trPr>
          <w:jc w:val="center"/>
        </w:trPr>
        <w:tc>
          <w:tcPr>
            <w:tcW w:w="4125" w:type="dxa"/>
            <w:tcBorders>
              <w:top w:val="nil"/>
              <w:left w:val="nil"/>
              <w:bottom w:val="nil"/>
              <w:right w:val="nil"/>
            </w:tcBorders>
          </w:tcPr>
          <w:p w14:paraId="06E727F4"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bádání</w:t>
            </w:r>
          </w:p>
        </w:tc>
        <w:tc>
          <w:tcPr>
            <w:tcW w:w="4590" w:type="dxa"/>
            <w:tcBorders>
              <w:top w:val="nil"/>
              <w:left w:val="nil"/>
              <w:bottom w:val="nil"/>
              <w:right w:val="nil"/>
            </w:tcBorders>
          </w:tcPr>
          <w:p w14:paraId="6CF482BF" w14:textId="77777777" w:rsidR="004D7FBE" w:rsidRPr="00A85680" w:rsidRDefault="004D7FBE" w:rsidP="00C5592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research; study</w:t>
            </w:r>
          </w:p>
        </w:tc>
      </w:tr>
      <w:tr w:rsidR="004D7FBE" w:rsidRPr="00A85680" w14:paraId="77F762BC" w14:textId="77777777">
        <w:trPr>
          <w:jc w:val="center"/>
        </w:trPr>
        <w:tc>
          <w:tcPr>
            <w:tcW w:w="4125" w:type="dxa"/>
            <w:tcBorders>
              <w:top w:val="nil"/>
              <w:left w:val="nil"/>
              <w:bottom w:val="nil"/>
              <w:right w:val="nil"/>
            </w:tcBorders>
          </w:tcPr>
          <w:p w14:paraId="313B50C9"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vědecké bádání</w:t>
            </w:r>
          </w:p>
        </w:tc>
        <w:tc>
          <w:tcPr>
            <w:tcW w:w="4590" w:type="dxa"/>
            <w:tcBorders>
              <w:top w:val="nil"/>
              <w:left w:val="nil"/>
              <w:bottom w:val="nil"/>
              <w:right w:val="nil"/>
            </w:tcBorders>
          </w:tcPr>
          <w:p w14:paraId="4B96EC63" w14:textId="77777777" w:rsidR="004D7FBE" w:rsidRPr="00A85680" w:rsidRDefault="004D7FBE" w:rsidP="00C05C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scholarly research; scientific research</w:t>
            </w:r>
          </w:p>
        </w:tc>
      </w:tr>
      <w:tr w:rsidR="004D34F9" w:rsidRPr="00A85680" w14:paraId="6DF63DF5" w14:textId="77777777">
        <w:trPr>
          <w:jc w:val="center"/>
        </w:trPr>
        <w:tc>
          <w:tcPr>
            <w:tcW w:w="4125" w:type="dxa"/>
            <w:tcBorders>
              <w:top w:val="nil"/>
              <w:left w:val="nil"/>
              <w:bottom w:val="nil"/>
              <w:right w:val="nil"/>
            </w:tcBorders>
          </w:tcPr>
          <w:p w14:paraId="6893BF27" w14:textId="77777777" w:rsidR="004D34F9" w:rsidRPr="004D34F9" w:rsidRDefault="004D34F9"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4D34F9">
              <w:rPr>
                <w:rFonts w:ascii="Verdana" w:hAnsi="Verdana"/>
                <w:b/>
                <w:sz w:val="19"/>
                <w:szCs w:val="19"/>
              </w:rPr>
              <w:t>bádat</w:t>
            </w:r>
          </w:p>
        </w:tc>
        <w:tc>
          <w:tcPr>
            <w:tcW w:w="4590" w:type="dxa"/>
            <w:tcBorders>
              <w:top w:val="nil"/>
              <w:left w:val="nil"/>
              <w:bottom w:val="nil"/>
              <w:right w:val="nil"/>
            </w:tcBorders>
          </w:tcPr>
          <w:p w14:paraId="07193AED" w14:textId="77777777" w:rsidR="004D34F9" w:rsidRPr="004D34F9" w:rsidRDefault="004D34F9" w:rsidP="004D34F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4D34F9">
              <w:rPr>
                <w:rFonts w:ascii="Verdana" w:hAnsi="Verdana"/>
                <w:b/>
                <w:sz w:val="19"/>
                <w:szCs w:val="19"/>
                <w:lang w:val="en-GB"/>
              </w:rPr>
              <w:t>carrying out / conducting /doing research into / on</w:t>
            </w:r>
          </w:p>
        </w:tc>
      </w:tr>
      <w:tr w:rsidR="004D7FBE" w:rsidRPr="00A85680" w14:paraId="6E6ED3E9" w14:textId="77777777">
        <w:trPr>
          <w:jc w:val="center"/>
        </w:trPr>
        <w:tc>
          <w:tcPr>
            <w:tcW w:w="4125" w:type="dxa"/>
            <w:tcBorders>
              <w:top w:val="nil"/>
              <w:left w:val="nil"/>
              <w:bottom w:val="nil"/>
              <w:right w:val="nil"/>
            </w:tcBorders>
          </w:tcPr>
          <w:p w14:paraId="1AB3D21F"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lastRenderedPageBreak/>
              <w:t>bakalář</w:t>
            </w:r>
          </w:p>
        </w:tc>
        <w:tc>
          <w:tcPr>
            <w:tcW w:w="4590" w:type="dxa"/>
            <w:tcBorders>
              <w:top w:val="nil"/>
              <w:left w:val="nil"/>
              <w:bottom w:val="nil"/>
              <w:right w:val="nil"/>
            </w:tcBorders>
          </w:tcPr>
          <w:p w14:paraId="7F90BB4F"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bachelor</w:t>
            </w:r>
          </w:p>
        </w:tc>
      </w:tr>
      <w:tr w:rsidR="004D7FBE" w:rsidRPr="00A85680" w14:paraId="3FA6DAAE" w14:textId="77777777">
        <w:trPr>
          <w:jc w:val="center"/>
        </w:trPr>
        <w:tc>
          <w:tcPr>
            <w:tcW w:w="4125" w:type="dxa"/>
            <w:tcBorders>
              <w:top w:val="nil"/>
              <w:left w:val="nil"/>
              <w:bottom w:val="nil"/>
              <w:right w:val="nil"/>
            </w:tcBorders>
          </w:tcPr>
          <w:p w14:paraId="2CC4888F" w14:textId="77777777" w:rsidR="004D7FBE" w:rsidRPr="004065B2" w:rsidRDefault="004D7FBE" w:rsidP="00EA54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 xml:space="preserve">akademický titul bakalář (ve zkratce </w:t>
            </w:r>
            <w:r w:rsidR="00EA54D3" w:rsidRPr="004065B2">
              <w:rPr>
                <w:rFonts w:ascii="Verdana" w:hAnsi="Verdana"/>
                <w:sz w:val="19"/>
                <w:szCs w:val="19"/>
              </w:rPr>
              <w:t>B</w:t>
            </w:r>
            <w:r w:rsidRPr="004065B2">
              <w:rPr>
                <w:rFonts w:ascii="Verdana" w:hAnsi="Verdana"/>
                <w:sz w:val="19"/>
                <w:szCs w:val="19"/>
              </w:rPr>
              <w:t>c.</w:t>
            </w:r>
            <w:r w:rsidR="00F1411A">
              <w:rPr>
                <w:rFonts w:ascii="Verdana" w:hAnsi="Verdana"/>
                <w:sz w:val="19"/>
                <w:szCs w:val="19"/>
              </w:rPr>
              <w:t>,</w:t>
            </w:r>
            <w:r w:rsidRPr="004065B2">
              <w:rPr>
                <w:rFonts w:ascii="Verdana" w:hAnsi="Verdana"/>
                <w:sz w:val="19"/>
                <w:szCs w:val="19"/>
              </w:rPr>
              <w:t xml:space="preserve"> uváděné před jménem)</w:t>
            </w:r>
          </w:p>
        </w:tc>
        <w:tc>
          <w:tcPr>
            <w:tcW w:w="4590" w:type="dxa"/>
            <w:tcBorders>
              <w:top w:val="nil"/>
              <w:left w:val="nil"/>
              <w:bottom w:val="nil"/>
              <w:right w:val="nil"/>
            </w:tcBorders>
          </w:tcPr>
          <w:p w14:paraId="0AB7939E" w14:textId="77777777" w:rsidR="004D7FBE" w:rsidRPr="00A85680" w:rsidRDefault="004D7FBE" w:rsidP="00552F7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academic degree of Bac</w:t>
            </w:r>
            <w:r w:rsidR="0067659A">
              <w:rPr>
                <w:rFonts w:ascii="Verdana" w:hAnsi="Verdana"/>
                <w:sz w:val="19"/>
                <w:szCs w:val="19"/>
                <w:lang w:val="en-GB"/>
              </w:rPr>
              <w:t>helor (abbreviated to Bc. prece</w:t>
            </w:r>
            <w:r w:rsidRPr="00A85680">
              <w:rPr>
                <w:rFonts w:ascii="Verdana" w:hAnsi="Verdana"/>
                <w:sz w:val="19"/>
                <w:szCs w:val="19"/>
                <w:lang w:val="en-GB"/>
              </w:rPr>
              <w:t>ding the name</w:t>
            </w:r>
            <w:r w:rsidR="00C5592E" w:rsidRPr="00A85680">
              <w:rPr>
                <w:rFonts w:ascii="Verdana" w:hAnsi="Verdana"/>
                <w:sz w:val="19"/>
                <w:szCs w:val="19"/>
                <w:lang w:val="en-GB"/>
              </w:rPr>
              <w:t xml:space="preserve"> of its holder</w:t>
            </w:r>
            <w:r w:rsidRPr="00A85680">
              <w:rPr>
                <w:rFonts w:ascii="Verdana" w:hAnsi="Verdana"/>
                <w:sz w:val="19"/>
                <w:szCs w:val="19"/>
                <w:lang w:val="en-GB"/>
              </w:rPr>
              <w:t>)</w:t>
            </w:r>
          </w:p>
        </w:tc>
      </w:tr>
      <w:tr w:rsidR="004D7FBE" w:rsidRPr="00A85680" w14:paraId="5A08C5DE" w14:textId="77777777">
        <w:trPr>
          <w:jc w:val="center"/>
        </w:trPr>
        <w:tc>
          <w:tcPr>
            <w:tcW w:w="4125" w:type="dxa"/>
            <w:tcBorders>
              <w:top w:val="nil"/>
              <w:left w:val="nil"/>
              <w:bottom w:val="nil"/>
              <w:right w:val="nil"/>
            </w:tcBorders>
          </w:tcPr>
          <w:p w14:paraId="7F202D95"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bakalářský</w:t>
            </w:r>
          </w:p>
        </w:tc>
        <w:tc>
          <w:tcPr>
            <w:tcW w:w="4590" w:type="dxa"/>
            <w:tcBorders>
              <w:top w:val="nil"/>
              <w:left w:val="nil"/>
              <w:bottom w:val="nil"/>
              <w:right w:val="nil"/>
            </w:tcBorders>
          </w:tcPr>
          <w:p w14:paraId="1081AE4F"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(pertaining to) bachelor; bachelor's</w:t>
            </w:r>
          </w:p>
        </w:tc>
      </w:tr>
      <w:tr w:rsidR="008E0075" w:rsidRPr="00A85680" w14:paraId="6A3AF3E3" w14:textId="77777777">
        <w:trPr>
          <w:jc w:val="center"/>
        </w:trPr>
        <w:tc>
          <w:tcPr>
            <w:tcW w:w="4125" w:type="dxa"/>
            <w:tcBorders>
              <w:top w:val="nil"/>
              <w:left w:val="nil"/>
              <w:bottom w:val="nil"/>
              <w:right w:val="nil"/>
            </w:tcBorders>
          </w:tcPr>
          <w:p w14:paraId="1D9BC631" w14:textId="77777777" w:rsidR="008E0075" w:rsidRPr="004065B2"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bakalářská práce</w:t>
            </w:r>
          </w:p>
        </w:tc>
        <w:tc>
          <w:tcPr>
            <w:tcW w:w="4590" w:type="dxa"/>
            <w:tcBorders>
              <w:top w:val="nil"/>
              <w:left w:val="nil"/>
              <w:bottom w:val="nil"/>
              <w:right w:val="nil"/>
            </w:tcBorders>
          </w:tcPr>
          <w:p w14:paraId="7C0F18E5"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bachelor's thesis</w:t>
            </w:r>
          </w:p>
        </w:tc>
      </w:tr>
      <w:tr w:rsidR="008E0075" w:rsidRPr="00A85680" w14:paraId="505C6887" w14:textId="77777777">
        <w:trPr>
          <w:jc w:val="center"/>
        </w:trPr>
        <w:tc>
          <w:tcPr>
            <w:tcW w:w="4125" w:type="dxa"/>
            <w:tcBorders>
              <w:top w:val="nil"/>
              <w:left w:val="nil"/>
              <w:bottom w:val="nil"/>
              <w:right w:val="nil"/>
            </w:tcBorders>
          </w:tcPr>
          <w:p w14:paraId="72AB3E7A" w14:textId="77777777" w:rsidR="008E0075" w:rsidRPr="004065B2"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bakalářský studijní program</w:t>
            </w:r>
          </w:p>
        </w:tc>
        <w:tc>
          <w:tcPr>
            <w:tcW w:w="4590" w:type="dxa"/>
            <w:tcBorders>
              <w:top w:val="nil"/>
              <w:left w:val="nil"/>
              <w:bottom w:val="nil"/>
              <w:right w:val="nil"/>
            </w:tcBorders>
          </w:tcPr>
          <w:p w14:paraId="2E88C78E"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bachelor's programme of study</w:t>
            </w:r>
          </w:p>
        </w:tc>
      </w:tr>
      <w:tr w:rsidR="008E0075" w:rsidRPr="00A85680" w14:paraId="6B07372F" w14:textId="77777777">
        <w:trPr>
          <w:jc w:val="center"/>
        </w:trPr>
        <w:tc>
          <w:tcPr>
            <w:tcW w:w="4125" w:type="dxa"/>
            <w:tcBorders>
              <w:top w:val="nil"/>
              <w:left w:val="nil"/>
              <w:bottom w:val="nil"/>
              <w:right w:val="nil"/>
            </w:tcBorders>
          </w:tcPr>
          <w:p w14:paraId="0422EA00" w14:textId="77777777" w:rsidR="008E0075" w:rsidRPr="004065B2"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obhajoba bakalářské práce</w:t>
            </w:r>
          </w:p>
        </w:tc>
        <w:tc>
          <w:tcPr>
            <w:tcW w:w="4590" w:type="dxa"/>
            <w:tcBorders>
              <w:top w:val="nil"/>
              <w:left w:val="nil"/>
              <w:bottom w:val="nil"/>
              <w:right w:val="nil"/>
            </w:tcBorders>
          </w:tcPr>
          <w:p w14:paraId="4A77A524"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defence of the bachelor's thesis </w:t>
            </w:r>
          </w:p>
        </w:tc>
      </w:tr>
      <w:tr w:rsidR="00814980" w:rsidRPr="00A85680" w14:paraId="4D5F06BA" w14:textId="77777777">
        <w:trPr>
          <w:jc w:val="center"/>
        </w:trPr>
        <w:tc>
          <w:tcPr>
            <w:tcW w:w="4125" w:type="dxa"/>
            <w:tcBorders>
              <w:top w:val="nil"/>
              <w:left w:val="nil"/>
              <w:bottom w:val="nil"/>
              <w:right w:val="nil"/>
            </w:tcBorders>
          </w:tcPr>
          <w:p w14:paraId="0EDCEF80" w14:textId="77777777" w:rsidR="00814980" w:rsidRPr="004065B2" w:rsidRDefault="00814980" w:rsidP="004C5D56">
            <w:pPr>
              <w:rPr>
                <w:rFonts w:ascii="Verdana" w:hAnsi="Verdana"/>
                <w:b/>
                <w:sz w:val="19"/>
                <w:szCs w:val="19"/>
              </w:rPr>
            </w:pPr>
            <w:r w:rsidRPr="004065B2">
              <w:rPr>
                <w:rFonts w:ascii="Verdana" w:hAnsi="Verdana"/>
                <w:b/>
                <w:sz w:val="19"/>
                <w:szCs w:val="19"/>
              </w:rPr>
              <w:t>bez dalšího</w:t>
            </w:r>
          </w:p>
        </w:tc>
        <w:tc>
          <w:tcPr>
            <w:tcW w:w="4590" w:type="dxa"/>
            <w:tcBorders>
              <w:top w:val="nil"/>
              <w:left w:val="nil"/>
              <w:bottom w:val="nil"/>
              <w:right w:val="nil"/>
            </w:tcBorders>
          </w:tcPr>
          <w:p w14:paraId="4CDCCADB" w14:textId="77777777" w:rsidR="00814980" w:rsidRPr="00A85680" w:rsidRDefault="004D34F9" w:rsidP="003F72B9">
            <w:pPr>
              <w:rPr>
                <w:rFonts w:ascii="Verdana" w:hAnsi="Verdana"/>
                <w:b/>
                <w:snapToGrid w:val="0"/>
                <w:sz w:val="19"/>
                <w:szCs w:val="19"/>
                <w:lang w:val="en-GB"/>
              </w:rPr>
            </w:pPr>
            <w:r>
              <w:rPr>
                <w:rFonts w:ascii="Verdana" w:hAnsi="Verdana"/>
                <w:b/>
                <w:snapToGrid w:val="0"/>
                <w:sz w:val="19"/>
                <w:szCs w:val="19"/>
                <w:lang w:val="en-GB"/>
              </w:rPr>
              <w:t xml:space="preserve">ipso facto; </w:t>
            </w:r>
            <w:r w:rsidR="003F72B9">
              <w:rPr>
                <w:rFonts w:ascii="Verdana" w:hAnsi="Verdana"/>
                <w:b/>
                <w:snapToGrid w:val="0"/>
                <w:sz w:val="19"/>
                <w:szCs w:val="19"/>
                <w:lang w:val="en-GB"/>
              </w:rPr>
              <w:t>by that very fact</w:t>
            </w:r>
          </w:p>
        </w:tc>
      </w:tr>
      <w:tr w:rsidR="00814980" w:rsidRPr="00A85680" w14:paraId="490A4C8C" w14:textId="77777777">
        <w:trPr>
          <w:jc w:val="center"/>
        </w:trPr>
        <w:tc>
          <w:tcPr>
            <w:tcW w:w="4125" w:type="dxa"/>
            <w:tcBorders>
              <w:top w:val="nil"/>
              <w:left w:val="nil"/>
              <w:bottom w:val="nil"/>
              <w:right w:val="nil"/>
            </w:tcBorders>
          </w:tcPr>
          <w:p w14:paraId="5191FF3C" w14:textId="77777777" w:rsidR="00814980" w:rsidRPr="004065B2" w:rsidRDefault="00814980" w:rsidP="004C5D56">
            <w:pPr>
              <w:rPr>
                <w:rFonts w:ascii="Verdana" w:hAnsi="Verdana"/>
                <w:b/>
                <w:sz w:val="19"/>
                <w:szCs w:val="19"/>
              </w:rPr>
            </w:pPr>
            <w:r w:rsidRPr="004065B2">
              <w:rPr>
                <w:rFonts w:ascii="Verdana" w:hAnsi="Verdana"/>
                <w:b/>
                <w:sz w:val="19"/>
                <w:szCs w:val="19"/>
              </w:rPr>
              <w:t>bezdůvodně</w:t>
            </w:r>
          </w:p>
        </w:tc>
        <w:tc>
          <w:tcPr>
            <w:tcW w:w="4590" w:type="dxa"/>
            <w:tcBorders>
              <w:top w:val="nil"/>
              <w:left w:val="nil"/>
              <w:bottom w:val="nil"/>
              <w:right w:val="nil"/>
            </w:tcBorders>
          </w:tcPr>
          <w:p w14:paraId="68F98FB0" w14:textId="77777777" w:rsidR="00814980" w:rsidRPr="00A85680" w:rsidRDefault="00814980" w:rsidP="004C5D56">
            <w:pPr>
              <w:rPr>
                <w:rFonts w:ascii="Verdana" w:hAnsi="Verdana"/>
                <w:b/>
                <w:snapToGrid w:val="0"/>
                <w:sz w:val="19"/>
                <w:szCs w:val="19"/>
                <w:lang w:val="en-GB"/>
              </w:rPr>
            </w:pPr>
            <w:r w:rsidRPr="00A85680">
              <w:rPr>
                <w:rFonts w:ascii="Verdana" w:hAnsi="Verdana"/>
                <w:b/>
                <w:snapToGrid w:val="0"/>
                <w:sz w:val="19"/>
                <w:szCs w:val="19"/>
                <w:lang w:val="en-GB"/>
              </w:rPr>
              <w:t>without cause; unjustly</w:t>
            </w:r>
          </w:p>
        </w:tc>
      </w:tr>
      <w:tr w:rsidR="005D4B16" w:rsidRPr="00A85680" w14:paraId="68C56975" w14:textId="77777777">
        <w:trPr>
          <w:jc w:val="center"/>
        </w:trPr>
        <w:tc>
          <w:tcPr>
            <w:tcW w:w="4125" w:type="dxa"/>
            <w:tcBorders>
              <w:top w:val="nil"/>
              <w:left w:val="nil"/>
              <w:bottom w:val="nil"/>
              <w:right w:val="nil"/>
            </w:tcBorders>
          </w:tcPr>
          <w:p w14:paraId="2B276922" w14:textId="4C9FFBE4" w:rsidR="005D4B16" w:rsidRPr="004065B2" w:rsidRDefault="005D4B16" w:rsidP="0029480B">
            <w:pPr>
              <w:rPr>
                <w:rFonts w:ascii="Verdana" w:hAnsi="Verdana"/>
                <w:sz w:val="19"/>
                <w:szCs w:val="19"/>
              </w:rPr>
            </w:pPr>
            <w:r w:rsidRPr="004065B2">
              <w:rPr>
                <w:rFonts w:ascii="Verdana" w:hAnsi="Verdana"/>
                <w:sz w:val="19"/>
                <w:szCs w:val="19"/>
              </w:rPr>
              <w:t xml:space="preserve">bezdůvodně se obohatit na úkor </w:t>
            </w:r>
            <w:r w:rsidR="00F1411A">
              <w:rPr>
                <w:rFonts w:ascii="Verdana" w:hAnsi="Verdana"/>
                <w:sz w:val="19"/>
                <w:szCs w:val="19"/>
              </w:rPr>
              <w:t>u</w:t>
            </w:r>
            <w:r w:rsidR="00F1411A" w:rsidRPr="004065B2">
              <w:rPr>
                <w:rFonts w:ascii="Verdana" w:hAnsi="Verdana"/>
                <w:sz w:val="19"/>
                <w:szCs w:val="19"/>
              </w:rPr>
              <w:t>niverzity</w:t>
            </w:r>
          </w:p>
        </w:tc>
        <w:tc>
          <w:tcPr>
            <w:tcW w:w="4590" w:type="dxa"/>
            <w:tcBorders>
              <w:top w:val="nil"/>
              <w:left w:val="nil"/>
              <w:bottom w:val="nil"/>
              <w:right w:val="nil"/>
            </w:tcBorders>
          </w:tcPr>
          <w:p w14:paraId="21F901C3" w14:textId="77777777" w:rsidR="005D4B16" w:rsidRPr="00A85680" w:rsidRDefault="005D4B16" w:rsidP="004C5D56">
            <w:pPr>
              <w:rPr>
                <w:rFonts w:ascii="Verdana" w:hAnsi="Verdana"/>
                <w:sz w:val="19"/>
                <w:szCs w:val="19"/>
                <w:lang w:val="en-GB"/>
              </w:rPr>
            </w:pPr>
            <w:r w:rsidRPr="00A85680">
              <w:rPr>
                <w:rFonts w:ascii="Verdana" w:hAnsi="Verdana"/>
                <w:snapToGrid w:val="0"/>
                <w:sz w:val="19"/>
                <w:szCs w:val="19"/>
                <w:lang w:val="en-GB"/>
              </w:rPr>
              <w:t>to gain unjust enrichment to the detriment of the University</w:t>
            </w:r>
          </w:p>
        </w:tc>
      </w:tr>
      <w:tr w:rsidR="004D7FBE" w:rsidRPr="00A85680" w14:paraId="43F45952" w14:textId="77777777">
        <w:trPr>
          <w:jc w:val="center"/>
        </w:trPr>
        <w:tc>
          <w:tcPr>
            <w:tcW w:w="4125" w:type="dxa"/>
            <w:tcBorders>
              <w:top w:val="nil"/>
              <w:left w:val="nil"/>
              <w:bottom w:val="nil"/>
              <w:right w:val="nil"/>
            </w:tcBorders>
          </w:tcPr>
          <w:p w14:paraId="786BA29D"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bezodkladně</w:t>
            </w:r>
          </w:p>
        </w:tc>
        <w:tc>
          <w:tcPr>
            <w:tcW w:w="4590" w:type="dxa"/>
            <w:tcBorders>
              <w:top w:val="nil"/>
              <w:left w:val="nil"/>
              <w:bottom w:val="nil"/>
              <w:right w:val="nil"/>
            </w:tcBorders>
          </w:tcPr>
          <w:p w14:paraId="544A5D91"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immediately; without (undue</w:t>
            </w:r>
            <w:r w:rsidR="000A6D86" w:rsidRPr="00A85680">
              <w:rPr>
                <w:rFonts w:ascii="Verdana" w:hAnsi="Verdana"/>
                <w:b/>
                <w:bCs/>
                <w:sz w:val="19"/>
                <w:szCs w:val="19"/>
                <w:lang w:val="en-GB"/>
              </w:rPr>
              <w:t xml:space="preserve"> </w:t>
            </w:r>
            <w:r w:rsidRPr="00A85680">
              <w:rPr>
                <w:rFonts w:ascii="Verdana" w:hAnsi="Verdana"/>
                <w:b/>
                <w:bCs/>
                <w:sz w:val="19"/>
                <w:szCs w:val="19"/>
                <w:lang w:val="en-GB"/>
              </w:rPr>
              <w:t>/ unreasonable) delay; forthwith</w:t>
            </w:r>
          </w:p>
        </w:tc>
      </w:tr>
      <w:tr w:rsidR="004D7FBE" w:rsidRPr="00A85680" w14:paraId="1E1CA3D3" w14:textId="77777777">
        <w:trPr>
          <w:jc w:val="center"/>
        </w:trPr>
        <w:tc>
          <w:tcPr>
            <w:tcW w:w="4125" w:type="dxa"/>
            <w:tcBorders>
              <w:top w:val="nil"/>
              <w:left w:val="nil"/>
              <w:bottom w:val="nil"/>
              <w:right w:val="nil"/>
            </w:tcBorders>
          </w:tcPr>
          <w:p w14:paraId="101369DF"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bezodkladně sdělit</w:t>
            </w:r>
          </w:p>
        </w:tc>
        <w:tc>
          <w:tcPr>
            <w:tcW w:w="4590" w:type="dxa"/>
            <w:tcBorders>
              <w:top w:val="nil"/>
              <w:left w:val="nil"/>
              <w:bottom w:val="nil"/>
              <w:right w:val="nil"/>
            </w:tcBorders>
          </w:tcPr>
          <w:p w14:paraId="53D143A3"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notify immediately (s.o. of st.); communicate st. immediately / promptly </w:t>
            </w:r>
            <w:r w:rsidR="00C5592E" w:rsidRPr="00A85680">
              <w:rPr>
                <w:rFonts w:ascii="Verdana" w:hAnsi="Verdana"/>
                <w:sz w:val="19"/>
                <w:szCs w:val="19"/>
                <w:lang w:val="en-GB"/>
              </w:rPr>
              <w:t>(to s.o.)</w:t>
            </w:r>
          </w:p>
        </w:tc>
      </w:tr>
      <w:tr w:rsidR="004D7FBE" w:rsidRPr="00A85680" w14:paraId="33B5617D" w14:textId="77777777">
        <w:trPr>
          <w:jc w:val="center"/>
        </w:trPr>
        <w:tc>
          <w:tcPr>
            <w:tcW w:w="4125" w:type="dxa"/>
            <w:tcBorders>
              <w:top w:val="nil"/>
              <w:left w:val="nil"/>
              <w:bottom w:val="nil"/>
              <w:right w:val="nil"/>
            </w:tcBorders>
          </w:tcPr>
          <w:p w14:paraId="4BC5A6CD"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přijímat bezodkladně opatření</w:t>
            </w:r>
          </w:p>
        </w:tc>
        <w:tc>
          <w:tcPr>
            <w:tcW w:w="4590" w:type="dxa"/>
            <w:tcBorders>
              <w:top w:val="nil"/>
              <w:left w:val="nil"/>
              <w:bottom w:val="nil"/>
              <w:right w:val="nil"/>
            </w:tcBorders>
          </w:tcPr>
          <w:p w14:paraId="789CD572" w14:textId="77777777" w:rsidR="004D7FBE" w:rsidRPr="00A85680" w:rsidRDefault="004D7FBE" w:rsidP="00C5592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adopt / pass measures immediately / without delay</w:t>
            </w:r>
          </w:p>
        </w:tc>
      </w:tr>
      <w:tr w:rsidR="003F72B9" w:rsidRPr="00A85680" w14:paraId="15D40D66" w14:textId="77777777">
        <w:trPr>
          <w:jc w:val="center"/>
        </w:trPr>
        <w:tc>
          <w:tcPr>
            <w:tcW w:w="4125" w:type="dxa"/>
            <w:tcBorders>
              <w:top w:val="nil"/>
              <w:left w:val="nil"/>
              <w:bottom w:val="nil"/>
              <w:right w:val="nil"/>
            </w:tcBorders>
          </w:tcPr>
          <w:p w14:paraId="5069C19D" w14:textId="77777777" w:rsidR="003F72B9" w:rsidRPr="004065B2" w:rsidRDefault="003F72B9"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Pr>
                <w:rFonts w:ascii="Verdana" w:hAnsi="Verdana"/>
                <w:b/>
                <w:bCs/>
                <w:sz w:val="19"/>
                <w:szCs w:val="19"/>
              </w:rPr>
              <w:t>bezpečnostní</w:t>
            </w:r>
          </w:p>
        </w:tc>
        <w:tc>
          <w:tcPr>
            <w:tcW w:w="4590" w:type="dxa"/>
            <w:tcBorders>
              <w:top w:val="nil"/>
              <w:left w:val="nil"/>
              <w:bottom w:val="nil"/>
              <w:right w:val="nil"/>
            </w:tcBorders>
          </w:tcPr>
          <w:p w14:paraId="04358FA3" w14:textId="77777777" w:rsidR="003F72B9" w:rsidRPr="00A85680" w:rsidRDefault="003F72B9" w:rsidP="007B3A8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DB62E8">
              <w:rPr>
                <w:rFonts w:ascii="Verdana" w:hAnsi="Verdana"/>
                <w:bCs/>
                <w:sz w:val="19"/>
                <w:szCs w:val="19"/>
                <w:lang w:val="en-GB"/>
              </w:rPr>
              <w:t>(relating to)</w:t>
            </w:r>
            <w:r>
              <w:rPr>
                <w:rFonts w:ascii="Verdana" w:hAnsi="Verdana"/>
                <w:b/>
                <w:bCs/>
                <w:sz w:val="19"/>
                <w:szCs w:val="19"/>
                <w:lang w:val="en-GB"/>
              </w:rPr>
              <w:t xml:space="preserve"> security</w:t>
            </w:r>
            <w:r w:rsidR="00326FC1">
              <w:rPr>
                <w:rFonts w:ascii="Verdana" w:hAnsi="Verdana"/>
                <w:b/>
                <w:bCs/>
                <w:sz w:val="19"/>
                <w:szCs w:val="19"/>
                <w:lang w:val="en-GB"/>
              </w:rPr>
              <w:t xml:space="preserve"> </w:t>
            </w:r>
            <w:r w:rsidR="00326FC1" w:rsidRPr="00326FC1">
              <w:rPr>
                <w:rFonts w:ascii="Verdana" w:hAnsi="Verdana"/>
                <w:bCs/>
                <w:sz w:val="19"/>
                <w:szCs w:val="19"/>
                <w:lang w:val="en-GB"/>
              </w:rPr>
              <w:t>(primarily protection against external factors)</w:t>
            </w:r>
            <w:r w:rsidR="00326FC1">
              <w:rPr>
                <w:rFonts w:ascii="Verdana" w:hAnsi="Verdana"/>
                <w:bCs/>
                <w:sz w:val="19"/>
                <w:szCs w:val="19"/>
                <w:lang w:val="en-GB"/>
              </w:rPr>
              <w:t>;</w:t>
            </w:r>
            <w:r>
              <w:rPr>
                <w:rFonts w:ascii="Verdana" w:hAnsi="Verdana"/>
                <w:b/>
                <w:bCs/>
                <w:sz w:val="19"/>
                <w:szCs w:val="19"/>
                <w:lang w:val="en-GB"/>
              </w:rPr>
              <w:t xml:space="preserve"> (relating to) safety</w:t>
            </w:r>
            <w:r w:rsidR="00326FC1">
              <w:rPr>
                <w:rFonts w:ascii="Verdana" w:hAnsi="Verdana"/>
                <w:b/>
                <w:bCs/>
                <w:sz w:val="19"/>
                <w:szCs w:val="19"/>
                <w:lang w:val="en-GB"/>
              </w:rPr>
              <w:t xml:space="preserve"> </w:t>
            </w:r>
            <w:r w:rsidR="00326FC1" w:rsidRPr="007B3A8B">
              <w:rPr>
                <w:rFonts w:ascii="Verdana" w:hAnsi="Verdana"/>
                <w:bCs/>
                <w:sz w:val="19"/>
                <w:szCs w:val="19"/>
                <w:lang w:val="en-GB"/>
              </w:rPr>
              <w:t>(primarily protection</w:t>
            </w:r>
            <w:r w:rsidR="007B3A8B" w:rsidRPr="007B3A8B">
              <w:rPr>
                <w:rFonts w:ascii="Verdana" w:hAnsi="Verdana"/>
                <w:bCs/>
                <w:sz w:val="19"/>
                <w:szCs w:val="19"/>
                <w:lang w:val="en-GB"/>
              </w:rPr>
              <w:t xml:space="preserve"> of health, work conditions, etc.)</w:t>
            </w:r>
          </w:p>
        </w:tc>
      </w:tr>
      <w:tr w:rsidR="0018035C" w:rsidRPr="00A85680" w14:paraId="648C9506" w14:textId="77777777">
        <w:trPr>
          <w:jc w:val="center"/>
        </w:trPr>
        <w:tc>
          <w:tcPr>
            <w:tcW w:w="4125" w:type="dxa"/>
            <w:tcBorders>
              <w:top w:val="nil"/>
              <w:left w:val="nil"/>
              <w:bottom w:val="nil"/>
              <w:right w:val="nil"/>
            </w:tcBorders>
          </w:tcPr>
          <w:p w14:paraId="0312C9D7" w14:textId="75D4186A" w:rsidR="0018035C" w:rsidRPr="00184F98" w:rsidRDefault="00184F98"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184F98">
              <w:rPr>
                <w:rFonts w:ascii="Verdana" w:hAnsi="Verdana"/>
                <w:bCs/>
                <w:sz w:val="19"/>
                <w:szCs w:val="19"/>
              </w:rPr>
              <w:t>B</w:t>
            </w:r>
            <w:r w:rsidR="0018035C" w:rsidRPr="00184F98">
              <w:rPr>
                <w:rFonts w:ascii="Verdana" w:hAnsi="Verdana"/>
                <w:bCs/>
                <w:sz w:val="19"/>
                <w:szCs w:val="19"/>
              </w:rPr>
              <w:t>ezpečnostní odbor</w:t>
            </w:r>
            <w:r w:rsidR="00F84077" w:rsidRPr="00184F98">
              <w:rPr>
                <w:rFonts w:ascii="Verdana" w:hAnsi="Verdana"/>
                <w:bCs/>
                <w:sz w:val="19"/>
                <w:szCs w:val="19"/>
              </w:rPr>
              <w:t xml:space="preserve"> (RUK)</w:t>
            </w:r>
          </w:p>
        </w:tc>
        <w:tc>
          <w:tcPr>
            <w:tcW w:w="4590" w:type="dxa"/>
            <w:tcBorders>
              <w:top w:val="nil"/>
              <w:left w:val="nil"/>
              <w:bottom w:val="nil"/>
              <w:right w:val="nil"/>
            </w:tcBorders>
          </w:tcPr>
          <w:p w14:paraId="02D5F109" w14:textId="77777777" w:rsidR="0018035C" w:rsidRPr="00184F98" w:rsidRDefault="00F84077" w:rsidP="00F840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184F98">
              <w:rPr>
                <w:rFonts w:ascii="Verdana" w:hAnsi="Verdana"/>
                <w:bCs/>
                <w:sz w:val="19"/>
                <w:szCs w:val="19"/>
                <w:lang w:val="en-GB"/>
              </w:rPr>
              <w:t>S</w:t>
            </w:r>
            <w:r w:rsidR="0018035C" w:rsidRPr="00184F98">
              <w:rPr>
                <w:rFonts w:ascii="Verdana" w:hAnsi="Verdana"/>
                <w:bCs/>
                <w:sz w:val="19"/>
                <w:szCs w:val="19"/>
                <w:lang w:val="en-GB"/>
              </w:rPr>
              <w:t xml:space="preserve">ecurity </w:t>
            </w:r>
            <w:r w:rsidRPr="00184F98">
              <w:rPr>
                <w:rFonts w:ascii="Verdana" w:hAnsi="Verdana"/>
                <w:bCs/>
                <w:sz w:val="19"/>
                <w:szCs w:val="19"/>
                <w:lang w:val="en-GB"/>
              </w:rPr>
              <w:t>and Occupational Safety D</w:t>
            </w:r>
            <w:r w:rsidR="0018035C" w:rsidRPr="00184F98">
              <w:rPr>
                <w:rFonts w:ascii="Verdana" w:hAnsi="Verdana"/>
                <w:bCs/>
                <w:sz w:val="19"/>
                <w:szCs w:val="19"/>
                <w:lang w:val="en-GB"/>
              </w:rPr>
              <w:t>epartment</w:t>
            </w:r>
          </w:p>
        </w:tc>
      </w:tr>
      <w:tr w:rsidR="007B3A8B" w:rsidRPr="00A85680" w14:paraId="393AC366" w14:textId="77777777">
        <w:trPr>
          <w:jc w:val="center"/>
        </w:trPr>
        <w:tc>
          <w:tcPr>
            <w:tcW w:w="4125" w:type="dxa"/>
            <w:tcBorders>
              <w:top w:val="nil"/>
              <w:left w:val="nil"/>
              <w:bottom w:val="nil"/>
              <w:right w:val="nil"/>
            </w:tcBorders>
          </w:tcPr>
          <w:p w14:paraId="003E0535" w14:textId="77777777" w:rsidR="007B3A8B" w:rsidRPr="007B3A8B" w:rsidRDefault="007B3A8B"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Pr>
                <w:rFonts w:ascii="Verdana" w:hAnsi="Verdana"/>
                <w:bCs/>
                <w:sz w:val="19"/>
                <w:szCs w:val="19"/>
              </w:rPr>
              <w:t>bezpečnostní opatření na pracovišti</w:t>
            </w:r>
          </w:p>
        </w:tc>
        <w:tc>
          <w:tcPr>
            <w:tcW w:w="4590" w:type="dxa"/>
            <w:tcBorders>
              <w:top w:val="nil"/>
              <w:left w:val="nil"/>
              <w:bottom w:val="nil"/>
              <w:right w:val="nil"/>
            </w:tcBorders>
          </w:tcPr>
          <w:p w14:paraId="665A8204" w14:textId="77777777" w:rsidR="007B3A8B" w:rsidRPr="007B3A8B" w:rsidRDefault="007B3A8B" w:rsidP="005D4B1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Pr>
                <w:rFonts w:ascii="Verdana" w:hAnsi="Verdana"/>
                <w:bCs/>
                <w:sz w:val="19"/>
                <w:szCs w:val="19"/>
                <w:lang w:val="en-GB"/>
              </w:rPr>
              <w:t>safety measures at work</w:t>
            </w:r>
          </w:p>
        </w:tc>
      </w:tr>
      <w:tr w:rsidR="006A7B6D" w:rsidRPr="00A85680" w14:paraId="26460CE4" w14:textId="77777777">
        <w:trPr>
          <w:jc w:val="center"/>
        </w:trPr>
        <w:tc>
          <w:tcPr>
            <w:tcW w:w="4125" w:type="dxa"/>
            <w:tcBorders>
              <w:top w:val="nil"/>
              <w:left w:val="nil"/>
              <w:bottom w:val="nil"/>
              <w:right w:val="nil"/>
            </w:tcBorders>
          </w:tcPr>
          <w:p w14:paraId="1E66F028" w14:textId="77777777" w:rsidR="006A7B6D" w:rsidRPr="004065B2" w:rsidRDefault="006A7B6D" w:rsidP="00071AF6">
            <w:pPr>
              <w:contextualSpacing/>
              <w:rPr>
                <w:rFonts w:ascii="Verdana" w:hAnsi="Verdana"/>
                <w:b/>
                <w:sz w:val="19"/>
                <w:szCs w:val="19"/>
              </w:rPr>
            </w:pPr>
            <w:r w:rsidRPr="004065B2">
              <w:rPr>
                <w:rFonts w:ascii="Verdana" w:hAnsi="Verdana"/>
                <w:b/>
                <w:sz w:val="19"/>
                <w:szCs w:val="19"/>
              </w:rPr>
              <w:t>bezúhonnost</w:t>
            </w:r>
          </w:p>
        </w:tc>
        <w:tc>
          <w:tcPr>
            <w:tcW w:w="4590" w:type="dxa"/>
            <w:tcBorders>
              <w:top w:val="nil"/>
              <w:left w:val="nil"/>
              <w:bottom w:val="nil"/>
              <w:right w:val="nil"/>
            </w:tcBorders>
          </w:tcPr>
          <w:p w14:paraId="6E17E8AC" w14:textId="77777777" w:rsidR="006A7B6D" w:rsidRPr="00A85680" w:rsidRDefault="00EA54D3" w:rsidP="00EA54D3">
            <w:pPr>
              <w:contextualSpacing/>
              <w:rPr>
                <w:rFonts w:ascii="Verdana" w:hAnsi="Verdana"/>
                <w:b/>
                <w:sz w:val="19"/>
                <w:szCs w:val="19"/>
                <w:lang w:val="en-GB"/>
              </w:rPr>
            </w:pPr>
            <w:r w:rsidRPr="00A85680">
              <w:rPr>
                <w:rFonts w:ascii="Verdana" w:hAnsi="Verdana"/>
                <w:b/>
                <w:sz w:val="19"/>
                <w:szCs w:val="19"/>
                <w:lang w:val="en-GB"/>
              </w:rPr>
              <w:t xml:space="preserve">clean record of criminal convictions;  </w:t>
            </w:r>
            <w:r w:rsidR="006A7B6D" w:rsidRPr="00A85680">
              <w:rPr>
                <w:rFonts w:ascii="Verdana" w:hAnsi="Verdana"/>
                <w:b/>
                <w:sz w:val="19"/>
                <w:szCs w:val="19"/>
                <w:lang w:val="en-GB"/>
              </w:rPr>
              <w:t>having no record of criminal convictions</w:t>
            </w:r>
          </w:p>
        </w:tc>
      </w:tr>
      <w:tr w:rsidR="005D4B16" w:rsidRPr="00A85680" w14:paraId="4B33EA10" w14:textId="77777777">
        <w:trPr>
          <w:jc w:val="center"/>
        </w:trPr>
        <w:tc>
          <w:tcPr>
            <w:tcW w:w="4125" w:type="dxa"/>
            <w:tcBorders>
              <w:top w:val="nil"/>
              <w:left w:val="nil"/>
              <w:bottom w:val="nil"/>
              <w:right w:val="nil"/>
            </w:tcBorders>
          </w:tcPr>
          <w:p w14:paraId="68694AC9" w14:textId="77777777" w:rsidR="005D4B16" w:rsidRPr="004065B2" w:rsidRDefault="005D4B16"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bezúplatný</w:t>
            </w:r>
          </w:p>
        </w:tc>
        <w:tc>
          <w:tcPr>
            <w:tcW w:w="4590" w:type="dxa"/>
            <w:tcBorders>
              <w:top w:val="nil"/>
              <w:left w:val="nil"/>
              <w:bottom w:val="nil"/>
              <w:right w:val="nil"/>
            </w:tcBorders>
          </w:tcPr>
          <w:p w14:paraId="2A66F78F" w14:textId="77777777" w:rsidR="005D4B16" w:rsidRPr="00A85680" w:rsidRDefault="005D4B16" w:rsidP="005D4B1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free; gratuitous</w:t>
            </w:r>
          </w:p>
        </w:tc>
      </w:tr>
      <w:tr w:rsidR="005D4B16" w:rsidRPr="00A85680" w14:paraId="747DB6A1" w14:textId="77777777">
        <w:trPr>
          <w:jc w:val="center"/>
        </w:trPr>
        <w:tc>
          <w:tcPr>
            <w:tcW w:w="4125" w:type="dxa"/>
            <w:tcBorders>
              <w:top w:val="nil"/>
              <w:left w:val="nil"/>
              <w:bottom w:val="nil"/>
              <w:right w:val="nil"/>
            </w:tcBorders>
          </w:tcPr>
          <w:p w14:paraId="21A73BBC" w14:textId="77777777" w:rsidR="005D4B16" w:rsidRPr="004065B2" w:rsidRDefault="005D4B16" w:rsidP="004C5D56">
            <w:pPr>
              <w:rPr>
                <w:rFonts w:ascii="Verdana" w:hAnsi="Verdana"/>
                <w:snapToGrid w:val="0"/>
                <w:sz w:val="19"/>
                <w:szCs w:val="19"/>
              </w:rPr>
            </w:pPr>
            <w:r w:rsidRPr="004065B2">
              <w:rPr>
                <w:rFonts w:ascii="Verdana" w:hAnsi="Verdana"/>
                <w:snapToGrid w:val="0"/>
                <w:sz w:val="19"/>
                <w:szCs w:val="19"/>
              </w:rPr>
              <w:t>bezúplatný převod</w:t>
            </w:r>
          </w:p>
        </w:tc>
        <w:tc>
          <w:tcPr>
            <w:tcW w:w="4590" w:type="dxa"/>
            <w:tcBorders>
              <w:top w:val="nil"/>
              <w:left w:val="nil"/>
              <w:bottom w:val="nil"/>
              <w:right w:val="nil"/>
            </w:tcBorders>
          </w:tcPr>
          <w:p w14:paraId="27AB5F8F" w14:textId="77777777" w:rsidR="005D4B16" w:rsidRPr="00A85680" w:rsidRDefault="005D4B16" w:rsidP="004C5D56">
            <w:pPr>
              <w:rPr>
                <w:rFonts w:ascii="Verdana" w:hAnsi="Verdana"/>
                <w:snapToGrid w:val="0"/>
                <w:sz w:val="19"/>
                <w:szCs w:val="19"/>
                <w:lang w:val="en-GB"/>
              </w:rPr>
            </w:pPr>
            <w:r w:rsidRPr="00A85680">
              <w:rPr>
                <w:rFonts w:ascii="Verdana" w:hAnsi="Verdana"/>
                <w:snapToGrid w:val="0"/>
                <w:sz w:val="19"/>
                <w:szCs w:val="19"/>
                <w:lang w:val="en-GB"/>
              </w:rPr>
              <w:t>gratuitous transfer</w:t>
            </w:r>
          </w:p>
        </w:tc>
      </w:tr>
      <w:tr w:rsidR="004D7FBE" w:rsidRPr="00A85680" w14:paraId="08609AE0" w14:textId="77777777">
        <w:trPr>
          <w:jc w:val="center"/>
        </w:trPr>
        <w:tc>
          <w:tcPr>
            <w:tcW w:w="4125" w:type="dxa"/>
            <w:tcBorders>
              <w:top w:val="nil"/>
              <w:left w:val="nil"/>
              <w:bottom w:val="nil"/>
              <w:right w:val="nil"/>
            </w:tcBorders>
          </w:tcPr>
          <w:p w14:paraId="15D43BD9"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běžet</w:t>
            </w:r>
          </w:p>
        </w:tc>
        <w:tc>
          <w:tcPr>
            <w:tcW w:w="4590" w:type="dxa"/>
            <w:tcBorders>
              <w:top w:val="nil"/>
              <w:left w:val="nil"/>
              <w:bottom w:val="nil"/>
              <w:right w:val="nil"/>
            </w:tcBorders>
          </w:tcPr>
          <w:p w14:paraId="0A08A2F7" w14:textId="77777777" w:rsidR="004D7FBE" w:rsidRPr="00A85680" w:rsidRDefault="00C5592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w:t>
            </w:r>
            <w:r w:rsidR="004D7FBE" w:rsidRPr="00A85680">
              <w:rPr>
                <w:rFonts w:ascii="Verdana" w:hAnsi="Verdana"/>
                <w:b/>
                <w:bCs/>
                <w:sz w:val="19"/>
                <w:szCs w:val="19"/>
                <w:lang w:val="en-GB"/>
              </w:rPr>
              <w:t>un</w:t>
            </w:r>
          </w:p>
        </w:tc>
      </w:tr>
      <w:tr w:rsidR="004D7FBE" w:rsidRPr="00A85680" w14:paraId="45A4E3F1" w14:textId="77777777">
        <w:trPr>
          <w:jc w:val="center"/>
        </w:trPr>
        <w:tc>
          <w:tcPr>
            <w:tcW w:w="4125" w:type="dxa"/>
            <w:tcBorders>
              <w:top w:val="nil"/>
              <w:left w:val="nil"/>
              <w:bottom w:val="nil"/>
              <w:right w:val="nil"/>
            </w:tcBorders>
          </w:tcPr>
          <w:p w14:paraId="7D223F3D"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lhůta začíná běžet</w:t>
            </w:r>
          </w:p>
        </w:tc>
        <w:tc>
          <w:tcPr>
            <w:tcW w:w="4590" w:type="dxa"/>
            <w:tcBorders>
              <w:top w:val="nil"/>
              <w:left w:val="nil"/>
              <w:bottom w:val="nil"/>
              <w:right w:val="nil"/>
            </w:tcBorders>
          </w:tcPr>
          <w:p w14:paraId="25E10C62"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time starts</w:t>
            </w:r>
            <w:r w:rsidR="00C7446C" w:rsidRPr="00A85680">
              <w:rPr>
                <w:rFonts w:ascii="Verdana" w:hAnsi="Verdana"/>
                <w:sz w:val="19"/>
                <w:szCs w:val="19"/>
                <w:lang w:val="en-GB"/>
              </w:rPr>
              <w:t xml:space="preserve"> running</w:t>
            </w:r>
            <w:r w:rsidRPr="00A85680">
              <w:rPr>
                <w:rFonts w:ascii="Verdana" w:hAnsi="Verdana"/>
                <w:sz w:val="19"/>
                <w:szCs w:val="19"/>
                <w:lang w:val="en-GB"/>
              </w:rPr>
              <w:t xml:space="preserve"> </w:t>
            </w:r>
          </w:p>
        </w:tc>
      </w:tr>
      <w:tr w:rsidR="004D7FBE" w:rsidRPr="00A85680" w14:paraId="2BD2BAC1" w14:textId="77777777">
        <w:trPr>
          <w:jc w:val="center"/>
        </w:trPr>
        <w:tc>
          <w:tcPr>
            <w:tcW w:w="4125" w:type="dxa"/>
            <w:tcBorders>
              <w:top w:val="nil"/>
              <w:left w:val="nil"/>
              <w:bottom w:val="nil"/>
              <w:right w:val="nil"/>
            </w:tcBorders>
          </w:tcPr>
          <w:p w14:paraId="61C9744F"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běžný</w:t>
            </w:r>
          </w:p>
        </w:tc>
        <w:tc>
          <w:tcPr>
            <w:tcW w:w="4590" w:type="dxa"/>
            <w:tcBorders>
              <w:top w:val="nil"/>
              <w:left w:val="nil"/>
              <w:bottom w:val="nil"/>
              <w:right w:val="nil"/>
            </w:tcBorders>
          </w:tcPr>
          <w:p w14:paraId="087FD9C9"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current</w:t>
            </w:r>
          </w:p>
        </w:tc>
      </w:tr>
      <w:tr w:rsidR="004D7FBE" w:rsidRPr="00A85680" w14:paraId="156F3D32" w14:textId="77777777">
        <w:trPr>
          <w:jc w:val="center"/>
        </w:trPr>
        <w:tc>
          <w:tcPr>
            <w:tcW w:w="4125" w:type="dxa"/>
            <w:tcBorders>
              <w:top w:val="nil"/>
              <w:left w:val="nil"/>
              <w:bottom w:val="nil"/>
              <w:right w:val="nil"/>
            </w:tcBorders>
          </w:tcPr>
          <w:p w14:paraId="4E534392"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běžný semestr</w:t>
            </w:r>
          </w:p>
        </w:tc>
        <w:tc>
          <w:tcPr>
            <w:tcW w:w="4590" w:type="dxa"/>
            <w:tcBorders>
              <w:top w:val="nil"/>
              <w:left w:val="nil"/>
              <w:bottom w:val="nil"/>
              <w:right w:val="nil"/>
            </w:tcBorders>
          </w:tcPr>
          <w:p w14:paraId="6B54207D"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current semester</w:t>
            </w:r>
          </w:p>
        </w:tc>
      </w:tr>
      <w:tr w:rsidR="00C37176" w:rsidRPr="00A85680" w14:paraId="5292E53C" w14:textId="77777777">
        <w:trPr>
          <w:jc w:val="center"/>
        </w:trPr>
        <w:tc>
          <w:tcPr>
            <w:tcW w:w="4125" w:type="dxa"/>
            <w:tcBorders>
              <w:top w:val="nil"/>
              <w:left w:val="nil"/>
              <w:bottom w:val="nil"/>
              <w:right w:val="nil"/>
            </w:tcBorders>
          </w:tcPr>
          <w:p w14:paraId="678B5C49" w14:textId="77777777" w:rsidR="00C37176" w:rsidRPr="00C37176" w:rsidRDefault="00C37176" w:rsidP="004C5D56">
            <w:pPr>
              <w:rPr>
                <w:rFonts w:ascii="Verdana" w:hAnsi="Verdana"/>
                <w:b/>
                <w:sz w:val="19"/>
                <w:szCs w:val="19"/>
              </w:rPr>
            </w:pPr>
            <w:r w:rsidRPr="00C37176">
              <w:rPr>
                <w:rFonts w:ascii="Verdana" w:hAnsi="Verdana"/>
                <w:b/>
                <w:sz w:val="19"/>
                <w:szCs w:val="19"/>
              </w:rPr>
              <w:t>bibliometrický</w:t>
            </w:r>
          </w:p>
        </w:tc>
        <w:tc>
          <w:tcPr>
            <w:tcW w:w="4590" w:type="dxa"/>
            <w:tcBorders>
              <w:top w:val="nil"/>
              <w:left w:val="nil"/>
              <w:bottom w:val="nil"/>
              <w:right w:val="nil"/>
            </w:tcBorders>
          </w:tcPr>
          <w:p w14:paraId="68605467" w14:textId="77777777" w:rsidR="00C37176" w:rsidRPr="00C37176" w:rsidRDefault="00C37176" w:rsidP="004065B2">
            <w:pPr>
              <w:rPr>
                <w:rFonts w:ascii="Verdana" w:hAnsi="Verdana"/>
                <w:b/>
                <w:sz w:val="19"/>
                <w:szCs w:val="19"/>
                <w:lang w:val="en-GB"/>
              </w:rPr>
            </w:pPr>
            <w:r w:rsidRPr="00C37176">
              <w:rPr>
                <w:rFonts w:ascii="Verdana" w:hAnsi="Verdana"/>
                <w:b/>
                <w:sz w:val="19"/>
                <w:szCs w:val="19"/>
                <w:lang w:val="en-GB"/>
              </w:rPr>
              <w:t>bibliometric</w:t>
            </w:r>
          </w:p>
        </w:tc>
      </w:tr>
      <w:tr w:rsidR="005D4B16" w:rsidRPr="00A85680" w14:paraId="08310EC7" w14:textId="77777777">
        <w:trPr>
          <w:jc w:val="center"/>
        </w:trPr>
        <w:tc>
          <w:tcPr>
            <w:tcW w:w="4125" w:type="dxa"/>
            <w:tcBorders>
              <w:top w:val="nil"/>
              <w:left w:val="nil"/>
              <w:bottom w:val="nil"/>
              <w:right w:val="nil"/>
            </w:tcBorders>
          </w:tcPr>
          <w:p w14:paraId="68710543" w14:textId="77777777" w:rsidR="005D4B16" w:rsidRPr="00C37176" w:rsidRDefault="005D4B16" w:rsidP="004C5D56">
            <w:pPr>
              <w:rPr>
                <w:rFonts w:ascii="Verdana" w:hAnsi="Verdana"/>
                <w:sz w:val="19"/>
                <w:szCs w:val="19"/>
              </w:rPr>
            </w:pPr>
            <w:r w:rsidRPr="00C37176">
              <w:rPr>
                <w:rFonts w:ascii="Verdana" w:hAnsi="Verdana"/>
                <w:sz w:val="19"/>
                <w:szCs w:val="19"/>
              </w:rPr>
              <w:t>bibliometrická analýza</w:t>
            </w:r>
          </w:p>
        </w:tc>
        <w:tc>
          <w:tcPr>
            <w:tcW w:w="4590" w:type="dxa"/>
            <w:tcBorders>
              <w:top w:val="nil"/>
              <w:left w:val="nil"/>
              <w:bottom w:val="nil"/>
              <w:right w:val="nil"/>
            </w:tcBorders>
          </w:tcPr>
          <w:p w14:paraId="52E3CCB5" w14:textId="77777777" w:rsidR="005D4B16" w:rsidRPr="00C37176" w:rsidRDefault="005D4B16" w:rsidP="004065B2">
            <w:pPr>
              <w:rPr>
                <w:rFonts w:ascii="Verdana" w:hAnsi="Verdana"/>
                <w:sz w:val="19"/>
                <w:szCs w:val="19"/>
                <w:lang w:val="en-GB"/>
              </w:rPr>
            </w:pPr>
            <w:r w:rsidRPr="00C37176">
              <w:rPr>
                <w:rFonts w:ascii="Verdana" w:hAnsi="Verdana"/>
                <w:sz w:val="19"/>
                <w:szCs w:val="19"/>
                <w:lang w:val="en-GB"/>
              </w:rPr>
              <w:t>bibliometric analysis</w:t>
            </w:r>
          </w:p>
        </w:tc>
      </w:tr>
      <w:tr w:rsidR="00C37176" w:rsidRPr="00A85680" w14:paraId="1828E51F" w14:textId="77777777">
        <w:trPr>
          <w:jc w:val="center"/>
        </w:trPr>
        <w:tc>
          <w:tcPr>
            <w:tcW w:w="4125" w:type="dxa"/>
            <w:tcBorders>
              <w:top w:val="nil"/>
              <w:left w:val="nil"/>
              <w:bottom w:val="nil"/>
              <w:right w:val="nil"/>
            </w:tcBorders>
          </w:tcPr>
          <w:p w14:paraId="5D10A5A8" w14:textId="77777777" w:rsidR="00C37176" w:rsidRPr="00C37176" w:rsidRDefault="00C37176" w:rsidP="00E95E28">
            <w:pPr>
              <w:rPr>
                <w:rFonts w:ascii="Verdana" w:hAnsi="Verdana"/>
                <w:noProof/>
                <w:sz w:val="19"/>
                <w:szCs w:val="19"/>
              </w:rPr>
            </w:pPr>
            <w:r w:rsidRPr="00C37176">
              <w:rPr>
                <w:rFonts w:ascii="Verdana" w:hAnsi="Verdana"/>
                <w:noProof/>
                <w:sz w:val="19"/>
                <w:szCs w:val="19"/>
              </w:rPr>
              <w:t>bibliometrická zpráva</w:t>
            </w:r>
          </w:p>
        </w:tc>
        <w:tc>
          <w:tcPr>
            <w:tcW w:w="4590" w:type="dxa"/>
            <w:tcBorders>
              <w:top w:val="nil"/>
              <w:left w:val="nil"/>
              <w:bottom w:val="nil"/>
              <w:right w:val="nil"/>
            </w:tcBorders>
          </w:tcPr>
          <w:p w14:paraId="62B0152A" w14:textId="77777777" w:rsidR="00C37176" w:rsidRPr="00C37176" w:rsidRDefault="00C37176" w:rsidP="00E95E28">
            <w:pPr>
              <w:rPr>
                <w:rFonts w:ascii="Verdana" w:hAnsi="Verdana"/>
                <w:sz w:val="19"/>
                <w:szCs w:val="19"/>
              </w:rPr>
            </w:pPr>
            <w:r w:rsidRPr="00C37176">
              <w:rPr>
                <w:rFonts w:ascii="Verdana" w:hAnsi="Verdana"/>
                <w:sz w:val="19"/>
                <w:szCs w:val="19"/>
              </w:rPr>
              <w:t>bibliometric report</w:t>
            </w:r>
          </w:p>
        </w:tc>
      </w:tr>
      <w:tr w:rsidR="007B3A8B" w:rsidRPr="00A85680" w14:paraId="71C1561B" w14:textId="77777777">
        <w:trPr>
          <w:jc w:val="center"/>
        </w:trPr>
        <w:tc>
          <w:tcPr>
            <w:tcW w:w="4125" w:type="dxa"/>
            <w:tcBorders>
              <w:top w:val="nil"/>
              <w:left w:val="nil"/>
              <w:bottom w:val="nil"/>
              <w:right w:val="nil"/>
            </w:tcBorders>
          </w:tcPr>
          <w:p w14:paraId="73EA8936" w14:textId="77777777" w:rsidR="007B3A8B" w:rsidRPr="007B3A8B" w:rsidRDefault="007B3A8B" w:rsidP="00E95E28">
            <w:pPr>
              <w:rPr>
                <w:rFonts w:ascii="Verdana" w:hAnsi="Verdana"/>
                <w:b/>
                <w:noProof/>
                <w:sz w:val="19"/>
                <w:szCs w:val="19"/>
              </w:rPr>
            </w:pPr>
            <w:r w:rsidRPr="007B3A8B">
              <w:rPr>
                <w:rFonts w:ascii="Verdana" w:hAnsi="Verdana"/>
                <w:b/>
                <w:noProof/>
                <w:sz w:val="19"/>
                <w:szCs w:val="19"/>
              </w:rPr>
              <w:t>bibliometrie</w:t>
            </w:r>
          </w:p>
        </w:tc>
        <w:tc>
          <w:tcPr>
            <w:tcW w:w="4590" w:type="dxa"/>
            <w:tcBorders>
              <w:top w:val="nil"/>
              <w:left w:val="nil"/>
              <w:bottom w:val="nil"/>
              <w:right w:val="nil"/>
            </w:tcBorders>
          </w:tcPr>
          <w:p w14:paraId="079ECA3E" w14:textId="77777777" w:rsidR="007B3A8B" w:rsidRPr="007B3A8B" w:rsidRDefault="007B3A8B" w:rsidP="00E95E28">
            <w:pPr>
              <w:rPr>
                <w:rFonts w:ascii="Verdana" w:hAnsi="Verdana"/>
                <w:b/>
                <w:sz w:val="19"/>
                <w:szCs w:val="19"/>
              </w:rPr>
            </w:pPr>
            <w:r w:rsidRPr="007B3A8B">
              <w:rPr>
                <w:rFonts w:ascii="Verdana" w:hAnsi="Verdana"/>
                <w:b/>
                <w:sz w:val="19"/>
                <w:szCs w:val="19"/>
              </w:rPr>
              <w:t>bibliometrics</w:t>
            </w:r>
          </w:p>
        </w:tc>
      </w:tr>
      <w:tr w:rsidR="005D4B16" w:rsidRPr="00A85680" w14:paraId="0EA08094" w14:textId="77777777">
        <w:trPr>
          <w:jc w:val="center"/>
        </w:trPr>
        <w:tc>
          <w:tcPr>
            <w:tcW w:w="4125" w:type="dxa"/>
            <w:tcBorders>
              <w:top w:val="nil"/>
              <w:left w:val="nil"/>
              <w:bottom w:val="nil"/>
              <w:right w:val="nil"/>
            </w:tcBorders>
          </w:tcPr>
          <w:p w14:paraId="211142BF" w14:textId="77777777" w:rsidR="005D4B16" w:rsidRPr="004065B2" w:rsidRDefault="005D4B16" w:rsidP="004C5D56">
            <w:pPr>
              <w:rPr>
                <w:rFonts w:ascii="Verdana" w:hAnsi="Verdana"/>
                <w:sz w:val="19"/>
                <w:szCs w:val="19"/>
              </w:rPr>
            </w:pPr>
            <w:r w:rsidRPr="004065B2">
              <w:rPr>
                <w:rFonts w:ascii="Verdana" w:hAnsi="Verdana"/>
                <w:b/>
                <w:sz w:val="19"/>
                <w:szCs w:val="19"/>
              </w:rPr>
              <w:t>bilanční zpráva</w:t>
            </w:r>
            <w:r w:rsidRPr="004065B2">
              <w:rPr>
                <w:rFonts w:ascii="Verdana" w:hAnsi="Verdana"/>
                <w:sz w:val="19"/>
                <w:szCs w:val="19"/>
              </w:rPr>
              <w:t xml:space="preserve"> (o plnění plánu realizace strategického záměru)</w:t>
            </w:r>
          </w:p>
        </w:tc>
        <w:tc>
          <w:tcPr>
            <w:tcW w:w="4590" w:type="dxa"/>
            <w:tcBorders>
              <w:top w:val="nil"/>
              <w:left w:val="nil"/>
              <w:bottom w:val="nil"/>
              <w:right w:val="nil"/>
            </w:tcBorders>
          </w:tcPr>
          <w:p w14:paraId="2E3A5375" w14:textId="77777777" w:rsidR="005D4B16" w:rsidRPr="00A85680" w:rsidRDefault="005D4B16" w:rsidP="004C5D56">
            <w:pPr>
              <w:rPr>
                <w:rFonts w:ascii="Verdana" w:hAnsi="Verdana"/>
                <w:sz w:val="19"/>
                <w:szCs w:val="19"/>
                <w:lang w:val="en-GB"/>
              </w:rPr>
            </w:pPr>
            <w:r w:rsidRPr="00A85680">
              <w:rPr>
                <w:rFonts w:ascii="Verdana" w:hAnsi="Verdana"/>
                <w:b/>
                <w:sz w:val="19"/>
                <w:szCs w:val="19"/>
                <w:lang w:val="en-GB"/>
              </w:rPr>
              <w:t>status report</w:t>
            </w:r>
            <w:r w:rsidRPr="00A85680">
              <w:rPr>
                <w:rFonts w:ascii="Verdana" w:hAnsi="Verdana"/>
                <w:sz w:val="19"/>
                <w:szCs w:val="19"/>
                <w:lang w:val="en-GB"/>
              </w:rPr>
              <w:t xml:space="preserve"> (on the actual implementation of the Strategic Plan)</w:t>
            </w:r>
          </w:p>
        </w:tc>
      </w:tr>
      <w:tr w:rsidR="004D7FBE" w:rsidRPr="00A85680" w14:paraId="5C440298" w14:textId="77777777">
        <w:trPr>
          <w:jc w:val="center"/>
        </w:trPr>
        <w:tc>
          <w:tcPr>
            <w:tcW w:w="4125" w:type="dxa"/>
            <w:tcBorders>
              <w:top w:val="nil"/>
              <w:left w:val="nil"/>
              <w:bottom w:val="nil"/>
              <w:right w:val="nil"/>
            </w:tcBorders>
          </w:tcPr>
          <w:p w14:paraId="3E7175C6"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blok</w:t>
            </w:r>
          </w:p>
        </w:tc>
        <w:tc>
          <w:tcPr>
            <w:tcW w:w="4590" w:type="dxa"/>
            <w:tcBorders>
              <w:top w:val="nil"/>
              <w:left w:val="nil"/>
              <w:bottom w:val="nil"/>
              <w:right w:val="nil"/>
            </w:tcBorders>
          </w:tcPr>
          <w:p w14:paraId="21BFF5C3"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block</w:t>
            </w:r>
          </w:p>
        </w:tc>
      </w:tr>
      <w:tr w:rsidR="004D7FBE" w:rsidRPr="00A85680" w14:paraId="43541FC5" w14:textId="77777777">
        <w:trPr>
          <w:jc w:val="center"/>
        </w:trPr>
        <w:tc>
          <w:tcPr>
            <w:tcW w:w="4125" w:type="dxa"/>
            <w:tcBorders>
              <w:top w:val="nil"/>
              <w:left w:val="nil"/>
              <w:bottom w:val="nil"/>
              <w:right w:val="nil"/>
            </w:tcBorders>
          </w:tcPr>
          <w:p w14:paraId="3824695F"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blok studia (jako úsek)</w:t>
            </w:r>
          </w:p>
        </w:tc>
        <w:tc>
          <w:tcPr>
            <w:tcW w:w="4590" w:type="dxa"/>
            <w:tcBorders>
              <w:top w:val="nil"/>
              <w:left w:val="nil"/>
              <w:bottom w:val="nil"/>
              <w:right w:val="nil"/>
            </w:tcBorders>
          </w:tcPr>
          <w:p w14:paraId="67EB276B"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 block of study (as a unit of study)</w:t>
            </w:r>
          </w:p>
        </w:tc>
      </w:tr>
      <w:tr w:rsidR="004D7FBE" w:rsidRPr="00A85680" w14:paraId="41613106" w14:textId="77777777">
        <w:trPr>
          <w:jc w:val="center"/>
        </w:trPr>
        <w:tc>
          <w:tcPr>
            <w:tcW w:w="4125" w:type="dxa"/>
            <w:tcBorders>
              <w:top w:val="nil"/>
              <w:left w:val="nil"/>
              <w:bottom w:val="nil"/>
              <w:right w:val="nil"/>
            </w:tcBorders>
          </w:tcPr>
          <w:p w14:paraId="0D5391A0"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bonifikace</w:t>
            </w:r>
          </w:p>
        </w:tc>
        <w:tc>
          <w:tcPr>
            <w:tcW w:w="4590" w:type="dxa"/>
            <w:tcBorders>
              <w:top w:val="nil"/>
              <w:left w:val="nil"/>
              <w:bottom w:val="nil"/>
              <w:right w:val="nil"/>
            </w:tcBorders>
          </w:tcPr>
          <w:p w14:paraId="5A065E6C" w14:textId="77777777" w:rsidR="004D7FBE" w:rsidRPr="00A85680" w:rsidRDefault="00C7446C"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(awarding) </w:t>
            </w:r>
            <w:r w:rsidR="004D7FBE" w:rsidRPr="00A85680">
              <w:rPr>
                <w:rFonts w:ascii="Verdana" w:hAnsi="Verdana"/>
                <w:b/>
                <w:bCs/>
                <w:sz w:val="19"/>
                <w:szCs w:val="19"/>
                <w:lang w:val="en-GB"/>
              </w:rPr>
              <w:t>bonus</w:t>
            </w:r>
            <w:r w:rsidR="00C5592E" w:rsidRPr="00A85680">
              <w:rPr>
                <w:rFonts w:ascii="Verdana" w:hAnsi="Verdana"/>
                <w:b/>
                <w:bCs/>
                <w:sz w:val="19"/>
                <w:szCs w:val="19"/>
                <w:lang w:val="en-GB"/>
              </w:rPr>
              <w:t xml:space="preserve"> / bonus points</w:t>
            </w:r>
          </w:p>
        </w:tc>
      </w:tr>
      <w:tr w:rsidR="002502EB" w:rsidRPr="00A85680" w14:paraId="1043243F" w14:textId="77777777">
        <w:trPr>
          <w:jc w:val="center"/>
        </w:trPr>
        <w:tc>
          <w:tcPr>
            <w:tcW w:w="4125" w:type="dxa"/>
            <w:tcBorders>
              <w:top w:val="nil"/>
              <w:left w:val="nil"/>
              <w:bottom w:val="nil"/>
              <w:right w:val="nil"/>
            </w:tcBorders>
          </w:tcPr>
          <w:p w14:paraId="48A27A36" w14:textId="77777777" w:rsidR="002502EB" w:rsidRPr="004065B2" w:rsidRDefault="002502EB" w:rsidP="00E85F5E">
            <w:pPr>
              <w:shd w:val="clear" w:color="auto" w:fill="FFFFFF" w:themeFill="background1"/>
              <w:rPr>
                <w:rFonts w:ascii="Verdana" w:hAnsi="Verdana"/>
                <w:sz w:val="19"/>
                <w:szCs w:val="19"/>
              </w:rPr>
            </w:pPr>
            <w:r w:rsidRPr="004065B2">
              <w:rPr>
                <w:rFonts w:ascii="Verdana" w:hAnsi="Verdana"/>
                <w:sz w:val="19"/>
                <w:szCs w:val="19"/>
              </w:rPr>
              <w:t>pravidla bonifikace</w:t>
            </w:r>
          </w:p>
        </w:tc>
        <w:tc>
          <w:tcPr>
            <w:tcW w:w="4590" w:type="dxa"/>
            <w:tcBorders>
              <w:top w:val="nil"/>
              <w:left w:val="nil"/>
              <w:bottom w:val="nil"/>
              <w:right w:val="nil"/>
            </w:tcBorders>
          </w:tcPr>
          <w:p w14:paraId="1C374AF4" w14:textId="77777777" w:rsidR="002502EB" w:rsidRPr="00A85680" w:rsidRDefault="002502EB" w:rsidP="00E85F5E">
            <w:pPr>
              <w:shd w:val="clear" w:color="auto" w:fill="FFFFFF" w:themeFill="background1"/>
              <w:rPr>
                <w:rFonts w:ascii="Verdana" w:hAnsi="Verdana"/>
                <w:sz w:val="19"/>
                <w:szCs w:val="19"/>
                <w:lang w:val="en-GB"/>
              </w:rPr>
            </w:pPr>
            <w:r w:rsidRPr="00A85680">
              <w:rPr>
                <w:rFonts w:ascii="Verdana" w:hAnsi="Verdana"/>
                <w:sz w:val="19"/>
                <w:szCs w:val="19"/>
                <w:lang w:val="en-GB"/>
              </w:rPr>
              <w:t>rules for granting bonus points</w:t>
            </w:r>
          </w:p>
        </w:tc>
      </w:tr>
      <w:tr w:rsidR="004D7FBE" w:rsidRPr="00A85680" w14:paraId="1D8A951F" w14:textId="77777777">
        <w:trPr>
          <w:jc w:val="center"/>
        </w:trPr>
        <w:tc>
          <w:tcPr>
            <w:tcW w:w="4125" w:type="dxa"/>
            <w:tcBorders>
              <w:top w:val="nil"/>
              <w:left w:val="nil"/>
              <w:bottom w:val="nil"/>
              <w:right w:val="nil"/>
            </w:tcBorders>
          </w:tcPr>
          <w:p w14:paraId="7AD241CD"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započítání bonifikace</w:t>
            </w:r>
          </w:p>
        </w:tc>
        <w:tc>
          <w:tcPr>
            <w:tcW w:w="4590" w:type="dxa"/>
            <w:tcBorders>
              <w:top w:val="nil"/>
              <w:left w:val="nil"/>
              <w:bottom w:val="nil"/>
              <w:right w:val="nil"/>
            </w:tcBorders>
          </w:tcPr>
          <w:p w14:paraId="6F334929"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crediting bonus points</w:t>
            </w:r>
          </w:p>
        </w:tc>
      </w:tr>
      <w:tr w:rsidR="004D7FBE" w:rsidRPr="00A85680" w14:paraId="702FC734" w14:textId="77777777">
        <w:trPr>
          <w:jc w:val="center"/>
        </w:trPr>
        <w:tc>
          <w:tcPr>
            <w:tcW w:w="4125" w:type="dxa"/>
            <w:tcBorders>
              <w:top w:val="nil"/>
              <w:left w:val="nil"/>
              <w:bottom w:val="nil"/>
              <w:right w:val="nil"/>
            </w:tcBorders>
          </w:tcPr>
          <w:p w14:paraId="6887770A"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bránit</w:t>
            </w:r>
          </w:p>
        </w:tc>
        <w:tc>
          <w:tcPr>
            <w:tcW w:w="4590" w:type="dxa"/>
            <w:tcBorders>
              <w:top w:val="nil"/>
              <w:left w:val="nil"/>
              <w:bottom w:val="nil"/>
              <w:right w:val="nil"/>
            </w:tcBorders>
          </w:tcPr>
          <w:p w14:paraId="2FEE9DFD" w14:textId="77777777" w:rsidR="004D7FBE" w:rsidRPr="00A85680" w:rsidRDefault="004D7FBE" w:rsidP="00A968B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prevent </w:t>
            </w:r>
          </w:p>
        </w:tc>
      </w:tr>
      <w:tr w:rsidR="004D7FBE" w:rsidRPr="00A85680" w14:paraId="2D430C6C" w14:textId="77777777">
        <w:trPr>
          <w:jc w:val="center"/>
        </w:trPr>
        <w:tc>
          <w:tcPr>
            <w:tcW w:w="4125" w:type="dxa"/>
            <w:tcBorders>
              <w:top w:val="nil"/>
              <w:left w:val="nil"/>
              <w:bottom w:val="nil"/>
              <w:right w:val="nil"/>
            </w:tcBorders>
          </w:tcPr>
          <w:p w14:paraId="73F9FCFD"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bránit pokračování zkoušky</w:t>
            </w:r>
          </w:p>
        </w:tc>
        <w:tc>
          <w:tcPr>
            <w:tcW w:w="4590" w:type="dxa"/>
            <w:tcBorders>
              <w:top w:val="nil"/>
              <w:left w:val="nil"/>
              <w:bottom w:val="nil"/>
              <w:right w:val="nil"/>
            </w:tcBorders>
          </w:tcPr>
          <w:p w14:paraId="586B73B7"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prevent s.o. from continuing the examination; stop the exam</w:t>
            </w:r>
          </w:p>
        </w:tc>
      </w:tr>
      <w:tr w:rsidR="004D7FBE" w:rsidRPr="00A85680" w14:paraId="45E6CBC5" w14:textId="77777777">
        <w:trPr>
          <w:jc w:val="center"/>
        </w:trPr>
        <w:tc>
          <w:tcPr>
            <w:tcW w:w="4125" w:type="dxa"/>
            <w:tcBorders>
              <w:top w:val="nil"/>
              <w:left w:val="nil"/>
              <w:bottom w:val="nil"/>
              <w:right w:val="nil"/>
            </w:tcBorders>
          </w:tcPr>
          <w:p w14:paraId="00405604"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bydliště</w:t>
            </w:r>
          </w:p>
        </w:tc>
        <w:tc>
          <w:tcPr>
            <w:tcW w:w="4590" w:type="dxa"/>
            <w:tcBorders>
              <w:top w:val="nil"/>
              <w:left w:val="nil"/>
              <w:bottom w:val="nil"/>
              <w:right w:val="nil"/>
            </w:tcBorders>
          </w:tcPr>
          <w:p w14:paraId="3F309592"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residence; address</w:t>
            </w:r>
          </w:p>
        </w:tc>
      </w:tr>
      <w:tr w:rsidR="004D7FBE" w:rsidRPr="00A85680" w14:paraId="45A25E68" w14:textId="77777777">
        <w:trPr>
          <w:jc w:val="center"/>
        </w:trPr>
        <w:tc>
          <w:tcPr>
            <w:tcW w:w="4125" w:type="dxa"/>
            <w:tcBorders>
              <w:top w:val="nil"/>
              <w:left w:val="nil"/>
              <w:bottom w:val="nil"/>
              <w:right w:val="nil"/>
            </w:tcBorders>
          </w:tcPr>
          <w:p w14:paraId="4224229A"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trvalé bydliště</w:t>
            </w:r>
          </w:p>
        </w:tc>
        <w:tc>
          <w:tcPr>
            <w:tcW w:w="4590" w:type="dxa"/>
            <w:tcBorders>
              <w:top w:val="nil"/>
              <w:left w:val="nil"/>
              <w:bottom w:val="nil"/>
              <w:right w:val="nil"/>
            </w:tcBorders>
          </w:tcPr>
          <w:p w14:paraId="7F504635" w14:textId="77777777" w:rsidR="004D7FBE" w:rsidRPr="00A85680" w:rsidRDefault="004D7FBE" w:rsidP="00C5592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permanent address</w:t>
            </w:r>
          </w:p>
        </w:tc>
      </w:tr>
      <w:tr w:rsidR="004D7FBE" w:rsidRPr="00A85680" w14:paraId="767587EF" w14:textId="77777777">
        <w:trPr>
          <w:jc w:val="center"/>
        </w:trPr>
        <w:tc>
          <w:tcPr>
            <w:tcW w:w="4125" w:type="dxa"/>
            <w:tcBorders>
              <w:top w:val="nil"/>
              <w:left w:val="nil"/>
              <w:bottom w:val="nil"/>
              <w:right w:val="nil"/>
            </w:tcBorders>
          </w:tcPr>
          <w:p w14:paraId="010C9F11"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bývalý</w:t>
            </w:r>
          </w:p>
        </w:tc>
        <w:tc>
          <w:tcPr>
            <w:tcW w:w="4590" w:type="dxa"/>
            <w:tcBorders>
              <w:top w:val="nil"/>
              <w:left w:val="nil"/>
              <w:bottom w:val="nil"/>
              <w:right w:val="nil"/>
            </w:tcBorders>
          </w:tcPr>
          <w:p w14:paraId="5C3EF623"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former; earlier</w:t>
            </w:r>
          </w:p>
        </w:tc>
      </w:tr>
      <w:tr w:rsidR="004D7FBE" w:rsidRPr="00A85680" w14:paraId="6A52C125" w14:textId="77777777">
        <w:trPr>
          <w:jc w:val="center"/>
        </w:trPr>
        <w:tc>
          <w:tcPr>
            <w:tcW w:w="4125" w:type="dxa"/>
            <w:tcBorders>
              <w:top w:val="nil"/>
              <w:left w:val="nil"/>
              <w:bottom w:val="nil"/>
              <w:right w:val="nil"/>
            </w:tcBorders>
          </w:tcPr>
          <w:p w14:paraId="15ECE4B9"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bývalý studen</w:t>
            </w:r>
            <w:r w:rsidR="00C5592E" w:rsidRPr="004065B2">
              <w:rPr>
                <w:rFonts w:ascii="Verdana" w:hAnsi="Verdana"/>
                <w:sz w:val="19"/>
                <w:szCs w:val="19"/>
              </w:rPr>
              <w:t>t</w:t>
            </w:r>
          </w:p>
        </w:tc>
        <w:tc>
          <w:tcPr>
            <w:tcW w:w="4590" w:type="dxa"/>
            <w:tcBorders>
              <w:top w:val="nil"/>
              <w:left w:val="nil"/>
              <w:bottom w:val="nil"/>
              <w:right w:val="nil"/>
            </w:tcBorders>
          </w:tcPr>
          <w:p w14:paraId="3C0F3B4A" w14:textId="77777777" w:rsidR="00C5592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former student</w:t>
            </w:r>
            <w:r w:rsidR="00C5592E" w:rsidRPr="00A85680">
              <w:rPr>
                <w:rFonts w:ascii="Verdana" w:hAnsi="Verdana"/>
                <w:sz w:val="19"/>
                <w:szCs w:val="19"/>
                <w:lang w:val="en-GB"/>
              </w:rPr>
              <w:t xml:space="preserve"> (whether graduated or not)</w:t>
            </w:r>
            <w:r w:rsidR="000A6D86" w:rsidRPr="00A85680">
              <w:rPr>
                <w:rFonts w:ascii="Verdana" w:hAnsi="Verdana"/>
                <w:sz w:val="19"/>
                <w:szCs w:val="19"/>
                <w:lang w:val="en-GB"/>
              </w:rPr>
              <w:t>;</w:t>
            </w:r>
            <w:r w:rsidRPr="00A85680">
              <w:rPr>
                <w:rFonts w:ascii="Verdana" w:hAnsi="Verdana"/>
                <w:sz w:val="19"/>
                <w:szCs w:val="19"/>
                <w:lang w:val="en-GB"/>
              </w:rPr>
              <w:t xml:space="preserve"> </w:t>
            </w:r>
          </w:p>
          <w:p w14:paraId="2F62548F" w14:textId="77777777" w:rsidR="004D7FBE" w:rsidRPr="00AA0CA1" w:rsidRDefault="00C5592E" w:rsidP="00C5592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s-ES"/>
              </w:rPr>
            </w:pPr>
            <w:r w:rsidRPr="00AA0CA1">
              <w:rPr>
                <w:rFonts w:ascii="Verdana" w:hAnsi="Verdana"/>
                <w:sz w:val="19"/>
                <w:szCs w:val="19"/>
                <w:lang w:val="es-ES"/>
              </w:rPr>
              <w:t xml:space="preserve">(if graduated) </w:t>
            </w:r>
            <w:r w:rsidR="00856620" w:rsidRPr="00AA0CA1">
              <w:rPr>
                <w:rFonts w:ascii="Verdana" w:hAnsi="Verdana"/>
                <w:bCs/>
                <w:sz w:val="19"/>
                <w:szCs w:val="19"/>
                <w:lang w:val="es-ES"/>
              </w:rPr>
              <w:t>alumnus</w:t>
            </w:r>
            <w:r w:rsidR="004D7FBE" w:rsidRPr="00AA0CA1">
              <w:rPr>
                <w:rFonts w:ascii="Verdana" w:hAnsi="Verdana"/>
                <w:sz w:val="19"/>
                <w:szCs w:val="19"/>
                <w:lang w:val="es-ES"/>
              </w:rPr>
              <w:t xml:space="preserve"> (m), alumna (f) alumni</w:t>
            </w:r>
            <w:r w:rsidR="000A6D86" w:rsidRPr="00AA0CA1">
              <w:rPr>
                <w:rFonts w:ascii="Verdana" w:hAnsi="Verdana"/>
                <w:sz w:val="19"/>
                <w:szCs w:val="19"/>
                <w:lang w:val="es-ES"/>
              </w:rPr>
              <w:t xml:space="preserve"> (pl)</w:t>
            </w:r>
          </w:p>
        </w:tc>
      </w:tr>
    </w:tbl>
    <w:p w14:paraId="03C8A86C" w14:textId="77777777" w:rsidR="004D7FBE" w:rsidRPr="00AA0CA1" w:rsidRDefault="004D7FBE" w:rsidP="004D7FBE">
      <w:pPr>
        <w:pStyle w:val="Normal"/>
        <w:spacing w:line="264" w:lineRule="auto"/>
        <w:jc w:val="both"/>
        <w:rPr>
          <w:rFonts w:ascii="Verdana" w:hAnsi="Verdana"/>
          <w:sz w:val="19"/>
          <w:szCs w:val="19"/>
          <w:lang w:val="es-ES"/>
        </w:rPr>
      </w:pPr>
    </w:p>
    <w:p w14:paraId="43F1F400" w14:textId="77777777" w:rsidR="004D7FBE" w:rsidRPr="00A85680" w:rsidRDefault="004D7FBE" w:rsidP="004D7FBE">
      <w:pPr>
        <w:pStyle w:val="Nadpis2"/>
        <w:spacing w:line="264" w:lineRule="auto"/>
        <w:jc w:val="center"/>
        <w:rPr>
          <w:rFonts w:ascii="Verdana" w:hAnsi="Verdana"/>
          <w:sz w:val="19"/>
          <w:szCs w:val="19"/>
          <w:lang w:val="en-GB"/>
        </w:rPr>
      </w:pPr>
      <w:bookmarkStart w:id="2" w:name="_Ref159720011"/>
      <w:r w:rsidRPr="00A85680">
        <w:rPr>
          <w:rFonts w:ascii="Verdana" w:hAnsi="Verdana"/>
          <w:sz w:val="19"/>
          <w:szCs w:val="19"/>
          <w:lang w:val="en-GB"/>
        </w:rPr>
        <w:lastRenderedPageBreak/>
        <w:t>C</w:t>
      </w:r>
      <w:bookmarkEnd w:id="2"/>
    </w:p>
    <w:p w14:paraId="342A89C1" w14:textId="77777777" w:rsidR="004D7FBE" w:rsidRPr="00A85680" w:rsidRDefault="004D7FBE" w:rsidP="004D7FBE">
      <w:pPr>
        <w:pStyle w:val="Normal"/>
        <w:spacing w:line="264" w:lineRule="auto"/>
        <w:jc w:val="both"/>
        <w:rPr>
          <w:rFonts w:ascii="Verdana" w:hAnsi="Verdana"/>
          <w:sz w:val="19"/>
          <w:szCs w:val="19"/>
          <w:lang w:val="en-GB"/>
        </w:rPr>
      </w:pPr>
    </w:p>
    <w:tbl>
      <w:tblPr>
        <w:tblW w:w="0" w:type="auto"/>
        <w:jc w:val="center"/>
        <w:tblCellMar>
          <w:left w:w="30" w:type="dxa"/>
          <w:right w:w="30" w:type="dxa"/>
        </w:tblCellMar>
        <w:tblLook w:val="0000" w:firstRow="0" w:lastRow="0" w:firstColumn="0" w:lastColumn="0" w:noHBand="0" w:noVBand="0"/>
      </w:tblPr>
      <w:tblGrid>
        <w:gridCol w:w="4111"/>
        <w:gridCol w:w="4623"/>
      </w:tblGrid>
      <w:tr w:rsidR="004D7FBE" w:rsidRPr="00A85680" w14:paraId="65EC790A" w14:textId="77777777">
        <w:trPr>
          <w:jc w:val="center"/>
        </w:trPr>
        <w:tc>
          <w:tcPr>
            <w:tcW w:w="4111" w:type="dxa"/>
            <w:tcBorders>
              <w:top w:val="nil"/>
              <w:left w:val="nil"/>
              <w:bottom w:val="nil"/>
              <w:right w:val="nil"/>
            </w:tcBorders>
          </w:tcPr>
          <w:p w14:paraId="5EF37E37"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celek</w:t>
            </w:r>
          </w:p>
        </w:tc>
        <w:tc>
          <w:tcPr>
            <w:tcW w:w="4623" w:type="dxa"/>
            <w:tcBorders>
              <w:top w:val="nil"/>
              <w:left w:val="nil"/>
              <w:bottom w:val="nil"/>
              <w:right w:val="nil"/>
            </w:tcBorders>
          </w:tcPr>
          <w:p w14:paraId="3E3DDA4C" w14:textId="77777777" w:rsidR="004D7FBE" w:rsidRPr="00A85680" w:rsidRDefault="004D7FBE" w:rsidP="0047621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whole; entir</w:t>
            </w:r>
            <w:r w:rsidR="0047621D" w:rsidRPr="00A85680">
              <w:rPr>
                <w:rFonts w:ascii="Verdana" w:hAnsi="Verdana"/>
                <w:b/>
                <w:bCs/>
                <w:sz w:val="19"/>
                <w:szCs w:val="19"/>
                <w:lang w:val="en-GB"/>
              </w:rPr>
              <w:t>ety</w:t>
            </w:r>
          </w:p>
        </w:tc>
      </w:tr>
      <w:tr w:rsidR="004D7FBE" w:rsidRPr="00A85680" w14:paraId="70CE5ACC" w14:textId="77777777">
        <w:trPr>
          <w:jc w:val="center"/>
        </w:trPr>
        <w:tc>
          <w:tcPr>
            <w:tcW w:w="4111" w:type="dxa"/>
            <w:tcBorders>
              <w:top w:val="nil"/>
              <w:left w:val="nil"/>
              <w:bottom w:val="nil"/>
              <w:right w:val="nil"/>
            </w:tcBorders>
          </w:tcPr>
          <w:p w14:paraId="3BEC4FE5"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nedílný celek</w:t>
            </w:r>
          </w:p>
        </w:tc>
        <w:tc>
          <w:tcPr>
            <w:tcW w:w="4623" w:type="dxa"/>
            <w:tcBorders>
              <w:top w:val="nil"/>
              <w:left w:val="nil"/>
              <w:bottom w:val="nil"/>
              <w:right w:val="nil"/>
            </w:tcBorders>
          </w:tcPr>
          <w:p w14:paraId="73C1E72B"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an integral whole</w:t>
            </w:r>
          </w:p>
        </w:tc>
      </w:tr>
      <w:tr w:rsidR="0047621D" w:rsidRPr="00A85680" w14:paraId="4F994E1E" w14:textId="77777777">
        <w:trPr>
          <w:jc w:val="center"/>
        </w:trPr>
        <w:tc>
          <w:tcPr>
            <w:tcW w:w="4111" w:type="dxa"/>
            <w:tcBorders>
              <w:top w:val="nil"/>
              <w:left w:val="nil"/>
              <w:bottom w:val="nil"/>
              <w:right w:val="nil"/>
            </w:tcBorders>
          </w:tcPr>
          <w:p w14:paraId="377E3FD1" w14:textId="77777777" w:rsidR="0047621D" w:rsidRPr="00BD7E0D" w:rsidRDefault="0047621D"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studijní program jako celek</w:t>
            </w:r>
          </w:p>
        </w:tc>
        <w:tc>
          <w:tcPr>
            <w:tcW w:w="4623" w:type="dxa"/>
            <w:tcBorders>
              <w:top w:val="nil"/>
              <w:left w:val="nil"/>
              <w:bottom w:val="nil"/>
              <w:right w:val="nil"/>
            </w:tcBorders>
          </w:tcPr>
          <w:p w14:paraId="01630A93" w14:textId="77777777" w:rsidR="0047621D" w:rsidRPr="00A85680" w:rsidRDefault="0047621D"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 programme of study in its entirety</w:t>
            </w:r>
          </w:p>
        </w:tc>
      </w:tr>
      <w:tr w:rsidR="004D7FBE" w:rsidRPr="00A85680" w14:paraId="462CE843" w14:textId="77777777">
        <w:trPr>
          <w:jc w:val="center"/>
        </w:trPr>
        <w:tc>
          <w:tcPr>
            <w:tcW w:w="4111" w:type="dxa"/>
            <w:tcBorders>
              <w:top w:val="nil"/>
              <w:left w:val="nil"/>
              <w:bottom w:val="nil"/>
              <w:right w:val="nil"/>
            </w:tcBorders>
          </w:tcPr>
          <w:p w14:paraId="4756AEE3"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celkový</w:t>
            </w:r>
          </w:p>
        </w:tc>
        <w:tc>
          <w:tcPr>
            <w:tcW w:w="4623" w:type="dxa"/>
            <w:tcBorders>
              <w:top w:val="nil"/>
              <w:left w:val="nil"/>
              <w:bottom w:val="nil"/>
              <w:right w:val="nil"/>
            </w:tcBorders>
          </w:tcPr>
          <w:p w14:paraId="63802589" w14:textId="77777777" w:rsidR="004D7FBE" w:rsidRPr="00A85680" w:rsidRDefault="00E90B44"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w:t>
            </w:r>
            <w:r w:rsidR="004D7FBE" w:rsidRPr="00A85680">
              <w:rPr>
                <w:rFonts w:ascii="Verdana" w:hAnsi="Verdana"/>
                <w:b/>
                <w:bCs/>
                <w:sz w:val="19"/>
                <w:szCs w:val="19"/>
                <w:lang w:val="en-GB"/>
              </w:rPr>
              <w:t>ggregate</w:t>
            </w:r>
          </w:p>
        </w:tc>
      </w:tr>
      <w:tr w:rsidR="004D7FBE" w:rsidRPr="00A85680" w14:paraId="5951C33F" w14:textId="77777777">
        <w:trPr>
          <w:jc w:val="center"/>
        </w:trPr>
        <w:tc>
          <w:tcPr>
            <w:tcW w:w="4111" w:type="dxa"/>
            <w:tcBorders>
              <w:top w:val="nil"/>
              <w:left w:val="nil"/>
              <w:bottom w:val="nil"/>
              <w:right w:val="nil"/>
            </w:tcBorders>
          </w:tcPr>
          <w:p w14:paraId="43D736F8"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celková odstudovaná doba</w:t>
            </w:r>
          </w:p>
        </w:tc>
        <w:tc>
          <w:tcPr>
            <w:tcW w:w="4623" w:type="dxa"/>
            <w:tcBorders>
              <w:top w:val="nil"/>
              <w:left w:val="nil"/>
              <w:bottom w:val="nil"/>
              <w:right w:val="nil"/>
            </w:tcBorders>
          </w:tcPr>
          <w:p w14:paraId="32649FC3"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an aggregate (of time) of completed study</w:t>
            </w:r>
          </w:p>
        </w:tc>
      </w:tr>
      <w:tr w:rsidR="004D7FBE" w:rsidRPr="00A85680" w14:paraId="1ECB461F" w14:textId="77777777">
        <w:trPr>
          <w:jc w:val="center"/>
        </w:trPr>
        <w:tc>
          <w:tcPr>
            <w:tcW w:w="4111" w:type="dxa"/>
            <w:tcBorders>
              <w:top w:val="nil"/>
              <w:left w:val="nil"/>
              <w:bottom w:val="nil"/>
              <w:right w:val="nil"/>
            </w:tcBorders>
          </w:tcPr>
          <w:p w14:paraId="30BC25B3"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celoživotní</w:t>
            </w:r>
          </w:p>
        </w:tc>
        <w:tc>
          <w:tcPr>
            <w:tcW w:w="4623" w:type="dxa"/>
            <w:tcBorders>
              <w:top w:val="nil"/>
              <w:left w:val="nil"/>
              <w:bottom w:val="nil"/>
              <w:right w:val="nil"/>
            </w:tcBorders>
          </w:tcPr>
          <w:p w14:paraId="3CFF0763" w14:textId="77777777" w:rsidR="004D7FBE" w:rsidRPr="00A85680" w:rsidRDefault="004D7FBE" w:rsidP="0047621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lifelong; lifetime</w:t>
            </w:r>
          </w:p>
        </w:tc>
      </w:tr>
      <w:tr w:rsidR="00BF5054" w:rsidRPr="00A85680" w14:paraId="47E3A03E" w14:textId="77777777">
        <w:trPr>
          <w:jc w:val="center"/>
        </w:trPr>
        <w:tc>
          <w:tcPr>
            <w:tcW w:w="4111" w:type="dxa"/>
            <w:tcBorders>
              <w:top w:val="nil"/>
              <w:left w:val="nil"/>
              <w:bottom w:val="nil"/>
              <w:right w:val="nil"/>
            </w:tcBorders>
          </w:tcPr>
          <w:p w14:paraId="774DCEFA" w14:textId="77777777" w:rsidR="00BF5054" w:rsidRPr="00BD7E0D" w:rsidRDefault="00BF5054" w:rsidP="004C5D56">
            <w:pPr>
              <w:rPr>
                <w:rFonts w:ascii="Verdana" w:hAnsi="Verdana"/>
                <w:sz w:val="19"/>
                <w:szCs w:val="19"/>
              </w:rPr>
            </w:pPr>
            <w:r w:rsidRPr="00BD7E0D">
              <w:rPr>
                <w:rFonts w:ascii="Verdana" w:hAnsi="Verdana"/>
                <w:sz w:val="19"/>
                <w:szCs w:val="19"/>
              </w:rPr>
              <w:t>celoživotní vzdělávání</w:t>
            </w:r>
          </w:p>
        </w:tc>
        <w:tc>
          <w:tcPr>
            <w:tcW w:w="4623" w:type="dxa"/>
            <w:tcBorders>
              <w:top w:val="nil"/>
              <w:left w:val="nil"/>
              <w:bottom w:val="nil"/>
              <w:right w:val="nil"/>
            </w:tcBorders>
          </w:tcPr>
          <w:p w14:paraId="7F0A441A" w14:textId="77777777" w:rsidR="00BF5054" w:rsidRPr="00A85680" w:rsidRDefault="00BF5054" w:rsidP="004C5D56">
            <w:pPr>
              <w:rPr>
                <w:rFonts w:ascii="Verdana" w:hAnsi="Verdana"/>
                <w:sz w:val="19"/>
                <w:szCs w:val="19"/>
                <w:lang w:val="en-GB"/>
              </w:rPr>
            </w:pPr>
            <w:r w:rsidRPr="00A85680">
              <w:rPr>
                <w:rFonts w:ascii="Verdana" w:hAnsi="Verdana"/>
                <w:sz w:val="19"/>
                <w:szCs w:val="19"/>
                <w:lang w:val="en-GB"/>
              </w:rPr>
              <w:t>lifelong learning</w:t>
            </w:r>
          </w:p>
        </w:tc>
      </w:tr>
      <w:tr w:rsidR="0002744F" w:rsidRPr="00A85680" w14:paraId="09FCE795" w14:textId="77777777">
        <w:trPr>
          <w:jc w:val="center"/>
        </w:trPr>
        <w:tc>
          <w:tcPr>
            <w:tcW w:w="4111" w:type="dxa"/>
            <w:tcBorders>
              <w:top w:val="nil"/>
              <w:left w:val="nil"/>
              <w:bottom w:val="nil"/>
              <w:right w:val="nil"/>
            </w:tcBorders>
          </w:tcPr>
          <w:p w14:paraId="02873BAD" w14:textId="77777777" w:rsidR="0002744F" w:rsidRPr="00184F98" w:rsidRDefault="00184F98" w:rsidP="0002744F">
            <w:pPr>
              <w:rPr>
                <w:rFonts w:ascii="Verdana" w:hAnsi="Verdana"/>
                <w:sz w:val="19"/>
                <w:szCs w:val="19"/>
              </w:rPr>
            </w:pPr>
            <w:r w:rsidRPr="00184F98">
              <w:rPr>
                <w:rFonts w:ascii="Verdana" w:hAnsi="Verdana"/>
                <w:sz w:val="19"/>
                <w:szCs w:val="19"/>
              </w:rPr>
              <w:t>C</w:t>
            </w:r>
            <w:r w:rsidR="0002744F" w:rsidRPr="00184F98">
              <w:rPr>
                <w:rFonts w:ascii="Verdana" w:hAnsi="Verdana"/>
                <w:sz w:val="19"/>
                <w:szCs w:val="19"/>
              </w:rPr>
              <w:t>entrum celoživotního vzdělávání (UK)</w:t>
            </w:r>
          </w:p>
        </w:tc>
        <w:tc>
          <w:tcPr>
            <w:tcW w:w="4623" w:type="dxa"/>
            <w:tcBorders>
              <w:top w:val="nil"/>
              <w:left w:val="nil"/>
              <w:bottom w:val="nil"/>
              <w:right w:val="nil"/>
            </w:tcBorders>
          </w:tcPr>
          <w:p w14:paraId="19090476" w14:textId="77777777" w:rsidR="0002744F" w:rsidRPr="00184F98" w:rsidRDefault="0002744F" w:rsidP="0002744F">
            <w:pPr>
              <w:rPr>
                <w:rFonts w:ascii="Verdana" w:hAnsi="Verdana"/>
                <w:sz w:val="19"/>
                <w:szCs w:val="19"/>
                <w:lang w:val="en-GB"/>
              </w:rPr>
            </w:pPr>
            <w:r w:rsidRPr="00184F98">
              <w:rPr>
                <w:rFonts w:ascii="Verdana" w:hAnsi="Verdana"/>
                <w:sz w:val="19"/>
                <w:szCs w:val="19"/>
                <w:lang w:val="en-GB"/>
              </w:rPr>
              <w:t>Centre for Lifelong Learning of Charles University</w:t>
            </w:r>
          </w:p>
        </w:tc>
      </w:tr>
      <w:tr w:rsidR="008E0075" w:rsidRPr="00A85680" w14:paraId="0F1B3664" w14:textId="77777777">
        <w:trPr>
          <w:jc w:val="center"/>
        </w:trPr>
        <w:tc>
          <w:tcPr>
            <w:tcW w:w="4111" w:type="dxa"/>
            <w:tcBorders>
              <w:top w:val="nil"/>
              <w:left w:val="nil"/>
              <w:bottom w:val="nil"/>
              <w:right w:val="nil"/>
            </w:tcBorders>
          </w:tcPr>
          <w:p w14:paraId="464CF8E6" w14:textId="77777777" w:rsidR="008E0075" w:rsidRPr="00184F98"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84F98">
              <w:rPr>
                <w:rFonts w:ascii="Verdana" w:hAnsi="Verdana"/>
                <w:sz w:val="19"/>
                <w:szCs w:val="19"/>
              </w:rPr>
              <w:t>dohoda o účasti na celoživotním vzdělávání</w:t>
            </w:r>
          </w:p>
        </w:tc>
        <w:tc>
          <w:tcPr>
            <w:tcW w:w="4623" w:type="dxa"/>
            <w:tcBorders>
              <w:top w:val="nil"/>
              <w:left w:val="nil"/>
              <w:bottom w:val="nil"/>
              <w:right w:val="nil"/>
            </w:tcBorders>
          </w:tcPr>
          <w:p w14:paraId="11F56B1F" w14:textId="77777777" w:rsidR="008E0075" w:rsidRPr="00184F98" w:rsidRDefault="008E0075" w:rsidP="0047621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184F98">
              <w:rPr>
                <w:rFonts w:ascii="Verdana" w:hAnsi="Verdana"/>
                <w:sz w:val="19"/>
                <w:szCs w:val="19"/>
                <w:lang w:val="en-GB"/>
              </w:rPr>
              <w:t xml:space="preserve">agreement to attend </w:t>
            </w:r>
            <w:r w:rsidR="00C7446C" w:rsidRPr="00184F98">
              <w:rPr>
                <w:rFonts w:ascii="Verdana" w:hAnsi="Verdana"/>
                <w:sz w:val="19"/>
                <w:szCs w:val="19"/>
                <w:lang w:val="en-GB"/>
              </w:rPr>
              <w:t>a</w:t>
            </w:r>
            <w:r w:rsidRPr="00184F98">
              <w:rPr>
                <w:rFonts w:ascii="Verdana" w:hAnsi="Verdana"/>
                <w:sz w:val="19"/>
                <w:szCs w:val="19"/>
                <w:lang w:val="en-GB"/>
              </w:rPr>
              <w:t xml:space="preserve"> lifelong learning course </w:t>
            </w:r>
          </w:p>
        </w:tc>
      </w:tr>
      <w:tr w:rsidR="008E0075" w:rsidRPr="00A85680" w14:paraId="76AA56A4" w14:textId="77777777">
        <w:trPr>
          <w:jc w:val="center"/>
        </w:trPr>
        <w:tc>
          <w:tcPr>
            <w:tcW w:w="4111" w:type="dxa"/>
            <w:tcBorders>
              <w:top w:val="nil"/>
              <w:left w:val="nil"/>
              <w:bottom w:val="nil"/>
              <w:right w:val="nil"/>
            </w:tcBorders>
          </w:tcPr>
          <w:p w14:paraId="220261A9"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program celoživotního vzdělávání</w:t>
            </w:r>
          </w:p>
        </w:tc>
        <w:tc>
          <w:tcPr>
            <w:tcW w:w="4623" w:type="dxa"/>
            <w:tcBorders>
              <w:top w:val="nil"/>
              <w:left w:val="nil"/>
              <w:bottom w:val="nil"/>
              <w:right w:val="nil"/>
            </w:tcBorders>
          </w:tcPr>
          <w:p w14:paraId="5069673C"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lifelong learning programme</w:t>
            </w:r>
            <w:r w:rsidR="00C7446C" w:rsidRPr="00A85680">
              <w:rPr>
                <w:rFonts w:ascii="Verdana" w:hAnsi="Verdana"/>
                <w:sz w:val="19"/>
                <w:szCs w:val="19"/>
                <w:lang w:val="en-GB"/>
              </w:rPr>
              <w:t>; programme of lifelong learning</w:t>
            </w:r>
          </w:p>
        </w:tc>
      </w:tr>
      <w:tr w:rsidR="008E0075" w:rsidRPr="00A85680" w14:paraId="2C8366DF" w14:textId="77777777">
        <w:trPr>
          <w:jc w:val="center"/>
        </w:trPr>
        <w:tc>
          <w:tcPr>
            <w:tcW w:w="4111" w:type="dxa"/>
            <w:tcBorders>
              <w:top w:val="nil"/>
              <w:left w:val="nil"/>
              <w:bottom w:val="nil"/>
              <w:right w:val="nil"/>
            </w:tcBorders>
          </w:tcPr>
          <w:p w14:paraId="7FCAB65A" w14:textId="03F413CF" w:rsidR="008E0075" w:rsidRPr="00BD7E0D" w:rsidRDefault="00C046E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ř</w:t>
            </w:r>
            <w:r w:rsidRPr="00BD7E0D">
              <w:rPr>
                <w:rFonts w:ascii="Verdana" w:hAnsi="Verdana"/>
                <w:sz w:val="19"/>
                <w:szCs w:val="19"/>
              </w:rPr>
              <w:t xml:space="preserve">ád </w:t>
            </w:r>
            <w:r w:rsidR="008E0075" w:rsidRPr="00BD7E0D">
              <w:rPr>
                <w:rFonts w:ascii="Verdana" w:hAnsi="Verdana"/>
                <w:sz w:val="19"/>
                <w:szCs w:val="19"/>
              </w:rPr>
              <w:t>celoživotního vzdělávání</w:t>
            </w:r>
            <w:r w:rsidR="00184F98">
              <w:rPr>
                <w:rFonts w:ascii="Verdana" w:hAnsi="Verdana"/>
                <w:sz w:val="19"/>
                <w:szCs w:val="19"/>
              </w:rPr>
              <w:t xml:space="preserve"> (UK)</w:t>
            </w:r>
          </w:p>
        </w:tc>
        <w:tc>
          <w:tcPr>
            <w:tcW w:w="4623" w:type="dxa"/>
            <w:tcBorders>
              <w:top w:val="nil"/>
              <w:left w:val="nil"/>
              <w:bottom w:val="nil"/>
              <w:right w:val="nil"/>
            </w:tcBorders>
          </w:tcPr>
          <w:p w14:paraId="1EC2A6BD" w14:textId="77777777" w:rsidR="008E0075" w:rsidRPr="00A85680" w:rsidRDefault="00C7446C" w:rsidP="000708C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Rules for Lifelong Learning</w:t>
            </w:r>
            <w:r w:rsidR="000A4ED4">
              <w:rPr>
                <w:rFonts w:ascii="Verdana" w:hAnsi="Verdana"/>
                <w:sz w:val="19"/>
                <w:szCs w:val="19"/>
                <w:lang w:val="en-GB"/>
              </w:rPr>
              <w:t xml:space="preserve"> </w:t>
            </w:r>
            <w:r w:rsidR="000A4ED4" w:rsidRPr="000A4ED4">
              <w:rPr>
                <w:rFonts w:ascii="Verdana" w:hAnsi="Verdana"/>
                <w:sz w:val="19"/>
                <w:szCs w:val="19"/>
                <w:lang w:val="en-GB"/>
              </w:rPr>
              <w:t>of Charles University</w:t>
            </w:r>
          </w:p>
        </w:tc>
      </w:tr>
      <w:tr w:rsidR="004D7FBE" w:rsidRPr="00A85680" w14:paraId="03D88AFB" w14:textId="77777777">
        <w:trPr>
          <w:jc w:val="center"/>
        </w:trPr>
        <w:tc>
          <w:tcPr>
            <w:tcW w:w="4111" w:type="dxa"/>
            <w:tcBorders>
              <w:top w:val="nil"/>
              <w:left w:val="nil"/>
              <w:bottom w:val="nil"/>
              <w:right w:val="nil"/>
            </w:tcBorders>
          </w:tcPr>
          <w:p w14:paraId="480E340E"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cena (1)</w:t>
            </w:r>
          </w:p>
        </w:tc>
        <w:tc>
          <w:tcPr>
            <w:tcW w:w="4623" w:type="dxa"/>
            <w:tcBorders>
              <w:top w:val="nil"/>
              <w:left w:val="nil"/>
              <w:bottom w:val="nil"/>
              <w:right w:val="nil"/>
            </w:tcBorders>
          </w:tcPr>
          <w:p w14:paraId="63EFDC05"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price; value</w:t>
            </w:r>
            <w:r w:rsidR="0047621D" w:rsidRPr="00A85680">
              <w:rPr>
                <w:rFonts w:ascii="Verdana" w:hAnsi="Verdana"/>
                <w:b/>
                <w:bCs/>
                <w:sz w:val="19"/>
                <w:szCs w:val="19"/>
                <w:lang w:val="en-GB"/>
              </w:rPr>
              <w:t>; cost</w:t>
            </w:r>
          </w:p>
        </w:tc>
      </w:tr>
      <w:tr w:rsidR="008E0075" w:rsidRPr="00A85680" w14:paraId="05755648" w14:textId="77777777">
        <w:trPr>
          <w:jc w:val="center"/>
        </w:trPr>
        <w:tc>
          <w:tcPr>
            <w:tcW w:w="4111" w:type="dxa"/>
            <w:tcBorders>
              <w:top w:val="nil"/>
              <w:left w:val="nil"/>
              <w:bottom w:val="nil"/>
              <w:right w:val="nil"/>
            </w:tcBorders>
          </w:tcPr>
          <w:p w14:paraId="25586686"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kalkulace ceny jídel</w:t>
            </w:r>
          </w:p>
        </w:tc>
        <w:tc>
          <w:tcPr>
            <w:tcW w:w="4623" w:type="dxa"/>
            <w:tcBorders>
              <w:top w:val="nil"/>
              <w:left w:val="nil"/>
              <w:bottom w:val="nil"/>
              <w:right w:val="nil"/>
            </w:tcBorders>
          </w:tcPr>
          <w:p w14:paraId="4B61E404"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calculation of the cost of meals </w:t>
            </w:r>
          </w:p>
        </w:tc>
      </w:tr>
      <w:tr w:rsidR="008E0075" w:rsidRPr="00A85680" w14:paraId="6B99E09E" w14:textId="77777777">
        <w:trPr>
          <w:jc w:val="center"/>
        </w:trPr>
        <w:tc>
          <w:tcPr>
            <w:tcW w:w="4111" w:type="dxa"/>
            <w:tcBorders>
              <w:top w:val="nil"/>
              <w:left w:val="nil"/>
              <w:bottom w:val="nil"/>
              <w:right w:val="nil"/>
            </w:tcBorders>
          </w:tcPr>
          <w:p w14:paraId="017BC00F"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pořizovací cena</w:t>
            </w:r>
          </w:p>
        </w:tc>
        <w:tc>
          <w:tcPr>
            <w:tcW w:w="4623" w:type="dxa"/>
            <w:tcBorders>
              <w:top w:val="nil"/>
              <w:left w:val="nil"/>
              <w:bottom w:val="nil"/>
              <w:right w:val="nil"/>
            </w:tcBorders>
          </w:tcPr>
          <w:p w14:paraId="03839FE6"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purchase price</w:t>
            </w:r>
          </w:p>
        </w:tc>
      </w:tr>
      <w:tr w:rsidR="008E0075" w:rsidRPr="00A85680" w14:paraId="0CB8EAE5" w14:textId="77777777">
        <w:trPr>
          <w:jc w:val="center"/>
        </w:trPr>
        <w:tc>
          <w:tcPr>
            <w:tcW w:w="4111" w:type="dxa"/>
            <w:tcBorders>
              <w:top w:val="nil"/>
              <w:left w:val="nil"/>
              <w:bottom w:val="nil"/>
              <w:right w:val="nil"/>
            </w:tcBorders>
          </w:tcPr>
          <w:p w14:paraId="094AFD3A"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režijní cena</w:t>
            </w:r>
          </w:p>
        </w:tc>
        <w:tc>
          <w:tcPr>
            <w:tcW w:w="4623" w:type="dxa"/>
            <w:tcBorders>
              <w:top w:val="nil"/>
              <w:left w:val="nil"/>
              <w:bottom w:val="nil"/>
              <w:right w:val="nil"/>
            </w:tcBorders>
          </w:tcPr>
          <w:p w14:paraId="1CE15CFC"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cost price</w:t>
            </w:r>
          </w:p>
        </w:tc>
      </w:tr>
      <w:tr w:rsidR="008E0075" w:rsidRPr="00A85680" w14:paraId="47654002" w14:textId="77777777">
        <w:trPr>
          <w:jc w:val="center"/>
        </w:trPr>
        <w:tc>
          <w:tcPr>
            <w:tcW w:w="4111" w:type="dxa"/>
            <w:tcBorders>
              <w:top w:val="nil"/>
              <w:left w:val="nil"/>
              <w:bottom w:val="nil"/>
              <w:right w:val="nil"/>
            </w:tcBorders>
          </w:tcPr>
          <w:p w14:paraId="2D180146"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studentská cena (jídla)</w:t>
            </w:r>
          </w:p>
        </w:tc>
        <w:tc>
          <w:tcPr>
            <w:tcW w:w="4623" w:type="dxa"/>
            <w:tcBorders>
              <w:top w:val="nil"/>
              <w:left w:val="nil"/>
              <w:bottom w:val="nil"/>
              <w:right w:val="nil"/>
            </w:tcBorders>
          </w:tcPr>
          <w:p w14:paraId="0CF5A91C" w14:textId="77777777" w:rsidR="008E0075" w:rsidRPr="00A85680" w:rsidRDefault="008E0075" w:rsidP="009E189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student price (of meals)</w:t>
            </w:r>
          </w:p>
        </w:tc>
      </w:tr>
      <w:tr w:rsidR="008E0075" w:rsidRPr="00A85680" w14:paraId="57F6E40C" w14:textId="77777777">
        <w:trPr>
          <w:jc w:val="center"/>
        </w:trPr>
        <w:tc>
          <w:tcPr>
            <w:tcW w:w="4111" w:type="dxa"/>
            <w:tcBorders>
              <w:top w:val="nil"/>
              <w:left w:val="nil"/>
              <w:bottom w:val="nil"/>
              <w:right w:val="nil"/>
            </w:tcBorders>
          </w:tcPr>
          <w:p w14:paraId="12556658"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tržní cena</w:t>
            </w:r>
          </w:p>
        </w:tc>
        <w:tc>
          <w:tcPr>
            <w:tcW w:w="4623" w:type="dxa"/>
            <w:tcBorders>
              <w:top w:val="nil"/>
              <w:left w:val="nil"/>
              <w:bottom w:val="nil"/>
              <w:right w:val="nil"/>
            </w:tcBorders>
          </w:tcPr>
          <w:p w14:paraId="7143FABC"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market price</w:t>
            </w:r>
          </w:p>
        </w:tc>
      </w:tr>
      <w:tr w:rsidR="008E0075" w:rsidRPr="00A85680" w14:paraId="18A6704F" w14:textId="77777777">
        <w:trPr>
          <w:jc w:val="center"/>
        </w:trPr>
        <w:tc>
          <w:tcPr>
            <w:tcW w:w="4111" w:type="dxa"/>
            <w:tcBorders>
              <w:top w:val="nil"/>
              <w:left w:val="nil"/>
              <w:bottom w:val="nil"/>
              <w:right w:val="nil"/>
            </w:tcBorders>
          </w:tcPr>
          <w:p w14:paraId="359793FA"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tvorba cen</w:t>
            </w:r>
          </w:p>
        </w:tc>
        <w:tc>
          <w:tcPr>
            <w:tcW w:w="4623" w:type="dxa"/>
            <w:tcBorders>
              <w:top w:val="nil"/>
              <w:left w:val="nil"/>
              <w:bottom w:val="nil"/>
              <w:right w:val="nil"/>
            </w:tcBorders>
          </w:tcPr>
          <w:p w14:paraId="13149BB7" w14:textId="77777777" w:rsidR="008E0075" w:rsidRPr="00A85680" w:rsidRDefault="0047621D" w:rsidP="0047621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price fixing; </w:t>
            </w:r>
            <w:r w:rsidR="008E0075" w:rsidRPr="00A85680">
              <w:rPr>
                <w:rFonts w:ascii="Verdana" w:hAnsi="Verdana"/>
                <w:sz w:val="19"/>
                <w:szCs w:val="19"/>
                <w:lang w:val="en-GB"/>
              </w:rPr>
              <w:t>pricing, price-setting</w:t>
            </w:r>
          </w:p>
        </w:tc>
      </w:tr>
      <w:tr w:rsidR="004D7FBE" w:rsidRPr="00A85680" w14:paraId="0369720A" w14:textId="77777777">
        <w:trPr>
          <w:jc w:val="center"/>
        </w:trPr>
        <w:tc>
          <w:tcPr>
            <w:tcW w:w="4111" w:type="dxa"/>
            <w:tcBorders>
              <w:top w:val="nil"/>
              <w:left w:val="nil"/>
              <w:bottom w:val="nil"/>
              <w:right w:val="nil"/>
            </w:tcBorders>
          </w:tcPr>
          <w:p w14:paraId="442F3C59"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cena (2)</w:t>
            </w:r>
          </w:p>
        </w:tc>
        <w:tc>
          <w:tcPr>
            <w:tcW w:w="4623" w:type="dxa"/>
            <w:tcBorders>
              <w:top w:val="nil"/>
              <w:left w:val="nil"/>
              <w:bottom w:val="nil"/>
              <w:right w:val="nil"/>
            </w:tcBorders>
          </w:tcPr>
          <w:p w14:paraId="632AFE44"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prize, award</w:t>
            </w:r>
          </w:p>
        </w:tc>
      </w:tr>
      <w:tr w:rsidR="004D7FBE" w:rsidRPr="00A85680" w14:paraId="56F970F3" w14:textId="77777777">
        <w:trPr>
          <w:jc w:val="center"/>
        </w:trPr>
        <w:tc>
          <w:tcPr>
            <w:tcW w:w="4111" w:type="dxa"/>
            <w:tcBorders>
              <w:top w:val="nil"/>
              <w:left w:val="nil"/>
              <w:bottom w:val="nil"/>
              <w:right w:val="nil"/>
            </w:tcBorders>
          </w:tcPr>
          <w:p w14:paraId="7F489C5B"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mimořádná cena</w:t>
            </w:r>
          </w:p>
        </w:tc>
        <w:tc>
          <w:tcPr>
            <w:tcW w:w="4623" w:type="dxa"/>
            <w:tcBorders>
              <w:top w:val="nil"/>
              <w:left w:val="nil"/>
              <w:bottom w:val="nil"/>
              <w:right w:val="nil"/>
            </w:tcBorders>
          </w:tcPr>
          <w:p w14:paraId="1FA34E24"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extraordinary award / prize</w:t>
            </w:r>
            <w:r w:rsidR="0047621D" w:rsidRPr="00A85680">
              <w:rPr>
                <w:rFonts w:ascii="Verdana" w:hAnsi="Verdana"/>
                <w:sz w:val="19"/>
                <w:szCs w:val="19"/>
                <w:lang w:val="en-GB"/>
              </w:rPr>
              <w:t>; special prize</w:t>
            </w:r>
          </w:p>
        </w:tc>
      </w:tr>
      <w:tr w:rsidR="004D7FBE" w:rsidRPr="00A85680" w14:paraId="17FF5ADD" w14:textId="77777777">
        <w:trPr>
          <w:jc w:val="center"/>
        </w:trPr>
        <w:tc>
          <w:tcPr>
            <w:tcW w:w="4111" w:type="dxa"/>
            <w:tcBorders>
              <w:top w:val="nil"/>
              <w:left w:val="nil"/>
              <w:bottom w:val="nil"/>
              <w:right w:val="nil"/>
            </w:tcBorders>
          </w:tcPr>
          <w:p w14:paraId="3A6F0B1F"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centrum</w:t>
            </w:r>
          </w:p>
        </w:tc>
        <w:tc>
          <w:tcPr>
            <w:tcW w:w="4623" w:type="dxa"/>
            <w:tcBorders>
              <w:top w:val="nil"/>
              <w:left w:val="nil"/>
              <w:bottom w:val="nil"/>
              <w:right w:val="nil"/>
            </w:tcBorders>
          </w:tcPr>
          <w:p w14:paraId="510A6CDE" w14:textId="77777777" w:rsidR="004D7FBE" w:rsidRPr="00A85680" w:rsidRDefault="0047621D"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w:t>
            </w:r>
            <w:r w:rsidR="004D7FBE" w:rsidRPr="00A85680">
              <w:rPr>
                <w:rFonts w:ascii="Verdana" w:hAnsi="Verdana"/>
                <w:b/>
                <w:bCs/>
                <w:sz w:val="19"/>
                <w:szCs w:val="19"/>
                <w:lang w:val="en-GB"/>
              </w:rPr>
              <w:t>entre</w:t>
            </w:r>
          </w:p>
        </w:tc>
      </w:tr>
      <w:tr w:rsidR="0079659B" w:rsidRPr="00A85680" w14:paraId="4E60390E" w14:textId="77777777" w:rsidTr="00E612BB">
        <w:trPr>
          <w:jc w:val="center"/>
        </w:trPr>
        <w:tc>
          <w:tcPr>
            <w:tcW w:w="4111" w:type="dxa"/>
            <w:tcBorders>
              <w:top w:val="nil"/>
              <w:left w:val="nil"/>
              <w:bottom w:val="nil"/>
              <w:right w:val="nil"/>
            </w:tcBorders>
            <w:vAlign w:val="center"/>
          </w:tcPr>
          <w:p w14:paraId="3A4D9E70" w14:textId="77777777" w:rsidR="0079659B" w:rsidRPr="009B6943" w:rsidRDefault="0079659B" w:rsidP="00E612BB">
            <w:pPr>
              <w:rPr>
                <w:rFonts w:ascii="Verdana" w:hAnsi="Verdana" w:cs="Calibri"/>
                <w:color w:val="000000"/>
                <w:sz w:val="19"/>
                <w:szCs w:val="19"/>
              </w:rPr>
            </w:pPr>
            <w:r w:rsidRPr="009B6943">
              <w:rPr>
                <w:rFonts w:ascii="Verdana" w:hAnsi="Verdana" w:cs="Calibri"/>
                <w:color w:val="000000"/>
                <w:sz w:val="19"/>
                <w:szCs w:val="19"/>
              </w:rPr>
              <w:t>Centrum Carolina</w:t>
            </w:r>
            <w:r>
              <w:rPr>
                <w:rFonts w:ascii="Verdana" w:hAnsi="Verdana" w:cs="Calibri"/>
                <w:color w:val="000000"/>
                <w:sz w:val="19"/>
                <w:szCs w:val="19"/>
              </w:rPr>
              <w:t xml:space="preserve"> (UK)</w:t>
            </w:r>
          </w:p>
        </w:tc>
        <w:tc>
          <w:tcPr>
            <w:tcW w:w="4623" w:type="dxa"/>
            <w:tcBorders>
              <w:top w:val="nil"/>
              <w:left w:val="nil"/>
              <w:bottom w:val="nil"/>
              <w:right w:val="nil"/>
            </w:tcBorders>
            <w:vAlign w:val="center"/>
          </w:tcPr>
          <w:p w14:paraId="4EC3F379" w14:textId="77777777" w:rsidR="0079659B" w:rsidRPr="009B6943" w:rsidRDefault="0079659B" w:rsidP="00E612BB">
            <w:pPr>
              <w:rPr>
                <w:rFonts w:ascii="Verdana" w:hAnsi="Verdana" w:cs="Calibri"/>
                <w:color w:val="000000"/>
                <w:sz w:val="19"/>
                <w:szCs w:val="19"/>
                <w:lang w:val="en-GB"/>
              </w:rPr>
            </w:pPr>
            <w:r w:rsidRPr="009B6943">
              <w:rPr>
                <w:rFonts w:ascii="Verdana" w:hAnsi="Verdana" w:cs="Calibri"/>
                <w:color w:val="000000"/>
                <w:sz w:val="19"/>
                <w:szCs w:val="19"/>
                <w:lang w:val="en-GB"/>
              </w:rPr>
              <w:t>Carolina Centre</w:t>
            </w:r>
          </w:p>
        </w:tc>
      </w:tr>
      <w:tr w:rsidR="0002744F" w:rsidRPr="00A85680" w14:paraId="03A12F3B" w14:textId="77777777">
        <w:trPr>
          <w:jc w:val="center"/>
        </w:trPr>
        <w:tc>
          <w:tcPr>
            <w:tcW w:w="4111" w:type="dxa"/>
            <w:tcBorders>
              <w:top w:val="nil"/>
              <w:left w:val="nil"/>
              <w:bottom w:val="nil"/>
              <w:right w:val="nil"/>
            </w:tcBorders>
          </w:tcPr>
          <w:p w14:paraId="5C79AE98" w14:textId="77777777" w:rsidR="0002744F" w:rsidRPr="0079659B" w:rsidRDefault="00A756E2" w:rsidP="0002744F">
            <w:pPr>
              <w:rPr>
                <w:rFonts w:ascii="Verdana" w:hAnsi="Verdana"/>
                <w:sz w:val="19"/>
                <w:szCs w:val="19"/>
              </w:rPr>
            </w:pPr>
            <w:r w:rsidRPr="0079659B">
              <w:rPr>
                <w:rFonts w:ascii="Verdana" w:hAnsi="Verdana"/>
                <w:sz w:val="19"/>
                <w:szCs w:val="19"/>
              </w:rPr>
              <w:t>C</w:t>
            </w:r>
            <w:r w:rsidR="0002744F" w:rsidRPr="0079659B">
              <w:rPr>
                <w:rFonts w:ascii="Verdana" w:hAnsi="Verdana"/>
                <w:sz w:val="19"/>
                <w:szCs w:val="19"/>
              </w:rPr>
              <w:t>entrum celoživotního vzdělávání (UK)</w:t>
            </w:r>
          </w:p>
        </w:tc>
        <w:tc>
          <w:tcPr>
            <w:tcW w:w="4623" w:type="dxa"/>
            <w:tcBorders>
              <w:top w:val="nil"/>
              <w:left w:val="nil"/>
              <w:bottom w:val="nil"/>
              <w:right w:val="nil"/>
            </w:tcBorders>
          </w:tcPr>
          <w:p w14:paraId="432BD542" w14:textId="77777777" w:rsidR="0002744F" w:rsidRPr="0079659B" w:rsidRDefault="0002744F" w:rsidP="0002744F">
            <w:pPr>
              <w:rPr>
                <w:rFonts w:ascii="Verdana" w:hAnsi="Verdana"/>
                <w:sz w:val="19"/>
                <w:szCs w:val="19"/>
                <w:lang w:val="en-GB"/>
              </w:rPr>
            </w:pPr>
            <w:r w:rsidRPr="0079659B">
              <w:rPr>
                <w:rFonts w:ascii="Verdana" w:hAnsi="Verdana"/>
                <w:sz w:val="19"/>
                <w:szCs w:val="19"/>
                <w:lang w:val="en-GB"/>
              </w:rPr>
              <w:t>Centre for Lifelong Learning of Charles University</w:t>
            </w:r>
          </w:p>
        </w:tc>
      </w:tr>
      <w:tr w:rsidR="0079659B" w:rsidRPr="00A85680" w14:paraId="4CF1BA16" w14:textId="77777777" w:rsidTr="00E612BB">
        <w:trPr>
          <w:jc w:val="center"/>
        </w:trPr>
        <w:tc>
          <w:tcPr>
            <w:tcW w:w="4111" w:type="dxa"/>
            <w:tcBorders>
              <w:top w:val="nil"/>
              <w:left w:val="nil"/>
              <w:bottom w:val="nil"/>
              <w:right w:val="nil"/>
            </w:tcBorders>
            <w:vAlign w:val="center"/>
          </w:tcPr>
          <w:p w14:paraId="599D8D46" w14:textId="77777777" w:rsidR="0079659B" w:rsidRPr="009B6943" w:rsidRDefault="0079659B" w:rsidP="00E612BB">
            <w:pPr>
              <w:rPr>
                <w:rFonts w:ascii="Verdana" w:hAnsi="Verdana" w:cs="Calibri"/>
                <w:color w:val="000000"/>
                <w:sz w:val="19"/>
                <w:szCs w:val="19"/>
              </w:rPr>
            </w:pPr>
            <w:r w:rsidRPr="009B6943">
              <w:rPr>
                <w:rFonts w:ascii="Verdana" w:hAnsi="Verdana" w:cs="Calibri"/>
                <w:color w:val="000000"/>
                <w:sz w:val="19"/>
                <w:szCs w:val="19"/>
              </w:rPr>
              <w:t>Centrum Krystal</w:t>
            </w:r>
            <w:r>
              <w:rPr>
                <w:rFonts w:ascii="Verdana" w:hAnsi="Verdana" w:cs="Calibri"/>
                <w:color w:val="000000"/>
                <w:sz w:val="19"/>
                <w:szCs w:val="19"/>
              </w:rPr>
              <w:t xml:space="preserve"> </w:t>
            </w:r>
            <w:r w:rsidRPr="0079659B">
              <w:rPr>
                <w:rFonts w:ascii="Verdana" w:hAnsi="Verdana" w:cs="Calibri"/>
                <w:color w:val="000000"/>
                <w:sz w:val="19"/>
                <w:szCs w:val="19"/>
              </w:rPr>
              <w:t>(UK)</w:t>
            </w:r>
          </w:p>
        </w:tc>
        <w:tc>
          <w:tcPr>
            <w:tcW w:w="4623" w:type="dxa"/>
            <w:tcBorders>
              <w:top w:val="nil"/>
              <w:left w:val="nil"/>
              <w:bottom w:val="nil"/>
              <w:right w:val="nil"/>
            </w:tcBorders>
            <w:vAlign w:val="center"/>
          </w:tcPr>
          <w:p w14:paraId="0C41A208" w14:textId="77777777" w:rsidR="0079659B" w:rsidRPr="009B6943" w:rsidRDefault="0079659B" w:rsidP="00E612BB">
            <w:pPr>
              <w:rPr>
                <w:rFonts w:ascii="Verdana" w:hAnsi="Verdana" w:cs="Calibri"/>
                <w:color w:val="000000"/>
                <w:sz w:val="19"/>
                <w:szCs w:val="19"/>
                <w:lang w:val="en-GB"/>
              </w:rPr>
            </w:pPr>
            <w:r w:rsidRPr="009B6943">
              <w:rPr>
                <w:rFonts w:ascii="Verdana" w:hAnsi="Verdana" w:cs="Calibri"/>
                <w:color w:val="000000"/>
                <w:sz w:val="19"/>
                <w:szCs w:val="19"/>
                <w:lang w:val="en-GB"/>
              </w:rPr>
              <w:t>Centre Krystal</w:t>
            </w:r>
          </w:p>
        </w:tc>
      </w:tr>
      <w:tr w:rsidR="0002744F" w:rsidRPr="00A85680" w14:paraId="48EE3C8E" w14:textId="77777777">
        <w:trPr>
          <w:trHeight w:val="535"/>
          <w:jc w:val="center"/>
        </w:trPr>
        <w:tc>
          <w:tcPr>
            <w:tcW w:w="4111" w:type="dxa"/>
            <w:tcBorders>
              <w:top w:val="nil"/>
              <w:left w:val="nil"/>
              <w:right w:val="nil"/>
            </w:tcBorders>
          </w:tcPr>
          <w:p w14:paraId="707CCC22" w14:textId="45A8A9DD" w:rsidR="0002744F" w:rsidRPr="0079659B" w:rsidRDefault="0002744F" w:rsidP="009F33E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79659B">
              <w:rPr>
                <w:rFonts w:ascii="Verdana" w:hAnsi="Verdana"/>
                <w:sz w:val="19"/>
                <w:szCs w:val="19"/>
              </w:rPr>
              <w:t xml:space="preserve">Centrum pro ekonomický výzkum a doktorské studium </w:t>
            </w:r>
            <w:r w:rsidR="00C73BE2">
              <w:rPr>
                <w:rFonts w:ascii="Verdana" w:hAnsi="Verdana"/>
                <w:sz w:val="19"/>
                <w:szCs w:val="19"/>
              </w:rPr>
              <w:t>–</w:t>
            </w:r>
            <w:r w:rsidRPr="0079659B">
              <w:rPr>
                <w:rFonts w:ascii="Verdana" w:hAnsi="Verdana"/>
                <w:sz w:val="19"/>
                <w:szCs w:val="19"/>
              </w:rPr>
              <w:t xml:space="preserve"> CERGE</w:t>
            </w:r>
          </w:p>
        </w:tc>
        <w:tc>
          <w:tcPr>
            <w:tcW w:w="4623" w:type="dxa"/>
            <w:tcBorders>
              <w:top w:val="nil"/>
              <w:left w:val="nil"/>
              <w:right w:val="nil"/>
            </w:tcBorders>
          </w:tcPr>
          <w:p w14:paraId="7EB03500" w14:textId="77777777" w:rsidR="0002744F" w:rsidRPr="0079659B" w:rsidRDefault="0002744F" w:rsidP="0002744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79659B">
              <w:rPr>
                <w:rFonts w:ascii="Verdana" w:hAnsi="Verdana"/>
                <w:sz w:val="19"/>
                <w:szCs w:val="19"/>
                <w:lang w:val="en-GB"/>
              </w:rPr>
              <w:t>Centre for Economic Research and Graduate Education – Economics Institute</w:t>
            </w:r>
          </w:p>
        </w:tc>
      </w:tr>
      <w:tr w:rsidR="0002744F" w:rsidRPr="00A85680" w14:paraId="356C1EF0" w14:textId="77777777">
        <w:trPr>
          <w:jc w:val="center"/>
        </w:trPr>
        <w:tc>
          <w:tcPr>
            <w:tcW w:w="4111" w:type="dxa"/>
            <w:tcBorders>
              <w:top w:val="nil"/>
              <w:left w:val="nil"/>
              <w:bottom w:val="nil"/>
              <w:right w:val="nil"/>
            </w:tcBorders>
          </w:tcPr>
          <w:p w14:paraId="769601A7" w14:textId="77777777" w:rsidR="0002744F" w:rsidRPr="0079659B" w:rsidRDefault="00A756E2"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79659B">
              <w:rPr>
                <w:rFonts w:ascii="Verdana" w:hAnsi="Verdana"/>
                <w:sz w:val="19"/>
                <w:szCs w:val="19"/>
              </w:rPr>
              <w:t>C</w:t>
            </w:r>
            <w:r w:rsidR="0002744F" w:rsidRPr="0079659B">
              <w:rPr>
                <w:rFonts w:ascii="Verdana" w:hAnsi="Verdana"/>
                <w:sz w:val="19"/>
                <w:szCs w:val="19"/>
              </w:rPr>
              <w:t>entrum pro otázky životního prostředí UK</w:t>
            </w:r>
          </w:p>
        </w:tc>
        <w:tc>
          <w:tcPr>
            <w:tcW w:w="4623" w:type="dxa"/>
            <w:tcBorders>
              <w:top w:val="nil"/>
              <w:left w:val="nil"/>
              <w:bottom w:val="nil"/>
              <w:right w:val="nil"/>
            </w:tcBorders>
          </w:tcPr>
          <w:p w14:paraId="73CA5D59" w14:textId="77777777" w:rsidR="0002744F" w:rsidRPr="0079659B" w:rsidRDefault="0002744F" w:rsidP="0002744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79659B">
              <w:rPr>
                <w:rFonts w:ascii="Verdana" w:hAnsi="Verdana"/>
                <w:sz w:val="19"/>
                <w:szCs w:val="19"/>
                <w:lang w:val="en-GB"/>
              </w:rPr>
              <w:t>Environment Centre</w:t>
            </w:r>
            <w:r w:rsidR="00B040D9" w:rsidRPr="0079659B">
              <w:rPr>
                <w:rFonts w:ascii="Verdana" w:hAnsi="Verdana"/>
                <w:sz w:val="19"/>
                <w:szCs w:val="19"/>
                <w:lang w:val="en-GB"/>
              </w:rPr>
              <w:t xml:space="preserve"> of Charles University</w:t>
            </w:r>
          </w:p>
        </w:tc>
      </w:tr>
      <w:tr w:rsidR="0002744F" w:rsidRPr="00A85680" w14:paraId="17BBC98C" w14:textId="77777777">
        <w:trPr>
          <w:jc w:val="center"/>
        </w:trPr>
        <w:tc>
          <w:tcPr>
            <w:tcW w:w="4111" w:type="dxa"/>
            <w:tcBorders>
              <w:top w:val="nil"/>
              <w:left w:val="nil"/>
              <w:bottom w:val="nil"/>
              <w:right w:val="nil"/>
            </w:tcBorders>
          </w:tcPr>
          <w:p w14:paraId="0FEB9D8E" w14:textId="77777777" w:rsidR="0002744F" w:rsidRPr="0079659B" w:rsidRDefault="00A756E2" w:rsidP="00B646CC">
            <w:pPr>
              <w:rPr>
                <w:rFonts w:ascii="Verdana" w:hAnsi="Verdana"/>
                <w:sz w:val="19"/>
                <w:szCs w:val="19"/>
              </w:rPr>
            </w:pPr>
            <w:r w:rsidRPr="0079659B">
              <w:rPr>
                <w:rFonts w:ascii="Verdana" w:hAnsi="Verdana"/>
                <w:sz w:val="19"/>
                <w:szCs w:val="19"/>
              </w:rPr>
              <w:t>C</w:t>
            </w:r>
            <w:r w:rsidR="0002744F" w:rsidRPr="0079659B">
              <w:rPr>
                <w:rFonts w:ascii="Verdana" w:hAnsi="Verdana"/>
                <w:sz w:val="19"/>
                <w:szCs w:val="19"/>
              </w:rPr>
              <w:t>entrum pro přenos poznatků a technologií</w:t>
            </w:r>
            <w:r w:rsidR="00B040D9" w:rsidRPr="0079659B">
              <w:rPr>
                <w:rFonts w:ascii="Verdana" w:hAnsi="Verdana"/>
                <w:sz w:val="19"/>
                <w:szCs w:val="19"/>
              </w:rPr>
              <w:t xml:space="preserve"> (RUK)</w:t>
            </w:r>
          </w:p>
        </w:tc>
        <w:tc>
          <w:tcPr>
            <w:tcW w:w="4623" w:type="dxa"/>
            <w:tcBorders>
              <w:top w:val="nil"/>
              <w:left w:val="nil"/>
              <w:bottom w:val="nil"/>
              <w:right w:val="nil"/>
            </w:tcBorders>
          </w:tcPr>
          <w:p w14:paraId="5D08052F" w14:textId="77777777" w:rsidR="0002744F" w:rsidRPr="0079659B" w:rsidRDefault="0002744F" w:rsidP="00B646CC">
            <w:pPr>
              <w:rPr>
                <w:rFonts w:ascii="Verdana" w:hAnsi="Verdana"/>
                <w:sz w:val="19"/>
                <w:szCs w:val="19"/>
                <w:lang w:val="en-GB"/>
              </w:rPr>
            </w:pPr>
            <w:r w:rsidRPr="0079659B">
              <w:rPr>
                <w:rFonts w:ascii="Verdana" w:hAnsi="Verdana"/>
                <w:sz w:val="19"/>
                <w:szCs w:val="19"/>
                <w:lang w:val="en-GB"/>
              </w:rPr>
              <w:t>Centre for Knowledge and Technology Transfer</w:t>
            </w:r>
          </w:p>
        </w:tc>
      </w:tr>
      <w:tr w:rsidR="0002744F" w:rsidRPr="00A85680" w14:paraId="3AEEAE4C" w14:textId="77777777">
        <w:trPr>
          <w:jc w:val="center"/>
        </w:trPr>
        <w:tc>
          <w:tcPr>
            <w:tcW w:w="4111" w:type="dxa"/>
            <w:tcBorders>
              <w:top w:val="nil"/>
              <w:left w:val="nil"/>
              <w:bottom w:val="nil"/>
              <w:right w:val="nil"/>
            </w:tcBorders>
          </w:tcPr>
          <w:p w14:paraId="1A2FC1CD" w14:textId="77777777" w:rsidR="0002744F" w:rsidRPr="0079659B" w:rsidRDefault="00A756E2" w:rsidP="00B040D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79659B">
              <w:rPr>
                <w:rFonts w:ascii="Verdana" w:hAnsi="Verdana"/>
                <w:sz w:val="19"/>
                <w:szCs w:val="19"/>
              </w:rPr>
              <w:t>C</w:t>
            </w:r>
            <w:r w:rsidR="0002744F" w:rsidRPr="0079659B">
              <w:rPr>
                <w:rFonts w:ascii="Verdana" w:hAnsi="Verdana"/>
                <w:sz w:val="19"/>
                <w:szCs w:val="19"/>
              </w:rPr>
              <w:t>entrum pro teoretická studia</w:t>
            </w:r>
            <w:r w:rsidR="00B040D9" w:rsidRPr="0079659B">
              <w:rPr>
                <w:rFonts w:ascii="Verdana" w:hAnsi="Verdana"/>
                <w:sz w:val="19"/>
                <w:szCs w:val="19"/>
              </w:rPr>
              <w:t xml:space="preserve"> (UK)</w:t>
            </w:r>
          </w:p>
        </w:tc>
        <w:tc>
          <w:tcPr>
            <w:tcW w:w="4623" w:type="dxa"/>
            <w:tcBorders>
              <w:top w:val="nil"/>
              <w:left w:val="nil"/>
              <w:bottom w:val="nil"/>
              <w:right w:val="nil"/>
            </w:tcBorders>
          </w:tcPr>
          <w:p w14:paraId="352A82F5" w14:textId="77777777" w:rsidR="0002744F" w:rsidRPr="0079659B" w:rsidRDefault="0002744F" w:rsidP="00226ED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79659B">
              <w:rPr>
                <w:rFonts w:ascii="Verdana" w:hAnsi="Verdana"/>
                <w:sz w:val="19"/>
                <w:szCs w:val="19"/>
                <w:lang w:val="en-GB"/>
              </w:rPr>
              <w:t>Centre for Theoretical Study</w:t>
            </w:r>
          </w:p>
        </w:tc>
      </w:tr>
      <w:tr w:rsidR="0079659B" w:rsidRPr="00A85680" w14:paraId="72C49490" w14:textId="77777777" w:rsidTr="00E612BB">
        <w:trPr>
          <w:jc w:val="center"/>
        </w:trPr>
        <w:tc>
          <w:tcPr>
            <w:tcW w:w="4111" w:type="dxa"/>
            <w:tcBorders>
              <w:top w:val="nil"/>
              <w:left w:val="nil"/>
              <w:bottom w:val="nil"/>
              <w:right w:val="nil"/>
            </w:tcBorders>
            <w:vAlign w:val="center"/>
          </w:tcPr>
          <w:p w14:paraId="71A16369" w14:textId="77777777" w:rsidR="0079659B" w:rsidRPr="009B6943" w:rsidRDefault="0079659B" w:rsidP="00E612BB">
            <w:pPr>
              <w:rPr>
                <w:rFonts w:ascii="Verdana" w:hAnsi="Verdana" w:cs="Calibri"/>
                <w:color w:val="000000"/>
                <w:sz w:val="19"/>
                <w:szCs w:val="19"/>
              </w:rPr>
            </w:pPr>
            <w:r w:rsidRPr="009B6943">
              <w:rPr>
                <w:rFonts w:ascii="Verdana" w:hAnsi="Verdana" w:cs="Calibri"/>
                <w:color w:val="000000"/>
                <w:sz w:val="19"/>
                <w:szCs w:val="19"/>
              </w:rPr>
              <w:t>Centrum strategických partnerství</w:t>
            </w:r>
            <w:r w:rsidRPr="0079659B">
              <w:rPr>
                <w:rFonts w:ascii="Verdana" w:hAnsi="Verdana" w:cs="Calibri"/>
                <w:color w:val="000000"/>
                <w:sz w:val="19"/>
                <w:szCs w:val="19"/>
              </w:rPr>
              <w:t xml:space="preserve"> </w:t>
            </w:r>
            <w:r w:rsidRPr="0079659B">
              <w:rPr>
                <w:rFonts w:ascii="Verdana" w:hAnsi="Verdana" w:cs="Calibri"/>
                <w:bCs/>
                <w:color w:val="000000"/>
                <w:sz w:val="19"/>
                <w:szCs w:val="19"/>
              </w:rPr>
              <w:t>(RUK)</w:t>
            </w:r>
          </w:p>
        </w:tc>
        <w:tc>
          <w:tcPr>
            <w:tcW w:w="4623" w:type="dxa"/>
            <w:tcBorders>
              <w:top w:val="nil"/>
              <w:left w:val="nil"/>
              <w:bottom w:val="nil"/>
              <w:right w:val="nil"/>
            </w:tcBorders>
            <w:vAlign w:val="center"/>
          </w:tcPr>
          <w:p w14:paraId="576FB020" w14:textId="77777777" w:rsidR="0079659B" w:rsidRPr="009B6943" w:rsidRDefault="0079659B" w:rsidP="00E612BB">
            <w:pPr>
              <w:rPr>
                <w:rFonts w:ascii="Verdana" w:hAnsi="Verdana" w:cs="Calibri"/>
                <w:sz w:val="19"/>
                <w:szCs w:val="19"/>
                <w:lang w:val="en-GB"/>
              </w:rPr>
            </w:pPr>
            <w:r w:rsidRPr="009B6943">
              <w:rPr>
                <w:rFonts w:ascii="Verdana" w:hAnsi="Verdana" w:cs="Calibri"/>
                <w:sz w:val="19"/>
                <w:szCs w:val="19"/>
                <w:lang w:val="en-GB"/>
              </w:rPr>
              <w:t>Centre for Strategic Partnerships</w:t>
            </w:r>
          </w:p>
        </w:tc>
      </w:tr>
      <w:tr w:rsidR="0002744F" w:rsidRPr="00A85680" w14:paraId="46501C4F" w14:textId="77777777">
        <w:trPr>
          <w:jc w:val="center"/>
        </w:trPr>
        <w:tc>
          <w:tcPr>
            <w:tcW w:w="4111" w:type="dxa"/>
            <w:tcBorders>
              <w:top w:val="nil"/>
              <w:left w:val="nil"/>
              <w:bottom w:val="nil"/>
              <w:right w:val="nil"/>
            </w:tcBorders>
          </w:tcPr>
          <w:p w14:paraId="7A844973" w14:textId="77777777" w:rsidR="0002744F" w:rsidRPr="0079659B" w:rsidRDefault="00A756E2" w:rsidP="0002744F">
            <w:pPr>
              <w:rPr>
                <w:rFonts w:ascii="Verdana" w:hAnsi="Verdana"/>
                <w:sz w:val="19"/>
                <w:szCs w:val="19"/>
              </w:rPr>
            </w:pPr>
            <w:r w:rsidRPr="0079659B">
              <w:rPr>
                <w:rFonts w:ascii="Verdana" w:hAnsi="Verdana"/>
                <w:sz w:val="19"/>
                <w:szCs w:val="19"/>
              </w:rPr>
              <w:t>I</w:t>
            </w:r>
            <w:r w:rsidR="0002744F" w:rsidRPr="0079659B">
              <w:rPr>
                <w:rFonts w:ascii="Verdana" w:hAnsi="Verdana"/>
                <w:sz w:val="19"/>
                <w:szCs w:val="19"/>
              </w:rPr>
              <w:t>nformační poradenské a sociální centrum</w:t>
            </w:r>
            <w:r w:rsidR="0079659B" w:rsidRPr="0079659B">
              <w:rPr>
                <w:rFonts w:ascii="Verdana" w:hAnsi="Verdana"/>
                <w:sz w:val="19"/>
                <w:szCs w:val="19"/>
              </w:rPr>
              <w:t xml:space="preserve"> (IPSC)</w:t>
            </w:r>
          </w:p>
        </w:tc>
        <w:tc>
          <w:tcPr>
            <w:tcW w:w="4623" w:type="dxa"/>
            <w:tcBorders>
              <w:top w:val="nil"/>
              <w:left w:val="nil"/>
              <w:bottom w:val="nil"/>
              <w:right w:val="nil"/>
            </w:tcBorders>
          </w:tcPr>
          <w:p w14:paraId="4002CBC5" w14:textId="77777777" w:rsidR="0002744F" w:rsidRPr="0079659B" w:rsidRDefault="00D42740" w:rsidP="00D42740">
            <w:pPr>
              <w:rPr>
                <w:rFonts w:ascii="Verdana" w:hAnsi="Verdana"/>
                <w:sz w:val="19"/>
                <w:szCs w:val="19"/>
                <w:lang w:val="en-GB"/>
              </w:rPr>
            </w:pPr>
            <w:r w:rsidRPr="0079659B">
              <w:rPr>
                <w:rFonts w:ascii="Verdana" w:hAnsi="Verdana"/>
                <w:sz w:val="19"/>
                <w:szCs w:val="19"/>
                <w:lang w:val="en-GB"/>
              </w:rPr>
              <w:t>Centre for Information, Counselling and Social Services</w:t>
            </w:r>
            <w:r w:rsidR="0079659B" w:rsidRPr="0079659B">
              <w:rPr>
                <w:rFonts w:ascii="Verdana" w:hAnsi="Verdana"/>
                <w:sz w:val="19"/>
                <w:szCs w:val="19"/>
                <w:lang w:val="en-GB"/>
              </w:rPr>
              <w:t xml:space="preserve"> (CICSS)</w:t>
            </w:r>
          </w:p>
        </w:tc>
      </w:tr>
      <w:tr w:rsidR="0002744F" w:rsidRPr="00A85680" w14:paraId="60DE4DF4" w14:textId="77777777">
        <w:trPr>
          <w:jc w:val="center"/>
        </w:trPr>
        <w:tc>
          <w:tcPr>
            <w:tcW w:w="4111" w:type="dxa"/>
            <w:tcBorders>
              <w:top w:val="nil"/>
              <w:left w:val="nil"/>
              <w:bottom w:val="nil"/>
              <w:right w:val="nil"/>
            </w:tcBorders>
          </w:tcPr>
          <w:p w14:paraId="0A5AD114" w14:textId="77777777" w:rsidR="0002744F" w:rsidRPr="00BD7E0D" w:rsidRDefault="0002744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s</w:t>
            </w:r>
            <w:r w:rsidRPr="00BD7E0D">
              <w:rPr>
                <w:rFonts w:ascii="Verdana" w:hAnsi="Verdana"/>
                <w:sz w:val="19"/>
                <w:szCs w:val="19"/>
              </w:rPr>
              <w:t>portovní centrum</w:t>
            </w:r>
          </w:p>
        </w:tc>
        <w:tc>
          <w:tcPr>
            <w:tcW w:w="4623" w:type="dxa"/>
            <w:tcBorders>
              <w:top w:val="nil"/>
              <w:left w:val="nil"/>
              <w:bottom w:val="nil"/>
              <w:right w:val="nil"/>
            </w:tcBorders>
          </w:tcPr>
          <w:p w14:paraId="59139F97" w14:textId="77777777" w:rsidR="0002744F" w:rsidRPr="00A85680" w:rsidRDefault="0002744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Sports Centre</w:t>
            </w:r>
          </w:p>
        </w:tc>
      </w:tr>
      <w:tr w:rsidR="0002744F" w:rsidRPr="00A85680" w14:paraId="581D7C13" w14:textId="77777777">
        <w:trPr>
          <w:jc w:val="center"/>
        </w:trPr>
        <w:tc>
          <w:tcPr>
            <w:tcW w:w="4111" w:type="dxa"/>
            <w:tcBorders>
              <w:top w:val="nil"/>
              <w:left w:val="nil"/>
              <w:bottom w:val="nil"/>
              <w:right w:val="nil"/>
            </w:tcBorders>
          </w:tcPr>
          <w:p w14:paraId="4B616B46" w14:textId="77777777" w:rsidR="0002744F" w:rsidRPr="00BD7E0D" w:rsidRDefault="0002744F" w:rsidP="009C7C3C">
            <w:pPr>
              <w:rPr>
                <w:rFonts w:ascii="Verdana" w:hAnsi="Verdana"/>
                <w:sz w:val="19"/>
                <w:szCs w:val="19"/>
              </w:rPr>
            </w:pPr>
            <w:r w:rsidRPr="00BD7E0D">
              <w:rPr>
                <w:rFonts w:ascii="Verdana" w:hAnsi="Verdana"/>
                <w:sz w:val="19"/>
                <w:szCs w:val="19"/>
              </w:rPr>
              <w:t>výdejní centra průkazů</w:t>
            </w:r>
            <w:r w:rsidR="0079659B">
              <w:rPr>
                <w:rFonts w:ascii="Verdana" w:hAnsi="Verdana"/>
                <w:sz w:val="19"/>
                <w:szCs w:val="19"/>
              </w:rPr>
              <w:t xml:space="preserve"> (UK)</w:t>
            </w:r>
          </w:p>
        </w:tc>
        <w:tc>
          <w:tcPr>
            <w:tcW w:w="4623" w:type="dxa"/>
            <w:tcBorders>
              <w:top w:val="nil"/>
              <w:left w:val="nil"/>
              <w:bottom w:val="nil"/>
              <w:right w:val="nil"/>
            </w:tcBorders>
          </w:tcPr>
          <w:p w14:paraId="735D29E7" w14:textId="77777777" w:rsidR="0002744F" w:rsidRPr="00A85680" w:rsidRDefault="0002744F" w:rsidP="00385385">
            <w:pPr>
              <w:rPr>
                <w:rFonts w:ascii="Verdana" w:hAnsi="Verdana"/>
                <w:sz w:val="19"/>
                <w:szCs w:val="19"/>
                <w:lang w:val="en-GB"/>
              </w:rPr>
            </w:pPr>
            <w:r w:rsidRPr="00A85680">
              <w:rPr>
                <w:rFonts w:ascii="Verdana" w:hAnsi="Verdana"/>
                <w:sz w:val="19"/>
                <w:szCs w:val="19"/>
                <w:lang w:val="en-GB"/>
              </w:rPr>
              <w:t>ID Card Services centres</w:t>
            </w:r>
          </w:p>
        </w:tc>
      </w:tr>
      <w:tr w:rsidR="002502EB" w:rsidRPr="00A85680" w14:paraId="5BFEFA09" w14:textId="77777777">
        <w:trPr>
          <w:jc w:val="center"/>
        </w:trPr>
        <w:tc>
          <w:tcPr>
            <w:tcW w:w="4111" w:type="dxa"/>
            <w:tcBorders>
              <w:top w:val="nil"/>
              <w:left w:val="nil"/>
              <w:bottom w:val="nil"/>
              <w:right w:val="nil"/>
            </w:tcBorders>
          </w:tcPr>
          <w:p w14:paraId="7E2DDA29" w14:textId="77777777" w:rsidR="002502EB" w:rsidRPr="00BD7E0D" w:rsidRDefault="002502EB" w:rsidP="00E85F5E">
            <w:pPr>
              <w:shd w:val="clear" w:color="auto" w:fill="FFFFFF" w:themeFill="background1"/>
              <w:rPr>
                <w:rFonts w:ascii="Verdana" w:hAnsi="Verdana"/>
                <w:b/>
                <w:sz w:val="19"/>
                <w:szCs w:val="19"/>
              </w:rPr>
            </w:pPr>
            <w:r w:rsidRPr="00BD7E0D">
              <w:rPr>
                <w:rFonts w:ascii="Verdana" w:hAnsi="Verdana"/>
                <w:b/>
                <w:sz w:val="19"/>
                <w:szCs w:val="19"/>
              </w:rPr>
              <w:t>cestovní náhrady</w:t>
            </w:r>
          </w:p>
        </w:tc>
        <w:tc>
          <w:tcPr>
            <w:tcW w:w="4623" w:type="dxa"/>
            <w:tcBorders>
              <w:top w:val="nil"/>
              <w:left w:val="nil"/>
              <w:bottom w:val="nil"/>
              <w:right w:val="nil"/>
            </w:tcBorders>
          </w:tcPr>
          <w:p w14:paraId="4017615D" w14:textId="77777777" w:rsidR="002502EB" w:rsidRPr="00A85680" w:rsidRDefault="002502EB" w:rsidP="00E85F5E">
            <w:pPr>
              <w:shd w:val="clear" w:color="auto" w:fill="FFFFFF" w:themeFill="background1"/>
              <w:rPr>
                <w:rFonts w:ascii="Verdana" w:hAnsi="Verdana"/>
                <w:b/>
                <w:sz w:val="19"/>
                <w:szCs w:val="19"/>
                <w:lang w:val="en-GB"/>
              </w:rPr>
            </w:pPr>
            <w:r w:rsidRPr="00A85680">
              <w:rPr>
                <w:rFonts w:ascii="Verdana" w:hAnsi="Verdana"/>
                <w:b/>
                <w:sz w:val="19"/>
                <w:szCs w:val="19"/>
                <w:lang w:val="en-GB"/>
              </w:rPr>
              <w:t xml:space="preserve">travel allowances </w:t>
            </w:r>
          </w:p>
        </w:tc>
      </w:tr>
      <w:tr w:rsidR="00BF5054" w:rsidRPr="00A85680" w14:paraId="2B20BAA9" w14:textId="77777777">
        <w:trPr>
          <w:jc w:val="center"/>
        </w:trPr>
        <w:tc>
          <w:tcPr>
            <w:tcW w:w="4111" w:type="dxa"/>
            <w:tcBorders>
              <w:top w:val="nil"/>
              <w:left w:val="nil"/>
              <w:bottom w:val="nil"/>
              <w:right w:val="nil"/>
            </w:tcBorders>
          </w:tcPr>
          <w:p w14:paraId="5FCB0F86" w14:textId="77777777" w:rsidR="00BF5054" w:rsidRPr="00BD7E0D" w:rsidRDefault="00BF5054" w:rsidP="004C5D56">
            <w:pPr>
              <w:rPr>
                <w:rFonts w:ascii="Verdana" w:hAnsi="Verdana"/>
                <w:b/>
                <w:sz w:val="19"/>
                <w:szCs w:val="19"/>
              </w:rPr>
            </w:pPr>
            <w:r w:rsidRPr="00BD7E0D">
              <w:rPr>
                <w:rFonts w:ascii="Verdana" w:hAnsi="Verdana"/>
                <w:b/>
                <w:sz w:val="19"/>
                <w:szCs w:val="19"/>
              </w:rPr>
              <w:t>citace</w:t>
            </w:r>
          </w:p>
        </w:tc>
        <w:tc>
          <w:tcPr>
            <w:tcW w:w="4623" w:type="dxa"/>
            <w:tcBorders>
              <w:top w:val="nil"/>
              <w:left w:val="nil"/>
              <w:bottom w:val="nil"/>
              <w:right w:val="nil"/>
            </w:tcBorders>
          </w:tcPr>
          <w:p w14:paraId="0C1F62DF" w14:textId="77777777" w:rsidR="00BF5054" w:rsidRPr="00A85680" w:rsidRDefault="00385385" w:rsidP="004C5D56">
            <w:pPr>
              <w:rPr>
                <w:rFonts w:ascii="Verdana" w:hAnsi="Verdana"/>
                <w:b/>
                <w:sz w:val="19"/>
                <w:szCs w:val="19"/>
                <w:lang w:val="en-GB"/>
              </w:rPr>
            </w:pPr>
            <w:r w:rsidRPr="00A85680">
              <w:rPr>
                <w:rFonts w:ascii="Verdana" w:hAnsi="Verdana"/>
                <w:b/>
                <w:sz w:val="19"/>
                <w:szCs w:val="19"/>
                <w:lang w:val="en-GB"/>
              </w:rPr>
              <w:t>q</w:t>
            </w:r>
            <w:r w:rsidR="00BF5054" w:rsidRPr="00A85680">
              <w:rPr>
                <w:rFonts w:ascii="Verdana" w:hAnsi="Verdana"/>
                <w:b/>
                <w:sz w:val="19"/>
                <w:szCs w:val="19"/>
                <w:lang w:val="en-GB"/>
              </w:rPr>
              <w:t>uotation</w:t>
            </w:r>
            <w:r w:rsidR="00B84630">
              <w:rPr>
                <w:rFonts w:ascii="Verdana" w:hAnsi="Verdana"/>
                <w:b/>
                <w:sz w:val="19"/>
                <w:szCs w:val="19"/>
                <w:lang w:val="en-GB"/>
              </w:rPr>
              <w:t>; citation</w:t>
            </w:r>
          </w:p>
        </w:tc>
      </w:tr>
      <w:tr w:rsidR="00C37176" w:rsidRPr="00C37176" w14:paraId="089E93ED" w14:textId="77777777">
        <w:trPr>
          <w:jc w:val="center"/>
        </w:trPr>
        <w:tc>
          <w:tcPr>
            <w:tcW w:w="4111" w:type="dxa"/>
            <w:tcBorders>
              <w:top w:val="nil"/>
              <w:left w:val="nil"/>
              <w:bottom w:val="nil"/>
              <w:right w:val="nil"/>
            </w:tcBorders>
          </w:tcPr>
          <w:p w14:paraId="21A5C155" w14:textId="77777777" w:rsidR="00C37176" w:rsidRPr="00C37176" w:rsidRDefault="00C37176" w:rsidP="00E95E28">
            <w:pPr>
              <w:rPr>
                <w:rFonts w:ascii="Verdana" w:hAnsi="Verdana"/>
                <w:b/>
                <w:noProof/>
                <w:sz w:val="19"/>
                <w:szCs w:val="19"/>
              </w:rPr>
            </w:pPr>
            <w:r w:rsidRPr="00C37176">
              <w:rPr>
                <w:rFonts w:ascii="Verdana" w:hAnsi="Verdana"/>
                <w:b/>
                <w:noProof/>
                <w:sz w:val="19"/>
                <w:szCs w:val="19"/>
              </w:rPr>
              <w:t>citační ohlas</w:t>
            </w:r>
          </w:p>
        </w:tc>
        <w:tc>
          <w:tcPr>
            <w:tcW w:w="4623" w:type="dxa"/>
            <w:tcBorders>
              <w:top w:val="nil"/>
              <w:left w:val="nil"/>
              <w:bottom w:val="nil"/>
              <w:right w:val="nil"/>
            </w:tcBorders>
          </w:tcPr>
          <w:p w14:paraId="6EF6AED8" w14:textId="77777777" w:rsidR="00C37176" w:rsidRPr="00A756E2" w:rsidRDefault="00C37176" w:rsidP="00E95E28">
            <w:pPr>
              <w:rPr>
                <w:rFonts w:ascii="Verdana" w:hAnsi="Verdana"/>
                <w:b/>
                <w:sz w:val="19"/>
                <w:szCs w:val="19"/>
                <w:lang w:val="en-GB"/>
              </w:rPr>
            </w:pPr>
            <w:r w:rsidRPr="00A756E2">
              <w:rPr>
                <w:rFonts w:ascii="Verdana" w:hAnsi="Verdana"/>
                <w:b/>
                <w:sz w:val="19"/>
                <w:szCs w:val="19"/>
                <w:lang w:val="en-GB"/>
              </w:rPr>
              <w:t>citation index</w:t>
            </w:r>
          </w:p>
        </w:tc>
      </w:tr>
      <w:tr w:rsidR="004D7FBE" w:rsidRPr="00A85680" w14:paraId="4C7BCAD2" w14:textId="77777777">
        <w:trPr>
          <w:jc w:val="center"/>
        </w:trPr>
        <w:tc>
          <w:tcPr>
            <w:tcW w:w="4111" w:type="dxa"/>
            <w:tcBorders>
              <w:top w:val="nil"/>
              <w:left w:val="nil"/>
              <w:bottom w:val="nil"/>
              <w:right w:val="nil"/>
            </w:tcBorders>
          </w:tcPr>
          <w:p w14:paraId="469D9D86"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cizinec</w:t>
            </w:r>
          </w:p>
        </w:tc>
        <w:tc>
          <w:tcPr>
            <w:tcW w:w="4623" w:type="dxa"/>
            <w:tcBorders>
              <w:top w:val="nil"/>
              <w:left w:val="nil"/>
              <w:bottom w:val="nil"/>
              <w:right w:val="nil"/>
            </w:tcBorders>
          </w:tcPr>
          <w:p w14:paraId="27B100E3" w14:textId="77777777" w:rsidR="004D7FBE" w:rsidRPr="00A85680" w:rsidRDefault="0038538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f</w:t>
            </w:r>
            <w:r w:rsidR="004D7FBE" w:rsidRPr="00A85680">
              <w:rPr>
                <w:rFonts w:ascii="Verdana" w:hAnsi="Verdana"/>
                <w:b/>
                <w:bCs/>
                <w:sz w:val="19"/>
                <w:szCs w:val="19"/>
                <w:lang w:val="en-GB"/>
              </w:rPr>
              <w:t>oreigner</w:t>
            </w:r>
            <w:r w:rsidR="00BE1E12">
              <w:rPr>
                <w:rFonts w:ascii="Verdana" w:hAnsi="Verdana"/>
                <w:b/>
                <w:bCs/>
                <w:sz w:val="19"/>
                <w:szCs w:val="19"/>
                <w:lang w:val="en-GB"/>
              </w:rPr>
              <w:t>; international student</w:t>
            </w:r>
          </w:p>
        </w:tc>
      </w:tr>
      <w:tr w:rsidR="004D7FBE" w:rsidRPr="00A85680" w14:paraId="230E0E68" w14:textId="77777777">
        <w:trPr>
          <w:jc w:val="center"/>
        </w:trPr>
        <w:tc>
          <w:tcPr>
            <w:tcW w:w="4111" w:type="dxa"/>
            <w:tcBorders>
              <w:top w:val="nil"/>
              <w:left w:val="nil"/>
              <w:bottom w:val="nil"/>
              <w:right w:val="nil"/>
            </w:tcBorders>
          </w:tcPr>
          <w:p w14:paraId="4420C9A2"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pobyt cizinců</w:t>
            </w:r>
          </w:p>
        </w:tc>
        <w:tc>
          <w:tcPr>
            <w:tcW w:w="4623" w:type="dxa"/>
            <w:tcBorders>
              <w:top w:val="nil"/>
              <w:left w:val="nil"/>
              <w:bottom w:val="nil"/>
              <w:right w:val="nil"/>
            </w:tcBorders>
          </w:tcPr>
          <w:p w14:paraId="38E4228B" w14:textId="77777777" w:rsidR="004D7FBE" w:rsidRPr="00A85680" w:rsidRDefault="004D7FBE" w:rsidP="0038538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residence </w:t>
            </w:r>
            <w:r w:rsidR="00385385" w:rsidRPr="00A85680">
              <w:rPr>
                <w:rFonts w:ascii="Verdana" w:hAnsi="Verdana"/>
                <w:sz w:val="19"/>
                <w:szCs w:val="19"/>
                <w:lang w:val="en-GB"/>
              </w:rPr>
              <w:t>of</w:t>
            </w:r>
            <w:r w:rsidRPr="00A85680">
              <w:rPr>
                <w:rFonts w:ascii="Verdana" w:hAnsi="Verdana"/>
                <w:sz w:val="19"/>
                <w:szCs w:val="19"/>
                <w:lang w:val="en-GB"/>
              </w:rPr>
              <w:t xml:space="preserve"> </w:t>
            </w:r>
            <w:r w:rsidR="00385385" w:rsidRPr="00A85680">
              <w:rPr>
                <w:rFonts w:ascii="Verdana" w:hAnsi="Verdana"/>
                <w:sz w:val="19"/>
                <w:szCs w:val="19"/>
                <w:lang w:val="en-GB"/>
              </w:rPr>
              <w:t xml:space="preserve">foreigners / </w:t>
            </w:r>
            <w:r w:rsidR="00B23ECF" w:rsidRPr="00A85680">
              <w:rPr>
                <w:rFonts w:ascii="Verdana" w:hAnsi="Verdana"/>
                <w:sz w:val="19"/>
                <w:szCs w:val="19"/>
                <w:lang w:val="en-GB"/>
              </w:rPr>
              <w:t>international</w:t>
            </w:r>
            <w:r w:rsidRPr="00A85680">
              <w:rPr>
                <w:rFonts w:ascii="Verdana" w:hAnsi="Verdana"/>
                <w:sz w:val="19"/>
                <w:szCs w:val="19"/>
                <w:lang w:val="en-GB"/>
              </w:rPr>
              <w:t xml:space="preserve"> students </w:t>
            </w:r>
          </w:p>
        </w:tc>
      </w:tr>
      <w:tr w:rsidR="004D7FBE" w:rsidRPr="00A85680" w14:paraId="6DFDF5DA" w14:textId="77777777">
        <w:trPr>
          <w:jc w:val="center"/>
        </w:trPr>
        <w:tc>
          <w:tcPr>
            <w:tcW w:w="4111" w:type="dxa"/>
            <w:tcBorders>
              <w:top w:val="nil"/>
              <w:left w:val="nil"/>
              <w:bottom w:val="nil"/>
              <w:right w:val="nil"/>
            </w:tcBorders>
          </w:tcPr>
          <w:p w14:paraId="6D4B7270"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podmínky studia cizinců</w:t>
            </w:r>
          </w:p>
        </w:tc>
        <w:tc>
          <w:tcPr>
            <w:tcW w:w="4623" w:type="dxa"/>
            <w:tcBorders>
              <w:top w:val="nil"/>
              <w:left w:val="nil"/>
              <w:bottom w:val="nil"/>
              <w:right w:val="nil"/>
            </w:tcBorders>
          </w:tcPr>
          <w:p w14:paraId="0272178C" w14:textId="77777777" w:rsidR="004D7FBE" w:rsidRPr="00A85680" w:rsidRDefault="004D7FBE" w:rsidP="0038538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study requirements for </w:t>
            </w:r>
            <w:r w:rsidR="00B23ECF" w:rsidRPr="00A85680">
              <w:rPr>
                <w:rFonts w:ascii="Verdana" w:hAnsi="Verdana"/>
                <w:sz w:val="19"/>
                <w:szCs w:val="19"/>
                <w:lang w:val="en-GB"/>
              </w:rPr>
              <w:t xml:space="preserve">international </w:t>
            </w:r>
            <w:r w:rsidRPr="00A85680">
              <w:rPr>
                <w:rFonts w:ascii="Verdana" w:hAnsi="Verdana"/>
                <w:sz w:val="19"/>
                <w:szCs w:val="19"/>
                <w:lang w:val="en-GB"/>
              </w:rPr>
              <w:t xml:space="preserve">students </w:t>
            </w:r>
          </w:p>
        </w:tc>
      </w:tr>
      <w:tr w:rsidR="004D7FBE" w:rsidRPr="00A85680" w14:paraId="57447DBA" w14:textId="77777777">
        <w:trPr>
          <w:jc w:val="center"/>
        </w:trPr>
        <w:tc>
          <w:tcPr>
            <w:tcW w:w="4111" w:type="dxa"/>
            <w:tcBorders>
              <w:top w:val="nil"/>
              <w:left w:val="nil"/>
              <w:bottom w:val="nil"/>
              <w:right w:val="nil"/>
            </w:tcBorders>
          </w:tcPr>
          <w:p w14:paraId="42CD9B8B"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cvičení</w:t>
            </w:r>
          </w:p>
        </w:tc>
        <w:tc>
          <w:tcPr>
            <w:tcW w:w="4623" w:type="dxa"/>
            <w:tcBorders>
              <w:top w:val="nil"/>
              <w:left w:val="nil"/>
              <w:bottom w:val="nil"/>
              <w:right w:val="nil"/>
            </w:tcBorders>
          </w:tcPr>
          <w:p w14:paraId="64D4EAE7" w14:textId="77777777" w:rsidR="004D7FBE" w:rsidRPr="00A85680" w:rsidRDefault="00E90464" w:rsidP="00E9046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tutorial(s); </w:t>
            </w:r>
            <w:r w:rsidR="004D7FBE" w:rsidRPr="00A85680">
              <w:rPr>
                <w:rFonts w:ascii="Verdana" w:hAnsi="Verdana"/>
                <w:b/>
                <w:bCs/>
                <w:sz w:val="19"/>
                <w:szCs w:val="19"/>
                <w:lang w:val="en-GB"/>
              </w:rPr>
              <w:t xml:space="preserve">practical class(es), practicals </w:t>
            </w:r>
          </w:p>
        </w:tc>
      </w:tr>
      <w:tr w:rsidR="004D7FBE" w:rsidRPr="00A85680" w14:paraId="2B55C74A" w14:textId="77777777">
        <w:trPr>
          <w:jc w:val="center"/>
        </w:trPr>
        <w:tc>
          <w:tcPr>
            <w:tcW w:w="4111" w:type="dxa"/>
            <w:tcBorders>
              <w:top w:val="nil"/>
              <w:left w:val="nil"/>
              <w:bottom w:val="nil"/>
              <w:right w:val="nil"/>
            </w:tcBorders>
          </w:tcPr>
          <w:p w14:paraId="7998324A"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cíl</w:t>
            </w:r>
          </w:p>
        </w:tc>
        <w:tc>
          <w:tcPr>
            <w:tcW w:w="4623" w:type="dxa"/>
            <w:tcBorders>
              <w:top w:val="nil"/>
              <w:left w:val="nil"/>
              <w:bottom w:val="nil"/>
              <w:right w:val="nil"/>
            </w:tcBorders>
          </w:tcPr>
          <w:p w14:paraId="5ECE4C66"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target; objective; aim</w:t>
            </w:r>
          </w:p>
        </w:tc>
      </w:tr>
      <w:tr w:rsidR="004D7FBE" w:rsidRPr="00A85680" w14:paraId="301EF4C9" w14:textId="77777777">
        <w:trPr>
          <w:jc w:val="center"/>
        </w:trPr>
        <w:tc>
          <w:tcPr>
            <w:tcW w:w="4111" w:type="dxa"/>
            <w:tcBorders>
              <w:top w:val="nil"/>
              <w:left w:val="nil"/>
              <w:bottom w:val="nil"/>
              <w:right w:val="nil"/>
            </w:tcBorders>
          </w:tcPr>
          <w:p w14:paraId="14CB1A62"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cíle hodnocení</w:t>
            </w:r>
          </w:p>
        </w:tc>
        <w:tc>
          <w:tcPr>
            <w:tcW w:w="4623" w:type="dxa"/>
            <w:tcBorders>
              <w:top w:val="nil"/>
              <w:left w:val="nil"/>
              <w:bottom w:val="nil"/>
              <w:right w:val="nil"/>
            </w:tcBorders>
          </w:tcPr>
          <w:p w14:paraId="4EBFD36E"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objectives of </w:t>
            </w:r>
            <w:r w:rsidR="008C6435" w:rsidRPr="00A85680">
              <w:rPr>
                <w:rFonts w:ascii="Verdana" w:hAnsi="Verdana"/>
                <w:sz w:val="19"/>
                <w:szCs w:val="19"/>
                <w:lang w:val="en-GB"/>
              </w:rPr>
              <w:t xml:space="preserve">the </w:t>
            </w:r>
            <w:r w:rsidRPr="00A85680">
              <w:rPr>
                <w:rFonts w:ascii="Verdana" w:hAnsi="Verdana"/>
                <w:sz w:val="19"/>
                <w:szCs w:val="19"/>
                <w:lang w:val="en-GB"/>
              </w:rPr>
              <w:t xml:space="preserve">evaluation </w:t>
            </w:r>
          </w:p>
        </w:tc>
      </w:tr>
      <w:tr w:rsidR="004D7FBE" w:rsidRPr="00A85680" w14:paraId="1459CDE9" w14:textId="77777777">
        <w:trPr>
          <w:jc w:val="center"/>
        </w:trPr>
        <w:tc>
          <w:tcPr>
            <w:tcW w:w="4111" w:type="dxa"/>
            <w:tcBorders>
              <w:top w:val="nil"/>
              <w:left w:val="nil"/>
              <w:bottom w:val="nil"/>
              <w:right w:val="nil"/>
            </w:tcBorders>
          </w:tcPr>
          <w:p w14:paraId="2EA183FC"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lastRenderedPageBreak/>
              <w:t>jasné definování cílů</w:t>
            </w:r>
          </w:p>
        </w:tc>
        <w:tc>
          <w:tcPr>
            <w:tcW w:w="4623" w:type="dxa"/>
            <w:tcBorders>
              <w:top w:val="nil"/>
              <w:left w:val="nil"/>
              <w:bottom w:val="nil"/>
              <w:right w:val="nil"/>
            </w:tcBorders>
          </w:tcPr>
          <w:p w14:paraId="05512089"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clearly defined objectives</w:t>
            </w:r>
          </w:p>
        </w:tc>
      </w:tr>
    </w:tbl>
    <w:p w14:paraId="543D2894" w14:textId="77777777" w:rsidR="004D7FBE" w:rsidRPr="00A85680" w:rsidRDefault="004D7FBE" w:rsidP="004D7FBE">
      <w:pPr>
        <w:pStyle w:val="Normal"/>
        <w:spacing w:line="264" w:lineRule="auto"/>
        <w:jc w:val="both"/>
        <w:rPr>
          <w:rFonts w:ascii="Verdana" w:hAnsi="Verdana"/>
          <w:sz w:val="19"/>
          <w:szCs w:val="19"/>
          <w:lang w:val="en-GB"/>
        </w:rPr>
      </w:pPr>
    </w:p>
    <w:p w14:paraId="494A93CD" w14:textId="77777777" w:rsidR="004D7FBE" w:rsidRPr="00A85680" w:rsidRDefault="004D7FBE" w:rsidP="004D7FBE">
      <w:pPr>
        <w:pStyle w:val="Nadpis2"/>
        <w:spacing w:line="264" w:lineRule="auto"/>
        <w:jc w:val="center"/>
        <w:rPr>
          <w:rFonts w:ascii="Verdana" w:hAnsi="Verdana"/>
          <w:sz w:val="19"/>
          <w:szCs w:val="19"/>
          <w:lang w:val="en-GB"/>
        </w:rPr>
      </w:pPr>
      <w:bookmarkStart w:id="3" w:name="_Ref159720037"/>
      <w:r w:rsidRPr="00A85680">
        <w:rPr>
          <w:rFonts w:ascii="Verdana" w:hAnsi="Verdana"/>
          <w:sz w:val="19"/>
          <w:szCs w:val="19"/>
          <w:lang w:val="en-GB"/>
        </w:rPr>
        <w:t>Č</w:t>
      </w:r>
      <w:bookmarkEnd w:id="3"/>
    </w:p>
    <w:p w14:paraId="4D14F7BD" w14:textId="77777777" w:rsidR="004D7FBE" w:rsidRPr="00A85680" w:rsidRDefault="004D7FBE" w:rsidP="004D7FBE">
      <w:pPr>
        <w:pStyle w:val="Normal"/>
        <w:spacing w:line="264" w:lineRule="auto"/>
        <w:jc w:val="both"/>
        <w:rPr>
          <w:rFonts w:ascii="Verdana" w:hAnsi="Verdana"/>
          <w:sz w:val="19"/>
          <w:szCs w:val="19"/>
          <w:lang w:val="en-GB"/>
        </w:rPr>
      </w:pPr>
    </w:p>
    <w:tbl>
      <w:tblPr>
        <w:tblW w:w="0" w:type="auto"/>
        <w:jc w:val="center"/>
        <w:tblCellMar>
          <w:left w:w="30" w:type="dxa"/>
          <w:right w:w="30" w:type="dxa"/>
        </w:tblCellMar>
        <w:tblLook w:val="0000" w:firstRow="0" w:lastRow="0" w:firstColumn="0" w:lastColumn="0" w:noHBand="0" w:noVBand="0"/>
      </w:tblPr>
      <w:tblGrid>
        <w:gridCol w:w="4110"/>
        <w:gridCol w:w="4590"/>
      </w:tblGrid>
      <w:tr w:rsidR="0025780B" w:rsidRPr="00A85680" w14:paraId="320A05E8" w14:textId="77777777">
        <w:trPr>
          <w:jc w:val="center"/>
        </w:trPr>
        <w:tc>
          <w:tcPr>
            <w:tcW w:w="4110" w:type="dxa"/>
            <w:tcBorders>
              <w:top w:val="nil"/>
              <w:left w:val="nil"/>
              <w:bottom w:val="nil"/>
              <w:right w:val="nil"/>
            </w:tcBorders>
          </w:tcPr>
          <w:p w14:paraId="3870E673" w14:textId="77777777" w:rsidR="0025780B" w:rsidRPr="00BD7E0D" w:rsidRDefault="0025780B"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Pr>
                <w:rFonts w:ascii="Verdana" w:hAnsi="Verdana"/>
                <w:b/>
                <w:bCs/>
                <w:sz w:val="19"/>
                <w:szCs w:val="19"/>
              </w:rPr>
              <w:t>čárový kód</w:t>
            </w:r>
          </w:p>
        </w:tc>
        <w:tc>
          <w:tcPr>
            <w:tcW w:w="4590" w:type="dxa"/>
            <w:tcBorders>
              <w:top w:val="nil"/>
              <w:left w:val="nil"/>
              <w:bottom w:val="nil"/>
              <w:right w:val="nil"/>
            </w:tcBorders>
          </w:tcPr>
          <w:p w14:paraId="5E45ACFB" w14:textId="77777777" w:rsidR="0025780B" w:rsidRPr="00A85680" w:rsidRDefault="0025780B"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Pr>
                <w:rFonts w:ascii="Verdana" w:hAnsi="Verdana"/>
                <w:b/>
                <w:bCs/>
                <w:sz w:val="19"/>
                <w:szCs w:val="19"/>
                <w:lang w:val="en-GB"/>
              </w:rPr>
              <w:t>barcode</w:t>
            </w:r>
          </w:p>
        </w:tc>
      </w:tr>
      <w:tr w:rsidR="004D7FBE" w:rsidRPr="00A85680" w14:paraId="6B4C9DD0" w14:textId="77777777">
        <w:trPr>
          <w:jc w:val="center"/>
        </w:trPr>
        <w:tc>
          <w:tcPr>
            <w:tcW w:w="4110" w:type="dxa"/>
            <w:tcBorders>
              <w:top w:val="nil"/>
              <w:left w:val="nil"/>
              <w:bottom w:val="nil"/>
              <w:right w:val="nil"/>
            </w:tcBorders>
          </w:tcPr>
          <w:p w14:paraId="45915E43"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časový</w:t>
            </w:r>
          </w:p>
        </w:tc>
        <w:tc>
          <w:tcPr>
            <w:tcW w:w="4590" w:type="dxa"/>
            <w:tcBorders>
              <w:top w:val="nil"/>
              <w:left w:val="nil"/>
              <w:bottom w:val="nil"/>
              <w:right w:val="nil"/>
            </w:tcBorders>
          </w:tcPr>
          <w:p w14:paraId="74DA0707"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temporal; </w:t>
            </w:r>
            <w:r w:rsidR="00397367" w:rsidRPr="00A85680">
              <w:rPr>
                <w:rFonts w:ascii="Verdana" w:hAnsi="Verdana"/>
                <w:b/>
                <w:bCs/>
                <w:sz w:val="19"/>
                <w:szCs w:val="19"/>
                <w:lang w:val="en-GB"/>
              </w:rPr>
              <w:t>(</w:t>
            </w:r>
            <w:r w:rsidRPr="00A85680">
              <w:rPr>
                <w:rFonts w:ascii="Verdana" w:hAnsi="Verdana"/>
                <w:b/>
                <w:bCs/>
                <w:sz w:val="19"/>
                <w:szCs w:val="19"/>
                <w:lang w:val="en-GB"/>
              </w:rPr>
              <w:t>based on</w:t>
            </w:r>
            <w:r w:rsidR="00397367" w:rsidRPr="00A85680">
              <w:rPr>
                <w:rFonts w:ascii="Verdana" w:hAnsi="Verdana"/>
                <w:b/>
                <w:bCs/>
                <w:sz w:val="19"/>
                <w:szCs w:val="19"/>
                <w:lang w:val="en-GB"/>
              </w:rPr>
              <w:t>)</w:t>
            </w:r>
            <w:r w:rsidRPr="00A85680">
              <w:rPr>
                <w:rFonts w:ascii="Verdana" w:hAnsi="Verdana"/>
                <w:b/>
                <w:bCs/>
                <w:sz w:val="19"/>
                <w:szCs w:val="19"/>
                <w:lang w:val="en-GB"/>
              </w:rPr>
              <w:t xml:space="preserve"> time</w:t>
            </w:r>
          </w:p>
        </w:tc>
      </w:tr>
      <w:tr w:rsidR="004D7FBE" w:rsidRPr="00A85680" w14:paraId="56CEAAB3" w14:textId="77777777">
        <w:trPr>
          <w:jc w:val="center"/>
        </w:trPr>
        <w:tc>
          <w:tcPr>
            <w:tcW w:w="4110" w:type="dxa"/>
            <w:tcBorders>
              <w:top w:val="nil"/>
              <w:left w:val="nil"/>
              <w:bottom w:val="nil"/>
              <w:right w:val="nil"/>
            </w:tcBorders>
          </w:tcPr>
          <w:p w14:paraId="754F2195"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časová a obsahová návaznost</w:t>
            </w:r>
          </w:p>
        </w:tc>
        <w:tc>
          <w:tcPr>
            <w:tcW w:w="4590" w:type="dxa"/>
            <w:tcBorders>
              <w:top w:val="nil"/>
              <w:left w:val="nil"/>
              <w:bottom w:val="nil"/>
              <w:right w:val="nil"/>
            </w:tcBorders>
          </w:tcPr>
          <w:p w14:paraId="77C8360E" w14:textId="77777777" w:rsidR="004D7FBE" w:rsidRPr="00A85680" w:rsidRDefault="00C7446C" w:rsidP="0039736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linking time and content; </w:t>
            </w:r>
            <w:r w:rsidR="008C6435" w:rsidRPr="00A85680">
              <w:rPr>
                <w:rFonts w:ascii="Verdana" w:hAnsi="Verdana"/>
                <w:sz w:val="19"/>
                <w:szCs w:val="19"/>
                <w:lang w:val="en-GB"/>
              </w:rPr>
              <w:t xml:space="preserve">the relationship between </w:t>
            </w:r>
            <w:r w:rsidR="004D7FBE" w:rsidRPr="00A85680">
              <w:rPr>
                <w:rFonts w:ascii="Verdana" w:hAnsi="Verdana"/>
                <w:sz w:val="19"/>
                <w:szCs w:val="19"/>
                <w:lang w:val="en-GB"/>
              </w:rPr>
              <w:t xml:space="preserve">time and content; </w:t>
            </w:r>
            <w:r w:rsidR="008C6435" w:rsidRPr="00A85680">
              <w:rPr>
                <w:rFonts w:ascii="Verdana" w:hAnsi="Verdana"/>
                <w:sz w:val="19"/>
                <w:szCs w:val="19"/>
                <w:lang w:val="en-GB"/>
              </w:rPr>
              <w:t xml:space="preserve">tracking time and </w:t>
            </w:r>
            <w:r w:rsidR="00397367" w:rsidRPr="00A85680">
              <w:rPr>
                <w:rFonts w:ascii="Verdana" w:hAnsi="Verdana"/>
                <w:sz w:val="19"/>
                <w:szCs w:val="19"/>
                <w:lang w:val="en-GB"/>
              </w:rPr>
              <w:t>c</w:t>
            </w:r>
            <w:r w:rsidR="00385385" w:rsidRPr="00A85680">
              <w:rPr>
                <w:rFonts w:ascii="Verdana" w:hAnsi="Verdana"/>
                <w:sz w:val="19"/>
                <w:szCs w:val="19"/>
                <w:lang w:val="en-GB"/>
              </w:rPr>
              <w:t>ontent</w:t>
            </w:r>
          </w:p>
        </w:tc>
      </w:tr>
      <w:tr w:rsidR="004D7FBE" w:rsidRPr="00A85680" w14:paraId="559867DF" w14:textId="77777777">
        <w:trPr>
          <w:jc w:val="center"/>
        </w:trPr>
        <w:tc>
          <w:tcPr>
            <w:tcW w:w="4110" w:type="dxa"/>
            <w:tcBorders>
              <w:top w:val="nil"/>
              <w:left w:val="nil"/>
              <w:bottom w:val="nil"/>
              <w:right w:val="nil"/>
            </w:tcBorders>
          </w:tcPr>
          <w:p w14:paraId="5177795B"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časový plán zasedání</w:t>
            </w:r>
          </w:p>
        </w:tc>
        <w:tc>
          <w:tcPr>
            <w:tcW w:w="4590" w:type="dxa"/>
            <w:tcBorders>
              <w:top w:val="nil"/>
              <w:left w:val="nil"/>
              <w:bottom w:val="nil"/>
              <w:right w:val="nil"/>
            </w:tcBorders>
          </w:tcPr>
          <w:p w14:paraId="6F777A36" w14:textId="77777777" w:rsidR="004D7FBE" w:rsidRPr="00A85680" w:rsidRDefault="00933C93" w:rsidP="00C7446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w:t>
            </w:r>
            <w:r w:rsidR="004D7FBE" w:rsidRPr="00A85680">
              <w:rPr>
                <w:rFonts w:ascii="Verdana" w:hAnsi="Verdana"/>
                <w:sz w:val="19"/>
                <w:szCs w:val="19"/>
                <w:lang w:val="en-GB"/>
              </w:rPr>
              <w:t>imetable</w:t>
            </w:r>
            <w:r w:rsidRPr="00A85680">
              <w:rPr>
                <w:rFonts w:ascii="Verdana" w:hAnsi="Verdana"/>
                <w:sz w:val="19"/>
                <w:szCs w:val="19"/>
                <w:lang w:val="en-GB"/>
              </w:rPr>
              <w:t xml:space="preserve"> / schedule</w:t>
            </w:r>
            <w:r w:rsidR="004D7FBE" w:rsidRPr="00A85680">
              <w:rPr>
                <w:rFonts w:ascii="Verdana" w:hAnsi="Verdana"/>
                <w:sz w:val="19"/>
                <w:szCs w:val="19"/>
                <w:lang w:val="en-GB"/>
              </w:rPr>
              <w:t xml:space="preserve"> of </w:t>
            </w:r>
            <w:r w:rsidR="00C7446C" w:rsidRPr="00A85680">
              <w:rPr>
                <w:rFonts w:ascii="Verdana" w:hAnsi="Verdana"/>
                <w:sz w:val="19"/>
                <w:szCs w:val="19"/>
                <w:lang w:val="en-GB"/>
              </w:rPr>
              <w:t>a</w:t>
            </w:r>
            <w:r w:rsidR="004D7FBE" w:rsidRPr="00A85680">
              <w:rPr>
                <w:rFonts w:ascii="Verdana" w:hAnsi="Verdana"/>
                <w:sz w:val="19"/>
                <w:szCs w:val="19"/>
                <w:lang w:val="en-GB"/>
              </w:rPr>
              <w:t xml:space="preserve"> meeting</w:t>
            </w:r>
          </w:p>
        </w:tc>
      </w:tr>
      <w:tr w:rsidR="004D7FBE" w:rsidRPr="00A85680" w14:paraId="3D6FA152" w14:textId="77777777">
        <w:trPr>
          <w:jc w:val="center"/>
        </w:trPr>
        <w:tc>
          <w:tcPr>
            <w:tcW w:w="4110" w:type="dxa"/>
            <w:tcBorders>
              <w:top w:val="nil"/>
              <w:left w:val="nil"/>
              <w:bottom w:val="nil"/>
              <w:right w:val="nil"/>
            </w:tcBorders>
          </w:tcPr>
          <w:p w14:paraId="52D5B266"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část (předpisu)</w:t>
            </w:r>
          </w:p>
        </w:tc>
        <w:tc>
          <w:tcPr>
            <w:tcW w:w="4590" w:type="dxa"/>
            <w:tcBorders>
              <w:top w:val="nil"/>
              <w:left w:val="nil"/>
              <w:bottom w:val="nil"/>
              <w:right w:val="nil"/>
            </w:tcBorders>
          </w:tcPr>
          <w:p w14:paraId="6B29CB78"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part (of a regulation)</w:t>
            </w:r>
          </w:p>
        </w:tc>
      </w:tr>
      <w:tr w:rsidR="004D7FBE" w:rsidRPr="00A85680" w14:paraId="665B26AF" w14:textId="77777777">
        <w:trPr>
          <w:jc w:val="center"/>
        </w:trPr>
        <w:tc>
          <w:tcPr>
            <w:tcW w:w="4110" w:type="dxa"/>
            <w:tcBorders>
              <w:top w:val="nil"/>
              <w:left w:val="nil"/>
              <w:bottom w:val="nil"/>
              <w:right w:val="nil"/>
            </w:tcBorders>
          </w:tcPr>
          <w:p w14:paraId="7E8CA1D3"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částka</w:t>
            </w:r>
          </w:p>
        </w:tc>
        <w:tc>
          <w:tcPr>
            <w:tcW w:w="4590" w:type="dxa"/>
            <w:tcBorders>
              <w:top w:val="nil"/>
              <w:left w:val="nil"/>
              <w:bottom w:val="nil"/>
              <w:right w:val="nil"/>
            </w:tcBorders>
          </w:tcPr>
          <w:p w14:paraId="74291017"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sum; amount</w:t>
            </w:r>
          </w:p>
        </w:tc>
      </w:tr>
      <w:tr w:rsidR="004D7FBE" w:rsidRPr="00A85680" w14:paraId="55341EDB" w14:textId="77777777">
        <w:trPr>
          <w:jc w:val="center"/>
        </w:trPr>
        <w:tc>
          <w:tcPr>
            <w:tcW w:w="4110" w:type="dxa"/>
            <w:tcBorders>
              <w:top w:val="nil"/>
              <w:left w:val="nil"/>
              <w:bottom w:val="nil"/>
              <w:right w:val="nil"/>
            </w:tcBorders>
          </w:tcPr>
          <w:p w14:paraId="51E7E9CE"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částka odpovídající zaplacené náhradě</w:t>
            </w:r>
          </w:p>
        </w:tc>
        <w:tc>
          <w:tcPr>
            <w:tcW w:w="4590" w:type="dxa"/>
            <w:tcBorders>
              <w:top w:val="nil"/>
              <w:left w:val="nil"/>
              <w:bottom w:val="nil"/>
              <w:right w:val="nil"/>
            </w:tcBorders>
          </w:tcPr>
          <w:p w14:paraId="490162B2" w14:textId="77777777" w:rsidR="004D7FBE" w:rsidRPr="00A85680" w:rsidRDefault="004D7FBE" w:rsidP="0051069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 sum equal to the compensation paid </w:t>
            </w:r>
          </w:p>
        </w:tc>
      </w:tr>
      <w:tr w:rsidR="004D7FBE" w:rsidRPr="00A85680" w14:paraId="475AC1A9" w14:textId="77777777">
        <w:trPr>
          <w:jc w:val="center"/>
        </w:trPr>
        <w:tc>
          <w:tcPr>
            <w:tcW w:w="4110" w:type="dxa"/>
            <w:tcBorders>
              <w:top w:val="nil"/>
              <w:left w:val="nil"/>
              <w:bottom w:val="nil"/>
              <w:right w:val="nil"/>
            </w:tcBorders>
          </w:tcPr>
          <w:p w14:paraId="4B908961"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částka snížená o</w:t>
            </w:r>
          </w:p>
        </w:tc>
        <w:tc>
          <w:tcPr>
            <w:tcW w:w="4590" w:type="dxa"/>
            <w:tcBorders>
              <w:top w:val="nil"/>
              <w:left w:val="nil"/>
              <w:bottom w:val="nil"/>
              <w:right w:val="nil"/>
            </w:tcBorders>
          </w:tcPr>
          <w:p w14:paraId="02F33592"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sum reduced by</w:t>
            </w:r>
          </w:p>
        </w:tc>
      </w:tr>
      <w:tr w:rsidR="004D7FBE" w:rsidRPr="00A85680" w14:paraId="7701F9D0" w14:textId="77777777">
        <w:trPr>
          <w:jc w:val="center"/>
        </w:trPr>
        <w:tc>
          <w:tcPr>
            <w:tcW w:w="4110" w:type="dxa"/>
            <w:tcBorders>
              <w:top w:val="nil"/>
              <w:left w:val="nil"/>
              <w:bottom w:val="nil"/>
              <w:right w:val="nil"/>
            </w:tcBorders>
          </w:tcPr>
          <w:p w14:paraId="7FC43CE5"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čerpání</w:t>
            </w:r>
          </w:p>
        </w:tc>
        <w:tc>
          <w:tcPr>
            <w:tcW w:w="4590" w:type="dxa"/>
            <w:tcBorders>
              <w:top w:val="nil"/>
              <w:left w:val="nil"/>
              <w:bottom w:val="nil"/>
              <w:right w:val="nil"/>
            </w:tcBorders>
          </w:tcPr>
          <w:p w14:paraId="26611F7E"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drawing; spending</w:t>
            </w:r>
          </w:p>
        </w:tc>
      </w:tr>
      <w:tr w:rsidR="008E0075" w:rsidRPr="00A85680" w14:paraId="1C7A8F6F" w14:textId="77777777">
        <w:trPr>
          <w:jc w:val="center"/>
        </w:trPr>
        <w:tc>
          <w:tcPr>
            <w:tcW w:w="4110" w:type="dxa"/>
            <w:tcBorders>
              <w:top w:val="nil"/>
              <w:left w:val="nil"/>
              <w:bottom w:val="nil"/>
              <w:right w:val="nil"/>
            </w:tcBorders>
          </w:tcPr>
          <w:p w14:paraId="21D9A6FC"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čerpání položek rozpočtu</w:t>
            </w:r>
          </w:p>
        </w:tc>
        <w:tc>
          <w:tcPr>
            <w:tcW w:w="4590" w:type="dxa"/>
            <w:tcBorders>
              <w:top w:val="nil"/>
              <w:left w:val="nil"/>
              <w:bottom w:val="nil"/>
              <w:right w:val="nil"/>
            </w:tcBorders>
          </w:tcPr>
          <w:p w14:paraId="35E7E64B"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drawing budget </w:t>
            </w:r>
            <w:r w:rsidR="00510693" w:rsidRPr="00A85680">
              <w:rPr>
                <w:rFonts w:ascii="Verdana" w:hAnsi="Verdana"/>
                <w:sz w:val="19"/>
                <w:szCs w:val="19"/>
                <w:lang w:val="en-GB"/>
              </w:rPr>
              <w:t>it</w:t>
            </w:r>
            <w:r w:rsidR="00933C93" w:rsidRPr="00A85680">
              <w:rPr>
                <w:rFonts w:ascii="Verdana" w:hAnsi="Verdana"/>
                <w:sz w:val="19"/>
                <w:szCs w:val="19"/>
                <w:lang w:val="en-GB"/>
              </w:rPr>
              <w:t>ems</w:t>
            </w:r>
          </w:p>
        </w:tc>
      </w:tr>
      <w:tr w:rsidR="008E0075" w:rsidRPr="00A85680" w14:paraId="15871A6F" w14:textId="77777777">
        <w:trPr>
          <w:jc w:val="center"/>
        </w:trPr>
        <w:tc>
          <w:tcPr>
            <w:tcW w:w="4110" w:type="dxa"/>
            <w:tcBorders>
              <w:top w:val="nil"/>
              <w:left w:val="nil"/>
              <w:bottom w:val="nil"/>
              <w:right w:val="nil"/>
            </w:tcBorders>
          </w:tcPr>
          <w:p w14:paraId="24DD540B"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řádné čerpání rozpočtu</w:t>
            </w:r>
          </w:p>
        </w:tc>
        <w:tc>
          <w:tcPr>
            <w:tcW w:w="4590" w:type="dxa"/>
            <w:tcBorders>
              <w:top w:val="nil"/>
              <w:left w:val="nil"/>
              <w:bottom w:val="nil"/>
              <w:right w:val="nil"/>
            </w:tcBorders>
          </w:tcPr>
          <w:p w14:paraId="59EDDEBF" w14:textId="77777777" w:rsidR="008E0075" w:rsidRPr="00A85680" w:rsidRDefault="008E0075" w:rsidP="0039736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proper use / spending of the budget</w:t>
            </w:r>
          </w:p>
        </w:tc>
      </w:tr>
      <w:tr w:rsidR="004D7FBE" w:rsidRPr="00A85680" w14:paraId="73F01AD4" w14:textId="77777777">
        <w:trPr>
          <w:jc w:val="center"/>
        </w:trPr>
        <w:tc>
          <w:tcPr>
            <w:tcW w:w="4110" w:type="dxa"/>
            <w:tcBorders>
              <w:top w:val="nil"/>
              <w:left w:val="nil"/>
              <w:bottom w:val="nil"/>
              <w:right w:val="nil"/>
            </w:tcBorders>
          </w:tcPr>
          <w:p w14:paraId="7B0DCE04"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čestný</w:t>
            </w:r>
          </w:p>
        </w:tc>
        <w:tc>
          <w:tcPr>
            <w:tcW w:w="4590" w:type="dxa"/>
            <w:tcBorders>
              <w:top w:val="nil"/>
              <w:left w:val="nil"/>
              <w:bottom w:val="nil"/>
              <w:right w:val="nil"/>
            </w:tcBorders>
          </w:tcPr>
          <w:p w14:paraId="5BA56A69" w14:textId="77777777" w:rsidR="004D7FBE" w:rsidRPr="00A85680" w:rsidRDefault="00A94410"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Pr>
                <w:rFonts w:ascii="Verdana" w:hAnsi="Verdana"/>
                <w:b/>
                <w:bCs/>
                <w:sz w:val="19"/>
                <w:szCs w:val="19"/>
                <w:lang w:val="en-GB"/>
              </w:rPr>
              <w:t>h</w:t>
            </w:r>
            <w:r w:rsidR="004D7FBE" w:rsidRPr="00A85680">
              <w:rPr>
                <w:rFonts w:ascii="Verdana" w:hAnsi="Verdana"/>
                <w:b/>
                <w:bCs/>
                <w:sz w:val="19"/>
                <w:szCs w:val="19"/>
                <w:lang w:val="en-GB"/>
              </w:rPr>
              <w:t>onorary</w:t>
            </w:r>
          </w:p>
        </w:tc>
      </w:tr>
      <w:tr w:rsidR="004D7FBE" w:rsidRPr="00A85680" w14:paraId="3EA27B3A" w14:textId="77777777">
        <w:trPr>
          <w:jc w:val="center"/>
        </w:trPr>
        <w:tc>
          <w:tcPr>
            <w:tcW w:w="4110" w:type="dxa"/>
            <w:tcBorders>
              <w:top w:val="nil"/>
              <w:left w:val="nil"/>
              <w:bottom w:val="nil"/>
              <w:right w:val="nil"/>
            </w:tcBorders>
          </w:tcPr>
          <w:p w14:paraId="5D422B4E"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čestný člen vědecké rady</w:t>
            </w:r>
          </w:p>
        </w:tc>
        <w:tc>
          <w:tcPr>
            <w:tcW w:w="4590" w:type="dxa"/>
            <w:tcBorders>
              <w:top w:val="nil"/>
              <w:left w:val="nil"/>
              <w:bottom w:val="nil"/>
              <w:right w:val="nil"/>
            </w:tcBorders>
          </w:tcPr>
          <w:p w14:paraId="4E842594"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honorary member of the </w:t>
            </w:r>
            <w:r w:rsidR="002631EA" w:rsidRPr="00A85680">
              <w:rPr>
                <w:rFonts w:ascii="Verdana" w:hAnsi="Verdana"/>
                <w:sz w:val="19"/>
                <w:szCs w:val="19"/>
                <w:lang w:val="en-GB"/>
              </w:rPr>
              <w:t>Research Board</w:t>
            </w:r>
          </w:p>
        </w:tc>
      </w:tr>
      <w:tr w:rsidR="00BF5054" w:rsidRPr="00A85680" w14:paraId="1CC2A5BA" w14:textId="77777777">
        <w:trPr>
          <w:jc w:val="center"/>
        </w:trPr>
        <w:tc>
          <w:tcPr>
            <w:tcW w:w="4110" w:type="dxa"/>
            <w:tcBorders>
              <w:top w:val="nil"/>
              <w:left w:val="nil"/>
              <w:bottom w:val="nil"/>
              <w:right w:val="nil"/>
            </w:tcBorders>
          </w:tcPr>
          <w:p w14:paraId="7A5E3F73" w14:textId="77777777" w:rsidR="00BF5054" w:rsidRPr="00BD7E0D" w:rsidRDefault="00BF5054" w:rsidP="004C5D56">
            <w:pPr>
              <w:rPr>
                <w:rFonts w:ascii="Verdana" w:hAnsi="Verdana"/>
                <w:sz w:val="19"/>
                <w:szCs w:val="19"/>
              </w:rPr>
            </w:pPr>
            <w:r w:rsidRPr="00BD7E0D">
              <w:rPr>
                <w:rFonts w:ascii="Verdana" w:hAnsi="Verdana"/>
                <w:sz w:val="19"/>
                <w:szCs w:val="19"/>
              </w:rPr>
              <w:t>čestný titul</w:t>
            </w:r>
          </w:p>
        </w:tc>
        <w:tc>
          <w:tcPr>
            <w:tcW w:w="4590" w:type="dxa"/>
            <w:tcBorders>
              <w:top w:val="nil"/>
              <w:left w:val="nil"/>
              <w:bottom w:val="nil"/>
              <w:right w:val="nil"/>
            </w:tcBorders>
          </w:tcPr>
          <w:p w14:paraId="0CB527C0" w14:textId="77777777" w:rsidR="00BF5054" w:rsidRPr="00A85680" w:rsidRDefault="00BF5054" w:rsidP="004C5D56">
            <w:pPr>
              <w:rPr>
                <w:rFonts w:ascii="Verdana" w:hAnsi="Verdana"/>
                <w:sz w:val="19"/>
                <w:szCs w:val="19"/>
                <w:lang w:val="en-GB"/>
              </w:rPr>
            </w:pPr>
            <w:r w:rsidRPr="00A85680">
              <w:rPr>
                <w:rFonts w:ascii="Verdana" w:hAnsi="Verdana"/>
                <w:sz w:val="19"/>
                <w:szCs w:val="19"/>
                <w:lang w:val="en-GB"/>
              </w:rPr>
              <w:t>honorary degree</w:t>
            </w:r>
          </w:p>
        </w:tc>
      </w:tr>
      <w:tr w:rsidR="004D7FBE" w:rsidRPr="00A85680" w14:paraId="4C0C04DD" w14:textId="77777777">
        <w:trPr>
          <w:jc w:val="center"/>
        </w:trPr>
        <w:tc>
          <w:tcPr>
            <w:tcW w:w="4110" w:type="dxa"/>
            <w:tcBorders>
              <w:top w:val="nil"/>
              <w:left w:val="nil"/>
              <w:bottom w:val="nil"/>
              <w:right w:val="nil"/>
            </w:tcBorders>
          </w:tcPr>
          <w:p w14:paraId="725C9427"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činnost</w:t>
            </w:r>
          </w:p>
        </w:tc>
        <w:tc>
          <w:tcPr>
            <w:tcW w:w="4590" w:type="dxa"/>
            <w:tcBorders>
              <w:top w:val="nil"/>
              <w:left w:val="nil"/>
              <w:bottom w:val="nil"/>
              <w:right w:val="nil"/>
            </w:tcBorders>
          </w:tcPr>
          <w:p w14:paraId="64AC9639"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activity</w:t>
            </w:r>
            <w:r w:rsidR="00933C93" w:rsidRPr="00A85680">
              <w:rPr>
                <w:rFonts w:ascii="Verdana" w:hAnsi="Verdana"/>
                <w:b/>
                <w:bCs/>
                <w:sz w:val="19"/>
                <w:szCs w:val="19"/>
                <w:lang w:val="en-GB"/>
              </w:rPr>
              <w:t xml:space="preserve"> / activities</w:t>
            </w:r>
            <w:r w:rsidR="00B84630">
              <w:rPr>
                <w:rFonts w:ascii="Verdana" w:hAnsi="Verdana"/>
                <w:b/>
                <w:bCs/>
                <w:sz w:val="19"/>
                <w:szCs w:val="19"/>
                <w:lang w:val="en-GB"/>
              </w:rPr>
              <w:t>; operation; action</w:t>
            </w:r>
          </w:p>
        </w:tc>
      </w:tr>
      <w:tr w:rsidR="00D735A2" w:rsidRPr="00A85680" w14:paraId="4B518533" w14:textId="77777777">
        <w:trPr>
          <w:jc w:val="center"/>
        </w:trPr>
        <w:tc>
          <w:tcPr>
            <w:tcW w:w="4110" w:type="dxa"/>
            <w:tcBorders>
              <w:top w:val="nil"/>
              <w:left w:val="nil"/>
              <w:bottom w:val="nil"/>
              <w:right w:val="nil"/>
            </w:tcBorders>
          </w:tcPr>
          <w:p w14:paraId="04236B4E" w14:textId="77777777" w:rsidR="00D735A2" w:rsidRPr="00BD7E0D" w:rsidRDefault="00D735A2"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doplňková činnost</w:t>
            </w:r>
          </w:p>
        </w:tc>
        <w:tc>
          <w:tcPr>
            <w:tcW w:w="4590" w:type="dxa"/>
            <w:tcBorders>
              <w:top w:val="nil"/>
              <w:left w:val="nil"/>
              <w:bottom w:val="nil"/>
              <w:right w:val="nil"/>
            </w:tcBorders>
          </w:tcPr>
          <w:p w14:paraId="5DD83AB8" w14:textId="77777777" w:rsidR="00D735A2" w:rsidRPr="00A85680" w:rsidRDefault="00D735A2" w:rsidP="0051069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supplementary activities</w:t>
            </w:r>
          </w:p>
        </w:tc>
      </w:tr>
      <w:tr w:rsidR="00D735A2" w:rsidRPr="00A85680" w14:paraId="36E9AEA9" w14:textId="77777777">
        <w:trPr>
          <w:jc w:val="center"/>
        </w:trPr>
        <w:tc>
          <w:tcPr>
            <w:tcW w:w="4110" w:type="dxa"/>
            <w:tcBorders>
              <w:top w:val="nil"/>
              <w:left w:val="nil"/>
              <w:bottom w:val="nil"/>
              <w:right w:val="nil"/>
            </w:tcBorders>
          </w:tcPr>
          <w:p w14:paraId="116FE5FF" w14:textId="77777777" w:rsidR="00D735A2" w:rsidRPr="00BD7E0D" w:rsidRDefault="00D735A2"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hodnocení činnosti</w:t>
            </w:r>
          </w:p>
        </w:tc>
        <w:tc>
          <w:tcPr>
            <w:tcW w:w="4590" w:type="dxa"/>
            <w:tcBorders>
              <w:top w:val="nil"/>
              <w:left w:val="nil"/>
              <w:bottom w:val="nil"/>
              <w:right w:val="nil"/>
            </w:tcBorders>
          </w:tcPr>
          <w:p w14:paraId="0CD733C4" w14:textId="77777777" w:rsidR="00D735A2" w:rsidRPr="00A85680" w:rsidRDefault="00D735A2"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evaluation of activities</w:t>
            </w:r>
          </w:p>
        </w:tc>
      </w:tr>
      <w:tr w:rsidR="00D735A2" w:rsidRPr="00A85680" w14:paraId="56AEE4C6" w14:textId="77777777">
        <w:trPr>
          <w:jc w:val="center"/>
        </w:trPr>
        <w:tc>
          <w:tcPr>
            <w:tcW w:w="4110" w:type="dxa"/>
            <w:tcBorders>
              <w:top w:val="nil"/>
              <w:left w:val="nil"/>
              <w:bottom w:val="nil"/>
              <w:right w:val="nil"/>
            </w:tcBorders>
          </w:tcPr>
          <w:p w14:paraId="3DDE55AC" w14:textId="77777777" w:rsidR="00D735A2" w:rsidRPr="00BD7E0D" w:rsidRDefault="00D735A2"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kontrolní činnosti</w:t>
            </w:r>
          </w:p>
        </w:tc>
        <w:tc>
          <w:tcPr>
            <w:tcW w:w="4590" w:type="dxa"/>
            <w:tcBorders>
              <w:top w:val="nil"/>
              <w:left w:val="nil"/>
              <w:bottom w:val="nil"/>
              <w:right w:val="nil"/>
            </w:tcBorders>
          </w:tcPr>
          <w:p w14:paraId="15897DE1" w14:textId="77777777" w:rsidR="00D735A2" w:rsidRPr="00A85680" w:rsidRDefault="00D735A2"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audit / control activities</w:t>
            </w:r>
          </w:p>
        </w:tc>
      </w:tr>
      <w:tr w:rsidR="00D735A2" w:rsidRPr="00A85680" w14:paraId="7398957C" w14:textId="77777777">
        <w:trPr>
          <w:jc w:val="center"/>
        </w:trPr>
        <w:tc>
          <w:tcPr>
            <w:tcW w:w="4110" w:type="dxa"/>
            <w:tcBorders>
              <w:top w:val="nil"/>
              <w:left w:val="nil"/>
              <w:bottom w:val="nil"/>
              <w:right w:val="nil"/>
            </w:tcBorders>
          </w:tcPr>
          <w:p w14:paraId="0E8B5713" w14:textId="77777777" w:rsidR="00D735A2" w:rsidRPr="00BD7E0D" w:rsidRDefault="00D735A2" w:rsidP="00D735A2">
            <w:pPr>
              <w:jc w:val="both"/>
              <w:rPr>
                <w:rFonts w:ascii="Verdana" w:hAnsi="Verdana"/>
                <w:sz w:val="19"/>
                <w:szCs w:val="19"/>
              </w:rPr>
            </w:pPr>
            <w:r w:rsidRPr="00BD7E0D">
              <w:rPr>
                <w:rFonts w:ascii="Verdana" w:hAnsi="Verdana"/>
                <w:sz w:val="19"/>
                <w:szCs w:val="19"/>
              </w:rPr>
              <w:t>kulturní činnost</w:t>
            </w:r>
          </w:p>
        </w:tc>
        <w:tc>
          <w:tcPr>
            <w:tcW w:w="4590" w:type="dxa"/>
            <w:tcBorders>
              <w:top w:val="nil"/>
              <w:left w:val="nil"/>
              <w:bottom w:val="nil"/>
              <w:right w:val="nil"/>
            </w:tcBorders>
          </w:tcPr>
          <w:p w14:paraId="129830E6" w14:textId="77777777" w:rsidR="00D735A2" w:rsidRPr="00A85680" w:rsidRDefault="00D735A2" w:rsidP="00D735A2">
            <w:pPr>
              <w:jc w:val="both"/>
              <w:rPr>
                <w:rFonts w:ascii="Verdana" w:hAnsi="Verdana"/>
                <w:sz w:val="19"/>
                <w:szCs w:val="19"/>
                <w:lang w:val="en-GB"/>
              </w:rPr>
            </w:pPr>
            <w:r w:rsidRPr="00A85680">
              <w:rPr>
                <w:rFonts w:ascii="Verdana" w:hAnsi="Verdana"/>
                <w:sz w:val="19"/>
                <w:szCs w:val="19"/>
                <w:lang w:val="en-GB"/>
              </w:rPr>
              <w:t>cultural activities</w:t>
            </w:r>
          </w:p>
        </w:tc>
      </w:tr>
      <w:tr w:rsidR="00D735A2" w:rsidRPr="00A85680" w14:paraId="04CF53C1" w14:textId="77777777">
        <w:trPr>
          <w:jc w:val="center"/>
        </w:trPr>
        <w:tc>
          <w:tcPr>
            <w:tcW w:w="4110" w:type="dxa"/>
            <w:tcBorders>
              <w:top w:val="nil"/>
              <w:left w:val="nil"/>
              <w:bottom w:val="nil"/>
              <w:right w:val="nil"/>
            </w:tcBorders>
          </w:tcPr>
          <w:p w14:paraId="3FAB9D26" w14:textId="77777777" w:rsidR="00D735A2" w:rsidRPr="00BD7E0D" w:rsidRDefault="00D735A2"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nakladatelská činnost</w:t>
            </w:r>
          </w:p>
        </w:tc>
        <w:tc>
          <w:tcPr>
            <w:tcW w:w="4590" w:type="dxa"/>
            <w:tcBorders>
              <w:top w:val="nil"/>
              <w:left w:val="nil"/>
              <w:bottom w:val="nil"/>
              <w:right w:val="nil"/>
            </w:tcBorders>
          </w:tcPr>
          <w:p w14:paraId="35B8923F" w14:textId="77777777" w:rsidR="00D735A2" w:rsidRPr="00A85680" w:rsidRDefault="00D735A2"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publishing activities</w:t>
            </w:r>
          </w:p>
        </w:tc>
      </w:tr>
      <w:tr w:rsidR="00D735A2" w:rsidRPr="00A85680" w14:paraId="4AD92099" w14:textId="77777777">
        <w:trPr>
          <w:jc w:val="center"/>
        </w:trPr>
        <w:tc>
          <w:tcPr>
            <w:tcW w:w="4110" w:type="dxa"/>
            <w:tcBorders>
              <w:top w:val="nil"/>
              <w:left w:val="nil"/>
              <w:bottom w:val="nil"/>
              <w:right w:val="nil"/>
            </w:tcBorders>
          </w:tcPr>
          <w:p w14:paraId="20CCD6ED" w14:textId="77777777" w:rsidR="00D735A2" w:rsidRPr="00BD7E0D" w:rsidRDefault="00D735A2" w:rsidP="00D735A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rPr>
            </w:pPr>
            <w:r w:rsidRPr="00BD7E0D">
              <w:rPr>
                <w:rFonts w:ascii="Verdana" w:hAnsi="Verdana"/>
                <w:sz w:val="19"/>
                <w:szCs w:val="19"/>
              </w:rPr>
              <w:t xml:space="preserve">prostředky na zabezpečení činnosti </w:t>
            </w:r>
          </w:p>
        </w:tc>
        <w:tc>
          <w:tcPr>
            <w:tcW w:w="4590" w:type="dxa"/>
            <w:tcBorders>
              <w:top w:val="nil"/>
              <w:left w:val="nil"/>
              <w:bottom w:val="nil"/>
              <w:right w:val="nil"/>
            </w:tcBorders>
          </w:tcPr>
          <w:p w14:paraId="6D5E0455" w14:textId="77777777" w:rsidR="00D735A2" w:rsidRPr="00A85680" w:rsidRDefault="00D735A2" w:rsidP="0039736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lang w:val="en-GB"/>
              </w:rPr>
            </w:pPr>
            <w:r w:rsidRPr="00A85680">
              <w:rPr>
                <w:rFonts w:ascii="Verdana" w:hAnsi="Verdana"/>
                <w:sz w:val="19"/>
                <w:szCs w:val="19"/>
                <w:lang w:val="en-GB"/>
              </w:rPr>
              <w:t xml:space="preserve">financial means to ensure the </w:t>
            </w:r>
            <w:r w:rsidR="00397367" w:rsidRPr="00A85680">
              <w:rPr>
                <w:rFonts w:ascii="Verdana" w:hAnsi="Verdana"/>
                <w:sz w:val="19"/>
                <w:szCs w:val="19"/>
                <w:lang w:val="en-GB"/>
              </w:rPr>
              <w:t>activities</w:t>
            </w:r>
            <w:r w:rsidRPr="00A85680">
              <w:rPr>
                <w:rFonts w:ascii="Verdana" w:hAnsi="Verdana"/>
                <w:sz w:val="19"/>
                <w:szCs w:val="19"/>
                <w:lang w:val="en-GB"/>
              </w:rPr>
              <w:t xml:space="preserve"> </w:t>
            </w:r>
          </w:p>
        </w:tc>
      </w:tr>
      <w:tr w:rsidR="00D735A2" w:rsidRPr="00A85680" w14:paraId="03C4164C" w14:textId="77777777">
        <w:trPr>
          <w:jc w:val="center"/>
        </w:trPr>
        <w:tc>
          <w:tcPr>
            <w:tcW w:w="4110" w:type="dxa"/>
            <w:tcBorders>
              <w:top w:val="nil"/>
              <w:left w:val="nil"/>
              <w:bottom w:val="nil"/>
              <w:right w:val="nil"/>
            </w:tcBorders>
          </w:tcPr>
          <w:p w14:paraId="06C460D5" w14:textId="77777777" w:rsidR="00D735A2" w:rsidRPr="00BD7E0D" w:rsidRDefault="00D735A2" w:rsidP="00D735A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rPr>
            </w:pPr>
            <w:r w:rsidRPr="00BD7E0D">
              <w:rPr>
                <w:rFonts w:ascii="Verdana" w:hAnsi="Verdana"/>
                <w:sz w:val="19"/>
                <w:szCs w:val="19"/>
              </w:rPr>
              <w:t>samostatná činnost</w:t>
            </w:r>
          </w:p>
        </w:tc>
        <w:tc>
          <w:tcPr>
            <w:tcW w:w="4590" w:type="dxa"/>
            <w:tcBorders>
              <w:top w:val="nil"/>
              <w:left w:val="nil"/>
              <w:bottom w:val="nil"/>
              <w:right w:val="nil"/>
            </w:tcBorders>
          </w:tcPr>
          <w:p w14:paraId="36C3774A" w14:textId="77777777" w:rsidR="00D735A2" w:rsidRPr="00A85680" w:rsidRDefault="00D735A2" w:rsidP="00D735A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lang w:val="en-GB"/>
              </w:rPr>
            </w:pPr>
            <w:r w:rsidRPr="00A85680">
              <w:rPr>
                <w:rFonts w:ascii="Verdana" w:hAnsi="Verdana"/>
                <w:sz w:val="19"/>
                <w:szCs w:val="19"/>
                <w:lang w:val="en-GB"/>
              </w:rPr>
              <w:t>independent activities; autonomous activities</w:t>
            </w:r>
          </w:p>
        </w:tc>
      </w:tr>
      <w:tr w:rsidR="00D735A2" w:rsidRPr="00A85680" w14:paraId="31640439" w14:textId="77777777">
        <w:trPr>
          <w:jc w:val="center"/>
        </w:trPr>
        <w:tc>
          <w:tcPr>
            <w:tcW w:w="4110" w:type="dxa"/>
            <w:tcBorders>
              <w:top w:val="nil"/>
              <w:left w:val="nil"/>
              <w:bottom w:val="nil"/>
              <w:right w:val="nil"/>
            </w:tcBorders>
          </w:tcPr>
          <w:p w14:paraId="14980EDE" w14:textId="77777777" w:rsidR="00D735A2" w:rsidRPr="00BD7E0D" w:rsidRDefault="00D735A2" w:rsidP="00D735A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rPr>
            </w:pPr>
            <w:r w:rsidRPr="00BD7E0D">
              <w:rPr>
                <w:rFonts w:ascii="Verdana" w:hAnsi="Verdana"/>
                <w:sz w:val="19"/>
                <w:szCs w:val="19"/>
              </w:rPr>
              <w:t>tvůrčí činnost</w:t>
            </w:r>
          </w:p>
        </w:tc>
        <w:tc>
          <w:tcPr>
            <w:tcW w:w="4590" w:type="dxa"/>
            <w:tcBorders>
              <w:top w:val="nil"/>
              <w:left w:val="nil"/>
              <w:bottom w:val="nil"/>
              <w:right w:val="nil"/>
            </w:tcBorders>
          </w:tcPr>
          <w:p w14:paraId="287F2966" w14:textId="77777777" w:rsidR="00D735A2" w:rsidRPr="00A85680" w:rsidRDefault="00D735A2" w:rsidP="00D735A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lang w:val="en-GB"/>
              </w:rPr>
            </w:pPr>
            <w:r w:rsidRPr="00A85680">
              <w:rPr>
                <w:rFonts w:ascii="Verdana" w:hAnsi="Verdana"/>
                <w:sz w:val="19"/>
                <w:szCs w:val="19"/>
                <w:lang w:val="en-GB"/>
              </w:rPr>
              <w:t>creative activities</w:t>
            </w:r>
          </w:p>
        </w:tc>
      </w:tr>
      <w:tr w:rsidR="00D735A2" w:rsidRPr="00A85680" w14:paraId="0F6FF124" w14:textId="77777777">
        <w:trPr>
          <w:jc w:val="center"/>
        </w:trPr>
        <w:tc>
          <w:tcPr>
            <w:tcW w:w="4110" w:type="dxa"/>
            <w:tcBorders>
              <w:top w:val="nil"/>
              <w:left w:val="nil"/>
              <w:bottom w:val="nil"/>
              <w:right w:val="nil"/>
            </w:tcBorders>
          </w:tcPr>
          <w:p w14:paraId="6502D433" w14:textId="77777777" w:rsidR="00D735A2" w:rsidRPr="00BD7E0D" w:rsidRDefault="00D735A2" w:rsidP="00D735A2">
            <w:pPr>
              <w:jc w:val="both"/>
              <w:rPr>
                <w:rFonts w:ascii="Verdana" w:hAnsi="Verdana"/>
                <w:sz w:val="19"/>
                <w:szCs w:val="19"/>
              </w:rPr>
            </w:pPr>
            <w:r w:rsidRPr="00BD7E0D">
              <w:rPr>
                <w:rFonts w:ascii="Verdana" w:hAnsi="Verdana"/>
                <w:sz w:val="19"/>
                <w:szCs w:val="19"/>
              </w:rPr>
              <w:t>umělecká činnost</w:t>
            </w:r>
          </w:p>
        </w:tc>
        <w:tc>
          <w:tcPr>
            <w:tcW w:w="4590" w:type="dxa"/>
            <w:tcBorders>
              <w:top w:val="nil"/>
              <w:left w:val="nil"/>
              <w:bottom w:val="nil"/>
              <w:right w:val="nil"/>
            </w:tcBorders>
          </w:tcPr>
          <w:p w14:paraId="38938C08" w14:textId="77777777" w:rsidR="00D735A2" w:rsidRPr="00A85680" w:rsidRDefault="00D735A2" w:rsidP="00D735A2">
            <w:pPr>
              <w:jc w:val="both"/>
              <w:rPr>
                <w:rFonts w:ascii="Verdana" w:hAnsi="Verdana"/>
                <w:sz w:val="19"/>
                <w:szCs w:val="19"/>
                <w:lang w:val="en-GB"/>
              </w:rPr>
            </w:pPr>
            <w:r w:rsidRPr="00A85680">
              <w:rPr>
                <w:rFonts w:ascii="Verdana" w:hAnsi="Verdana"/>
                <w:sz w:val="19"/>
                <w:szCs w:val="19"/>
                <w:lang w:val="en-GB"/>
              </w:rPr>
              <w:t>artistic activities</w:t>
            </w:r>
          </w:p>
        </w:tc>
      </w:tr>
      <w:tr w:rsidR="00D735A2" w:rsidRPr="00A85680" w14:paraId="4C02160A" w14:textId="77777777">
        <w:trPr>
          <w:jc w:val="center"/>
        </w:trPr>
        <w:tc>
          <w:tcPr>
            <w:tcW w:w="4110" w:type="dxa"/>
            <w:tcBorders>
              <w:top w:val="nil"/>
              <w:left w:val="nil"/>
              <w:bottom w:val="nil"/>
              <w:right w:val="nil"/>
            </w:tcBorders>
          </w:tcPr>
          <w:p w14:paraId="5482AA93" w14:textId="77777777" w:rsidR="00D735A2" w:rsidRPr="00BD7E0D" w:rsidRDefault="00D735A2" w:rsidP="00D735A2">
            <w:pPr>
              <w:jc w:val="both"/>
              <w:rPr>
                <w:rFonts w:ascii="Verdana" w:hAnsi="Verdana"/>
                <w:sz w:val="19"/>
                <w:szCs w:val="19"/>
              </w:rPr>
            </w:pPr>
            <w:r w:rsidRPr="00BD7E0D">
              <w:rPr>
                <w:rFonts w:ascii="Verdana" w:hAnsi="Verdana"/>
                <w:sz w:val="19"/>
                <w:szCs w:val="19"/>
              </w:rPr>
              <w:t>vědecká činnost</w:t>
            </w:r>
          </w:p>
        </w:tc>
        <w:tc>
          <w:tcPr>
            <w:tcW w:w="4590" w:type="dxa"/>
            <w:tcBorders>
              <w:top w:val="nil"/>
              <w:left w:val="nil"/>
              <w:bottom w:val="nil"/>
              <w:right w:val="nil"/>
            </w:tcBorders>
          </w:tcPr>
          <w:p w14:paraId="33D6A198" w14:textId="77777777" w:rsidR="00D735A2" w:rsidRPr="00A85680" w:rsidRDefault="00D735A2" w:rsidP="00D735A2">
            <w:pPr>
              <w:jc w:val="both"/>
              <w:rPr>
                <w:rFonts w:ascii="Verdana" w:hAnsi="Verdana"/>
                <w:sz w:val="19"/>
                <w:szCs w:val="19"/>
                <w:lang w:val="en-GB"/>
              </w:rPr>
            </w:pPr>
            <w:r w:rsidRPr="00A85680">
              <w:rPr>
                <w:rFonts w:ascii="Verdana" w:hAnsi="Verdana"/>
                <w:sz w:val="19"/>
                <w:szCs w:val="19"/>
                <w:lang w:val="en-GB"/>
              </w:rPr>
              <w:t>scholarly activities</w:t>
            </w:r>
          </w:p>
        </w:tc>
      </w:tr>
      <w:tr w:rsidR="00D735A2" w:rsidRPr="00A85680" w14:paraId="132B0433" w14:textId="77777777">
        <w:trPr>
          <w:jc w:val="center"/>
        </w:trPr>
        <w:tc>
          <w:tcPr>
            <w:tcW w:w="4110" w:type="dxa"/>
            <w:tcBorders>
              <w:top w:val="nil"/>
              <w:left w:val="nil"/>
              <w:bottom w:val="nil"/>
              <w:right w:val="nil"/>
            </w:tcBorders>
          </w:tcPr>
          <w:p w14:paraId="071464F6" w14:textId="77777777" w:rsidR="00D735A2" w:rsidRPr="00BD7E0D" w:rsidRDefault="00D735A2" w:rsidP="00D735A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rPr>
            </w:pPr>
            <w:r w:rsidRPr="00BD7E0D">
              <w:rPr>
                <w:rFonts w:ascii="Verdana" w:hAnsi="Verdana"/>
                <w:sz w:val="19"/>
                <w:szCs w:val="19"/>
              </w:rPr>
              <w:t>vědecko-výzkumná činnost</w:t>
            </w:r>
          </w:p>
        </w:tc>
        <w:tc>
          <w:tcPr>
            <w:tcW w:w="4590" w:type="dxa"/>
            <w:tcBorders>
              <w:top w:val="nil"/>
              <w:left w:val="nil"/>
              <w:bottom w:val="nil"/>
              <w:right w:val="nil"/>
            </w:tcBorders>
          </w:tcPr>
          <w:p w14:paraId="3471F75A" w14:textId="77777777" w:rsidR="00D735A2" w:rsidRPr="00A85680" w:rsidRDefault="00D735A2" w:rsidP="00D735A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lang w:val="en-GB"/>
              </w:rPr>
            </w:pPr>
            <w:r w:rsidRPr="00A85680">
              <w:rPr>
                <w:rFonts w:ascii="Verdana" w:hAnsi="Verdana"/>
                <w:sz w:val="19"/>
                <w:szCs w:val="19"/>
                <w:lang w:val="en-GB"/>
              </w:rPr>
              <w:t>scholarly and research activities</w:t>
            </w:r>
          </w:p>
        </w:tc>
      </w:tr>
      <w:tr w:rsidR="00D735A2" w:rsidRPr="00A85680" w14:paraId="7092D741" w14:textId="77777777">
        <w:trPr>
          <w:jc w:val="center"/>
        </w:trPr>
        <w:tc>
          <w:tcPr>
            <w:tcW w:w="4110" w:type="dxa"/>
            <w:tcBorders>
              <w:top w:val="nil"/>
              <w:left w:val="nil"/>
              <w:bottom w:val="nil"/>
              <w:right w:val="nil"/>
            </w:tcBorders>
          </w:tcPr>
          <w:p w14:paraId="744CDD75" w14:textId="77777777" w:rsidR="00D735A2" w:rsidRPr="00BD7E0D" w:rsidRDefault="00D735A2" w:rsidP="00D735A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rPr>
            </w:pPr>
            <w:r w:rsidRPr="00BD7E0D">
              <w:rPr>
                <w:rFonts w:ascii="Verdana" w:hAnsi="Verdana"/>
                <w:sz w:val="19"/>
                <w:szCs w:val="19"/>
              </w:rPr>
              <w:t>vydavatelská činnost</w:t>
            </w:r>
          </w:p>
        </w:tc>
        <w:tc>
          <w:tcPr>
            <w:tcW w:w="4590" w:type="dxa"/>
            <w:tcBorders>
              <w:top w:val="nil"/>
              <w:left w:val="nil"/>
              <w:bottom w:val="nil"/>
              <w:right w:val="nil"/>
            </w:tcBorders>
          </w:tcPr>
          <w:p w14:paraId="43D8D5E7" w14:textId="77777777" w:rsidR="00D735A2" w:rsidRPr="00A85680" w:rsidRDefault="00D735A2" w:rsidP="00D735A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lang w:val="en-GB"/>
              </w:rPr>
            </w:pPr>
            <w:r w:rsidRPr="00A85680">
              <w:rPr>
                <w:rFonts w:ascii="Verdana" w:hAnsi="Verdana"/>
                <w:sz w:val="19"/>
                <w:szCs w:val="19"/>
                <w:lang w:val="en-GB"/>
              </w:rPr>
              <w:t>publishing and editing activities</w:t>
            </w:r>
          </w:p>
        </w:tc>
      </w:tr>
      <w:tr w:rsidR="00D735A2" w:rsidRPr="00A85680" w14:paraId="40588313" w14:textId="77777777">
        <w:trPr>
          <w:jc w:val="center"/>
        </w:trPr>
        <w:tc>
          <w:tcPr>
            <w:tcW w:w="4110" w:type="dxa"/>
            <w:tcBorders>
              <w:top w:val="nil"/>
              <w:left w:val="nil"/>
              <w:bottom w:val="nil"/>
              <w:right w:val="nil"/>
            </w:tcBorders>
          </w:tcPr>
          <w:p w14:paraId="4C58DEBC" w14:textId="77777777" w:rsidR="00D735A2" w:rsidRPr="00BD7E0D" w:rsidRDefault="00D735A2" w:rsidP="00D735A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rPr>
            </w:pPr>
            <w:r w:rsidRPr="00BD7E0D">
              <w:rPr>
                <w:rFonts w:ascii="Verdana" w:hAnsi="Verdana"/>
                <w:sz w:val="19"/>
                <w:szCs w:val="19"/>
              </w:rPr>
              <w:t>výkon vzdělávací činnosti</w:t>
            </w:r>
          </w:p>
        </w:tc>
        <w:tc>
          <w:tcPr>
            <w:tcW w:w="4590" w:type="dxa"/>
            <w:tcBorders>
              <w:top w:val="nil"/>
              <w:left w:val="nil"/>
              <w:bottom w:val="nil"/>
              <w:right w:val="nil"/>
            </w:tcBorders>
          </w:tcPr>
          <w:p w14:paraId="0865B189" w14:textId="77777777" w:rsidR="00D735A2" w:rsidRPr="00A85680" w:rsidRDefault="00D735A2" w:rsidP="00D735A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lang w:val="en-GB"/>
              </w:rPr>
            </w:pPr>
            <w:r w:rsidRPr="00A85680">
              <w:rPr>
                <w:rFonts w:ascii="Verdana" w:hAnsi="Verdana"/>
                <w:sz w:val="19"/>
                <w:szCs w:val="19"/>
                <w:lang w:val="en-GB"/>
              </w:rPr>
              <w:t>performance of educational activities</w:t>
            </w:r>
          </w:p>
        </w:tc>
      </w:tr>
      <w:tr w:rsidR="00D735A2" w:rsidRPr="00A85680" w14:paraId="1EB47ED8" w14:textId="77777777">
        <w:trPr>
          <w:jc w:val="center"/>
        </w:trPr>
        <w:tc>
          <w:tcPr>
            <w:tcW w:w="4110" w:type="dxa"/>
            <w:tcBorders>
              <w:top w:val="nil"/>
              <w:left w:val="nil"/>
              <w:bottom w:val="nil"/>
              <w:right w:val="nil"/>
            </w:tcBorders>
          </w:tcPr>
          <w:p w14:paraId="1EA9537C" w14:textId="77777777" w:rsidR="00D735A2" w:rsidRPr="00BD7E0D" w:rsidRDefault="00D735A2" w:rsidP="00D735A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rPr>
            </w:pPr>
            <w:r w:rsidRPr="00BD7E0D">
              <w:rPr>
                <w:rFonts w:ascii="Verdana" w:hAnsi="Verdana"/>
                <w:sz w:val="19"/>
                <w:szCs w:val="19"/>
              </w:rPr>
              <w:t>vzdělávací činnost</w:t>
            </w:r>
          </w:p>
        </w:tc>
        <w:tc>
          <w:tcPr>
            <w:tcW w:w="4590" w:type="dxa"/>
            <w:tcBorders>
              <w:top w:val="nil"/>
              <w:left w:val="nil"/>
              <w:bottom w:val="nil"/>
              <w:right w:val="nil"/>
            </w:tcBorders>
          </w:tcPr>
          <w:p w14:paraId="60F47EE2" w14:textId="77777777" w:rsidR="00D735A2" w:rsidRPr="00A85680" w:rsidRDefault="00D735A2" w:rsidP="00D735A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lang w:val="en-GB"/>
              </w:rPr>
            </w:pPr>
            <w:r w:rsidRPr="00A85680">
              <w:rPr>
                <w:rFonts w:ascii="Verdana" w:hAnsi="Verdana"/>
                <w:sz w:val="19"/>
                <w:szCs w:val="19"/>
                <w:lang w:val="en-GB"/>
              </w:rPr>
              <w:t>educational activities</w:t>
            </w:r>
          </w:p>
        </w:tc>
      </w:tr>
      <w:tr w:rsidR="00D735A2" w:rsidRPr="00A85680" w14:paraId="334EBBBE" w14:textId="77777777">
        <w:trPr>
          <w:jc w:val="center"/>
        </w:trPr>
        <w:tc>
          <w:tcPr>
            <w:tcW w:w="4110" w:type="dxa"/>
            <w:tcBorders>
              <w:top w:val="nil"/>
              <w:left w:val="nil"/>
              <w:bottom w:val="nil"/>
              <w:right w:val="nil"/>
            </w:tcBorders>
          </w:tcPr>
          <w:p w14:paraId="0D72D6AD" w14:textId="77777777" w:rsidR="00D735A2" w:rsidRPr="00BD7E0D" w:rsidRDefault="00D735A2" w:rsidP="00D735A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rPr>
            </w:pPr>
            <w:r w:rsidRPr="00BD7E0D">
              <w:rPr>
                <w:rFonts w:ascii="Verdana" w:hAnsi="Verdana"/>
                <w:sz w:val="19"/>
                <w:szCs w:val="19"/>
              </w:rPr>
              <w:t>zájmová činnost (studentů)</w:t>
            </w:r>
          </w:p>
        </w:tc>
        <w:tc>
          <w:tcPr>
            <w:tcW w:w="4590" w:type="dxa"/>
            <w:tcBorders>
              <w:top w:val="nil"/>
              <w:left w:val="nil"/>
              <w:bottom w:val="nil"/>
              <w:right w:val="nil"/>
            </w:tcBorders>
          </w:tcPr>
          <w:p w14:paraId="09A252CA" w14:textId="77777777" w:rsidR="00D735A2" w:rsidRPr="00A85680" w:rsidRDefault="00D735A2" w:rsidP="00D735A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lang w:val="en-GB"/>
              </w:rPr>
            </w:pPr>
            <w:r w:rsidRPr="00A85680">
              <w:rPr>
                <w:rFonts w:ascii="Verdana" w:hAnsi="Verdana"/>
                <w:sz w:val="19"/>
                <w:szCs w:val="19"/>
                <w:lang w:val="en-GB"/>
              </w:rPr>
              <w:t xml:space="preserve">extracurricular activities </w:t>
            </w:r>
            <w:r w:rsidR="00E90464" w:rsidRPr="00A85680">
              <w:rPr>
                <w:rFonts w:ascii="Verdana" w:hAnsi="Verdana"/>
                <w:sz w:val="19"/>
                <w:szCs w:val="19"/>
                <w:lang w:val="en-GB"/>
              </w:rPr>
              <w:t>(of students)</w:t>
            </w:r>
          </w:p>
        </w:tc>
      </w:tr>
      <w:tr w:rsidR="004A6981" w:rsidRPr="00A85680" w14:paraId="10F526CA" w14:textId="77777777">
        <w:trPr>
          <w:jc w:val="center"/>
        </w:trPr>
        <w:tc>
          <w:tcPr>
            <w:tcW w:w="4110" w:type="dxa"/>
            <w:tcBorders>
              <w:top w:val="nil"/>
              <w:left w:val="nil"/>
              <w:bottom w:val="nil"/>
              <w:right w:val="nil"/>
            </w:tcBorders>
          </w:tcPr>
          <w:p w14:paraId="6E852FE1" w14:textId="77777777" w:rsidR="004A6981" w:rsidRPr="00BD7E0D"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číslo</w:t>
            </w:r>
          </w:p>
        </w:tc>
        <w:tc>
          <w:tcPr>
            <w:tcW w:w="4590" w:type="dxa"/>
            <w:tcBorders>
              <w:top w:val="nil"/>
              <w:left w:val="nil"/>
              <w:bottom w:val="nil"/>
              <w:right w:val="nil"/>
            </w:tcBorders>
          </w:tcPr>
          <w:p w14:paraId="068AAC00" w14:textId="77777777" w:rsidR="004A6981" w:rsidRPr="00A85680"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number; figure</w:t>
            </w:r>
          </w:p>
        </w:tc>
      </w:tr>
      <w:tr w:rsidR="004A6981" w:rsidRPr="00A85680" w14:paraId="13082177" w14:textId="77777777">
        <w:trPr>
          <w:jc w:val="center"/>
        </w:trPr>
        <w:tc>
          <w:tcPr>
            <w:tcW w:w="4110" w:type="dxa"/>
            <w:tcBorders>
              <w:top w:val="nil"/>
              <w:left w:val="nil"/>
              <w:bottom w:val="nil"/>
              <w:right w:val="nil"/>
            </w:tcBorders>
          </w:tcPr>
          <w:p w14:paraId="27DDBBFF" w14:textId="77777777" w:rsidR="004A6981" w:rsidRPr="00BD7E0D"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číslo jednací</w:t>
            </w:r>
            <w:r w:rsidR="0025780B">
              <w:rPr>
                <w:rFonts w:ascii="Verdana" w:hAnsi="Verdana"/>
                <w:sz w:val="19"/>
                <w:szCs w:val="19"/>
              </w:rPr>
              <w:t xml:space="preserve"> („č.</w:t>
            </w:r>
            <w:r w:rsidR="00C73BE2">
              <w:rPr>
                <w:rFonts w:ascii="Verdana" w:hAnsi="Verdana"/>
                <w:sz w:val="19"/>
                <w:szCs w:val="19"/>
              </w:rPr>
              <w:t xml:space="preserve"> </w:t>
            </w:r>
            <w:r w:rsidR="0025780B">
              <w:rPr>
                <w:rFonts w:ascii="Verdana" w:hAnsi="Verdana"/>
                <w:sz w:val="19"/>
                <w:szCs w:val="19"/>
              </w:rPr>
              <w:t>j.“)</w:t>
            </w:r>
          </w:p>
        </w:tc>
        <w:tc>
          <w:tcPr>
            <w:tcW w:w="4590" w:type="dxa"/>
            <w:tcBorders>
              <w:top w:val="nil"/>
              <w:left w:val="nil"/>
              <w:bottom w:val="nil"/>
              <w:right w:val="nil"/>
            </w:tcBorders>
          </w:tcPr>
          <w:p w14:paraId="0081EA5A" w14:textId="77777777" w:rsidR="004A6981" w:rsidRPr="00A85680" w:rsidRDefault="004A6981" w:rsidP="0025780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reference number</w:t>
            </w:r>
            <w:r w:rsidR="0025780B">
              <w:rPr>
                <w:rFonts w:ascii="Verdana" w:hAnsi="Verdana"/>
                <w:sz w:val="19"/>
                <w:szCs w:val="19"/>
                <w:lang w:val="en-GB"/>
              </w:rPr>
              <w:t xml:space="preserve"> (“ref.no.”)</w:t>
            </w:r>
          </w:p>
        </w:tc>
      </w:tr>
      <w:tr w:rsidR="004A6981" w:rsidRPr="00A85680" w14:paraId="290BF55B" w14:textId="77777777">
        <w:trPr>
          <w:jc w:val="center"/>
        </w:trPr>
        <w:tc>
          <w:tcPr>
            <w:tcW w:w="4110" w:type="dxa"/>
            <w:tcBorders>
              <w:top w:val="nil"/>
              <w:left w:val="nil"/>
              <w:bottom w:val="nil"/>
              <w:right w:val="nil"/>
            </w:tcBorders>
          </w:tcPr>
          <w:p w14:paraId="39F8907F" w14:textId="77777777" w:rsidR="004A6981" w:rsidRPr="00BD7E0D"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číslo studenta</w:t>
            </w:r>
          </w:p>
        </w:tc>
        <w:tc>
          <w:tcPr>
            <w:tcW w:w="4590" w:type="dxa"/>
            <w:tcBorders>
              <w:top w:val="nil"/>
              <w:left w:val="nil"/>
              <w:bottom w:val="nil"/>
              <w:right w:val="nil"/>
            </w:tcBorders>
          </w:tcPr>
          <w:p w14:paraId="0FCC3B4F" w14:textId="77777777" w:rsidR="004A6981" w:rsidRPr="00F33BDF"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F33BDF">
              <w:rPr>
                <w:rFonts w:ascii="Verdana" w:hAnsi="Verdana"/>
                <w:sz w:val="19"/>
                <w:szCs w:val="19"/>
                <w:lang w:val="en-GB"/>
              </w:rPr>
              <w:t>student’s number</w:t>
            </w:r>
          </w:p>
        </w:tc>
      </w:tr>
      <w:tr w:rsidR="004A6981" w:rsidRPr="00A85680" w14:paraId="51F74723" w14:textId="77777777">
        <w:trPr>
          <w:jc w:val="center"/>
        </w:trPr>
        <w:tc>
          <w:tcPr>
            <w:tcW w:w="4110" w:type="dxa"/>
            <w:tcBorders>
              <w:top w:val="nil"/>
              <w:left w:val="nil"/>
              <w:bottom w:val="nil"/>
              <w:right w:val="nil"/>
            </w:tcBorders>
          </w:tcPr>
          <w:p w14:paraId="4AD06B9D" w14:textId="77777777" w:rsidR="004A6981" w:rsidRPr="00F33BDF"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F33BDF">
              <w:rPr>
                <w:rFonts w:ascii="Verdana" w:hAnsi="Verdana"/>
                <w:sz w:val="19"/>
                <w:szCs w:val="19"/>
              </w:rPr>
              <w:t>osobní číslo</w:t>
            </w:r>
          </w:p>
        </w:tc>
        <w:tc>
          <w:tcPr>
            <w:tcW w:w="4590" w:type="dxa"/>
            <w:tcBorders>
              <w:top w:val="nil"/>
              <w:left w:val="nil"/>
              <w:bottom w:val="nil"/>
              <w:right w:val="nil"/>
            </w:tcBorders>
          </w:tcPr>
          <w:p w14:paraId="38BD51C8" w14:textId="77777777" w:rsidR="004A6981" w:rsidRPr="00F33BDF"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F33BDF">
              <w:rPr>
                <w:rFonts w:ascii="Verdana" w:hAnsi="Verdana"/>
                <w:sz w:val="19"/>
                <w:szCs w:val="19"/>
                <w:lang w:val="en-GB"/>
              </w:rPr>
              <w:t>personal number</w:t>
            </w:r>
          </w:p>
        </w:tc>
      </w:tr>
      <w:tr w:rsidR="00F33BDF" w:rsidRPr="00A85680" w14:paraId="33B1A5C4" w14:textId="77777777">
        <w:trPr>
          <w:jc w:val="center"/>
        </w:trPr>
        <w:tc>
          <w:tcPr>
            <w:tcW w:w="4110" w:type="dxa"/>
            <w:tcBorders>
              <w:top w:val="nil"/>
              <w:left w:val="nil"/>
              <w:bottom w:val="nil"/>
              <w:right w:val="nil"/>
            </w:tcBorders>
          </w:tcPr>
          <w:p w14:paraId="1670EF9F" w14:textId="77777777" w:rsidR="00F33BDF" w:rsidRPr="00F33BDF" w:rsidRDefault="00F33BDF" w:rsidP="00BB4B27">
            <w:pPr>
              <w:rPr>
                <w:rFonts w:ascii="Verdana" w:hAnsi="Verdana"/>
                <w:sz w:val="19"/>
                <w:szCs w:val="19"/>
              </w:rPr>
            </w:pPr>
            <w:r w:rsidRPr="00F33BDF">
              <w:rPr>
                <w:rFonts w:ascii="Verdana" w:hAnsi="Verdana"/>
                <w:sz w:val="19"/>
                <w:szCs w:val="19"/>
              </w:rPr>
              <w:t>univerzitní číslo osoby</w:t>
            </w:r>
          </w:p>
        </w:tc>
        <w:tc>
          <w:tcPr>
            <w:tcW w:w="4590" w:type="dxa"/>
            <w:tcBorders>
              <w:top w:val="nil"/>
              <w:left w:val="nil"/>
              <w:bottom w:val="nil"/>
              <w:right w:val="nil"/>
            </w:tcBorders>
          </w:tcPr>
          <w:p w14:paraId="05A55B71" w14:textId="77777777" w:rsidR="00F33BDF" w:rsidRPr="00F33BDF" w:rsidRDefault="00F33BDF" w:rsidP="00BB4B27">
            <w:pPr>
              <w:rPr>
                <w:rFonts w:ascii="Verdana" w:hAnsi="Verdana"/>
                <w:sz w:val="19"/>
                <w:szCs w:val="19"/>
                <w:lang w:val="en-GB"/>
              </w:rPr>
            </w:pPr>
            <w:r w:rsidRPr="00F33BDF">
              <w:rPr>
                <w:rFonts w:ascii="Verdana" w:hAnsi="Verdana"/>
                <w:sz w:val="19"/>
                <w:szCs w:val="19"/>
                <w:lang w:val="en-GB"/>
              </w:rPr>
              <w:t>university identification number</w:t>
            </w:r>
            <w:r>
              <w:rPr>
                <w:rFonts w:ascii="Verdana" w:hAnsi="Verdana"/>
                <w:sz w:val="19"/>
                <w:szCs w:val="19"/>
                <w:lang w:val="en-GB"/>
              </w:rPr>
              <w:t xml:space="preserve"> of person</w:t>
            </w:r>
          </w:p>
        </w:tc>
      </w:tr>
      <w:tr w:rsidR="004A6981" w:rsidRPr="00A85680" w14:paraId="4BCEFB67" w14:textId="77777777">
        <w:trPr>
          <w:jc w:val="center"/>
        </w:trPr>
        <w:tc>
          <w:tcPr>
            <w:tcW w:w="4110" w:type="dxa"/>
            <w:tcBorders>
              <w:top w:val="nil"/>
              <w:left w:val="nil"/>
              <w:bottom w:val="nil"/>
              <w:right w:val="nil"/>
            </w:tcBorders>
          </w:tcPr>
          <w:p w14:paraId="41310E05" w14:textId="77777777" w:rsidR="004A6981" w:rsidRPr="00BD7E0D"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člen</w:t>
            </w:r>
          </w:p>
        </w:tc>
        <w:tc>
          <w:tcPr>
            <w:tcW w:w="4590" w:type="dxa"/>
            <w:tcBorders>
              <w:top w:val="nil"/>
              <w:left w:val="nil"/>
              <w:bottom w:val="nil"/>
              <w:right w:val="nil"/>
            </w:tcBorders>
          </w:tcPr>
          <w:p w14:paraId="11F3AA0A" w14:textId="77777777" w:rsidR="004A6981" w:rsidRPr="00A85680"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member</w:t>
            </w:r>
          </w:p>
        </w:tc>
      </w:tr>
      <w:tr w:rsidR="004A6981" w:rsidRPr="00A85680" w14:paraId="6BD4362D" w14:textId="77777777">
        <w:trPr>
          <w:jc w:val="center"/>
        </w:trPr>
        <w:tc>
          <w:tcPr>
            <w:tcW w:w="4110" w:type="dxa"/>
            <w:tcBorders>
              <w:top w:val="nil"/>
              <w:left w:val="nil"/>
              <w:bottom w:val="nil"/>
              <w:right w:val="nil"/>
            </w:tcBorders>
          </w:tcPr>
          <w:p w14:paraId="5E8F79FB" w14:textId="77777777" w:rsidR="004A6981" w:rsidRPr="00BD7E0D"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čestný člen vědecké rady</w:t>
            </w:r>
          </w:p>
        </w:tc>
        <w:tc>
          <w:tcPr>
            <w:tcW w:w="4590" w:type="dxa"/>
            <w:tcBorders>
              <w:top w:val="nil"/>
              <w:left w:val="nil"/>
              <w:bottom w:val="nil"/>
              <w:right w:val="nil"/>
            </w:tcBorders>
          </w:tcPr>
          <w:p w14:paraId="41476AAD" w14:textId="77777777" w:rsidR="004A6981" w:rsidRPr="00A85680"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honorary member of the Research Board</w:t>
            </w:r>
          </w:p>
        </w:tc>
      </w:tr>
      <w:tr w:rsidR="00640418" w:rsidRPr="00A85680" w14:paraId="448DA4D3" w14:textId="77777777">
        <w:trPr>
          <w:jc w:val="center"/>
        </w:trPr>
        <w:tc>
          <w:tcPr>
            <w:tcW w:w="4110" w:type="dxa"/>
            <w:tcBorders>
              <w:top w:val="nil"/>
              <w:left w:val="nil"/>
              <w:bottom w:val="nil"/>
              <w:right w:val="nil"/>
            </w:tcBorders>
          </w:tcPr>
          <w:p w14:paraId="472F598D" w14:textId="77777777" w:rsidR="00640418" w:rsidRPr="00BD7E0D" w:rsidRDefault="00640418" w:rsidP="00CC794A">
            <w:pPr>
              <w:rPr>
                <w:rFonts w:ascii="Verdana" w:hAnsi="Verdana"/>
                <w:sz w:val="19"/>
                <w:szCs w:val="19"/>
              </w:rPr>
            </w:pPr>
            <w:r w:rsidRPr="00BD7E0D">
              <w:rPr>
                <w:rFonts w:ascii="Verdana" w:hAnsi="Verdana"/>
                <w:sz w:val="19"/>
                <w:szCs w:val="19"/>
              </w:rPr>
              <w:t>člen akademické obce</w:t>
            </w:r>
          </w:p>
        </w:tc>
        <w:tc>
          <w:tcPr>
            <w:tcW w:w="4590" w:type="dxa"/>
            <w:tcBorders>
              <w:top w:val="nil"/>
              <w:left w:val="nil"/>
              <w:bottom w:val="nil"/>
              <w:right w:val="nil"/>
            </w:tcBorders>
          </w:tcPr>
          <w:p w14:paraId="7E8B6424" w14:textId="77777777" w:rsidR="00640418" w:rsidRPr="00A85680" w:rsidRDefault="00640418" w:rsidP="00CC794A">
            <w:pPr>
              <w:rPr>
                <w:rFonts w:ascii="Verdana" w:hAnsi="Verdana"/>
                <w:sz w:val="19"/>
                <w:szCs w:val="19"/>
                <w:lang w:val="en-GB"/>
              </w:rPr>
            </w:pPr>
            <w:r w:rsidRPr="00A85680">
              <w:rPr>
                <w:rFonts w:ascii="Verdana" w:hAnsi="Verdana"/>
                <w:sz w:val="19"/>
                <w:szCs w:val="19"/>
                <w:lang w:val="en-GB"/>
              </w:rPr>
              <w:t>member of the academic community</w:t>
            </w:r>
          </w:p>
        </w:tc>
      </w:tr>
      <w:tr w:rsidR="005B6256" w:rsidRPr="00A85680" w14:paraId="5435666E" w14:textId="77777777">
        <w:trPr>
          <w:jc w:val="center"/>
        </w:trPr>
        <w:tc>
          <w:tcPr>
            <w:tcW w:w="4110" w:type="dxa"/>
            <w:tcBorders>
              <w:top w:val="nil"/>
              <w:left w:val="nil"/>
              <w:bottom w:val="nil"/>
              <w:right w:val="nil"/>
            </w:tcBorders>
          </w:tcPr>
          <w:p w14:paraId="08F9144A" w14:textId="77777777" w:rsidR="005B6256" w:rsidRPr="00BD7E0D" w:rsidRDefault="005B6256" w:rsidP="005B6256">
            <w:pPr>
              <w:rPr>
                <w:rFonts w:ascii="Verdana" w:hAnsi="Verdana"/>
                <w:sz w:val="19"/>
                <w:szCs w:val="19"/>
              </w:rPr>
            </w:pPr>
            <w:r w:rsidRPr="00BD7E0D">
              <w:rPr>
                <w:rFonts w:ascii="Verdana" w:hAnsi="Verdana"/>
                <w:sz w:val="19"/>
                <w:szCs w:val="19"/>
                <w:shd w:val="clear" w:color="auto" w:fill="FFFFFF"/>
              </w:rPr>
              <w:t>člen akademické obce má právo se seznamovat se zápisy z jednání</w:t>
            </w:r>
          </w:p>
        </w:tc>
        <w:tc>
          <w:tcPr>
            <w:tcW w:w="4590" w:type="dxa"/>
            <w:tcBorders>
              <w:top w:val="nil"/>
              <w:left w:val="nil"/>
              <w:bottom w:val="nil"/>
              <w:right w:val="nil"/>
            </w:tcBorders>
          </w:tcPr>
          <w:p w14:paraId="568C01FF" w14:textId="77777777" w:rsidR="005B6256" w:rsidRPr="00A85680" w:rsidRDefault="005B6256" w:rsidP="005B6256">
            <w:pPr>
              <w:rPr>
                <w:rFonts w:ascii="Verdana" w:hAnsi="Verdana"/>
                <w:sz w:val="19"/>
                <w:szCs w:val="19"/>
                <w:lang w:val="en-GB"/>
              </w:rPr>
            </w:pPr>
            <w:r w:rsidRPr="00A85680">
              <w:rPr>
                <w:rFonts w:ascii="Verdana" w:hAnsi="Verdana"/>
                <w:sz w:val="19"/>
                <w:szCs w:val="19"/>
                <w:lang w:val="en-GB"/>
              </w:rPr>
              <w:t>a member of the academic community has a right to inspect minutes of the meeting</w:t>
            </w:r>
          </w:p>
        </w:tc>
      </w:tr>
      <w:tr w:rsidR="004A6981" w:rsidRPr="00A85680" w14:paraId="76483BEC" w14:textId="77777777">
        <w:trPr>
          <w:jc w:val="center"/>
        </w:trPr>
        <w:tc>
          <w:tcPr>
            <w:tcW w:w="4110" w:type="dxa"/>
            <w:tcBorders>
              <w:top w:val="nil"/>
              <w:left w:val="nil"/>
              <w:bottom w:val="nil"/>
              <w:right w:val="nil"/>
            </w:tcBorders>
          </w:tcPr>
          <w:p w14:paraId="1FA77F27" w14:textId="77777777" w:rsidR="004A6981" w:rsidRPr="00BD7E0D"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pověřený člen</w:t>
            </w:r>
          </w:p>
        </w:tc>
        <w:tc>
          <w:tcPr>
            <w:tcW w:w="4590" w:type="dxa"/>
            <w:tcBorders>
              <w:top w:val="nil"/>
              <w:left w:val="nil"/>
              <w:bottom w:val="nil"/>
              <w:right w:val="nil"/>
            </w:tcBorders>
          </w:tcPr>
          <w:p w14:paraId="77C5B1F0" w14:textId="77777777" w:rsidR="004A6981" w:rsidRPr="00A85680"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designated </w:t>
            </w:r>
            <w:r w:rsidR="006F645B" w:rsidRPr="00A85680">
              <w:rPr>
                <w:rFonts w:ascii="Verdana" w:hAnsi="Verdana"/>
                <w:sz w:val="19"/>
                <w:szCs w:val="19"/>
                <w:lang w:val="en-GB"/>
              </w:rPr>
              <w:t>(</w:t>
            </w:r>
            <w:r w:rsidR="00933C93" w:rsidRPr="00A85680">
              <w:rPr>
                <w:rFonts w:ascii="Verdana" w:hAnsi="Verdana"/>
                <w:sz w:val="19"/>
                <w:szCs w:val="19"/>
                <w:lang w:val="en-GB"/>
              </w:rPr>
              <w:t>board</w:t>
            </w:r>
            <w:r w:rsidR="006F645B" w:rsidRPr="00A85680">
              <w:rPr>
                <w:rFonts w:ascii="Verdana" w:hAnsi="Verdana"/>
                <w:sz w:val="19"/>
                <w:szCs w:val="19"/>
                <w:lang w:val="en-GB"/>
              </w:rPr>
              <w:t>)</w:t>
            </w:r>
            <w:r w:rsidR="00933C93" w:rsidRPr="00A85680">
              <w:rPr>
                <w:rFonts w:ascii="Verdana" w:hAnsi="Verdana"/>
                <w:sz w:val="19"/>
                <w:szCs w:val="19"/>
                <w:lang w:val="en-GB"/>
              </w:rPr>
              <w:t xml:space="preserve"> </w:t>
            </w:r>
            <w:r w:rsidRPr="00A85680">
              <w:rPr>
                <w:rFonts w:ascii="Verdana" w:hAnsi="Verdana"/>
                <w:sz w:val="19"/>
                <w:szCs w:val="19"/>
                <w:lang w:val="en-GB"/>
              </w:rPr>
              <w:t>member</w:t>
            </w:r>
          </w:p>
        </w:tc>
      </w:tr>
      <w:tr w:rsidR="004A6981" w:rsidRPr="00A85680" w14:paraId="1150FE4C" w14:textId="77777777">
        <w:trPr>
          <w:jc w:val="center"/>
        </w:trPr>
        <w:tc>
          <w:tcPr>
            <w:tcW w:w="4110" w:type="dxa"/>
            <w:tcBorders>
              <w:top w:val="nil"/>
              <w:left w:val="nil"/>
              <w:bottom w:val="nil"/>
              <w:right w:val="nil"/>
            </w:tcBorders>
          </w:tcPr>
          <w:p w14:paraId="4C2FB0C3" w14:textId="77777777" w:rsidR="004A6981" w:rsidRPr="00BD7E0D"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členit</w:t>
            </w:r>
          </w:p>
        </w:tc>
        <w:tc>
          <w:tcPr>
            <w:tcW w:w="4590" w:type="dxa"/>
            <w:tcBorders>
              <w:top w:val="nil"/>
              <w:left w:val="nil"/>
              <w:bottom w:val="nil"/>
              <w:right w:val="nil"/>
            </w:tcBorders>
          </w:tcPr>
          <w:p w14:paraId="5C9D158F" w14:textId="77777777" w:rsidR="004A6981" w:rsidRPr="00A85680" w:rsidRDefault="004A6981" w:rsidP="0039736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divide; subdivide</w:t>
            </w:r>
          </w:p>
        </w:tc>
      </w:tr>
      <w:tr w:rsidR="004A6981" w:rsidRPr="00A85680" w14:paraId="6BAB81BD" w14:textId="77777777">
        <w:trPr>
          <w:jc w:val="center"/>
        </w:trPr>
        <w:tc>
          <w:tcPr>
            <w:tcW w:w="4110" w:type="dxa"/>
            <w:tcBorders>
              <w:top w:val="nil"/>
              <w:left w:val="nil"/>
              <w:bottom w:val="nil"/>
              <w:right w:val="nil"/>
            </w:tcBorders>
          </w:tcPr>
          <w:p w14:paraId="6B3859F0" w14:textId="77777777" w:rsidR="004A6981" w:rsidRPr="00BD7E0D"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členit se na studijní obory</w:t>
            </w:r>
          </w:p>
        </w:tc>
        <w:tc>
          <w:tcPr>
            <w:tcW w:w="4590" w:type="dxa"/>
            <w:tcBorders>
              <w:top w:val="nil"/>
              <w:left w:val="nil"/>
              <w:bottom w:val="nil"/>
              <w:right w:val="nil"/>
            </w:tcBorders>
          </w:tcPr>
          <w:p w14:paraId="6BDF2C18" w14:textId="77777777" w:rsidR="004A6981" w:rsidRPr="00A85680" w:rsidRDefault="004A6981" w:rsidP="006F645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subdivide into </w:t>
            </w:r>
            <w:r w:rsidR="006F645B" w:rsidRPr="00A85680">
              <w:rPr>
                <w:rFonts w:ascii="Verdana" w:hAnsi="Verdana"/>
                <w:sz w:val="19"/>
                <w:szCs w:val="19"/>
                <w:lang w:val="en-GB"/>
              </w:rPr>
              <w:t>fields</w:t>
            </w:r>
            <w:r w:rsidRPr="00A85680">
              <w:rPr>
                <w:rFonts w:ascii="Verdana" w:hAnsi="Verdana"/>
                <w:sz w:val="19"/>
                <w:szCs w:val="19"/>
                <w:lang w:val="en-GB"/>
              </w:rPr>
              <w:t xml:space="preserve"> of study</w:t>
            </w:r>
          </w:p>
        </w:tc>
      </w:tr>
      <w:tr w:rsidR="004A6981" w:rsidRPr="00A85680" w14:paraId="6D5C9A0F" w14:textId="77777777">
        <w:trPr>
          <w:jc w:val="center"/>
        </w:trPr>
        <w:tc>
          <w:tcPr>
            <w:tcW w:w="4110" w:type="dxa"/>
            <w:tcBorders>
              <w:top w:val="nil"/>
              <w:left w:val="nil"/>
              <w:bottom w:val="nil"/>
              <w:right w:val="nil"/>
            </w:tcBorders>
          </w:tcPr>
          <w:p w14:paraId="2D9D1497" w14:textId="77777777" w:rsidR="004A6981" w:rsidRPr="00BD7E0D"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členit studium do úseků studia</w:t>
            </w:r>
          </w:p>
        </w:tc>
        <w:tc>
          <w:tcPr>
            <w:tcW w:w="4590" w:type="dxa"/>
            <w:tcBorders>
              <w:top w:val="nil"/>
              <w:left w:val="nil"/>
              <w:bottom w:val="nil"/>
              <w:right w:val="nil"/>
            </w:tcBorders>
          </w:tcPr>
          <w:p w14:paraId="7E2BB21A" w14:textId="77777777" w:rsidR="004A6981" w:rsidRPr="00A85680" w:rsidRDefault="004A6981" w:rsidP="004255F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subdivide into units of study</w:t>
            </w:r>
          </w:p>
        </w:tc>
      </w:tr>
      <w:tr w:rsidR="004A6981" w:rsidRPr="00A85680" w14:paraId="1E06F9AE" w14:textId="77777777">
        <w:trPr>
          <w:jc w:val="center"/>
        </w:trPr>
        <w:tc>
          <w:tcPr>
            <w:tcW w:w="4110" w:type="dxa"/>
            <w:tcBorders>
              <w:top w:val="nil"/>
              <w:left w:val="nil"/>
              <w:bottom w:val="nil"/>
              <w:right w:val="nil"/>
            </w:tcBorders>
          </w:tcPr>
          <w:p w14:paraId="148F3327" w14:textId="77777777" w:rsidR="004A6981" w:rsidRPr="00BD7E0D"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členství</w:t>
            </w:r>
          </w:p>
        </w:tc>
        <w:tc>
          <w:tcPr>
            <w:tcW w:w="4590" w:type="dxa"/>
            <w:tcBorders>
              <w:top w:val="nil"/>
              <w:left w:val="nil"/>
              <w:bottom w:val="nil"/>
              <w:right w:val="nil"/>
            </w:tcBorders>
          </w:tcPr>
          <w:p w14:paraId="54AA22D4" w14:textId="77777777" w:rsidR="004A6981" w:rsidRPr="00A85680"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membership</w:t>
            </w:r>
          </w:p>
        </w:tc>
      </w:tr>
      <w:tr w:rsidR="004A6981" w:rsidRPr="00A85680" w14:paraId="6383A21B" w14:textId="77777777">
        <w:trPr>
          <w:jc w:val="center"/>
        </w:trPr>
        <w:tc>
          <w:tcPr>
            <w:tcW w:w="4110" w:type="dxa"/>
            <w:tcBorders>
              <w:top w:val="nil"/>
              <w:left w:val="nil"/>
              <w:bottom w:val="nil"/>
              <w:right w:val="nil"/>
            </w:tcBorders>
          </w:tcPr>
          <w:p w14:paraId="0CA559D0" w14:textId="77777777" w:rsidR="004A6981" w:rsidRPr="00BD7E0D"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lastRenderedPageBreak/>
              <w:t>členství v senátu</w:t>
            </w:r>
          </w:p>
        </w:tc>
        <w:tc>
          <w:tcPr>
            <w:tcW w:w="4590" w:type="dxa"/>
            <w:tcBorders>
              <w:top w:val="nil"/>
              <w:left w:val="nil"/>
              <w:bottom w:val="nil"/>
              <w:right w:val="nil"/>
            </w:tcBorders>
          </w:tcPr>
          <w:p w14:paraId="3E732C9F" w14:textId="77777777" w:rsidR="004A6981" w:rsidRPr="00A85680" w:rsidRDefault="004A6981" w:rsidP="006F645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membership </w:t>
            </w:r>
            <w:r w:rsidR="006F645B" w:rsidRPr="00A85680">
              <w:rPr>
                <w:rFonts w:ascii="Verdana" w:hAnsi="Verdana"/>
                <w:sz w:val="19"/>
                <w:szCs w:val="19"/>
                <w:lang w:val="en-GB"/>
              </w:rPr>
              <w:t>in</w:t>
            </w:r>
            <w:r w:rsidRPr="00A85680">
              <w:rPr>
                <w:rFonts w:ascii="Verdana" w:hAnsi="Verdana"/>
                <w:sz w:val="19"/>
                <w:szCs w:val="19"/>
                <w:lang w:val="en-GB"/>
              </w:rPr>
              <w:t xml:space="preserve"> the (Academic) Senate</w:t>
            </w:r>
          </w:p>
        </w:tc>
      </w:tr>
      <w:tr w:rsidR="004A6981" w:rsidRPr="00A85680" w14:paraId="5C5E8754" w14:textId="77777777">
        <w:trPr>
          <w:jc w:val="center"/>
        </w:trPr>
        <w:tc>
          <w:tcPr>
            <w:tcW w:w="4110" w:type="dxa"/>
            <w:tcBorders>
              <w:top w:val="nil"/>
              <w:left w:val="nil"/>
              <w:bottom w:val="nil"/>
              <w:right w:val="nil"/>
            </w:tcBorders>
          </w:tcPr>
          <w:p w14:paraId="4BEED78D" w14:textId="77777777" w:rsidR="004A6981" w:rsidRPr="00BD7E0D"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členství ve vědecké radě</w:t>
            </w:r>
          </w:p>
        </w:tc>
        <w:tc>
          <w:tcPr>
            <w:tcW w:w="4590" w:type="dxa"/>
            <w:tcBorders>
              <w:top w:val="nil"/>
              <w:left w:val="nil"/>
              <w:bottom w:val="nil"/>
              <w:right w:val="nil"/>
            </w:tcBorders>
          </w:tcPr>
          <w:p w14:paraId="24D00BB9" w14:textId="77777777" w:rsidR="004A6981" w:rsidRPr="00A85680" w:rsidRDefault="004A6981" w:rsidP="006F645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membership </w:t>
            </w:r>
            <w:r w:rsidR="006F645B" w:rsidRPr="00A85680">
              <w:rPr>
                <w:rFonts w:ascii="Verdana" w:hAnsi="Verdana"/>
                <w:sz w:val="19"/>
                <w:szCs w:val="19"/>
                <w:lang w:val="en-GB"/>
              </w:rPr>
              <w:t>in</w:t>
            </w:r>
            <w:r w:rsidRPr="00A85680">
              <w:rPr>
                <w:rFonts w:ascii="Verdana" w:hAnsi="Verdana"/>
                <w:sz w:val="19"/>
                <w:szCs w:val="19"/>
                <w:lang w:val="en-GB"/>
              </w:rPr>
              <w:t xml:space="preserve"> the Research Board</w:t>
            </w:r>
          </w:p>
        </w:tc>
      </w:tr>
      <w:tr w:rsidR="004A6981" w:rsidRPr="00A85680" w14:paraId="1E62A8D7" w14:textId="77777777">
        <w:trPr>
          <w:jc w:val="center"/>
        </w:trPr>
        <w:tc>
          <w:tcPr>
            <w:tcW w:w="4110" w:type="dxa"/>
            <w:tcBorders>
              <w:top w:val="nil"/>
              <w:left w:val="nil"/>
              <w:bottom w:val="nil"/>
              <w:right w:val="nil"/>
            </w:tcBorders>
          </w:tcPr>
          <w:p w14:paraId="317A9A87" w14:textId="77777777" w:rsidR="004A6981" w:rsidRPr="00BD7E0D"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členství zaniká</w:t>
            </w:r>
          </w:p>
        </w:tc>
        <w:tc>
          <w:tcPr>
            <w:tcW w:w="4590" w:type="dxa"/>
            <w:tcBorders>
              <w:top w:val="nil"/>
              <w:left w:val="nil"/>
              <w:bottom w:val="nil"/>
              <w:right w:val="nil"/>
            </w:tcBorders>
          </w:tcPr>
          <w:p w14:paraId="4786EDEE" w14:textId="77777777" w:rsidR="004A6981" w:rsidRPr="00A85680"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membership terminates (will terminate); membership expires / ends</w:t>
            </w:r>
          </w:p>
        </w:tc>
      </w:tr>
      <w:tr w:rsidR="004A6981" w:rsidRPr="00A85680" w14:paraId="375DB555" w14:textId="77777777">
        <w:trPr>
          <w:jc w:val="center"/>
        </w:trPr>
        <w:tc>
          <w:tcPr>
            <w:tcW w:w="4110" w:type="dxa"/>
            <w:tcBorders>
              <w:top w:val="nil"/>
              <w:left w:val="nil"/>
              <w:bottom w:val="nil"/>
              <w:right w:val="nil"/>
            </w:tcBorders>
          </w:tcPr>
          <w:p w14:paraId="49F410BA" w14:textId="77777777" w:rsidR="004A6981" w:rsidRPr="00BD7E0D"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členství zanikne uplynutím lhůty</w:t>
            </w:r>
          </w:p>
        </w:tc>
        <w:tc>
          <w:tcPr>
            <w:tcW w:w="4590" w:type="dxa"/>
            <w:tcBorders>
              <w:top w:val="nil"/>
              <w:left w:val="nil"/>
              <w:bottom w:val="nil"/>
              <w:right w:val="nil"/>
            </w:tcBorders>
          </w:tcPr>
          <w:p w14:paraId="33329A7E" w14:textId="77777777" w:rsidR="004A6981" w:rsidRPr="00A85680"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membership terminates / ends </w:t>
            </w:r>
            <w:r w:rsidR="004255F0" w:rsidRPr="00A85680">
              <w:rPr>
                <w:rFonts w:ascii="Verdana" w:hAnsi="Verdana"/>
                <w:sz w:val="19"/>
                <w:szCs w:val="19"/>
                <w:lang w:val="en-GB"/>
              </w:rPr>
              <w:t>up</w:t>
            </w:r>
            <w:r w:rsidRPr="00A85680">
              <w:rPr>
                <w:rFonts w:ascii="Verdana" w:hAnsi="Verdana"/>
                <w:sz w:val="19"/>
                <w:szCs w:val="19"/>
                <w:lang w:val="en-GB"/>
              </w:rPr>
              <w:t>on</w:t>
            </w:r>
            <w:r w:rsidR="004255F0" w:rsidRPr="00A85680">
              <w:rPr>
                <w:rFonts w:ascii="Verdana" w:hAnsi="Verdana"/>
                <w:sz w:val="19"/>
                <w:szCs w:val="19"/>
                <w:lang w:val="en-GB"/>
              </w:rPr>
              <w:t xml:space="preserve"> the expiry of the term </w:t>
            </w:r>
          </w:p>
        </w:tc>
      </w:tr>
      <w:tr w:rsidR="004A6981" w:rsidRPr="00A85680" w14:paraId="62BF8C8D" w14:textId="77777777">
        <w:trPr>
          <w:jc w:val="center"/>
        </w:trPr>
        <w:tc>
          <w:tcPr>
            <w:tcW w:w="4110" w:type="dxa"/>
            <w:tcBorders>
              <w:top w:val="nil"/>
              <w:left w:val="nil"/>
              <w:bottom w:val="nil"/>
              <w:right w:val="nil"/>
            </w:tcBorders>
          </w:tcPr>
          <w:p w14:paraId="21024463" w14:textId="77777777" w:rsidR="004A6981" w:rsidRPr="00BD7E0D"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vzdát se členství v komisi</w:t>
            </w:r>
          </w:p>
        </w:tc>
        <w:tc>
          <w:tcPr>
            <w:tcW w:w="4590" w:type="dxa"/>
            <w:tcBorders>
              <w:top w:val="nil"/>
              <w:left w:val="nil"/>
              <w:bottom w:val="nil"/>
              <w:right w:val="nil"/>
            </w:tcBorders>
          </w:tcPr>
          <w:p w14:paraId="6F0660E1" w14:textId="77777777" w:rsidR="004A6981" w:rsidRPr="00A85680" w:rsidRDefault="004A6981" w:rsidP="004255F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resign one's membership </w:t>
            </w:r>
            <w:r w:rsidR="004255F0" w:rsidRPr="00A85680">
              <w:rPr>
                <w:rFonts w:ascii="Verdana" w:hAnsi="Verdana"/>
                <w:sz w:val="19"/>
                <w:szCs w:val="19"/>
                <w:lang w:val="en-GB"/>
              </w:rPr>
              <w:t xml:space="preserve">in </w:t>
            </w:r>
            <w:r w:rsidRPr="00A85680">
              <w:rPr>
                <w:rFonts w:ascii="Verdana" w:hAnsi="Verdana"/>
                <w:sz w:val="19"/>
                <w:szCs w:val="19"/>
                <w:lang w:val="en-GB"/>
              </w:rPr>
              <w:t>the commission</w:t>
            </w:r>
          </w:p>
        </w:tc>
      </w:tr>
      <w:tr w:rsidR="004A6981" w:rsidRPr="00A85680" w14:paraId="73394660" w14:textId="77777777">
        <w:trPr>
          <w:jc w:val="center"/>
        </w:trPr>
        <w:tc>
          <w:tcPr>
            <w:tcW w:w="4110" w:type="dxa"/>
            <w:tcBorders>
              <w:top w:val="nil"/>
              <w:left w:val="nil"/>
              <w:bottom w:val="nil"/>
              <w:right w:val="nil"/>
            </w:tcBorders>
          </w:tcPr>
          <w:p w14:paraId="697FDDF4" w14:textId="77777777" w:rsidR="004A6981" w:rsidRPr="00BD7E0D"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zánik členství</w:t>
            </w:r>
          </w:p>
        </w:tc>
        <w:tc>
          <w:tcPr>
            <w:tcW w:w="4590" w:type="dxa"/>
            <w:tcBorders>
              <w:top w:val="nil"/>
              <w:left w:val="nil"/>
              <w:bottom w:val="nil"/>
              <w:right w:val="nil"/>
            </w:tcBorders>
          </w:tcPr>
          <w:p w14:paraId="6972C696" w14:textId="77777777" w:rsidR="004A6981" w:rsidRPr="00A85680" w:rsidRDefault="006F645B"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cessation / </w:t>
            </w:r>
            <w:r w:rsidR="004A6981" w:rsidRPr="00A85680">
              <w:rPr>
                <w:rFonts w:ascii="Verdana" w:hAnsi="Verdana"/>
                <w:sz w:val="19"/>
                <w:szCs w:val="19"/>
                <w:lang w:val="en-GB"/>
              </w:rPr>
              <w:t>termination of membership</w:t>
            </w:r>
          </w:p>
        </w:tc>
      </w:tr>
      <w:tr w:rsidR="004A6981" w:rsidRPr="00A85680" w14:paraId="2C45DA49" w14:textId="77777777">
        <w:trPr>
          <w:jc w:val="center"/>
        </w:trPr>
        <w:tc>
          <w:tcPr>
            <w:tcW w:w="4110" w:type="dxa"/>
            <w:tcBorders>
              <w:top w:val="nil"/>
              <w:left w:val="nil"/>
              <w:bottom w:val="nil"/>
              <w:right w:val="nil"/>
            </w:tcBorders>
          </w:tcPr>
          <w:p w14:paraId="774DC190" w14:textId="77777777" w:rsidR="004A6981" w:rsidRPr="00BD7E0D"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členění</w:t>
            </w:r>
          </w:p>
        </w:tc>
        <w:tc>
          <w:tcPr>
            <w:tcW w:w="4590" w:type="dxa"/>
            <w:tcBorders>
              <w:top w:val="nil"/>
              <w:left w:val="nil"/>
              <w:bottom w:val="nil"/>
              <w:right w:val="nil"/>
            </w:tcBorders>
          </w:tcPr>
          <w:p w14:paraId="7D07B8B4" w14:textId="77777777" w:rsidR="004A6981" w:rsidRPr="00A85680" w:rsidRDefault="004A6981" w:rsidP="00C4366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structure; division</w:t>
            </w:r>
          </w:p>
        </w:tc>
      </w:tr>
      <w:tr w:rsidR="004A6981" w:rsidRPr="00A85680" w14:paraId="0C6BD4FC" w14:textId="77777777">
        <w:trPr>
          <w:jc w:val="center"/>
        </w:trPr>
        <w:tc>
          <w:tcPr>
            <w:tcW w:w="4110" w:type="dxa"/>
            <w:tcBorders>
              <w:top w:val="nil"/>
              <w:left w:val="nil"/>
              <w:bottom w:val="nil"/>
              <w:right w:val="nil"/>
            </w:tcBorders>
          </w:tcPr>
          <w:p w14:paraId="0ED3F6F8" w14:textId="77777777" w:rsidR="004A6981" w:rsidRPr="00BD7E0D"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členění univerzity</w:t>
            </w:r>
          </w:p>
        </w:tc>
        <w:tc>
          <w:tcPr>
            <w:tcW w:w="4590" w:type="dxa"/>
            <w:tcBorders>
              <w:top w:val="nil"/>
              <w:left w:val="nil"/>
              <w:bottom w:val="nil"/>
              <w:right w:val="nil"/>
            </w:tcBorders>
          </w:tcPr>
          <w:p w14:paraId="74B63067" w14:textId="77777777" w:rsidR="004A6981" w:rsidRPr="00A85680" w:rsidRDefault="006F645B"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structure</w:t>
            </w:r>
            <w:r w:rsidR="004A6981" w:rsidRPr="00A85680">
              <w:rPr>
                <w:rFonts w:ascii="Verdana" w:hAnsi="Verdana"/>
                <w:sz w:val="19"/>
                <w:szCs w:val="19"/>
                <w:lang w:val="en-GB"/>
              </w:rPr>
              <w:t xml:space="preserve"> of the University</w:t>
            </w:r>
          </w:p>
        </w:tc>
      </w:tr>
      <w:tr w:rsidR="004A6981" w:rsidRPr="00A85680" w14:paraId="38FBBECE" w14:textId="77777777">
        <w:trPr>
          <w:jc w:val="center"/>
        </w:trPr>
        <w:tc>
          <w:tcPr>
            <w:tcW w:w="4110" w:type="dxa"/>
            <w:tcBorders>
              <w:top w:val="nil"/>
              <w:left w:val="nil"/>
              <w:bottom w:val="nil"/>
              <w:right w:val="nil"/>
            </w:tcBorders>
          </w:tcPr>
          <w:p w14:paraId="1FD67AE0" w14:textId="77777777" w:rsidR="004A6981" w:rsidRPr="00BD7E0D"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organizační členění</w:t>
            </w:r>
          </w:p>
        </w:tc>
        <w:tc>
          <w:tcPr>
            <w:tcW w:w="4590" w:type="dxa"/>
            <w:tcBorders>
              <w:top w:val="nil"/>
              <w:left w:val="nil"/>
              <w:bottom w:val="nil"/>
              <w:right w:val="nil"/>
            </w:tcBorders>
          </w:tcPr>
          <w:p w14:paraId="0234A71D" w14:textId="77777777" w:rsidR="004A6981" w:rsidRPr="00AA0CA1" w:rsidRDefault="00A916C8"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fr-FR"/>
              </w:rPr>
            </w:pPr>
            <w:r w:rsidRPr="00AA0CA1">
              <w:rPr>
                <w:rFonts w:ascii="Verdana" w:hAnsi="Verdana"/>
                <w:sz w:val="19"/>
                <w:szCs w:val="19"/>
                <w:lang w:val="fr-FR"/>
              </w:rPr>
              <w:t>organisation</w:t>
            </w:r>
            <w:r w:rsidR="004A6981" w:rsidRPr="00AA0CA1">
              <w:rPr>
                <w:rFonts w:ascii="Verdana" w:hAnsi="Verdana"/>
                <w:sz w:val="19"/>
                <w:szCs w:val="19"/>
                <w:lang w:val="fr-FR"/>
              </w:rPr>
              <w:t xml:space="preserve">al structure; structural subdivision / </w:t>
            </w:r>
            <w:r w:rsidR="00BD7E0D" w:rsidRPr="00AA0CA1">
              <w:rPr>
                <w:rFonts w:ascii="Verdana" w:hAnsi="Verdana"/>
                <w:sz w:val="19"/>
                <w:szCs w:val="19"/>
                <w:lang w:val="fr-FR"/>
              </w:rPr>
              <w:t xml:space="preserve">division </w:t>
            </w:r>
          </w:p>
        </w:tc>
      </w:tr>
      <w:tr w:rsidR="004A6981" w:rsidRPr="00A85680" w14:paraId="6FFE340A" w14:textId="77777777">
        <w:trPr>
          <w:jc w:val="center"/>
        </w:trPr>
        <w:tc>
          <w:tcPr>
            <w:tcW w:w="4110" w:type="dxa"/>
            <w:tcBorders>
              <w:top w:val="nil"/>
              <w:left w:val="nil"/>
              <w:bottom w:val="nil"/>
              <w:right w:val="nil"/>
            </w:tcBorders>
          </w:tcPr>
          <w:p w14:paraId="2CD3B251" w14:textId="77777777" w:rsidR="004A6981" w:rsidRPr="00BD7E0D"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článek (předpisu)</w:t>
            </w:r>
          </w:p>
        </w:tc>
        <w:tc>
          <w:tcPr>
            <w:tcW w:w="4590" w:type="dxa"/>
            <w:tcBorders>
              <w:top w:val="nil"/>
              <w:left w:val="nil"/>
              <w:bottom w:val="nil"/>
              <w:right w:val="nil"/>
            </w:tcBorders>
          </w:tcPr>
          <w:p w14:paraId="506C90DC" w14:textId="77777777" w:rsidR="004A6981" w:rsidRPr="00A85680"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article (of a regulation)</w:t>
            </w:r>
          </w:p>
        </w:tc>
      </w:tr>
      <w:tr w:rsidR="004A6981" w:rsidRPr="00A85680" w14:paraId="2CFF6DA0" w14:textId="77777777">
        <w:trPr>
          <w:jc w:val="center"/>
        </w:trPr>
        <w:tc>
          <w:tcPr>
            <w:tcW w:w="4110" w:type="dxa"/>
            <w:tcBorders>
              <w:top w:val="nil"/>
              <w:left w:val="nil"/>
              <w:bottom w:val="nil"/>
              <w:right w:val="nil"/>
            </w:tcBorders>
          </w:tcPr>
          <w:p w14:paraId="061F67F6" w14:textId="77777777" w:rsidR="004A6981" w:rsidRPr="00BD7E0D"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čtení</w:t>
            </w:r>
          </w:p>
        </w:tc>
        <w:tc>
          <w:tcPr>
            <w:tcW w:w="4590" w:type="dxa"/>
            <w:tcBorders>
              <w:top w:val="nil"/>
              <w:left w:val="nil"/>
              <w:bottom w:val="nil"/>
              <w:right w:val="nil"/>
            </w:tcBorders>
          </w:tcPr>
          <w:p w14:paraId="7DE3F373" w14:textId="77777777" w:rsidR="004A6981" w:rsidRPr="00A85680" w:rsidRDefault="00397367"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w:t>
            </w:r>
            <w:r w:rsidR="004A6981" w:rsidRPr="00A85680">
              <w:rPr>
                <w:rFonts w:ascii="Verdana" w:hAnsi="Verdana"/>
                <w:b/>
                <w:bCs/>
                <w:sz w:val="19"/>
                <w:szCs w:val="19"/>
                <w:lang w:val="en-GB"/>
              </w:rPr>
              <w:t>eading</w:t>
            </w:r>
          </w:p>
        </w:tc>
      </w:tr>
      <w:tr w:rsidR="004A6981" w:rsidRPr="00A85680" w14:paraId="3EF76C7F" w14:textId="77777777">
        <w:trPr>
          <w:jc w:val="center"/>
        </w:trPr>
        <w:tc>
          <w:tcPr>
            <w:tcW w:w="4110" w:type="dxa"/>
            <w:tcBorders>
              <w:top w:val="nil"/>
              <w:left w:val="nil"/>
              <w:bottom w:val="nil"/>
              <w:right w:val="nil"/>
            </w:tcBorders>
          </w:tcPr>
          <w:p w14:paraId="5E1D6DDD" w14:textId="77777777" w:rsidR="004A6981" w:rsidRPr="00BD7E0D"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první a druhé čtení návrhu</w:t>
            </w:r>
          </w:p>
        </w:tc>
        <w:tc>
          <w:tcPr>
            <w:tcW w:w="4590" w:type="dxa"/>
            <w:tcBorders>
              <w:top w:val="nil"/>
              <w:left w:val="nil"/>
              <w:bottom w:val="nil"/>
              <w:right w:val="nil"/>
            </w:tcBorders>
          </w:tcPr>
          <w:p w14:paraId="2A0C8FDA" w14:textId="77777777" w:rsidR="004A6981" w:rsidRPr="00A85680" w:rsidRDefault="004A6981" w:rsidP="004A69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first and second reading of a proposal / draft</w:t>
            </w:r>
          </w:p>
        </w:tc>
      </w:tr>
    </w:tbl>
    <w:p w14:paraId="350A16DC" w14:textId="77777777" w:rsidR="004D7FBE" w:rsidRPr="00A85680" w:rsidRDefault="004D7FBE" w:rsidP="004D7FBE">
      <w:pPr>
        <w:pStyle w:val="Normal"/>
        <w:spacing w:line="264" w:lineRule="auto"/>
        <w:jc w:val="both"/>
        <w:rPr>
          <w:rFonts w:ascii="Verdana" w:hAnsi="Verdana"/>
          <w:sz w:val="19"/>
          <w:szCs w:val="19"/>
          <w:lang w:val="en-GB"/>
        </w:rPr>
      </w:pPr>
    </w:p>
    <w:p w14:paraId="5F1BBDC7" w14:textId="77777777" w:rsidR="004D7FBE" w:rsidRPr="00A85680" w:rsidRDefault="004D7FBE" w:rsidP="004D7FBE">
      <w:pPr>
        <w:pStyle w:val="Nadpis2"/>
        <w:spacing w:line="264" w:lineRule="auto"/>
        <w:jc w:val="center"/>
        <w:rPr>
          <w:rFonts w:ascii="Verdana" w:hAnsi="Verdana"/>
          <w:sz w:val="19"/>
          <w:szCs w:val="19"/>
          <w:lang w:val="en-GB"/>
        </w:rPr>
      </w:pPr>
      <w:bookmarkStart w:id="4" w:name="_Ref159720046"/>
      <w:r w:rsidRPr="00A85680">
        <w:rPr>
          <w:rFonts w:ascii="Verdana" w:hAnsi="Verdana"/>
          <w:sz w:val="19"/>
          <w:szCs w:val="19"/>
          <w:lang w:val="en-GB"/>
        </w:rPr>
        <w:t>D</w:t>
      </w:r>
      <w:bookmarkEnd w:id="4"/>
    </w:p>
    <w:p w14:paraId="464C5C8D" w14:textId="77777777" w:rsidR="004D7FBE" w:rsidRPr="00A85680" w:rsidRDefault="004D7FBE" w:rsidP="004D7FBE">
      <w:pPr>
        <w:pStyle w:val="Normal"/>
        <w:spacing w:line="264" w:lineRule="auto"/>
        <w:jc w:val="both"/>
        <w:rPr>
          <w:rFonts w:ascii="Verdana" w:hAnsi="Verdana"/>
          <w:sz w:val="19"/>
          <w:szCs w:val="19"/>
          <w:lang w:val="en-GB"/>
        </w:rPr>
      </w:pPr>
    </w:p>
    <w:tbl>
      <w:tblPr>
        <w:tblW w:w="0" w:type="auto"/>
        <w:jc w:val="center"/>
        <w:tblCellMar>
          <w:left w:w="30" w:type="dxa"/>
          <w:right w:w="30" w:type="dxa"/>
        </w:tblCellMar>
        <w:tblLook w:val="0000" w:firstRow="0" w:lastRow="0" w:firstColumn="0" w:lastColumn="0" w:noHBand="0" w:noVBand="0"/>
      </w:tblPr>
      <w:tblGrid>
        <w:gridCol w:w="4110"/>
        <w:gridCol w:w="4575"/>
      </w:tblGrid>
      <w:tr w:rsidR="004D7FBE" w:rsidRPr="00A85680" w14:paraId="61B67956" w14:textId="77777777">
        <w:trPr>
          <w:jc w:val="center"/>
        </w:trPr>
        <w:tc>
          <w:tcPr>
            <w:tcW w:w="4110" w:type="dxa"/>
            <w:tcBorders>
              <w:top w:val="nil"/>
              <w:left w:val="nil"/>
              <w:bottom w:val="nil"/>
              <w:right w:val="nil"/>
            </w:tcBorders>
          </w:tcPr>
          <w:p w14:paraId="7A875E38" w14:textId="72896FEE"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dále jen</w:t>
            </w:r>
          </w:p>
        </w:tc>
        <w:tc>
          <w:tcPr>
            <w:tcW w:w="4575" w:type="dxa"/>
            <w:tcBorders>
              <w:top w:val="nil"/>
              <w:left w:val="nil"/>
              <w:bottom w:val="nil"/>
              <w:right w:val="nil"/>
            </w:tcBorders>
          </w:tcPr>
          <w:p w14:paraId="363671BF" w14:textId="77777777" w:rsidR="004D7FBE" w:rsidRPr="00A85680" w:rsidRDefault="004D7FBE" w:rsidP="00E821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hereinafter referred to as </w:t>
            </w:r>
            <w:r w:rsidR="00C4366A">
              <w:rPr>
                <w:rFonts w:ascii="Verdana" w:hAnsi="Verdana"/>
                <w:b/>
                <w:bCs/>
                <w:sz w:val="19"/>
                <w:szCs w:val="19"/>
                <w:lang w:val="en-GB"/>
              </w:rPr>
              <w:t>“</w:t>
            </w:r>
            <w:r w:rsidRPr="00A85680">
              <w:rPr>
                <w:rFonts w:ascii="Verdana" w:hAnsi="Verdana"/>
                <w:b/>
                <w:bCs/>
                <w:sz w:val="19"/>
                <w:szCs w:val="19"/>
                <w:lang w:val="en-GB"/>
              </w:rPr>
              <w:t>...</w:t>
            </w:r>
            <w:r w:rsidR="00C4366A">
              <w:rPr>
                <w:rFonts w:ascii="Verdana" w:hAnsi="Verdana"/>
                <w:b/>
                <w:bCs/>
                <w:sz w:val="19"/>
                <w:szCs w:val="19"/>
                <w:lang w:val="en-GB"/>
              </w:rPr>
              <w:t>”</w:t>
            </w:r>
            <w:r w:rsidRPr="00A85680">
              <w:rPr>
                <w:rFonts w:ascii="Verdana" w:hAnsi="Verdana"/>
                <w:b/>
                <w:bCs/>
                <w:sz w:val="19"/>
                <w:szCs w:val="19"/>
                <w:lang w:val="en-GB"/>
              </w:rPr>
              <w:t xml:space="preserve">; </w:t>
            </w:r>
            <w:r w:rsidR="00C20DFF" w:rsidRPr="00A85680">
              <w:rPr>
                <w:rFonts w:ascii="Verdana" w:hAnsi="Verdana"/>
                <w:b/>
                <w:bCs/>
                <w:sz w:val="19"/>
                <w:szCs w:val="19"/>
                <w:lang w:val="en-GB"/>
              </w:rPr>
              <w:t>“…”</w:t>
            </w:r>
          </w:p>
        </w:tc>
      </w:tr>
      <w:tr w:rsidR="004D7FBE" w:rsidRPr="00A85680" w14:paraId="7A2347DB" w14:textId="77777777">
        <w:trPr>
          <w:jc w:val="center"/>
        </w:trPr>
        <w:tc>
          <w:tcPr>
            <w:tcW w:w="4110" w:type="dxa"/>
            <w:tcBorders>
              <w:top w:val="nil"/>
              <w:left w:val="nil"/>
              <w:bottom w:val="nil"/>
              <w:right w:val="nil"/>
            </w:tcBorders>
          </w:tcPr>
          <w:p w14:paraId="3059C6FD"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další</w:t>
            </w:r>
          </w:p>
        </w:tc>
        <w:tc>
          <w:tcPr>
            <w:tcW w:w="4575" w:type="dxa"/>
            <w:tcBorders>
              <w:top w:val="nil"/>
              <w:left w:val="nil"/>
              <w:bottom w:val="nil"/>
              <w:right w:val="nil"/>
            </w:tcBorders>
          </w:tcPr>
          <w:p w14:paraId="7F339D37" w14:textId="77777777" w:rsidR="004D7FBE" w:rsidRPr="00A85680" w:rsidRDefault="004D7FBE" w:rsidP="00E821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additional, further; </w:t>
            </w:r>
            <w:r w:rsidR="00E8216D" w:rsidRPr="00A85680">
              <w:rPr>
                <w:rFonts w:ascii="Verdana" w:hAnsi="Verdana"/>
                <w:b/>
                <w:bCs/>
                <w:sz w:val="19"/>
                <w:szCs w:val="19"/>
                <w:lang w:val="en-GB"/>
              </w:rPr>
              <w:t>other</w:t>
            </w:r>
          </w:p>
        </w:tc>
      </w:tr>
      <w:tr w:rsidR="008E0075" w:rsidRPr="00A85680" w14:paraId="45E90937" w14:textId="77777777">
        <w:trPr>
          <w:jc w:val="center"/>
        </w:trPr>
        <w:tc>
          <w:tcPr>
            <w:tcW w:w="4110" w:type="dxa"/>
            <w:tcBorders>
              <w:top w:val="nil"/>
              <w:left w:val="nil"/>
              <w:bottom w:val="nil"/>
              <w:right w:val="nil"/>
            </w:tcBorders>
          </w:tcPr>
          <w:p w14:paraId="36888695"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další informace</w:t>
            </w:r>
          </w:p>
        </w:tc>
        <w:tc>
          <w:tcPr>
            <w:tcW w:w="4575" w:type="dxa"/>
            <w:tcBorders>
              <w:top w:val="nil"/>
              <w:left w:val="nil"/>
              <w:bottom w:val="nil"/>
              <w:right w:val="nil"/>
            </w:tcBorders>
          </w:tcPr>
          <w:p w14:paraId="2E9FDCDE"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further information</w:t>
            </w:r>
          </w:p>
        </w:tc>
      </w:tr>
      <w:tr w:rsidR="00B251A6" w:rsidRPr="00A85680" w14:paraId="0CE1C499" w14:textId="77777777">
        <w:trPr>
          <w:jc w:val="center"/>
        </w:trPr>
        <w:tc>
          <w:tcPr>
            <w:tcW w:w="4110" w:type="dxa"/>
            <w:tcBorders>
              <w:top w:val="nil"/>
              <w:left w:val="nil"/>
              <w:bottom w:val="nil"/>
              <w:right w:val="nil"/>
            </w:tcBorders>
          </w:tcPr>
          <w:p w14:paraId="18135149" w14:textId="77777777" w:rsidR="00B251A6" w:rsidRPr="00BD7E0D" w:rsidRDefault="00B251A6" w:rsidP="00B251A6">
            <w:pPr>
              <w:rPr>
                <w:rFonts w:ascii="Verdana" w:hAnsi="Verdana"/>
                <w:sz w:val="19"/>
                <w:szCs w:val="19"/>
              </w:rPr>
            </w:pPr>
            <w:r w:rsidRPr="00BD7E0D">
              <w:rPr>
                <w:rFonts w:ascii="Verdana" w:hAnsi="Verdana"/>
                <w:sz w:val="19"/>
                <w:szCs w:val="19"/>
              </w:rPr>
              <w:t>další mateřská nebo rodičovská dovolená</w:t>
            </w:r>
          </w:p>
        </w:tc>
        <w:tc>
          <w:tcPr>
            <w:tcW w:w="4575" w:type="dxa"/>
            <w:tcBorders>
              <w:top w:val="nil"/>
              <w:left w:val="nil"/>
              <w:bottom w:val="nil"/>
              <w:right w:val="nil"/>
            </w:tcBorders>
          </w:tcPr>
          <w:p w14:paraId="382209E1" w14:textId="77777777" w:rsidR="00B251A6" w:rsidRPr="00A85680" w:rsidRDefault="00B251A6" w:rsidP="00B251A6">
            <w:pPr>
              <w:rPr>
                <w:rFonts w:ascii="Verdana" w:hAnsi="Verdana"/>
                <w:sz w:val="19"/>
                <w:szCs w:val="19"/>
                <w:lang w:val="en-GB"/>
              </w:rPr>
            </w:pPr>
            <w:r w:rsidRPr="00A85680">
              <w:rPr>
                <w:rFonts w:ascii="Verdana" w:hAnsi="Verdana"/>
                <w:sz w:val="19"/>
                <w:szCs w:val="19"/>
                <w:lang w:val="en-GB"/>
              </w:rPr>
              <w:t>additional maternity or parental leave</w:t>
            </w:r>
          </w:p>
        </w:tc>
      </w:tr>
      <w:tr w:rsidR="008E0075" w:rsidRPr="00A85680" w14:paraId="3AAADBD4" w14:textId="77777777">
        <w:trPr>
          <w:jc w:val="center"/>
        </w:trPr>
        <w:tc>
          <w:tcPr>
            <w:tcW w:w="4110" w:type="dxa"/>
            <w:tcBorders>
              <w:top w:val="nil"/>
              <w:left w:val="nil"/>
              <w:bottom w:val="nil"/>
              <w:right w:val="nil"/>
            </w:tcBorders>
          </w:tcPr>
          <w:p w14:paraId="4C3FDC7A"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další pracoviště</w:t>
            </w:r>
          </w:p>
        </w:tc>
        <w:tc>
          <w:tcPr>
            <w:tcW w:w="4575" w:type="dxa"/>
            <w:tcBorders>
              <w:top w:val="nil"/>
              <w:left w:val="nil"/>
              <w:bottom w:val="nil"/>
              <w:right w:val="nil"/>
            </w:tcBorders>
          </w:tcPr>
          <w:p w14:paraId="48FA0551" w14:textId="77777777" w:rsidR="008E0075" w:rsidRPr="00A85680" w:rsidRDefault="006F645B" w:rsidP="00C4366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w:t>
            </w:r>
            <w:r w:rsidR="008E0075" w:rsidRPr="00A85680">
              <w:rPr>
                <w:rFonts w:ascii="Verdana" w:hAnsi="Verdana"/>
                <w:sz w:val="19"/>
                <w:szCs w:val="19"/>
                <w:lang w:val="en-GB"/>
              </w:rPr>
              <w:t>ther workplaces</w:t>
            </w:r>
            <w:r w:rsidR="00C4366A">
              <w:rPr>
                <w:rFonts w:ascii="Verdana" w:hAnsi="Verdana"/>
                <w:sz w:val="19"/>
                <w:szCs w:val="19"/>
                <w:lang w:val="en-GB"/>
              </w:rPr>
              <w:t xml:space="preserve"> / establishments / units</w:t>
            </w:r>
          </w:p>
        </w:tc>
      </w:tr>
      <w:tr w:rsidR="008E0075" w:rsidRPr="00A85680" w14:paraId="73A917A0" w14:textId="77777777">
        <w:trPr>
          <w:jc w:val="center"/>
        </w:trPr>
        <w:tc>
          <w:tcPr>
            <w:tcW w:w="4110" w:type="dxa"/>
            <w:tcBorders>
              <w:top w:val="nil"/>
              <w:left w:val="nil"/>
              <w:bottom w:val="nil"/>
              <w:right w:val="nil"/>
            </w:tcBorders>
          </w:tcPr>
          <w:p w14:paraId="47C020F8"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poplatek za další studium</w:t>
            </w:r>
          </w:p>
        </w:tc>
        <w:tc>
          <w:tcPr>
            <w:tcW w:w="4575" w:type="dxa"/>
            <w:tcBorders>
              <w:top w:val="nil"/>
              <w:left w:val="nil"/>
              <w:bottom w:val="nil"/>
              <w:right w:val="nil"/>
            </w:tcBorders>
          </w:tcPr>
          <w:p w14:paraId="30BD927A"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additional study fee; fee for additional study</w:t>
            </w:r>
          </w:p>
        </w:tc>
      </w:tr>
      <w:tr w:rsidR="000555E4" w:rsidRPr="00A85680" w14:paraId="0D1848D9" w14:textId="77777777">
        <w:trPr>
          <w:jc w:val="center"/>
        </w:trPr>
        <w:tc>
          <w:tcPr>
            <w:tcW w:w="4110" w:type="dxa"/>
            <w:tcBorders>
              <w:top w:val="nil"/>
              <w:left w:val="nil"/>
              <w:bottom w:val="nil"/>
              <w:right w:val="nil"/>
            </w:tcBorders>
          </w:tcPr>
          <w:p w14:paraId="38FC5601" w14:textId="77777777" w:rsidR="000555E4" w:rsidRPr="00BD7E0D" w:rsidRDefault="000555E4" w:rsidP="004C5D56">
            <w:pPr>
              <w:rPr>
                <w:rFonts w:ascii="Verdana" w:hAnsi="Verdana"/>
                <w:b/>
                <w:sz w:val="19"/>
                <w:szCs w:val="19"/>
              </w:rPr>
            </w:pPr>
            <w:r w:rsidRPr="00BD7E0D">
              <w:rPr>
                <w:rFonts w:ascii="Verdana" w:hAnsi="Verdana"/>
                <w:b/>
                <w:sz w:val="19"/>
                <w:szCs w:val="19"/>
              </w:rPr>
              <w:t>daň</w:t>
            </w:r>
          </w:p>
        </w:tc>
        <w:tc>
          <w:tcPr>
            <w:tcW w:w="4575" w:type="dxa"/>
            <w:tcBorders>
              <w:top w:val="nil"/>
              <w:left w:val="nil"/>
              <w:bottom w:val="nil"/>
              <w:right w:val="nil"/>
            </w:tcBorders>
          </w:tcPr>
          <w:p w14:paraId="437C2806" w14:textId="77777777" w:rsidR="000555E4" w:rsidRPr="00A85680" w:rsidRDefault="000555E4" w:rsidP="004C5D56">
            <w:pPr>
              <w:rPr>
                <w:rFonts w:ascii="Verdana" w:hAnsi="Verdana"/>
                <w:b/>
                <w:sz w:val="19"/>
                <w:szCs w:val="19"/>
                <w:lang w:val="en-GB"/>
              </w:rPr>
            </w:pPr>
            <w:r w:rsidRPr="00A85680">
              <w:rPr>
                <w:rFonts w:ascii="Verdana" w:hAnsi="Verdana"/>
                <w:b/>
                <w:sz w:val="19"/>
                <w:szCs w:val="19"/>
                <w:lang w:val="en-GB"/>
              </w:rPr>
              <w:t>tax</w:t>
            </w:r>
          </w:p>
        </w:tc>
      </w:tr>
      <w:tr w:rsidR="000555E4" w:rsidRPr="00A85680" w14:paraId="4C50FDEE" w14:textId="77777777">
        <w:trPr>
          <w:jc w:val="center"/>
        </w:trPr>
        <w:tc>
          <w:tcPr>
            <w:tcW w:w="4110" w:type="dxa"/>
            <w:tcBorders>
              <w:top w:val="nil"/>
              <w:left w:val="nil"/>
              <w:bottom w:val="nil"/>
              <w:right w:val="nil"/>
            </w:tcBorders>
          </w:tcPr>
          <w:p w14:paraId="77AF5810" w14:textId="1D97E5D7" w:rsidR="000555E4" w:rsidRPr="00BD7E0D" w:rsidRDefault="000555E4" w:rsidP="004C5D56">
            <w:pPr>
              <w:rPr>
                <w:rFonts w:ascii="Verdana" w:hAnsi="Verdana"/>
                <w:sz w:val="19"/>
                <w:szCs w:val="19"/>
              </w:rPr>
            </w:pPr>
            <w:r w:rsidRPr="00BD7E0D">
              <w:rPr>
                <w:rFonts w:ascii="Verdana" w:hAnsi="Verdana"/>
                <w:sz w:val="19"/>
                <w:szCs w:val="19"/>
              </w:rPr>
              <w:t>daň z</w:t>
            </w:r>
            <w:r w:rsidR="00C248B0">
              <w:rPr>
                <w:rFonts w:ascii="Verdana" w:hAnsi="Verdana"/>
                <w:sz w:val="19"/>
                <w:szCs w:val="19"/>
              </w:rPr>
              <w:t> </w:t>
            </w:r>
            <w:r w:rsidRPr="00BD7E0D">
              <w:rPr>
                <w:rFonts w:ascii="Verdana" w:hAnsi="Verdana"/>
                <w:sz w:val="19"/>
                <w:szCs w:val="19"/>
              </w:rPr>
              <w:t>příjmů</w:t>
            </w:r>
          </w:p>
        </w:tc>
        <w:tc>
          <w:tcPr>
            <w:tcW w:w="4575" w:type="dxa"/>
            <w:tcBorders>
              <w:top w:val="nil"/>
              <w:left w:val="nil"/>
              <w:bottom w:val="nil"/>
              <w:right w:val="nil"/>
            </w:tcBorders>
          </w:tcPr>
          <w:p w14:paraId="1CD25699" w14:textId="77777777" w:rsidR="000555E4" w:rsidRPr="00A85680" w:rsidRDefault="000555E4" w:rsidP="004C5D56">
            <w:pPr>
              <w:rPr>
                <w:rFonts w:ascii="Verdana" w:hAnsi="Verdana"/>
                <w:sz w:val="19"/>
                <w:szCs w:val="19"/>
                <w:lang w:val="en-GB"/>
              </w:rPr>
            </w:pPr>
            <w:r w:rsidRPr="00A85680">
              <w:rPr>
                <w:rFonts w:ascii="Verdana" w:hAnsi="Verdana"/>
                <w:sz w:val="19"/>
                <w:szCs w:val="19"/>
                <w:lang w:val="en-GB"/>
              </w:rPr>
              <w:t>income tax</w:t>
            </w:r>
          </w:p>
        </w:tc>
      </w:tr>
      <w:tr w:rsidR="000555E4" w:rsidRPr="00A85680" w14:paraId="5E33626E" w14:textId="77777777">
        <w:trPr>
          <w:jc w:val="center"/>
        </w:trPr>
        <w:tc>
          <w:tcPr>
            <w:tcW w:w="4110" w:type="dxa"/>
            <w:tcBorders>
              <w:top w:val="nil"/>
              <w:left w:val="nil"/>
              <w:bottom w:val="nil"/>
              <w:right w:val="nil"/>
            </w:tcBorders>
          </w:tcPr>
          <w:p w14:paraId="5A2A5ED6" w14:textId="67591DA1" w:rsidR="000555E4" w:rsidRPr="00BD7E0D" w:rsidRDefault="000555E4" w:rsidP="0029480B">
            <w:pPr>
              <w:rPr>
                <w:rFonts w:ascii="Verdana" w:hAnsi="Verdana"/>
                <w:sz w:val="19"/>
                <w:szCs w:val="19"/>
              </w:rPr>
            </w:pPr>
            <w:r w:rsidRPr="00BD7E0D">
              <w:rPr>
                <w:rFonts w:ascii="Verdana" w:hAnsi="Verdana"/>
                <w:sz w:val="19"/>
                <w:szCs w:val="19"/>
              </w:rPr>
              <w:t>daň z </w:t>
            </w:r>
            <w:r w:rsidR="00271B8E" w:rsidRPr="00BD7E0D">
              <w:rPr>
                <w:rFonts w:ascii="Verdana" w:hAnsi="Verdana"/>
                <w:sz w:val="19"/>
                <w:szCs w:val="19"/>
              </w:rPr>
              <w:t>příjm</w:t>
            </w:r>
            <w:r w:rsidR="00271B8E">
              <w:rPr>
                <w:rFonts w:ascii="Verdana" w:hAnsi="Verdana"/>
                <w:sz w:val="19"/>
                <w:szCs w:val="19"/>
              </w:rPr>
              <w:t>ů</w:t>
            </w:r>
            <w:r w:rsidR="00271B8E" w:rsidRPr="00BD7E0D">
              <w:rPr>
                <w:rFonts w:ascii="Verdana" w:hAnsi="Verdana"/>
                <w:sz w:val="19"/>
                <w:szCs w:val="19"/>
              </w:rPr>
              <w:t xml:space="preserve"> </w:t>
            </w:r>
            <w:r w:rsidRPr="00BD7E0D">
              <w:rPr>
                <w:rFonts w:ascii="Verdana" w:hAnsi="Verdana"/>
                <w:sz w:val="19"/>
                <w:szCs w:val="19"/>
              </w:rPr>
              <w:t>právnických osob</w:t>
            </w:r>
          </w:p>
        </w:tc>
        <w:tc>
          <w:tcPr>
            <w:tcW w:w="4575" w:type="dxa"/>
            <w:tcBorders>
              <w:top w:val="nil"/>
              <w:left w:val="nil"/>
              <w:bottom w:val="nil"/>
              <w:right w:val="nil"/>
            </w:tcBorders>
          </w:tcPr>
          <w:p w14:paraId="26852D9B" w14:textId="77777777" w:rsidR="000555E4" w:rsidRPr="00A85680" w:rsidRDefault="000555E4" w:rsidP="004C5D56">
            <w:pPr>
              <w:rPr>
                <w:rFonts w:ascii="Verdana" w:hAnsi="Verdana"/>
                <w:sz w:val="19"/>
                <w:szCs w:val="19"/>
                <w:lang w:val="en-GB"/>
              </w:rPr>
            </w:pPr>
            <w:r w:rsidRPr="00A85680">
              <w:rPr>
                <w:rFonts w:ascii="Verdana" w:hAnsi="Verdana"/>
                <w:sz w:val="19"/>
                <w:szCs w:val="19"/>
                <w:lang w:val="en-GB"/>
              </w:rPr>
              <w:t>tax on the income of juridical persons</w:t>
            </w:r>
            <w:r w:rsidR="009B444A" w:rsidRPr="00A85680">
              <w:rPr>
                <w:rFonts w:ascii="Verdana" w:hAnsi="Verdana"/>
                <w:sz w:val="19"/>
                <w:szCs w:val="19"/>
                <w:lang w:val="en-GB"/>
              </w:rPr>
              <w:t>; corporate income tax</w:t>
            </w:r>
          </w:p>
        </w:tc>
      </w:tr>
      <w:tr w:rsidR="000555E4" w:rsidRPr="00A85680" w14:paraId="4125407F" w14:textId="77777777">
        <w:trPr>
          <w:jc w:val="center"/>
        </w:trPr>
        <w:tc>
          <w:tcPr>
            <w:tcW w:w="4110" w:type="dxa"/>
            <w:tcBorders>
              <w:top w:val="nil"/>
              <w:left w:val="nil"/>
              <w:bottom w:val="nil"/>
              <w:right w:val="nil"/>
            </w:tcBorders>
          </w:tcPr>
          <w:p w14:paraId="74540EF8" w14:textId="77777777" w:rsidR="000555E4" w:rsidRPr="00BD7E0D" w:rsidRDefault="000555E4" w:rsidP="004C5D56">
            <w:pPr>
              <w:rPr>
                <w:rFonts w:ascii="Verdana" w:hAnsi="Verdana"/>
                <w:sz w:val="19"/>
                <w:szCs w:val="19"/>
              </w:rPr>
            </w:pPr>
            <w:r w:rsidRPr="00BD7E0D">
              <w:rPr>
                <w:rFonts w:ascii="Verdana" w:hAnsi="Verdana"/>
                <w:sz w:val="19"/>
                <w:szCs w:val="19"/>
              </w:rPr>
              <w:t>daň z příjmů ze závislé činnosti a funkčních požitků</w:t>
            </w:r>
          </w:p>
        </w:tc>
        <w:tc>
          <w:tcPr>
            <w:tcW w:w="4575" w:type="dxa"/>
            <w:tcBorders>
              <w:top w:val="nil"/>
              <w:left w:val="nil"/>
              <w:bottom w:val="nil"/>
              <w:right w:val="nil"/>
            </w:tcBorders>
          </w:tcPr>
          <w:p w14:paraId="57CF2758" w14:textId="77777777" w:rsidR="000555E4" w:rsidRPr="00A85680" w:rsidRDefault="000555E4" w:rsidP="009B444A">
            <w:pPr>
              <w:rPr>
                <w:rFonts w:ascii="Verdana" w:hAnsi="Verdana"/>
                <w:sz w:val="19"/>
                <w:szCs w:val="19"/>
                <w:lang w:val="en-GB"/>
              </w:rPr>
            </w:pPr>
            <w:r w:rsidRPr="00A85680">
              <w:rPr>
                <w:rFonts w:ascii="Verdana" w:hAnsi="Verdana"/>
                <w:sz w:val="19"/>
                <w:szCs w:val="19"/>
                <w:lang w:val="en-GB"/>
              </w:rPr>
              <w:t xml:space="preserve">tax on </w:t>
            </w:r>
            <w:r w:rsidR="00C4366A">
              <w:rPr>
                <w:rFonts w:ascii="Verdana" w:hAnsi="Verdana"/>
                <w:sz w:val="19"/>
                <w:szCs w:val="19"/>
                <w:lang w:val="en-GB"/>
              </w:rPr>
              <w:t xml:space="preserve">the </w:t>
            </w:r>
            <w:r w:rsidRPr="00A85680">
              <w:rPr>
                <w:rFonts w:ascii="Verdana" w:hAnsi="Verdana"/>
                <w:sz w:val="19"/>
                <w:szCs w:val="19"/>
                <w:lang w:val="en-GB"/>
              </w:rPr>
              <w:t>income from employment and perquisites thereof</w:t>
            </w:r>
            <w:r w:rsidR="009B444A" w:rsidRPr="00A85680">
              <w:rPr>
                <w:rFonts w:ascii="Verdana" w:hAnsi="Verdana"/>
                <w:sz w:val="19"/>
                <w:szCs w:val="19"/>
                <w:lang w:val="en-GB"/>
              </w:rPr>
              <w:t>; personal income tax</w:t>
            </w:r>
          </w:p>
        </w:tc>
      </w:tr>
      <w:tr w:rsidR="000555E4" w:rsidRPr="00A85680" w14:paraId="6A46DB46" w14:textId="77777777">
        <w:trPr>
          <w:jc w:val="center"/>
        </w:trPr>
        <w:tc>
          <w:tcPr>
            <w:tcW w:w="4110" w:type="dxa"/>
            <w:tcBorders>
              <w:top w:val="nil"/>
              <w:left w:val="nil"/>
              <w:bottom w:val="nil"/>
              <w:right w:val="nil"/>
            </w:tcBorders>
          </w:tcPr>
          <w:p w14:paraId="4D2826B2" w14:textId="77777777" w:rsidR="000555E4" w:rsidRPr="00BD7E0D" w:rsidRDefault="000555E4" w:rsidP="004C5D56">
            <w:pPr>
              <w:rPr>
                <w:rFonts w:ascii="Verdana" w:hAnsi="Verdana"/>
                <w:b/>
                <w:sz w:val="19"/>
                <w:szCs w:val="19"/>
              </w:rPr>
            </w:pPr>
            <w:r w:rsidRPr="00BD7E0D">
              <w:rPr>
                <w:rFonts w:ascii="Verdana" w:hAnsi="Verdana"/>
                <w:b/>
                <w:sz w:val="19"/>
                <w:szCs w:val="19"/>
              </w:rPr>
              <w:t>daňový</w:t>
            </w:r>
          </w:p>
        </w:tc>
        <w:tc>
          <w:tcPr>
            <w:tcW w:w="4575" w:type="dxa"/>
            <w:tcBorders>
              <w:top w:val="nil"/>
              <w:left w:val="nil"/>
              <w:bottom w:val="nil"/>
              <w:right w:val="nil"/>
            </w:tcBorders>
          </w:tcPr>
          <w:p w14:paraId="18615D59" w14:textId="77777777" w:rsidR="000555E4" w:rsidRPr="00A85680" w:rsidRDefault="000555E4" w:rsidP="000555E4">
            <w:pPr>
              <w:rPr>
                <w:rFonts w:ascii="Verdana" w:hAnsi="Verdana"/>
                <w:b/>
                <w:sz w:val="19"/>
                <w:szCs w:val="19"/>
                <w:lang w:val="en-GB"/>
              </w:rPr>
            </w:pPr>
            <w:r w:rsidRPr="00A85680">
              <w:rPr>
                <w:rFonts w:ascii="Verdana" w:hAnsi="Verdana"/>
                <w:b/>
                <w:sz w:val="19"/>
                <w:szCs w:val="19"/>
                <w:lang w:val="en-GB"/>
              </w:rPr>
              <w:t>(relating to) tax</w:t>
            </w:r>
          </w:p>
        </w:tc>
      </w:tr>
      <w:tr w:rsidR="000555E4" w:rsidRPr="00A85680" w14:paraId="278D788F" w14:textId="77777777">
        <w:trPr>
          <w:jc w:val="center"/>
        </w:trPr>
        <w:tc>
          <w:tcPr>
            <w:tcW w:w="4110" w:type="dxa"/>
            <w:tcBorders>
              <w:top w:val="nil"/>
              <w:left w:val="nil"/>
              <w:bottom w:val="nil"/>
              <w:right w:val="nil"/>
            </w:tcBorders>
          </w:tcPr>
          <w:p w14:paraId="3B56F242" w14:textId="77777777" w:rsidR="000555E4" w:rsidRPr="00BD7E0D" w:rsidRDefault="000555E4" w:rsidP="004C5D56">
            <w:pPr>
              <w:rPr>
                <w:rFonts w:ascii="Verdana" w:hAnsi="Verdana"/>
                <w:sz w:val="19"/>
                <w:szCs w:val="19"/>
              </w:rPr>
            </w:pPr>
            <w:r w:rsidRPr="00BD7E0D">
              <w:rPr>
                <w:rFonts w:ascii="Verdana" w:hAnsi="Verdana"/>
                <w:sz w:val="19"/>
                <w:szCs w:val="19"/>
              </w:rPr>
              <w:t>daňová povinnost</w:t>
            </w:r>
          </w:p>
        </w:tc>
        <w:tc>
          <w:tcPr>
            <w:tcW w:w="4575" w:type="dxa"/>
            <w:tcBorders>
              <w:top w:val="nil"/>
              <w:left w:val="nil"/>
              <w:bottom w:val="nil"/>
              <w:right w:val="nil"/>
            </w:tcBorders>
          </w:tcPr>
          <w:p w14:paraId="1198A20D" w14:textId="77777777" w:rsidR="000555E4" w:rsidRPr="00A85680" w:rsidRDefault="000555E4" w:rsidP="004C5D56">
            <w:pPr>
              <w:rPr>
                <w:rFonts w:ascii="Verdana" w:hAnsi="Verdana"/>
                <w:sz w:val="19"/>
                <w:szCs w:val="19"/>
                <w:lang w:val="en-GB"/>
              </w:rPr>
            </w:pPr>
            <w:r w:rsidRPr="00A85680">
              <w:rPr>
                <w:rFonts w:ascii="Verdana" w:hAnsi="Verdana"/>
                <w:sz w:val="19"/>
                <w:szCs w:val="19"/>
                <w:lang w:val="en-GB"/>
              </w:rPr>
              <w:t>tax liability</w:t>
            </w:r>
          </w:p>
        </w:tc>
      </w:tr>
      <w:tr w:rsidR="000555E4" w:rsidRPr="00A85680" w14:paraId="65B99FFD" w14:textId="77777777">
        <w:trPr>
          <w:jc w:val="center"/>
        </w:trPr>
        <w:tc>
          <w:tcPr>
            <w:tcW w:w="4110" w:type="dxa"/>
            <w:tcBorders>
              <w:top w:val="nil"/>
              <w:left w:val="nil"/>
              <w:bottom w:val="nil"/>
              <w:right w:val="nil"/>
            </w:tcBorders>
          </w:tcPr>
          <w:p w14:paraId="7956C363" w14:textId="77777777" w:rsidR="000555E4" w:rsidRPr="00BD7E0D" w:rsidRDefault="000555E4" w:rsidP="004C5D56">
            <w:pPr>
              <w:rPr>
                <w:rFonts w:ascii="Verdana" w:hAnsi="Verdana"/>
                <w:sz w:val="19"/>
                <w:szCs w:val="19"/>
              </w:rPr>
            </w:pPr>
            <w:r w:rsidRPr="00BD7E0D">
              <w:rPr>
                <w:rFonts w:ascii="Verdana" w:hAnsi="Verdana"/>
                <w:sz w:val="19"/>
                <w:szCs w:val="19"/>
              </w:rPr>
              <w:t>daňové přiznání</w:t>
            </w:r>
          </w:p>
        </w:tc>
        <w:tc>
          <w:tcPr>
            <w:tcW w:w="4575" w:type="dxa"/>
            <w:tcBorders>
              <w:top w:val="nil"/>
              <w:left w:val="nil"/>
              <w:bottom w:val="nil"/>
              <w:right w:val="nil"/>
            </w:tcBorders>
          </w:tcPr>
          <w:p w14:paraId="1092AB13" w14:textId="77777777" w:rsidR="000555E4" w:rsidRPr="00A85680" w:rsidRDefault="000555E4" w:rsidP="004C5D56">
            <w:pPr>
              <w:rPr>
                <w:rFonts w:ascii="Verdana" w:hAnsi="Verdana"/>
                <w:sz w:val="19"/>
                <w:szCs w:val="19"/>
                <w:lang w:val="en-GB"/>
              </w:rPr>
            </w:pPr>
            <w:r w:rsidRPr="00A85680">
              <w:rPr>
                <w:rFonts w:ascii="Verdana" w:hAnsi="Verdana"/>
                <w:sz w:val="19"/>
                <w:szCs w:val="19"/>
                <w:lang w:val="en-GB"/>
              </w:rPr>
              <w:t>tax return</w:t>
            </w:r>
          </w:p>
        </w:tc>
      </w:tr>
      <w:tr w:rsidR="000555E4" w:rsidRPr="00A85680" w14:paraId="3854BDAD" w14:textId="77777777">
        <w:trPr>
          <w:jc w:val="center"/>
        </w:trPr>
        <w:tc>
          <w:tcPr>
            <w:tcW w:w="4110" w:type="dxa"/>
            <w:tcBorders>
              <w:top w:val="nil"/>
              <w:left w:val="nil"/>
              <w:bottom w:val="nil"/>
              <w:right w:val="nil"/>
            </w:tcBorders>
          </w:tcPr>
          <w:p w14:paraId="1D3B8D92" w14:textId="60D28FFD" w:rsidR="000555E4" w:rsidRPr="00BD7E0D" w:rsidRDefault="000555E4" w:rsidP="0029480B">
            <w:pPr>
              <w:rPr>
                <w:rFonts w:ascii="Verdana" w:hAnsi="Verdana"/>
                <w:sz w:val="19"/>
                <w:szCs w:val="19"/>
              </w:rPr>
            </w:pPr>
            <w:r w:rsidRPr="00BD7E0D">
              <w:rPr>
                <w:rFonts w:ascii="Verdana" w:hAnsi="Verdana"/>
                <w:sz w:val="19"/>
                <w:szCs w:val="19"/>
              </w:rPr>
              <w:t xml:space="preserve">daňově uznatelné </w:t>
            </w:r>
            <w:r w:rsidR="00271B8E" w:rsidRPr="00BD7E0D">
              <w:rPr>
                <w:rFonts w:ascii="Verdana" w:hAnsi="Verdana"/>
                <w:sz w:val="19"/>
                <w:szCs w:val="19"/>
              </w:rPr>
              <w:t>výdaj</w:t>
            </w:r>
            <w:r w:rsidR="00271B8E">
              <w:rPr>
                <w:rFonts w:ascii="Verdana" w:hAnsi="Verdana"/>
                <w:sz w:val="19"/>
                <w:szCs w:val="19"/>
              </w:rPr>
              <w:t>e</w:t>
            </w:r>
          </w:p>
        </w:tc>
        <w:tc>
          <w:tcPr>
            <w:tcW w:w="4575" w:type="dxa"/>
            <w:tcBorders>
              <w:top w:val="nil"/>
              <w:left w:val="nil"/>
              <w:bottom w:val="nil"/>
              <w:right w:val="nil"/>
            </w:tcBorders>
          </w:tcPr>
          <w:p w14:paraId="10B2D9A8" w14:textId="77777777" w:rsidR="000555E4" w:rsidRPr="00A85680" w:rsidRDefault="000555E4" w:rsidP="004C5D56">
            <w:pPr>
              <w:rPr>
                <w:rFonts w:ascii="Verdana" w:hAnsi="Verdana"/>
                <w:sz w:val="19"/>
                <w:szCs w:val="19"/>
                <w:lang w:val="en-GB"/>
              </w:rPr>
            </w:pPr>
            <w:r w:rsidRPr="00A85680">
              <w:rPr>
                <w:rFonts w:ascii="Verdana" w:hAnsi="Verdana"/>
                <w:sz w:val="19"/>
                <w:szCs w:val="19"/>
                <w:lang w:val="en-GB"/>
              </w:rPr>
              <w:t>tax-deductible expenses</w:t>
            </w:r>
          </w:p>
        </w:tc>
      </w:tr>
      <w:tr w:rsidR="000555E4" w:rsidRPr="00A85680" w14:paraId="37467D3E" w14:textId="77777777">
        <w:trPr>
          <w:jc w:val="center"/>
        </w:trPr>
        <w:tc>
          <w:tcPr>
            <w:tcW w:w="4110" w:type="dxa"/>
            <w:tcBorders>
              <w:top w:val="nil"/>
              <w:left w:val="nil"/>
              <w:bottom w:val="nil"/>
              <w:right w:val="nil"/>
            </w:tcBorders>
          </w:tcPr>
          <w:p w14:paraId="25FD5FCE" w14:textId="77777777" w:rsidR="000555E4" w:rsidRPr="00BD7E0D" w:rsidRDefault="000555E4" w:rsidP="004C5D56">
            <w:pPr>
              <w:rPr>
                <w:rFonts w:ascii="Verdana" w:hAnsi="Verdana"/>
                <w:sz w:val="19"/>
                <w:szCs w:val="19"/>
              </w:rPr>
            </w:pPr>
            <w:r w:rsidRPr="00BD7E0D">
              <w:rPr>
                <w:rFonts w:ascii="Verdana" w:hAnsi="Verdana"/>
                <w:sz w:val="19"/>
                <w:szCs w:val="19"/>
              </w:rPr>
              <w:t>daňový doklad</w:t>
            </w:r>
          </w:p>
        </w:tc>
        <w:tc>
          <w:tcPr>
            <w:tcW w:w="4575" w:type="dxa"/>
            <w:tcBorders>
              <w:top w:val="nil"/>
              <w:left w:val="nil"/>
              <w:bottom w:val="nil"/>
              <w:right w:val="nil"/>
            </w:tcBorders>
          </w:tcPr>
          <w:p w14:paraId="04512008" w14:textId="77777777" w:rsidR="000555E4" w:rsidRPr="00A85680" w:rsidRDefault="000555E4" w:rsidP="004C5D56">
            <w:pPr>
              <w:rPr>
                <w:rFonts w:ascii="Verdana" w:hAnsi="Verdana"/>
                <w:sz w:val="19"/>
                <w:szCs w:val="19"/>
                <w:lang w:val="en-GB"/>
              </w:rPr>
            </w:pPr>
            <w:r w:rsidRPr="00A85680">
              <w:rPr>
                <w:rFonts w:ascii="Verdana" w:hAnsi="Verdana"/>
                <w:sz w:val="19"/>
                <w:szCs w:val="19"/>
                <w:lang w:val="en-GB"/>
              </w:rPr>
              <w:t>tax document</w:t>
            </w:r>
          </w:p>
        </w:tc>
      </w:tr>
      <w:tr w:rsidR="004D7FBE" w:rsidRPr="00A85680" w14:paraId="4BF232C7" w14:textId="77777777">
        <w:trPr>
          <w:jc w:val="center"/>
        </w:trPr>
        <w:tc>
          <w:tcPr>
            <w:tcW w:w="4110" w:type="dxa"/>
            <w:tcBorders>
              <w:top w:val="nil"/>
              <w:left w:val="nil"/>
              <w:bottom w:val="nil"/>
              <w:right w:val="nil"/>
            </w:tcBorders>
          </w:tcPr>
          <w:p w14:paraId="263F7F0E"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dar</w:t>
            </w:r>
          </w:p>
        </w:tc>
        <w:tc>
          <w:tcPr>
            <w:tcW w:w="4575" w:type="dxa"/>
            <w:tcBorders>
              <w:top w:val="nil"/>
              <w:left w:val="nil"/>
              <w:bottom w:val="nil"/>
              <w:right w:val="nil"/>
            </w:tcBorders>
          </w:tcPr>
          <w:p w14:paraId="6CF9F328" w14:textId="77777777" w:rsidR="004D7FBE" w:rsidRPr="00A85680" w:rsidRDefault="006F645B"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w:t>
            </w:r>
            <w:r w:rsidR="004D7FBE" w:rsidRPr="00A85680">
              <w:rPr>
                <w:rFonts w:ascii="Verdana" w:hAnsi="Verdana"/>
                <w:b/>
                <w:bCs/>
                <w:sz w:val="19"/>
                <w:szCs w:val="19"/>
                <w:lang w:val="en-GB"/>
              </w:rPr>
              <w:t>onation</w:t>
            </w:r>
            <w:r w:rsidRPr="00A85680">
              <w:rPr>
                <w:rFonts w:ascii="Verdana" w:hAnsi="Verdana"/>
                <w:b/>
                <w:bCs/>
                <w:sz w:val="19"/>
                <w:szCs w:val="19"/>
                <w:lang w:val="en-GB"/>
              </w:rPr>
              <w:t>; gift</w:t>
            </w:r>
          </w:p>
        </w:tc>
      </w:tr>
      <w:tr w:rsidR="004D7FBE" w:rsidRPr="00A85680" w14:paraId="7C7908C0" w14:textId="77777777">
        <w:trPr>
          <w:jc w:val="center"/>
        </w:trPr>
        <w:tc>
          <w:tcPr>
            <w:tcW w:w="4110" w:type="dxa"/>
            <w:tcBorders>
              <w:top w:val="nil"/>
              <w:left w:val="nil"/>
              <w:bottom w:val="nil"/>
              <w:right w:val="nil"/>
            </w:tcBorders>
          </w:tcPr>
          <w:p w14:paraId="2592CFD7"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věcný dar</w:t>
            </w:r>
          </w:p>
        </w:tc>
        <w:tc>
          <w:tcPr>
            <w:tcW w:w="4575" w:type="dxa"/>
            <w:tcBorders>
              <w:top w:val="nil"/>
              <w:left w:val="nil"/>
              <w:bottom w:val="nil"/>
              <w:right w:val="nil"/>
            </w:tcBorders>
          </w:tcPr>
          <w:p w14:paraId="0C3C32E4"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material gift</w:t>
            </w:r>
          </w:p>
        </w:tc>
      </w:tr>
      <w:tr w:rsidR="000555E4" w:rsidRPr="00A85680" w14:paraId="671B3657" w14:textId="77777777">
        <w:trPr>
          <w:jc w:val="center"/>
        </w:trPr>
        <w:tc>
          <w:tcPr>
            <w:tcW w:w="4110" w:type="dxa"/>
            <w:tcBorders>
              <w:top w:val="nil"/>
              <w:left w:val="nil"/>
              <w:bottom w:val="nil"/>
              <w:right w:val="nil"/>
            </w:tcBorders>
          </w:tcPr>
          <w:p w14:paraId="4A51A93B" w14:textId="77777777" w:rsidR="000555E4" w:rsidRPr="00BD7E0D" w:rsidRDefault="000555E4" w:rsidP="004C5D56">
            <w:pPr>
              <w:rPr>
                <w:rFonts w:ascii="Verdana" w:hAnsi="Verdana"/>
                <w:b/>
                <w:sz w:val="19"/>
                <w:szCs w:val="19"/>
              </w:rPr>
            </w:pPr>
            <w:r w:rsidRPr="00BD7E0D">
              <w:rPr>
                <w:rFonts w:ascii="Verdana" w:hAnsi="Verdana"/>
                <w:b/>
                <w:sz w:val="19"/>
                <w:szCs w:val="19"/>
              </w:rPr>
              <w:t>darovat</w:t>
            </w:r>
          </w:p>
        </w:tc>
        <w:tc>
          <w:tcPr>
            <w:tcW w:w="4575" w:type="dxa"/>
            <w:tcBorders>
              <w:top w:val="nil"/>
              <w:left w:val="nil"/>
              <w:bottom w:val="nil"/>
              <w:right w:val="nil"/>
            </w:tcBorders>
          </w:tcPr>
          <w:p w14:paraId="39D62376" w14:textId="77777777" w:rsidR="000555E4" w:rsidRPr="00A85680" w:rsidRDefault="000555E4" w:rsidP="004C5D56">
            <w:pPr>
              <w:rPr>
                <w:rFonts w:ascii="Verdana" w:hAnsi="Verdana"/>
                <w:b/>
                <w:snapToGrid w:val="0"/>
                <w:sz w:val="19"/>
                <w:szCs w:val="19"/>
                <w:lang w:val="en-GB"/>
              </w:rPr>
            </w:pPr>
            <w:r w:rsidRPr="00A85680">
              <w:rPr>
                <w:rFonts w:ascii="Verdana" w:hAnsi="Verdana"/>
                <w:b/>
                <w:snapToGrid w:val="0"/>
                <w:sz w:val="19"/>
                <w:szCs w:val="19"/>
                <w:lang w:val="en-GB"/>
              </w:rPr>
              <w:t>donate; give</w:t>
            </w:r>
          </w:p>
        </w:tc>
      </w:tr>
      <w:tr w:rsidR="000555E4" w:rsidRPr="00A85680" w14:paraId="0566B8CB" w14:textId="77777777">
        <w:trPr>
          <w:jc w:val="center"/>
        </w:trPr>
        <w:tc>
          <w:tcPr>
            <w:tcW w:w="4110" w:type="dxa"/>
            <w:tcBorders>
              <w:top w:val="nil"/>
              <w:left w:val="nil"/>
              <w:bottom w:val="nil"/>
              <w:right w:val="nil"/>
            </w:tcBorders>
          </w:tcPr>
          <w:p w14:paraId="1A008498" w14:textId="77777777" w:rsidR="000555E4" w:rsidRPr="00BD7E0D" w:rsidRDefault="000555E4" w:rsidP="004C5D56">
            <w:pPr>
              <w:rPr>
                <w:rFonts w:ascii="Verdana" w:hAnsi="Verdana"/>
                <w:sz w:val="19"/>
                <w:szCs w:val="19"/>
              </w:rPr>
            </w:pPr>
            <w:r w:rsidRPr="00BD7E0D">
              <w:rPr>
                <w:rFonts w:ascii="Verdana" w:hAnsi="Verdana"/>
                <w:sz w:val="19"/>
                <w:szCs w:val="19"/>
              </w:rPr>
              <w:t>darovat pro veřejně prospěšné účely</w:t>
            </w:r>
          </w:p>
        </w:tc>
        <w:tc>
          <w:tcPr>
            <w:tcW w:w="4575" w:type="dxa"/>
            <w:tcBorders>
              <w:top w:val="nil"/>
              <w:left w:val="nil"/>
              <w:bottom w:val="nil"/>
              <w:right w:val="nil"/>
            </w:tcBorders>
          </w:tcPr>
          <w:p w14:paraId="20EB7EA8" w14:textId="77777777" w:rsidR="000555E4" w:rsidRPr="008F5256" w:rsidRDefault="000555E4" w:rsidP="004C5D56">
            <w:pPr>
              <w:rPr>
                <w:rFonts w:ascii="Verdana" w:hAnsi="Verdana"/>
                <w:sz w:val="19"/>
                <w:szCs w:val="19"/>
                <w:lang w:val="en-GB"/>
              </w:rPr>
            </w:pPr>
            <w:r w:rsidRPr="008F5256">
              <w:rPr>
                <w:rFonts w:ascii="Verdana" w:hAnsi="Verdana"/>
                <w:snapToGrid w:val="0"/>
                <w:sz w:val="19"/>
                <w:szCs w:val="19"/>
                <w:lang w:val="en-GB"/>
              </w:rPr>
              <w:t>donate for public benefit</w:t>
            </w:r>
          </w:p>
        </w:tc>
      </w:tr>
      <w:tr w:rsidR="00C37176" w:rsidRPr="00A85680" w14:paraId="1D267D9E" w14:textId="77777777">
        <w:trPr>
          <w:jc w:val="center"/>
        </w:trPr>
        <w:tc>
          <w:tcPr>
            <w:tcW w:w="4110" w:type="dxa"/>
            <w:tcBorders>
              <w:top w:val="nil"/>
              <w:left w:val="nil"/>
              <w:bottom w:val="nil"/>
              <w:right w:val="nil"/>
            </w:tcBorders>
          </w:tcPr>
          <w:p w14:paraId="50CBFB58" w14:textId="08EAC956" w:rsidR="00C37176" w:rsidRPr="00C37176" w:rsidRDefault="00C37176" w:rsidP="0029480B">
            <w:pPr>
              <w:rPr>
                <w:rFonts w:ascii="Verdana" w:hAnsi="Verdana"/>
                <w:b/>
                <w:noProof/>
                <w:sz w:val="19"/>
                <w:szCs w:val="19"/>
              </w:rPr>
            </w:pPr>
            <w:r w:rsidRPr="00C37176">
              <w:rPr>
                <w:rFonts w:ascii="Verdana" w:hAnsi="Verdana"/>
                <w:b/>
                <w:noProof/>
                <w:sz w:val="19"/>
                <w:szCs w:val="19"/>
              </w:rPr>
              <w:t xml:space="preserve">dát </w:t>
            </w:r>
            <w:r w:rsidR="00C046EF">
              <w:rPr>
                <w:rFonts w:ascii="Verdana" w:hAnsi="Verdana"/>
                <w:b/>
                <w:noProof/>
                <w:sz w:val="19"/>
                <w:szCs w:val="19"/>
              </w:rPr>
              <w:t>(</w:t>
            </w:r>
            <w:r w:rsidR="00271B8E" w:rsidRPr="008F5256">
              <w:rPr>
                <w:rFonts w:ascii="Verdana" w:hAnsi="Verdana"/>
                <w:b/>
                <w:noProof/>
                <w:sz w:val="19"/>
                <w:szCs w:val="19"/>
              </w:rPr>
              <w:t>komu)</w:t>
            </w:r>
            <w:r w:rsidR="00271B8E">
              <w:rPr>
                <w:rFonts w:ascii="Verdana" w:hAnsi="Verdana"/>
                <w:b/>
                <w:noProof/>
                <w:sz w:val="19"/>
                <w:szCs w:val="19"/>
              </w:rPr>
              <w:t xml:space="preserve"> </w:t>
            </w:r>
            <w:r w:rsidRPr="00C37176">
              <w:rPr>
                <w:rFonts w:ascii="Verdana" w:hAnsi="Verdana"/>
                <w:b/>
                <w:noProof/>
                <w:sz w:val="19"/>
                <w:szCs w:val="19"/>
              </w:rPr>
              <w:t xml:space="preserve">na vědomí dokument </w:t>
            </w:r>
          </w:p>
        </w:tc>
        <w:tc>
          <w:tcPr>
            <w:tcW w:w="4575" w:type="dxa"/>
            <w:tcBorders>
              <w:top w:val="nil"/>
              <w:left w:val="nil"/>
              <w:bottom w:val="nil"/>
              <w:right w:val="nil"/>
            </w:tcBorders>
          </w:tcPr>
          <w:p w14:paraId="3C763044" w14:textId="77777777" w:rsidR="00C37176" w:rsidRPr="008F5256" w:rsidRDefault="00C37176" w:rsidP="00C37176">
            <w:pPr>
              <w:rPr>
                <w:rFonts w:ascii="Verdana" w:hAnsi="Verdana"/>
                <w:b/>
                <w:sz w:val="19"/>
                <w:szCs w:val="19"/>
                <w:lang w:val="en-GB"/>
              </w:rPr>
            </w:pPr>
            <w:r w:rsidRPr="008F5256">
              <w:rPr>
                <w:rFonts w:ascii="Verdana" w:hAnsi="Verdana"/>
                <w:b/>
                <w:sz w:val="19"/>
                <w:szCs w:val="19"/>
                <w:lang w:val="en-GB"/>
              </w:rPr>
              <w:t>inform s.o. of a document</w:t>
            </w:r>
          </w:p>
        </w:tc>
      </w:tr>
      <w:tr w:rsidR="00C37176" w:rsidRPr="00C37176" w14:paraId="037410A2" w14:textId="77777777">
        <w:trPr>
          <w:jc w:val="center"/>
        </w:trPr>
        <w:tc>
          <w:tcPr>
            <w:tcW w:w="4110" w:type="dxa"/>
            <w:tcBorders>
              <w:top w:val="nil"/>
              <w:left w:val="nil"/>
              <w:bottom w:val="nil"/>
              <w:right w:val="nil"/>
            </w:tcBorders>
          </w:tcPr>
          <w:p w14:paraId="68ADD2DD" w14:textId="77777777" w:rsidR="00C37176" w:rsidRPr="008F5256" w:rsidRDefault="00C37176" w:rsidP="00E35942">
            <w:pPr>
              <w:rPr>
                <w:rFonts w:ascii="Verdana" w:hAnsi="Verdana"/>
                <w:b/>
                <w:noProof/>
                <w:sz w:val="19"/>
                <w:szCs w:val="19"/>
              </w:rPr>
            </w:pPr>
            <w:r w:rsidRPr="008F5256">
              <w:rPr>
                <w:rFonts w:ascii="Verdana" w:hAnsi="Verdana"/>
                <w:b/>
                <w:noProof/>
                <w:sz w:val="19"/>
                <w:szCs w:val="19"/>
              </w:rPr>
              <w:t xml:space="preserve">datový </w:t>
            </w:r>
          </w:p>
        </w:tc>
        <w:tc>
          <w:tcPr>
            <w:tcW w:w="4575" w:type="dxa"/>
            <w:tcBorders>
              <w:top w:val="nil"/>
              <w:left w:val="nil"/>
              <w:bottom w:val="nil"/>
              <w:right w:val="nil"/>
            </w:tcBorders>
          </w:tcPr>
          <w:p w14:paraId="6F7F5886" w14:textId="77777777" w:rsidR="00C37176" w:rsidRPr="008F5256" w:rsidRDefault="00C37176" w:rsidP="00E35942">
            <w:pPr>
              <w:rPr>
                <w:rFonts w:ascii="Verdana" w:hAnsi="Verdana"/>
                <w:b/>
                <w:sz w:val="19"/>
                <w:szCs w:val="19"/>
                <w:lang w:val="en-GB"/>
              </w:rPr>
            </w:pPr>
            <w:r w:rsidRPr="008F5256">
              <w:rPr>
                <w:rFonts w:ascii="Verdana" w:hAnsi="Verdana"/>
                <w:b/>
                <w:sz w:val="19"/>
                <w:szCs w:val="19"/>
                <w:lang w:val="en-GB"/>
              </w:rPr>
              <w:t>data</w:t>
            </w:r>
            <w:r w:rsidR="00E35942" w:rsidRPr="008F5256">
              <w:rPr>
                <w:rFonts w:ascii="Verdana" w:hAnsi="Verdana"/>
                <w:b/>
                <w:sz w:val="19"/>
                <w:szCs w:val="19"/>
                <w:lang w:val="en-GB"/>
              </w:rPr>
              <w:t xml:space="preserve"> (relating)</w:t>
            </w:r>
            <w:r w:rsidRPr="008F5256">
              <w:rPr>
                <w:rFonts w:ascii="Verdana" w:hAnsi="Verdana"/>
                <w:b/>
                <w:sz w:val="19"/>
                <w:szCs w:val="19"/>
                <w:lang w:val="en-GB"/>
              </w:rPr>
              <w:t xml:space="preserve"> </w:t>
            </w:r>
          </w:p>
        </w:tc>
      </w:tr>
      <w:tr w:rsidR="008F5256" w:rsidRPr="00C37176" w14:paraId="5AF6200B" w14:textId="77777777">
        <w:trPr>
          <w:jc w:val="center"/>
        </w:trPr>
        <w:tc>
          <w:tcPr>
            <w:tcW w:w="4110" w:type="dxa"/>
            <w:tcBorders>
              <w:top w:val="nil"/>
              <w:left w:val="nil"/>
              <w:bottom w:val="nil"/>
              <w:right w:val="nil"/>
            </w:tcBorders>
          </w:tcPr>
          <w:p w14:paraId="16AEC563" w14:textId="77777777" w:rsidR="008F5256" w:rsidRPr="00E35942" w:rsidRDefault="008F5256" w:rsidP="00E35942">
            <w:pPr>
              <w:rPr>
                <w:rFonts w:ascii="Verdana" w:hAnsi="Verdana"/>
                <w:noProof/>
                <w:sz w:val="19"/>
                <w:szCs w:val="19"/>
              </w:rPr>
            </w:pPr>
            <w:r>
              <w:rPr>
                <w:rFonts w:ascii="Verdana" w:hAnsi="Verdana"/>
                <w:noProof/>
                <w:sz w:val="19"/>
                <w:szCs w:val="19"/>
              </w:rPr>
              <w:t>datová schránka</w:t>
            </w:r>
          </w:p>
        </w:tc>
        <w:tc>
          <w:tcPr>
            <w:tcW w:w="4575" w:type="dxa"/>
            <w:tcBorders>
              <w:top w:val="nil"/>
              <w:left w:val="nil"/>
              <w:bottom w:val="nil"/>
              <w:right w:val="nil"/>
            </w:tcBorders>
          </w:tcPr>
          <w:p w14:paraId="49D712B9" w14:textId="77777777" w:rsidR="008F5256" w:rsidRPr="008F5256" w:rsidRDefault="008F5256" w:rsidP="00E35942">
            <w:pPr>
              <w:rPr>
                <w:rFonts w:ascii="Verdana" w:hAnsi="Verdana"/>
                <w:sz w:val="19"/>
                <w:szCs w:val="19"/>
                <w:lang w:val="en-GB"/>
              </w:rPr>
            </w:pPr>
            <w:r w:rsidRPr="008F5256">
              <w:rPr>
                <w:rFonts w:ascii="Verdana" w:hAnsi="Verdana"/>
                <w:sz w:val="19"/>
                <w:szCs w:val="19"/>
                <w:lang w:val="en-GB"/>
              </w:rPr>
              <w:t>data box</w:t>
            </w:r>
          </w:p>
        </w:tc>
      </w:tr>
      <w:tr w:rsidR="008F5256" w:rsidRPr="00C37176" w14:paraId="687DB4F1" w14:textId="77777777">
        <w:trPr>
          <w:jc w:val="center"/>
        </w:trPr>
        <w:tc>
          <w:tcPr>
            <w:tcW w:w="4110" w:type="dxa"/>
            <w:tcBorders>
              <w:top w:val="nil"/>
              <w:left w:val="nil"/>
              <w:bottom w:val="nil"/>
              <w:right w:val="nil"/>
            </w:tcBorders>
          </w:tcPr>
          <w:p w14:paraId="2F3821DC" w14:textId="77777777" w:rsidR="008F5256" w:rsidRDefault="008F5256" w:rsidP="00E35942">
            <w:pPr>
              <w:rPr>
                <w:rFonts w:ascii="Verdana" w:hAnsi="Verdana"/>
                <w:noProof/>
                <w:sz w:val="19"/>
                <w:szCs w:val="19"/>
              </w:rPr>
            </w:pPr>
            <w:r>
              <w:rPr>
                <w:rFonts w:ascii="Verdana" w:hAnsi="Verdana"/>
                <w:noProof/>
                <w:sz w:val="19"/>
                <w:szCs w:val="19"/>
              </w:rPr>
              <w:t>datová zpráva</w:t>
            </w:r>
          </w:p>
        </w:tc>
        <w:tc>
          <w:tcPr>
            <w:tcW w:w="4575" w:type="dxa"/>
            <w:tcBorders>
              <w:top w:val="nil"/>
              <w:left w:val="nil"/>
              <w:bottom w:val="nil"/>
              <w:right w:val="nil"/>
            </w:tcBorders>
          </w:tcPr>
          <w:p w14:paraId="1777C2ED" w14:textId="77777777" w:rsidR="008F5256" w:rsidRPr="008F5256" w:rsidRDefault="008F5256" w:rsidP="008F5256">
            <w:pPr>
              <w:rPr>
                <w:rFonts w:ascii="Verdana" w:hAnsi="Verdana"/>
                <w:sz w:val="19"/>
                <w:szCs w:val="19"/>
                <w:lang w:val="en-GB"/>
              </w:rPr>
            </w:pPr>
            <w:r w:rsidRPr="008F5256">
              <w:rPr>
                <w:rFonts w:ascii="Verdana" w:hAnsi="Verdana"/>
                <w:sz w:val="19"/>
                <w:szCs w:val="19"/>
                <w:lang w:val="en-GB"/>
              </w:rPr>
              <w:t>data message</w:t>
            </w:r>
          </w:p>
        </w:tc>
      </w:tr>
      <w:tr w:rsidR="00E35942" w:rsidRPr="00C37176" w14:paraId="67EFA498" w14:textId="77777777">
        <w:trPr>
          <w:jc w:val="center"/>
        </w:trPr>
        <w:tc>
          <w:tcPr>
            <w:tcW w:w="4110" w:type="dxa"/>
            <w:tcBorders>
              <w:top w:val="nil"/>
              <w:left w:val="nil"/>
              <w:bottom w:val="nil"/>
              <w:right w:val="nil"/>
            </w:tcBorders>
          </w:tcPr>
          <w:p w14:paraId="39938041" w14:textId="77777777" w:rsidR="00E35942" w:rsidRPr="00E35942" w:rsidRDefault="00E35942" w:rsidP="00E35942">
            <w:pPr>
              <w:rPr>
                <w:rFonts w:ascii="Verdana" w:hAnsi="Verdana"/>
                <w:noProof/>
                <w:sz w:val="19"/>
                <w:szCs w:val="19"/>
              </w:rPr>
            </w:pPr>
            <w:r w:rsidRPr="00E35942">
              <w:rPr>
                <w:rFonts w:ascii="Verdana" w:hAnsi="Verdana"/>
                <w:noProof/>
                <w:sz w:val="19"/>
                <w:szCs w:val="19"/>
              </w:rPr>
              <w:t>datový soubor</w:t>
            </w:r>
          </w:p>
        </w:tc>
        <w:tc>
          <w:tcPr>
            <w:tcW w:w="4575" w:type="dxa"/>
            <w:tcBorders>
              <w:top w:val="nil"/>
              <w:left w:val="nil"/>
              <w:bottom w:val="nil"/>
              <w:right w:val="nil"/>
            </w:tcBorders>
          </w:tcPr>
          <w:p w14:paraId="6AAC1D5F" w14:textId="77777777" w:rsidR="00E35942" w:rsidRPr="008F5256" w:rsidRDefault="00E35942" w:rsidP="00E35942">
            <w:pPr>
              <w:rPr>
                <w:rFonts w:ascii="Verdana" w:hAnsi="Verdana"/>
                <w:sz w:val="19"/>
                <w:szCs w:val="19"/>
                <w:lang w:val="en-GB"/>
              </w:rPr>
            </w:pPr>
            <w:r w:rsidRPr="008F5256">
              <w:rPr>
                <w:rFonts w:ascii="Verdana" w:hAnsi="Verdana"/>
                <w:sz w:val="19"/>
                <w:szCs w:val="19"/>
                <w:lang w:val="en-GB"/>
              </w:rPr>
              <w:t>data set</w:t>
            </w:r>
          </w:p>
        </w:tc>
      </w:tr>
      <w:tr w:rsidR="004D7FBE" w:rsidRPr="00A85680" w14:paraId="086596A1" w14:textId="77777777">
        <w:trPr>
          <w:jc w:val="center"/>
        </w:trPr>
        <w:tc>
          <w:tcPr>
            <w:tcW w:w="4110" w:type="dxa"/>
            <w:tcBorders>
              <w:top w:val="nil"/>
              <w:left w:val="nil"/>
              <w:bottom w:val="nil"/>
              <w:right w:val="nil"/>
            </w:tcBorders>
          </w:tcPr>
          <w:p w14:paraId="6F8A4850"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dbát</w:t>
            </w:r>
          </w:p>
        </w:tc>
        <w:tc>
          <w:tcPr>
            <w:tcW w:w="4575" w:type="dxa"/>
            <w:tcBorders>
              <w:top w:val="nil"/>
              <w:left w:val="nil"/>
              <w:bottom w:val="nil"/>
              <w:right w:val="nil"/>
            </w:tcBorders>
          </w:tcPr>
          <w:p w14:paraId="270510E3" w14:textId="77777777" w:rsidR="004D7FBE" w:rsidRPr="008F5256"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8F5256">
              <w:rPr>
                <w:rFonts w:ascii="Verdana" w:hAnsi="Verdana"/>
                <w:b/>
                <w:bCs/>
                <w:sz w:val="19"/>
                <w:szCs w:val="19"/>
                <w:lang w:val="en-GB"/>
              </w:rPr>
              <w:t>be careful, be diligent; heed</w:t>
            </w:r>
          </w:p>
        </w:tc>
      </w:tr>
      <w:tr w:rsidR="00B23B0B" w:rsidRPr="00A85680" w14:paraId="306D930D" w14:textId="77777777">
        <w:trPr>
          <w:jc w:val="center"/>
        </w:trPr>
        <w:tc>
          <w:tcPr>
            <w:tcW w:w="4110" w:type="dxa"/>
            <w:tcBorders>
              <w:top w:val="nil"/>
              <w:left w:val="nil"/>
              <w:bottom w:val="nil"/>
              <w:right w:val="nil"/>
            </w:tcBorders>
          </w:tcPr>
          <w:p w14:paraId="3C5060E0" w14:textId="77777777" w:rsidR="00B23B0B" w:rsidRPr="00BD7E0D" w:rsidRDefault="00B23B0B" w:rsidP="004C5D56">
            <w:pPr>
              <w:rPr>
                <w:rFonts w:ascii="Verdana" w:hAnsi="Verdana"/>
                <w:sz w:val="19"/>
                <w:szCs w:val="19"/>
              </w:rPr>
            </w:pPr>
            <w:r w:rsidRPr="00BD7E0D">
              <w:rPr>
                <w:rFonts w:ascii="Verdana" w:hAnsi="Verdana"/>
                <w:color w:val="000000"/>
                <w:sz w:val="19"/>
                <w:szCs w:val="19"/>
              </w:rPr>
              <w:t>dbát dobrého jména univerzity</w:t>
            </w:r>
          </w:p>
        </w:tc>
        <w:tc>
          <w:tcPr>
            <w:tcW w:w="4575" w:type="dxa"/>
            <w:tcBorders>
              <w:top w:val="nil"/>
              <w:left w:val="nil"/>
              <w:bottom w:val="nil"/>
              <w:right w:val="nil"/>
            </w:tcBorders>
          </w:tcPr>
          <w:p w14:paraId="72A148AA" w14:textId="77777777" w:rsidR="00B23B0B" w:rsidRPr="00A85680" w:rsidRDefault="00B23B0B" w:rsidP="004C5D56">
            <w:pPr>
              <w:rPr>
                <w:rFonts w:ascii="Verdana" w:hAnsi="Verdana"/>
                <w:sz w:val="19"/>
                <w:szCs w:val="19"/>
                <w:lang w:val="en-GB"/>
              </w:rPr>
            </w:pPr>
            <w:r w:rsidRPr="00A85680">
              <w:rPr>
                <w:rFonts w:ascii="Verdana" w:hAnsi="Verdana"/>
                <w:bCs/>
                <w:sz w:val="19"/>
                <w:szCs w:val="19"/>
                <w:lang w:val="en-GB"/>
              </w:rPr>
              <w:t>heed the good reputation</w:t>
            </w:r>
            <w:r w:rsidRPr="00A85680">
              <w:rPr>
                <w:rFonts w:ascii="Verdana" w:hAnsi="Verdana"/>
                <w:sz w:val="19"/>
                <w:szCs w:val="19"/>
                <w:lang w:val="en-GB"/>
              </w:rPr>
              <w:t xml:space="preserve"> of the University</w:t>
            </w:r>
          </w:p>
        </w:tc>
      </w:tr>
      <w:tr w:rsidR="000555E4" w:rsidRPr="00A85680" w14:paraId="64493D34" w14:textId="77777777">
        <w:trPr>
          <w:jc w:val="center"/>
        </w:trPr>
        <w:tc>
          <w:tcPr>
            <w:tcW w:w="4110" w:type="dxa"/>
            <w:tcBorders>
              <w:top w:val="nil"/>
              <w:left w:val="nil"/>
              <w:bottom w:val="nil"/>
              <w:right w:val="nil"/>
            </w:tcBorders>
          </w:tcPr>
          <w:p w14:paraId="76AF25C6" w14:textId="77777777" w:rsidR="000555E4" w:rsidRPr="00BD7E0D" w:rsidRDefault="000555E4" w:rsidP="004C5D56">
            <w:pPr>
              <w:rPr>
                <w:rFonts w:ascii="Verdana" w:hAnsi="Verdana"/>
                <w:sz w:val="19"/>
                <w:szCs w:val="19"/>
              </w:rPr>
            </w:pPr>
            <w:r w:rsidRPr="00BD7E0D">
              <w:rPr>
                <w:rFonts w:ascii="Verdana" w:hAnsi="Verdana"/>
                <w:sz w:val="19"/>
                <w:szCs w:val="19"/>
              </w:rPr>
              <w:t>dbát na důvěrnost informací</w:t>
            </w:r>
          </w:p>
        </w:tc>
        <w:tc>
          <w:tcPr>
            <w:tcW w:w="4575" w:type="dxa"/>
            <w:tcBorders>
              <w:top w:val="nil"/>
              <w:left w:val="nil"/>
              <w:bottom w:val="nil"/>
              <w:right w:val="nil"/>
            </w:tcBorders>
          </w:tcPr>
          <w:p w14:paraId="384904C8" w14:textId="77777777" w:rsidR="000555E4" w:rsidRPr="00A85680" w:rsidRDefault="000555E4" w:rsidP="004C5D56">
            <w:pPr>
              <w:rPr>
                <w:rFonts w:ascii="Verdana" w:hAnsi="Verdana"/>
                <w:sz w:val="19"/>
                <w:szCs w:val="19"/>
                <w:lang w:val="en-GB"/>
              </w:rPr>
            </w:pPr>
            <w:r w:rsidRPr="00A85680">
              <w:rPr>
                <w:rFonts w:ascii="Verdana" w:hAnsi="Verdana"/>
                <w:sz w:val="19"/>
                <w:szCs w:val="19"/>
                <w:lang w:val="en-GB"/>
              </w:rPr>
              <w:t>treat all information as confidential</w:t>
            </w:r>
          </w:p>
        </w:tc>
      </w:tr>
      <w:tr w:rsidR="004D7FBE" w:rsidRPr="00A85680" w14:paraId="0064FAF1" w14:textId="77777777">
        <w:trPr>
          <w:jc w:val="center"/>
        </w:trPr>
        <w:tc>
          <w:tcPr>
            <w:tcW w:w="4110" w:type="dxa"/>
            <w:tcBorders>
              <w:top w:val="nil"/>
              <w:left w:val="nil"/>
              <w:bottom w:val="nil"/>
              <w:right w:val="nil"/>
            </w:tcBorders>
          </w:tcPr>
          <w:p w14:paraId="68BDD7D8"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dbát na spolehlivost získávaných údajů</w:t>
            </w:r>
          </w:p>
        </w:tc>
        <w:tc>
          <w:tcPr>
            <w:tcW w:w="4575" w:type="dxa"/>
            <w:tcBorders>
              <w:top w:val="nil"/>
              <w:left w:val="nil"/>
              <w:bottom w:val="nil"/>
              <w:right w:val="nil"/>
            </w:tcBorders>
          </w:tcPr>
          <w:p w14:paraId="560E5F25"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be careful with the reliability of the data attained; ensure the reliability of the data acquired</w:t>
            </w:r>
          </w:p>
        </w:tc>
      </w:tr>
      <w:tr w:rsidR="004D7FBE" w:rsidRPr="00A85680" w14:paraId="363015E2" w14:textId="77777777">
        <w:trPr>
          <w:jc w:val="center"/>
        </w:trPr>
        <w:tc>
          <w:tcPr>
            <w:tcW w:w="4110" w:type="dxa"/>
            <w:tcBorders>
              <w:top w:val="nil"/>
              <w:left w:val="nil"/>
              <w:bottom w:val="nil"/>
              <w:right w:val="nil"/>
            </w:tcBorders>
          </w:tcPr>
          <w:p w14:paraId="3CFBA3A0" w14:textId="323A955A" w:rsidR="004D7FBE" w:rsidRPr="00BD7E0D" w:rsidRDefault="003F1DF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r</w:t>
            </w:r>
            <w:r w:rsidRPr="00BD7E0D">
              <w:rPr>
                <w:rFonts w:ascii="Verdana" w:hAnsi="Verdana"/>
                <w:sz w:val="19"/>
                <w:szCs w:val="19"/>
              </w:rPr>
              <w:t xml:space="preserve">ada </w:t>
            </w:r>
            <w:r w:rsidR="004D7FBE" w:rsidRPr="00BD7E0D">
              <w:rPr>
                <w:rFonts w:ascii="Verdana" w:hAnsi="Verdana"/>
                <w:sz w:val="19"/>
                <w:szCs w:val="19"/>
              </w:rPr>
              <w:t xml:space="preserve">dbá na dodržování </w:t>
            </w:r>
            <w:r>
              <w:rPr>
                <w:rFonts w:ascii="Verdana" w:hAnsi="Verdana"/>
                <w:sz w:val="19"/>
                <w:szCs w:val="19"/>
              </w:rPr>
              <w:t>(</w:t>
            </w:r>
            <w:r w:rsidR="004D7FBE" w:rsidRPr="00BD7E0D">
              <w:rPr>
                <w:rFonts w:ascii="Verdana" w:hAnsi="Verdana"/>
                <w:sz w:val="19"/>
                <w:szCs w:val="19"/>
              </w:rPr>
              <w:t>čeho</w:t>
            </w:r>
            <w:r>
              <w:rPr>
                <w:rFonts w:ascii="Verdana" w:hAnsi="Verdana"/>
                <w:sz w:val="19"/>
                <w:szCs w:val="19"/>
              </w:rPr>
              <w:t>)</w:t>
            </w:r>
          </w:p>
        </w:tc>
        <w:tc>
          <w:tcPr>
            <w:tcW w:w="4575" w:type="dxa"/>
            <w:tcBorders>
              <w:top w:val="nil"/>
              <w:left w:val="nil"/>
              <w:bottom w:val="nil"/>
              <w:right w:val="nil"/>
            </w:tcBorders>
          </w:tcPr>
          <w:p w14:paraId="1CC1142F"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Council </w:t>
            </w:r>
            <w:r w:rsidR="00C20DFF" w:rsidRPr="00A85680">
              <w:rPr>
                <w:rFonts w:ascii="Verdana" w:hAnsi="Verdana"/>
                <w:sz w:val="19"/>
                <w:szCs w:val="19"/>
                <w:lang w:val="en-GB"/>
              </w:rPr>
              <w:t xml:space="preserve">/ Board </w:t>
            </w:r>
            <w:r w:rsidRPr="00A85680">
              <w:rPr>
                <w:rFonts w:ascii="Verdana" w:hAnsi="Verdana"/>
                <w:sz w:val="19"/>
                <w:szCs w:val="19"/>
                <w:lang w:val="en-GB"/>
              </w:rPr>
              <w:t xml:space="preserve">is concerned with </w:t>
            </w:r>
            <w:r w:rsidRPr="00A85680">
              <w:rPr>
                <w:rFonts w:ascii="Verdana" w:hAnsi="Verdana"/>
                <w:sz w:val="19"/>
                <w:szCs w:val="19"/>
                <w:lang w:val="en-GB"/>
              </w:rPr>
              <w:lastRenderedPageBreak/>
              <w:t>observing st.</w:t>
            </w:r>
          </w:p>
        </w:tc>
      </w:tr>
      <w:tr w:rsidR="00640418" w:rsidRPr="00A85680" w14:paraId="703B44BD" w14:textId="77777777">
        <w:trPr>
          <w:jc w:val="center"/>
        </w:trPr>
        <w:tc>
          <w:tcPr>
            <w:tcW w:w="4110" w:type="dxa"/>
            <w:tcBorders>
              <w:top w:val="nil"/>
              <w:left w:val="nil"/>
              <w:bottom w:val="nil"/>
              <w:right w:val="nil"/>
            </w:tcBorders>
          </w:tcPr>
          <w:p w14:paraId="6DC44B87" w14:textId="0C805E83" w:rsidR="00640418" w:rsidRPr="00BD7E0D" w:rsidRDefault="003F1DF5" w:rsidP="00CC794A">
            <w:pPr>
              <w:rPr>
                <w:rFonts w:ascii="Verdana" w:hAnsi="Verdana"/>
                <w:sz w:val="19"/>
                <w:szCs w:val="19"/>
              </w:rPr>
            </w:pPr>
            <w:r>
              <w:rPr>
                <w:rFonts w:ascii="Verdana" w:hAnsi="Verdana"/>
                <w:color w:val="000000"/>
                <w:sz w:val="19"/>
                <w:szCs w:val="19"/>
              </w:rPr>
              <w:lastRenderedPageBreak/>
              <w:t>u</w:t>
            </w:r>
            <w:r w:rsidRPr="00BD7E0D">
              <w:rPr>
                <w:rFonts w:ascii="Verdana" w:hAnsi="Verdana"/>
                <w:color w:val="000000"/>
                <w:sz w:val="19"/>
                <w:szCs w:val="19"/>
              </w:rPr>
              <w:t xml:space="preserve">niverzita </w:t>
            </w:r>
            <w:r w:rsidR="00640418" w:rsidRPr="00BD7E0D">
              <w:rPr>
                <w:rFonts w:ascii="Verdana" w:hAnsi="Verdana"/>
                <w:color w:val="000000"/>
                <w:sz w:val="19"/>
                <w:szCs w:val="19"/>
              </w:rPr>
              <w:t>dbá sociálních potřeb členů akademické obce</w:t>
            </w:r>
          </w:p>
        </w:tc>
        <w:tc>
          <w:tcPr>
            <w:tcW w:w="4575" w:type="dxa"/>
            <w:tcBorders>
              <w:top w:val="nil"/>
              <w:left w:val="nil"/>
              <w:bottom w:val="nil"/>
              <w:right w:val="nil"/>
            </w:tcBorders>
          </w:tcPr>
          <w:p w14:paraId="1E925E60" w14:textId="77777777" w:rsidR="00640418" w:rsidRPr="00A85680" w:rsidRDefault="00640418" w:rsidP="00CC794A">
            <w:pPr>
              <w:rPr>
                <w:rFonts w:ascii="Verdana" w:hAnsi="Verdana"/>
                <w:sz w:val="19"/>
                <w:szCs w:val="19"/>
                <w:lang w:val="en-GB"/>
              </w:rPr>
            </w:pPr>
            <w:r w:rsidRPr="00A85680">
              <w:rPr>
                <w:rFonts w:ascii="Verdana" w:hAnsi="Verdana"/>
                <w:sz w:val="19"/>
                <w:szCs w:val="19"/>
                <w:lang w:val="en-GB"/>
              </w:rPr>
              <w:t>The University heeds the social needs of the members of the academic community.</w:t>
            </w:r>
          </w:p>
        </w:tc>
      </w:tr>
      <w:tr w:rsidR="004C5D56" w:rsidRPr="00A85680" w14:paraId="36128FCF" w14:textId="77777777">
        <w:trPr>
          <w:jc w:val="center"/>
        </w:trPr>
        <w:tc>
          <w:tcPr>
            <w:tcW w:w="4110" w:type="dxa"/>
            <w:tcBorders>
              <w:top w:val="nil"/>
              <w:left w:val="nil"/>
              <w:bottom w:val="nil"/>
              <w:right w:val="nil"/>
            </w:tcBorders>
          </w:tcPr>
          <w:p w14:paraId="2CC90BE2" w14:textId="77777777" w:rsidR="004C5D56" w:rsidRPr="00BD7E0D" w:rsidRDefault="004C5D56" w:rsidP="004C5D56">
            <w:pPr>
              <w:rPr>
                <w:rFonts w:ascii="Verdana" w:hAnsi="Verdana"/>
                <w:b/>
                <w:sz w:val="19"/>
                <w:szCs w:val="19"/>
              </w:rPr>
            </w:pPr>
            <w:r w:rsidRPr="00BD7E0D">
              <w:rPr>
                <w:rFonts w:ascii="Verdana" w:hAnsi="Verdana"/>
                <w:b/>
                <w:sz w:val="19"/>
                <w:szCs w:val="19"/>
              </w:rPr>
              <w:t>deficitní rozvaha</w:t>
            </w:r>
          </w:p>
        </w:tc>
        <w:tc>
          <w:tcPr>
            <w:tcW w:w="4575" w:type="dxa"/>
            <w:tcBorders>
              <w:top w:val="nil"/>
              <w:left w:val="nil"/>
              <w:bottom w:val="nil"/>
              <w:right w:val="nil"/>
            </w:tcBorders>
          </w:tcPr>
          <w:p w14:paraId="37D9B571" w14:textId="77777777" w:rsidR="004C5D56" w:rsidRPr="00A85680" w:rsidRDefault="004C5D56" w:rsidP="004C5D56">
            <w:pPr>
              <w:rPr>
                <w:rFonts w:ascii="Verdana" w:hAnsi="Verdana"/>
                <w:b/>
                <w:sz w:val="19"/>
                <w:szCs w:val="19"/>
                <w:lang w:val="en-GB"/>
              </w:rPr>
            </w:pPr>
            <w:r w:rsidRPr="00A85680">
              <w:rPr>
                <w:rFonts w:ascii="Verdana" w:hAnsi="Verdana"/>
                <w:b/>
                <w:color w:val="000000"/>
                <w:sz w:val="19"/>
                <w:szCs w:val="19"/>
                <w:lang w:val="en-GB"/>
              </w:rPr>
              <w:t>deficit balance sheet</w:t>
            </w:r>
          </w:p>
        </w:tc>
      </w:tr>
      <w:tr w:rsidR="004D7FBE" w:rsidRPr="00A85680" w14:paraId="3BBCCD13" w14:textId="77777777">
        <w:trPr>
          <w:jc w:val="center"/>
        </w:trPr>
        <w:tc>
          <w:tcPr>
            <w:tcW w:w="4110" w:type="dxa"/>
            <w:tcBorders>
              <w:top w:val="nil"/>
              <w:left w:val="nil"/>
              <w:bottom w:val="nil"/>
              <w:right w:val="nil"/>
            </w:tcBorders>
          </w:tcPr>
          <w:p w14:paraId="0123D74A"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děkan</w:t>
            </w:r>
          </w:p>
        </w:tc>
        <w:tc>
          <w:tcPr>
            <w:tcW w:w="4575" w:type="dxa"/>
            <w:tcBorders>
              <w:top w:val="nil"/>
              <w:left w:val="nil"/>
              <w:bottom w:val="nil"/>
              <w:right w:val="nil"/>
            </w:tcBorders>
          </w:tcPr>
          <w:p w14:paraId="5706D240" w14:textId="77777777" w:rsidR="004D7FBE" w:rsidRPr="00A85680" w:rsidRDefault="00705DA4"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Dean</w:t>
            </w:r>
          </w:p>
        </w:tc>
      </w:tr>
      <w:tr w:rsidR="004D7FBE" w:rsidRPr="00A85680" w14:paraId="3A9C54FC" w14:textId="77777777">
        <w:trPr>
          <w:jc w:val="center"/>
        </w:trPr>
        <w:tc>
          <w:tcPr>
            <w:tcW w:w="4110" w:type="dxa"/>
            <w:tcBorders>
              <w:top w:val="nil"/>
              <w:left w:val="nil"/>
              <w:bottom w:val="nil"/>
              <w:right w:val="nil"/>
            </w:tcBorders>
          </w:tcPr>
          <w:p w14:paraId="55141F74"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děkan přednese úvodní projev</w:t>
            </w:r>
          </w:p>
        </w:tc>
        <w:tc>
          <w:tcPr>
            <w:tcW w:w="4575" w:type="dxa"/>
            <w:tcBorders>
              <w:top w:val="nil"/>
              <w:left w:val="nil"/>
              <w:bottom w:val="nil"/>
              <w:right w:val="nil"/>
            </w:tcBorders>
          </w:tcPr>
          <w:p w14:paraId="00077EE9"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Dean </w:t>
            </w:r>
            <w:r w:rsidR="00045FBC" w:rsidRPr="00A85680">
              <w:rPr>
                <w:rFonts w:ascii="Verdana" w:hAnsi="Verdana"/>
                <w:sz w:val="19"/>
                <w:szCs w:val="19"/>
                <w:lang w:val="en-GB"/>
              </w:rPr>
              <w:t>will</w:t>
            </w:r>
            <w:r w:rsidRPr="00A85680">
              <w:rPr>
                <w:rFonts w:ascii="Verdana" w:hAnsi="Verdana"/>
                <w:sz w:val="19"/>
                <w:szCs w:val="19"/>
                <w:lang w:val="en-GB"/>
              </w:rPr>
              <w:t xml:space="preserve"> deliver the opening address</w:t>
            </w:r>
          </w:p>
        </w:tc>
      </w:tr>
      <w:tr w:rsidR="009D0DDE" w:rsidRPr="00A85680" w14:paraId="0AD447B7" w14:textId="77777777">
        <w:trPr>
          <w:jc w:val="center"/>
        </w:trPr>
        <w:tc>
          <w:tcPr>
            <w:tcW w:w="4110" w:type="dxa"/>
            <w:tcBorders>
              <w:top w:val="nil"/>
              <w:left w:val="nil"/>
              <w:bottom w:val="nil"/>
              <w:right w:val="nil"/>
            </w:tcBorders>
          </w:tcPr>
          <w:p w14:paraId="1A752510" w14:textId="77777777" w:rsidR="009D0DDE" w:rsidRPr="009D0DDE" w:rsidRDefault="009D0DD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9D0DDE">
              <w:rPr>
                <w:rFonts w:ascii="Verdana" w:hAnsi="Verdana"/>
                <w:b/>
                <w:sz w:val="19"/>
                <w:szCs w:val="19"/>
              </w:rPr>
              <w:t>děkanát</w:t>
            </w:r>
          </w:p>
        </w:tc>
        <w:tc>
          <w:tcPr>
            <w:tcW w:w="4575" w:type="dxa"/>
            <w:tcBorders>
              <w:top w:val="nil"/>
              <w:left w:val="nil"/>
              <w:bottom w:val="nil"/>
              <w:right w:val="nil"/>
            </w:tcBorders>
          </w:tcPr>
          <w:p w14:paraId="1B1B8BF0" w14:textId="33B67FA3" w:rsidR="009D0DDE" w:rsidRPr="009D0DDE" w:rsidRDefault="009D0DD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9D0DDE">
              <w:rPr>
                <w:rFonts w:ascii="Verdana" w:hAnsi="Verdana"/>
                <w:b/>
                <w:sz w:val="19"/>
                <w:szCs w:val="19"/>
                <w:lang w:val="en-GB"/>
              </w:rPr>
              <w:t>Dean</w:t>
            </w:r>
            <w:r w:rsidR="003F1DF5" w:rsidRPr="003F1DF5">
              <w:rPr>
                <w:rFonts w:ascii="Verdana" w:hAnsi="Verdana"/>
                <w:b/>
                <w:sz w:val="19"/>
                <w:szCs w:val="19"/>
                <w:lang w:val="en-GB"/>
              </w:rPr>
              <w:t>‘</w:t>
            </w:r>
            <w:r w:rsidRPr="009D0DDE">
              <w:rPr>
                <w:rFonts w:ascii="Verdana" w:hAnsi="Verdana"/>
                <w:b/>
                <w:sz w:val="19"/>
                <w:szCs w:val="19"/>
                <w:lang w:val="en-GB"/>
              </w:rPr>
              <w:t>s Office</w:t>
            </w:r>
          </w:p>
        </w:tc>
      </w:tr>
      <w:tr w:rsidR="009D0DDE" w:rsidRPr="00A85680" w14:paraId="46867D3B" w14:textId="77777777">
        <w:trPr>
          <w:jc w:val="center"/>
        </w:trPr>
        <w:tc>
          <w:tcPr>
            <w:tcW w:w="4110" w:type="dxa"/>
            <w:tcBorders>
              <w:top w:val="nil"/>
              <w:left w:val="nil"/>
              <w:bottom w:val="nil"/>
              <w:right w:val="nil"/>
            </w:tcBorders>
          </w:tcPr>
          <w:p w14:paraId="0CCFDC93" w14:textId="77777777" w:rsidR="009D0DDE" w:rsidRPr="009D0DDE" w:rsidRDefault="009D0DDE" w:rsidP="009D0DD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9D0DDE">
              <w:rPr>
                <w:rFonts w:ascii="Verdana" w:hAnsi="Verdana"/>
                <w:sz w:val="19"/>
                <w:szCs w:val="19"/>
              </w:rPr>
              <w:t>děkanát se člení na oddělení a samostatné referáty</w:t>
            </w:r>
          </w:p>
        </w:tc>
        <w:tc>
          <w:tcPr>
            <w:tcW w:w="4575" w:type="dxa"/>
            <w:tcBorders>
              <w:top w:val="nil"/>
              <w:left w:val="nil"/>
              <w:bottom w:val="nil"/>
              <w:right w:val="nil"/>
            </w:tcBorders>
          </w:tcPr>
          <w:p w14:paraId="1D4DA382" w14:textId="7B4B64F5" w:rsidR="009D0DDE" w:rsidRPr="009D0DDE" w:rsidRDefault="009D0DDE" w:rsidP="009D0DD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9D0DDE">
              <w:rPr>
                <w:rFonts w:ascii="Verdana" w:hAnsi="Verdana"/>
                <w:sz w:val="19"/>
                <w:szCs w:val="19"/>
                <w:lang w:val="en-GB"/>
              </w:rPr>
              <w:t>the Dean</w:t>
            </w:r>
            <w:r w:rsidR="003F1DF5" w:rsidRPr="00A85680">
              <w:rPr>
                <w:rFonts w:ascii="Verdana" w:hAnsi="Verdana"/>
                <w:sz w:val="19"/>
                <w:szCs w:val="19"/>
                <w:lang w:val="en-GB"/>
              </w:rPr>
              <w:t>‘</w:t>
            </w:r>
            <w:r w:rsidRPr="009D0DDE">
              <w:rPr>
                <w:rFonts w:ascii="Verdana" w:hAnsi="Verdana"/>
                <w:sz w:val="19"/>
                <w:szCs w:val="19"/>
                <w:lang w:val="en-GB"/>
              </w:rPr>
              <w:t>s Office is subdivided into offices and autonomous sections</w:t>
            </w:r>
          </w:p>
        </w:tc>
      </w:tr>
      <w:tr w:rsidR="009D0DDE" w:rsidRPr="00A85680" w14:paraId="053837CA" w14:textId="77777777">
        <w:trPr>
          <w:jc w:val="center"/>
        </w:trPr>
        <w:tc>
          <w:tcPr>
            <w:tcW w:w="4110" w:type="dxa"/>
            <w:tcBorders>
              <w:top w:val="nil"/>
              <w:left w:val="nil"/>
              <w:bottom w:val="nil"/>
              <w:right w:val="nil"/>
            </w:tcBorders>
          </w:tcPr>
          <w:p w14:paraId="307F1375" w14:textId="77777777" w:rsidR="009D0DDE" w:rsidRPr="00AE78F7" w:rsidRDefault="009D0DDE" w:rsidP="009D0DD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fakultními pracovišti jsou katedry, ústavy, centra, knihovna a děkanát</w:t>
            </w:r>
          </w:p>
        </w:tc>
        <w:tc>
          <w:tcPr>
            <w:tcW w:w="4575" w:type="dxa"/>
            <w:tcBorders>
              <w:top w:val="nil"/>
              <w:left w:val="nil"/>
              <w:bottom w:val="nil"/>
              <w:right w:val="nil"/>
            </w:tcBorders>
          </w:tcPr>
          <w:p w14:paraId="161A2CE0" w14:textId="166CF58E" w:rsidR="009D0DDE" w:rsidRPr="00A85680" w:rsidRDefault="009D0DDE" w:rsidP="009D0DD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the faculty units include academic departments, institutes, centres, library and the Dean</w:t>
            </w:r>
            <w:r w:rsidR="003F1DF5" w:rsidRPr="00A85680">
              <w:rPr>
                <w:rFonts w:ascii="Verdana" w:hAnsi="Verdana"/>
                <w:sz w:val="19"/>
                <w:szCs w:val="19"/>
                <w:lang w:val="en-GB"/>
              </w:rPr>
              <w:t>‘</w:t>
            </w:r>
            <w:r>
              <w:rPr>
                <w:rFonts w:ascii="Verdana" w:hAnsi="Verdana"/>
                <w:sz w:val="19"/>
                <w:szCs w:val="19"/>
                <w:lang w:val="en-GB"/>
              </w:rPr>
              <w:t>s office</w:t>
            </w:r>
          </w:p>
        </w:tc>
      </w:tr>
      <w:tr w:rsidR="004D7FBE" w:rsidRPr="00A85680" w14:paraId="7F8CE752" w14:textId="77777777">
        <w:trPr>
          <w:jc w:val="center"/>
        </w:trPr>
        <w:tc>
          <w:tcPr>
            <w:tcW w:w="4110" w:type="dxa"/>
            <w:tcBorders>
              <w:top w:val="nil"/>
              <w:left w:val="nil"/>
              <w:bottom w:val="nil"/>
              <w:right w:val="nil"/>
            </w:tcBorders>
          </w:tcPr>
          <w:p w14:paraId="58C0EC84"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děkovný</w:t>
            </w:r>
          </w:p>
        </w:tc>
        <w:tc>
          <w:tcPr>
            <w:tcW w:w="4575" w:type="dxa"/>
            <w:tcBorders>
              <w:top w:val="nil"/>
              <w:left w:val="nil"/>
              <w:bottom w:val="nil"/>
              <w:right w:val="nil"/>
            </w:tcBorders>
          </w:tcPr>
          <w:p w14:paraId="7C3E5D44" w14:textId="77777777" w:rsidR="004D7FBE" w:rsidRPr="00A85680" w:rsidRDefault="00FA420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FA420E">
              <w:rPr>
                <w:rFonts w:ascii="Verdana" w:hAnsi="Verdana"/>
                <w:b/>
                <w:bCs/>
                <w:sz w:val="19"/>
                <w:szCs w:val="19"/>
                <w:lang w:val="en-GB"/>
              </w:rPr>
              <w:t>valedictorian</w:t>
            </w:r>
            <w:r>
              <w:rPr>
                <w:rFonts w:ascii="Verdana" w:hAnsi="Verdana"/>
                <w:b/>
                <w:bCs/>
                <w:sz w:val="19"/>
                <w:szCs w:val="19"/>
                <w:lang w:val="en-GB"/>
              </w:rPr>
              <w:t>;</w:t>
            </w:r>
            <w:r w:rsidRPr="00FA420E">
              <w:rPr>
                <w:rFonts w:ascii="Verdana" w:hAnsi="Verdana"/>
                <w:b/>
                <w:bCs/>
                <w:sz w:val="19"/>
                <w:szCs w:val="19"/>
                <w:lang w:val="en-GB"/>
              </w:rPr>
              <w:t xml:space="preserve"> </w:t>
            </w:r>
            <w:r w:rsidR="004D7FBE" w:rsidRPr="00A85680">
              <w:rPr>
                <w:rFonts w:ascii="Verdana" w:hAnsi="Verdana"/>
                <w:b/>
                <w:bCs/>
                <w:sz w:val="19"/>
                <w:szCs w:val="19"/>
                <w:lang w:val="en-GB"/>
              </w:rPr>
              <w:t>thankful</w:t>
            </w:r>
          </w:p>
        </w:tc>
      </w:tr>
      <w:tr w:rsidR="004D7FBE" w:rsidRPr="00A85680" w14:paraId="0DBEF49C" w14:textId="77777777">
        <w:trPr>
          <w:jc w:val="center"/>
        </w:trPr>
        <w:tc>
          <w:tcPr>
            <w:tcW w:w="4110" w:type="dxa"/>
            <w:tcBorders>
              <w:top w:val="nil"/>
              <w:left w:val="nil"/>
              <w:bottom w:val="nil"/>
              <w:right w:val="nil"/>
            </w:tcBorders>
          </w:tcPr>
          <w:p w14:paraId="5B932B19"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děkovný projev absolventa</w:t>
            </w:r>
          </w:p>
        </w:tc>
        <w:tc>
          <w:tcPr>
            <w:tcW w:w="4575" w:type="dxa"/>
            <w:tcBorders>
              <w:top w:val="nil"/>
              <w:left w:val="nil"/>
              <w:bottom w:val="nil"/>
              <w:right w:val="nil"/>
            </w:tcBorders>
          </w:tcPr>
          <w:p w14:paraId="37E95718" w14:textId="77777777" w:rsidR="004D7FBE" w:rsidRPr="00A85680" w:rsidRDefault="004D7FBE" w:rsidP="00B3024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 </w:t>
            </w:r>
            <w:r w:rsidR="00B30248" w:rsidRPr="00A85680">
              <w:rPr>
                <w:rFonts w:ascii="Verdana" w:hAnsi="Verdana"/>
                <w:sz w:val="19"/>
                <w:szCs w:val="19"/>
                <w:lang w:val="en-GB"/>
              </w:rPr>
              <w:t>graduate</w:t>
            </w:r>
            <w:r w:rsidRPr="00A85680">
              <w:rPr>
                <w:rFonts w:ascii="Verdana" w:hAnsi="Verdana"/>
                <w:sz w:val="19"/>
                <w:szCs w:val="19"/>
                <w:lang w:val="en-GB"/>
              </w:rPr>
              <w:t>‘s valedictor</w:t>
            </w:r>
            <w:r w:rsidR="00B30248" w:rsidRPr="00A85680">
              <w:rPr>
                <w:rFonts w:ascii="Verdana" w:hAnsi="Verdana"/>
                <w:sz w:val="19"/>
                <w:szCs w:val="19"/>
                <w:lang w:val="en-GB"/>
              </w:rPr>
              <w:t>ian</w:t>
            </w:r>
            <w:r w:rsidRPr="00A85680">
              <w:rPr>
                <w:rFonts w:ascii="Verdana" w:hAnsi="Verdana"/>
                <w:sz w:val="19"/>
                <w:szCs w:val="19"/>
                <w:lang w:val="en-GB"/>
              </w:rPr>
              <w:t xml:space="preserve"> address</w:t>
            </w:r>
          </w:p>
        </w:tc>
      </w:tr>
      <w:tr w:rsidR="004D7FBE" w:rsidRPr="00A85680" w14:paraId="7418E3DE" w14:textId="77777777">
        <w:trPr>
          <w:jc w:val="center"/>
        </w:trPr>
        <w:tc>
          <w:tcPr>
            <w:tcW w:w="4110" w:type="dxa"/>
            <w:tcBorders>
              <w:top w:val="nil"/>
              <w:left w:val="nil"/>
              <w:bottom w:val="nil"/>
              <w:right w:val="nil"/>
            </w:tcBorders>
          </w:tcPr>
          <w:p w14:paraId="71BAC3AF"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delegace</w:t>
            </w:r>
          </w:p>
        </w:tc>
        <w:tc>
          <w:tcPr>
            <w:tcW w:w="4575" w:type="dxa"/>
            <w:tcBorders>
              <w:top w:val="nil"/>
              <w:left w:val="nil"/>
              <w:bottom w:val="nil"/>
              <w:right w:val="nil"/>
            </w:tcBorders>
          </w:tcPr>
          <w:p w14:paraId="24F20790"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delegation</w:t>
            </w:r>
          </w:p>
        </w:tc>
      </w:tr>
      <w:tr w:rsidR="004D7FBE" w:rsidRPr="00A85680" w14:paraId="23D25798" w14:textId="77777777">
        <w:trPr>
          <w:jc w:val="center"/>
        </w:trPr>
        <w:tc>
          <w:tcPr>
            <w:tcW w:w="4110" w:type="dxa"/>
            <w:tcBorders>
              <w:top w:val="nil"/>
              <w:left w:val="nil"/>
              <w:bottom w:val="nil"/>
              <w:right w:val="nil"/>
            </w:tcBorders>
          </w:tcPr>
          <w:p w14:paraId="79EAC391"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delegace zástupců</w:t>
            </w:r>
          </w:p>
        </w:tc>
        <w:tc>
          <w:tcPr>
            <w:tcW w:w="4575" w:type="dxa"/>
            <w:tcBorders>
              <w:top w:val="nil"/>
              <w:left w:val="nil"/>
              <w:bottom w:val="nil"/>
              <w:right w:val="nil"/>
            </w:tcBorders>
          </w:tcPr>
          <w:p w14:paraId="3E5D7EB2"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delegating representatives</w:t>
            </w:r>
          </w:p>
        </w:tc>
      </w:tr>
      <w:tr w:rsidR="004D7FBE" w:rsidRPr="00A85680" w14:paraId="577EE021" w14:textId="77777777">
        <w:trPr>
          <w:jc w:val="center"/>
        </w:trPr>
        <w:tc>
          <w:tcPr>
            <w:tcW w:w="4110" w:type="dxa"/>
            <w:tcBorders>
              <w:top w:val="nil"/>
              <w:left w:val="nil"/>
              <w:bottom w:val="nil"/>
              <w:right w:val="nil"/>
            </w:tcBorders>
          </w:tcPr>
          <w:p w14:paraId="57772F65"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delegovat</w:t>
            </w:r>
          </w:p>
        </w:tc>
        <w:tc>
          <w:tcPr>
            <w:tcW w:w="4575" w:type="dxa"/>
            <w:tcBorders>
              <w:top w:val="nil"/>
              <w:left w:val="nil"/>
              <w:bottom w:val="nil"/>
              <w:right w:val="nil"/>
            </w:tcBorders>
          </w:tcPr>
          <w:p w14:paraId="126212FB"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delegate (v); commission (v)</w:t>
            </w:r>
          </w:p>
        </w:tc>
      </w:tr>
      <w:tr w:rsidR="00BE1E12" w:rsidRPr="00A85680" w14:paraId="3C8967B4" w14:textId="77777777">
        <w:trPr>
          <w:jc w:val="center"/>
        </w:trPr>
        <w:tc>
          <w:tcPr>
            <w:tcW w:w="4110" w:type="dxa"/>
            <w:tcBorders>
              <w:top w:val="nil"/>
              <w:left w:val="nil"/>
              <w:bottom w:val="nil"/>
              <w:right w:val="nil"/>
            </w:tcBorders>
          </w:tcPr>
          <w:p w14:paraId="39692DA0" w14:textId="77777777" w:rsidR="00BE1E12" w:rsidRPr="00BE1E12" w:rsidRDefault="00BE1E12" w:rsidP="00BE1E1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BE1E12">
              <w:rPr>
                <w:rFonts w:ascii="Verdana" w:hAnsi="Verdana"/>
                <w:bCs/>
                <w:sz w:val="19"/>
                <w:szCs w:val="19"/>
              </w:rPr>
              <w:t>delegovat úkol na jiného pracovníka</w:t>
            </w:r>
          </w:p>
        </w:tc>
        <w:tc>
          <w:tcPr>
            <w:tcW w:w="4575" w:type="dxa"/>
            <w:tcBorders>
              <w:top w:val="nil"/>
              <w:left w:val="nil"/>
              <w:bottom w:val="nil"/>
              <w:right w:val="nil"/>
            </w:tcBorders>
          </w:tcPr>
          <w:p w14:paraId="13083296" w14:textId="77777777" w:rsidR="00BE1E12" w:rsidRPr="00BE1E12" w:rsidRDefault="00BE1E12"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BE1E12">
              <w:rPr>
                <w:rFonts w:ascii="Verdana" w:hAnsi="Verdana"/>
                <w:bCs/>
                <w:sz w:val="19"/>
                <w:szCs w:val="19"/>
                <w:lang w:val="en-GB"/>
              </w:rPr>
              <w:t xml:space="preserve">commission another </w:t>
            </w:r>
            <w:r>
              <w:rPr>
                <w:rFonts w:ascii="Verdana" w:hAnsi="Verdana"/>
                <w:bCs/>
                <w:sz w:val="19"/>
                <w:szCs w:val="19"/>
                <w:lang w:val="en-GB"/>
              </w:rPr>
              <w:t xml:space="preserve">employee to </w:t>
            </w:r>
            <w:r w:rsidR="006835AC">
              <w:rPr>
                <w:rFonts w:ascii="Verdana" w:hAnsi="Verdana"/>
                <w:bCs/>
                <w:sz w:val="19"/>
                <w:szCs w:val="19"/>
                <w:lang w:val="en-GB"/>
              </w:rPr>
              <w:t>fulfil the task</w:t>
            </w:r>
          </w:p>
        </w:tc>
      </w:tr>
      <w:tr w:rsidR="004D7FBE" w:rsidRPr="00A85680" w14:paraId="27977E1A" w14:textId="77777777">
        <w:trPr>
          <w:jc w:val="center"/>
        </w:trPr>
        <w:tc>
          <w:tcPr>
            <w:tcW w:w="4110" w:type="dxa"/>
            <w:tcBorders>
              <w:top w:val="nil"/>
              <w:left w:val="nil"/>
              <w:bottom w:val="nil"/>
              <w:right w:val="nil"/>
            </w:tcBorders>
          </w:tcPr>
          <w:p w14:paraId="7E5C3B9B"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 xml:space="preserve">delegovat zástupce </w:t>
            </w:r>
          </w:p>
        </w:tc>
        <w:tc>
          <w:tcPr>
            <w:tcW w:w="4575" w:type="dxa"/>
            <w:tcBorders>
              <w:top w:val="nil"/>
              <w:left w:val="nil"/>
              <w:bottom w:val="nil"/>
              <w:right w:val="nil"/>
            </w:tcBorders>
          </w:tcPr>
          <w:p w14:paraId="336793A2"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delegate representatives</w:t>
            </w:r>
          </w:p>
        </w:tc>
      </w:tr>
      <w:tr w:rsidR="002502EB" w:rsidRPr="00A85680" w14:paraId="7AE0102D" w14:textId="77777777">
        <w:trPr>
          <w:jc w:val="center"/>
        </w:trPr>
        <w:tc>
          <w:tcPr>
            <w:tcW w:w="4110" w:type="dxa"/>
            <w:tcBorders>
              <w:top w:val="nil"/>
              <w:left w:val="nil"/>
              <w:bottom w:val="nil"/>
              <w:right w:val="nil"/>
            </w:tcBorders>
          </w:tcPr>
          <w:p w14:paraId="79CD7386" w14:textId="77777777" w:rsidR="002502EB" w:rsidRPr="00BD7E0D" w:rsidRDefault="002502EB" w:rsidP="00E85F5E">
            <w:pPr>
              <w:shd w:val="clear" w:color="auto" w:fill="FFFFFF" w:themeFill="background1"/>
              <w:rPr>
                <w:rFonts w:ascii="Verdana" w:hAnsi="Verdana"/>
                <w:b/>
                <w:sz w:val="19"/>
                <w:szCs w:val="19"/>
              </w:rPr>
            </w:pPr>
            <w:r w:rsidRPr="00BD7E0D">
              <w:rPr>
                <w:rFonts w:ascii="Verdana" w:hAnsi="Verdana"/>
                <w:b/>
                <w:sz w:val="19"/>
                <w:szCs w:val="19"/>
              </w:rPr>
              <w:t>dělník</w:t>
            </w:r>
          </w:p>
        </w:tc>
        <w:tc>
          <w:tcPr>
            <w:tcW w:w="4575" w:type="dxa"/>
            <w:tcBorders>
              <w:top w:val="nil"/>
              <w:left w:val="nil"/>
              <w:bottom w:val="nil"/>
              <w:right w:val="nil"/>
            </w:tcBorders>
          </w:tcPr>
          <w:p w14:paraId="59D5D1D7" w14:textId="77777777" w:rsidR="002502EB" w:rsidRPr="00A85680" w:rsidRDefault="002502EB" w:rsidP="00E85F5E">
            <w:pPr>
              <w:shd w:val="clear" w:color="auto" w:fill="FFFFFF" w:themeFill="background1"/>
              <w:rPr>
                <w:rFonts w:ascii="Verdana" w:hAnsi="Verdana"/>
                <w:b/>
                <w:sz w:val="19"/>
                <w:szCs w:val="19"/>
                <w:lang w:val="en-GB"/>
              </w:rPr>
            </w:pPr>
            <w:r w:rsidRPr="00A85680">
              <w:rPr>
                <w:rFonts w:ascii="Verdana" w:hAnsi="Verdana"/>
                <w:b/>
                <w:sz w:val="19"/>
                <w:szCs w:val="19"/>
                <w:lang w:val="en-GB"/>
              </w:rPr>
              <w:t>manual worker</w:t>
            </w:r>
          </w:p>
        </w:tc>
      </w:tr>
      <w:tr w:rsidR="004D7FBE" w:rsidRPr="00A85680" w14:paraId="2BC054F7" w14:textId="77777777">
        <w:trPr>
          <w:jc w:val="center"/>
        </w:trPr>
        <w:tc>
          <w:tcPr>
            <w:tcW w:w="4110" w:type="dxa"/>
            <w:tcBorders>
              <w:top w:val="nil"/>
              <w:left w:val="nil"/>
              <w:bottom w:val="nil"/>
              <w:right w:val="nil"/>
            </w:tcBorders>
          </w:tcPr>
          <w:p w14:paraId="00D97DD8"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delší</w:t>
            </w:r>
          </w:p>
        </w:tc>
        <w:tc>
          <w:tcPr>
            <w:tcW w:w="4575" w:type="dxa"/>
            <w:tcBorders>
              <w:top w:val="nil"/>
              <w:left w:val="nil"/>
              <w:bottom w:val="nil"/>
              <w:right w:val="nil"/>
            </w:tcBorders>
          </w:tcPr>
          <w:p w14:paraId="32BD85BC"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longer</w:t>
            </w:r>
            <w:r w:rsidR="00705DA4" w:rsidRPr="00A85680">
              <w:rPr>
                <w:rFonts w:ascii="Verdana" w:hAnsi="Verdana"/>
                <w:b/>
                <w:bCs/>
                <w:sz w:val="19"/>
                <w:szCs w:val="19"/>
                <w:lang w:val="en-GB"/>
              </w:rPr>
              <w:t>; extended</w:t>
            </w:r>
          </w:p>
        </w:tc>
      </w:tr>
      <w:tr w:rsidR="004D7FBE" w:rsidRPr="00A85680" w14:paraId="2A6EAF9F" w14:textId="77777777">
        <w:trPr>
          <w:jc w:val="center"/>
        </w:trPr>
        <w:tc>
          <w:tcPr>
            <w:tcW w:w="4110" w:type="dxa"/>
            <w:tcBorders>
              <w:top w:val="nil"/>
              <w:left w:val="nil"/>
              <w:bottom w:val="nil"/>
              <w:right w:val="nil"/>
            </w:tcBorders>
          </w:tcPr>
          <w:p w14:paraId="0C885AA4"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poplatek za delší studium</w:t>
            </w:r>
          </w:p>
        </w:tc>
        <w:tc>
          <w:tcPr>
            <w:tcW w:w="4575" w:type="dxa"/>
            <w:tcBorders>
              <w:top w:val="nil"/>
              <w:left w:val="nil"/>
              <w:bottom w:val="nil"/>
              <w:right w:val="nil"/>
            </w:tcBorders>
          </w:tcPr>
          <w:p w14:paraId="660A0BAC" w14:textId="77777777" w:rsidR="004D7FBE" w:rsidRPr="00A85680" w:rsidRDefault="004D7FBE" w:rsidP="00C20DF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fee for </w:t>
            </w:r>
            <w:r w:rsidR="00C20DFF" w:rsidRPr="00A85680">
              <w:rPr>
                <w:rFonts w:ascii="Verdana" w:hAnsi="Verdana"/>
                <w:sz w:val="19"/>
                <w:szCs w:val="19"/>
                <w:lang w:val="en-GB"/>
              </w:rPr>
              <w:t>longer</w:t>
            </w:r>
            <w:r w:rsidR="00705DA4" w:rsidRPr="00A85680">
              <w:rPr>
                <w:rFonts w:ascii="Verdana" w:hAnsi="Verdana"/>
                <w:sz w:val="19"/>
                <w:szCs w:val="19"/>
                <w:lang w:val="en-GB"/>
              </w:rPr>
              <w:t xml:space="preserve"> </w:t>
            </w:r>
            <w:r w:rsidRPr="00A85680">
              <w:rPr>
                <w:rFonts w:ascii="Verdana" w:hAnsi="Verdana"/>
                <w:sz w:val="19"/>
                <w:szCs w:val="19"/>
                <w:lang w:val="en-GB"/>
              </w:rPr>
              <w:t>study</w:t>
            </w:r>
          </w:p>
        </w:tc>
      </w:tr>
      <w:tr w:rsidR="004D7FBE" w:rsidRPr="00A85680" w14:paraId="10B18959" w14:textId="77777777">
        <w:trPr>
          <w:jc w:val="center"/>
        </w:trPr>
        <w:tc>
          <w:tcPr>
            <w:tcW w:w="4110" w:type="dxa"/>
            <w:tcBorders>
              <w:top w:val="nil"/>
              <w:left w:val="nil"/>
              <w:bottom w:val="nil"/>
              <w:right w:val="nil"/>
            </w:tcBorders>
          </w:tcPr>
          <w:p w14:paraId="735438BB"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den</w:t>
            </w:r>
          </w:p>
        </w:tc>
        <w:tc>
          <w:tcPr>
            <w:tcW w:w="4575" w:type="dxa"/>
            <w:tcBorders>
              <w:top w:val="nil"/>
              <w:left w:val="nil"/>
              <w:bottom w:val="nil"/>
              <w:right w:val="nil"/>
            </w:tcBorders>
          </w:tcPr>
          <w:p w14:paraId="01115333"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day, date</w:t>
            </w:r>
          </w:p>
        </w:tc>
      </w:tr>
      <w:tr w:rsidR="008E0075" w:rsidRPr="00A85680" w14:paraId="578CF6C0" w14:textId="77777777">
        <w:trPr>
          <w:jc w:val="center"/>
        </w:trPr>
        <w:tc>
          <w:tcPr>
            <w:tcW w:w="4110" w:type="dxa"/>
            <w:tcBorders>
              <w:top w:val="nil"/>
              <w:left w:val="nil"/>
              <w:bottom w:val="nil"/>
              <w:right w:val="nil"/>
            </w:tcBorders>
          </w:tcPr>
          <w:p w14:paraId="05EEC931"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den zápisu</w:t>
            </w:r>
          </w:p>
        </w:tc>
        <w:tc>
          <w:tcPr>
            <w:tcW w:w="4575" w:type="dxa"/>
            <w:tcBorders>
              <w:top w:val="nil"/>
              <w:left w:val="nil"/>
              <w:bottom w:val="nil"/>
              <w:right w:val="nil"/>
            </w:tcBorders>
          </w:tcPr>
          <w:p w14:paraId="34A92213"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date of enrolment</w:t>
            </w:r>
          </w:p>
        </w:tc>
      </w:tr>
      <w:tr w:rsidR="008E0075" w:rsidRPr="00A85680" w14:paraId="1E8067BD" w14:textId="77777777">
        <w:trPr>
          <w:jc w:val="center"/>
        </w:trPr>
        <w:tc>
          <w:tcPr>
            <w:tcW w:w="4110" w:type="dxa"/>
            <w:tcBorders>
              <w:top w:val="nil"/>
              <w:left w:val="nil"/>
              <w:bottom w:val="nil"/>
              <w:right w:val="nil"/>
            </w:tcBorders>
          </w:tcPr>
          <w:p w14:paraId="55E2FCA7"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 30 dnů od doručení</w:t>
            </w:r>
          </w:p>
        </w:tc>
        <w:tc>
          <w:tcPr>
            <w:tcW w:w="4575" w:type="dxa"/>
            <w:tcBorders>
              <w:top w:val="nil"/>
              <w:left w:val="nil"/>
              <w:bottom w:val="nil"/>
              <w:right w:val="nil"/>
            </w:tcBorders>
          </w:tcPr>
          <w:p w14:paraId="00036D30"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within 30 days of the delivery</w:t>
            </w:r>
          </w:p>
        </w:tc>
      </w:tr>
      <w:tr w:rsidR="008E0075" w:rsidRPr="00A85680" w14:paraId="42C21D41" w14:textId="77777777">
        <w:trPr>
          <w:jc w:val="center"/>
        </w:trPr>
        <w:tc>
          <w:tcPr>
            <w:tcW w:w="4110" w:type="dxa"/>
            <w:tcBorders>
              <w:top w:val="nil"/>
              <w:left w:val="nil"/>
              <w:bottom w:val="nil"/>
              <w:right w:val="nil"/>
            </w:tcBorders>
          </w:tcPr>
          <w:p w14:paraId="3F1871F6"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k poslednímu dni semestru</w:t>
            </w:r>
          </w:p>
        </w:tc>
        <w:tc>
          <w:tcPr>
            <w:tcW w:w="4575" w:type="dxa"/>
            <w:tcBorders>
              <w:top w:val="nil"/>
              <w:left w:val="nil"/>
              <w:bottom w:val="nil"/>
              <w:right w:val="nil"/>
            </w:tcBorders>
          </w:tcPr>
          <w:p w14:paraId="27D8C9CA"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on the last day of a semester</w:t>
            </w:r>
          </w:p>
        </w:tc>
      </w:tr>
      <w:tr w:rsidR="008E0075" w:rsidRPr="00A85680" w14:paraId="248655DC" w14:textId="77777777">
        <w:trPr>
          <w:jc w:val="center"/>
        </w:trPr>
        <w:tc>
          <w:tcPr>
            <w:tcW w:w="4110" w:type="dxa"/>
            <w:tcBorders>
              <w:top w:val="nil"/>
              <w:left w:val="nil"/>
              <w:bottom w:val="nil"/>
              <w:right w:val="nil"/>
            </w:tcBorders>
          </w:tcPr>
          <w:p w14:paraId="2BE91C68"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k prvnímu dni následujícího měsíce</w:t>
            </w:r>
          </w:p>
        </w:tc>
        <w:tc>
          <w:tcPr>
            <w:tcW w:w="4575" w:type="dxa"/>
            <w:tcBorders>
              <w:top w:val="nil"/>
              <w:left w:val="nil"/>
              <w:bottom w:val="nil"/>
              <w:right w:val="nil"/>
            </w:tcBorders>
          </w:tcPr>
          <w:p w14:paraId="28F39ACC"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on the first day of the following month</w:t>
            </w:r>
          </w:p>
        </w:tc>
      </w:tr>
      <w:tr w:rsidR="004D7FBE" w:rsidRPr="00A85680" w14:paraId="754A1372" w14:textId="77777777">
        <w:trPr>
          <w:jc w:val="center"/>
        </w:trPr>
        <w:tc>
          <w:tcPr>
            <w:tcW w:w="4110" w:type="dxa"/>
            <w:tcBorders>
              <w:top w:val="nil"/>
              <w:left w:val="nil"/>
              <w:bottom w:val="nil"/>
              <w:right w:val="nil"/>
            </w:tcBorders>
          </w:tcPr>
          <w:p w14:paraId="509892EA"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deska</w:t>
            </w:r>
          </w:p>
        </w:tc>
        <w:tc>
          <w:tcPr>
            <w:tcW w:w="4575" w:type="dxa"/>
            <w:tcBorders>
              <w:top w:val="nil"/>
              <w:left w:val="nil"/>
              <w:bottom w:val="nil"/>
              <w:right w:val="nil"/>
            </w:tcBorders>
          </w:tcPr>
          <w:p w14:paraId="08490B7B"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board</w:t>
            </w:r>
          </w:p>
        </w:tc>
      </w:tr>
      <w:tr w:rsidR="004D7FBE" w:rsidRPr="00A85680" w14:paraId="6FC8742A" w14:textId="77777777">
        <w:trPr>
          <w:jc w:val="center"/>
        </w:trPr>
        <w:tc>
          <w:tcPr>
            <w:tcW w:w="4110" w:type="dxa"/>
            <w:tcBorders>
              <w:top w:val="nil"/>
              <w:left w:val="nil"/>
              <w:bottom w:val="nil"/>
              <w:right w:val="nil"/>
            </w:tcBorders>
          </w:tcPr>
          <w:p w14:paraId="35D8EB3C"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úřední deska</w:t>
            </w:r>
          </w:p>
        </w:tc>
        <w:tc>
          <w:tcPr>
            <w:tcW w:w="4575" w:type="dxa"/>
            <w:tcBorders>
              <w:top w:val="nil"/>
              <w:left w:val="nil"/>
              <w:bottom w:val="nil"/>
              <w:right w:val="nil"/>
            </w:tcBorders>
          </w:tcPr>
          <w:p w14:paraId="5DC52926"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official notice board</w:t>
            </w:r>
          </w:p>
        </w:tc>
      </w:tr>
      <w:tr w:rsidR="004D7FBE" w:rsidRPr="00A85680" w14:paraId="4C1CF04C" w14:textId="77777777">
        <w:trPr>
          <w:jc w:val="center"/>
        </w:trPr>
        <w:tc>
          <w:tcPr>
            <w:tcW w:w="4110" w:type="dxa"/>
            <w:tcBorders>
              <w:top w:val="nil"/>
              <w:left w:val="nil"/>
              <w:bottom w:val="nil"/>
              <w:right w:val="nil"/>
            </w:tcBorders>
          </w:tcPr>
          <w:p w14:paraId="781D5588"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vyvěsit na úřední desce</w:t>
            </w:r>
          </w:p>
        </w:tc>
        <w:tc>
          <w:tcPr>
            <w:tcW w:w="4575" w:type="dxa"/>
            <w:tcBorders>
              <w:top w:val="nil"/>
              <w:left w:val="nil"/>
              <w:bottom w:val="nil"/>
              <w:right w:val="nil"/>
            </w:tcBorders>
          </w:tcPr>
          <w:p w14:paraId="1867405D" w14:textId="77777777" w:rsidR="004D7FBE" w:rsidRPr="00A85680" w:rsidRDefault="006E29A8" w:rsidP="00C20DF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w:t>
            </w:r>
            <w:r w:rsidR="004D7FBE" w:rsidRPr="00A85680">
              <w:rPr>
                <w:rFonts w:ascii="Verdana" w:hAnsi="Verdana"/>
                <w:sz w:val="19"/>
                <w:szCs w:val="19"/>
                <w:lang w:val="en-GB"/>
              </w:rPr>
              <w:t>ut</w:t>
            </w:r>
            <w:r w:rsidR="00C20DFF" w:rsidRPr="00A85680">
              <w:rPr>
                <w:rFonts w:ascii="Verdana" w:hAnsi="Verdana"/>
                <w:sz w:val="19"/>
                <w:szCs w:val="19"/>
                <w:lang w:val="en-GB"/>
              </w:rPr>
              <w:t xml:space="preserve"> / post</w:t>
            </w:r>
            <w:r w:rsidR="004D7FBE" w:rsidRPr="00A85680">
              <w:rPr>
                <w:rFonts w:ascii="Verdana" w:hAnsi="Verdana"/>
                <w:sz w:val="19"/>
                <w:szCs w:val="19"/>
                <w:lang w:val="en-GB"/>
              </w:rPr>
              <w:t xml:space="preserve"> on the official notice board</w:t>
            </w:r>
          </w:p>
        </w:tc>
      </w:tr>
      <w:tr w:rsidR="004D7FBE" w:rsidRPr="00A85680" w14:paraId="16618731" w14:textId="77777777">
        <w:trPr>
          <w:jc w:val="center"/>
        </w:trPr>
        <w:tc>
          <w:tcPr>
            <w:tcW w:w="4110" w:type="dxa"/>
            <w:tcBorders>
              <w:top w:val="nil"/>
              <w:left w:val="nil"/>
              <w:bottom w:val="nil"/>
              <w:right w:val="nil"/>
            </w:tcBorders>
          </w:tcPr>
          <w:p w14:paraId="0D3B7C83"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vývěsní deska koleje</w:t>
            </w:r>
          </w:p>
        </w:tc>
        <w:tc>
          <w:tcPr>
            <w:tcW w:w="4575" w:type="dxa"/>
            <w:tcBorders>
              <w:top w:val="nil"/>
              <w:left w:val="nil"/>
              <w:bottom w:val="nil"/>
              <w:right w:val="nil"/>
            </w:tcBorders>
          </w:tcPr>
          <w:p w14:paraId="3E246C75"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dormitory notice board</w:t>
            </w:r>
          </w:p>
        </w:tc>
      </w:tr>
      <w:tr w:rsidR="004D7FBE" w:rsidRPr="00A85680" w14:paraId="313544AA" w14:textId="77777777">
        <w:trPr>
          <w:jc w:val="center"/>
        </w:trPr>
        <w:tc>
          <w:tcPr>
            <w:tcW w:w="4110" w:type="dxa"/>
            <w:tcBorders>
              <w:top w:val="nil"/>
              <w:left w:val="nil"/>
              <w:bottom w:val="nil"/>
              <w:right w:val="nil"/>
            </w:tcBorders>
          </w:tcPr>
          <w:p w14:paraId="368C2F9A"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diferenční</w:t>
            </w:r>
          </w:p>
        </w:tc>
        <w:tc>
          <w:tcPr>
            <w:tcW w:w="4575" w:type="dxa"/>
            <w:tcBorders>
              <w:top w:val="nil"/>
              <w:left w:val="nil"/>
              <w:bottom w:val="nil"/>
              <w:right w:val="nil"/>
            </w:tcBorders>
          </w:tcPr>
          <w:p w14:paraId="3B0B07C1"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differential, bridging</w:t>
            </w:r>
          </w:p>
        </w:tc>
      </w:tr>
      <w:tr w:rsidR="004D7FBE" w:rsidRPr="00A85680" w14:paraId="7FAF0F1C" w14:textId="77777777">
        <w:trPr>
          <w:jc w:val="center"/>
        </w:trPr>
        <w:tc>
          <w:tcPr>
            <w:tcW w:w="4110" w:type="dxa"/>
            <w:tcBorders>
              <w:top w:val="nil"/>
              <w:left w:val="nil"/>
              <w:bottom w:val="nil"/>
              <w:right w:val="nil"/>
            </w:tcBorders>
          </w:tcPr>
          <w:p w14:paraId="63980785"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difere</w:t>
            </w:r>
            <w:r w:rsidR="00BE1E12">
              <w:rPr>
                <w:rFonts w:ascii="Verdana" w:hAnsi="Verdana"/>
                <w:sz w:val="19"/>
                <w:szCs w:val="19"/>
              </w:rPr>
              <w:t>n</w:t>
            </w:r>
            <w:r w:rsidRPr="00BD7E0D">
              <w:rPr>
                <w:rFonts w:ascii="Verdana" w:hAnsi="Verdana"/>
                <w:sz w:val="19"/>
                <w:szCs w:val="19"/>
              </w:rPr>
              <w:t>ční zkouška</w:t>
            </w:r>
          </w:p>
        </w:tc>
        <w:tc>
          <w:tcPr>
            <w:tcW w:w="4575" w:type="dxa"/>
            <w:tcBorders>
              <w:top w:val="nil"/>
              <w:left w:val="nil"/>
              <w:bottom w:val="nil"/>
              <w:right w:val="nil"/>
            </w:tcBorders>
          </w:tcPr>
          <w:p w14:paraId="5A656A62"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bridging examination; differential examination</w:t>
            </w:r>
          </w:p>
        </w:tc>
      </w:tr>
      <w:tr w:rsidR="004D7FBE" w:rsidRPr="00A85680" w14:paraId="7149F6B0" w14:textId="77777777">
        <w:trPr>
          <w:jc w:val="center"/>
        </w:trPr>
        <w:tc>
          <w:tcPr>
            <w:tcW w:w="4110" w:type="dxa"/>
            <w:tcBorders>
              <w:top w:val="nil"/>
              <w:left w:val="nil"/>
              <w:bottom w:val="nil"/>
              <w:right w:val="nil"/>
            </w:tcBorders>
          </w:tcPr>
          <w:p w14:paraId="79E39962"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dílčí</w:t>
            </w:r>
          </w:p>
        </w:tc>
        <w:tc>
          <w:tcPr>
            <w:tcW w:w="4575" w:type="dxa"/>
            <w:tcBorders>
              <w:top w:val="nil"/>
              <w:left w:val="nil"/>
              <w:bottom w:val="nil"/>
              <w:right w:val="nil"/>
            </w:tcBorders>
          </w:tcPr>
          <w:p w14:paraId="2B803A51" w14:textId="77777777" w:rsidR="004D7FBE" w:rsidRPr="00A85680" w:rsidRDefault="004D7FBE" w:rsidP="00BE1E1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partial; sectional</w:t>
            </w:r>
          </w:p>
        </w:tc>
      </w:tr>
      <w:tr w:rsidR="00A66437" w:rsidRPr="00A85680" w14:paraId="73D7A529" w14:textId="77777777">
        <w:trPr>
          <w:jc w:val="center"/>
        </w:trPr>
        <w:tc>
          <w:tcPr>
            <w:tcW w:w="4110" w:type="dxa"/>
            <w:tcBorders>
              <w:top w:val="nil"/>
              <w:left w:val="nil"/>
              <w:bottom w:val="nil"/>
              <w:right w:val="nil"/>
            </w:tcBorders>
          </w:tcPr>
          <w:p w14:paraId="3D899FCB" w14:textId="77777777" w:rsidR="00A66437" w:rsidRPr="00BD7E0D" w:rsidRDefault="00A66437" w:rsidP="00344E19">
            <w:pPr>
              <w:rPr>
                <w:rFonts w:ascii="Verdana" w:hAnsi="Verdana"/>
                <w:sz w:val="19"/>
                <w:szCs w:val="19"/>
              </w:rPr>
            </w:pPr>
            <w:r w:rsidRPr="00BD7E0D">
              <w:rPr>
                <w:rFonts w:ascii="Verdana" w:hAnsi="Verdana"/>
                <w:sz w:val="19"/>
                <w:szCs w:val="19"/>
              </w:rPr>
              <w:t>dílčí fond</w:t>
            </w:r>
          </w:p>
        </w:tc>
        <w:tc>
          <w:tcPr>
            <w:tcW w:w="4575" w:type="dxa"/>
            <w:tcBorders>
              <w:top w:val="nil"/>
              <w:left w:val="nil"/>
              <w:bottom w:val="nil"/>
              <w:right w:val="nil"/>
            </w:tcBorders>
          </w:tcPr>
          <w:p w14:paraId="63C41146" w14:textId="77777777" w:rsidR="00A66437" w:rsidRPr="00A85680" w:rsidRDefault="00A66437" w:rsidP="00344E19">
            <w:pPr>
              <w:rPr>
                <w:rFonts w:ascii="Verdana" w:hAnsi="Verdana"/>
                <w:sz w:val="19"/>
                <w:szCs w:val="19"/>
                <w:lang w:val="en-GB"/>
              </w:rPr>
            </w:pPr>
            <w:r w:rsidRPr="00A85680">
              <w:rPr>
                <w:rFonts w:ascii="Verdana" w:hAnsi="Verdana"/>
                <w:sz w:val="19"/>
                <w:szCs w:val="19"/>
                <w:lang w:val="en-GB"/>
              </w:rPr>
              <w:t>partial fund</w:t>
            </w:r>
          </w:p>
        </w:tc>
      </w:tr>
      <w:tr w:rsidR="004D7FBE" w:rsidRPr="00A85680" w14:paraId="617821D5" w14:textId="77777777">
        <w:trPr>
          <w:jc w:val="center"/>
        </w:trPr>
        <w:tc>
          <w:tcPr>
            <w:tcW w:w="4110" w:type="dxa"/>
            <w:tcBorders>
              <w:top w:val="nil"/>
              <w:left w:val="nil"/>
              <w:bottom w:val="nil"/>
              <w:right w:val="nil"/>
            </w:tcBorders>
          </w:tcPr>
          <w:p w14:paraId="32E803F7"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dílčí volební komise</w:t>
            </w:r>
          </w:p>
        </w:tc>
        <w:tc>
          <w:tcPr>
            <w:tcW w:w="4575" w:type="dxa"/>
            <w:tcBorders>
              <w:top w:val="nil"/>
              <w:left w:val="nil"/>
              <w:bottom w:val="nil"/>
              <w:right w:val="nil"/>
            </w:tcBorders>
          </w:tcPr>
          <w:p w14:paraId="09ECEE21"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sectional election committee</w:t>
            </w:r>
          </w:p>
        </w:tc>
      </w:tr>
      <w:tr w:rsidR="004D7FBE" w:rsidRPr="00A85680" w14:paraId="62665E28" w14:textId="77777777">
        <w:trPr>
          <w:jc w:val="center"/>
        </w:trPr>
        <w:tc>
          <w:tcPr>
            <w:tcW w:w="4110" w:type="dxa"/>
            <w:tcBorders>
              <w:top w:val="nil"/>
              <w:left w:val="nil"/>
              <w:bottom w:val="nil"/>
              <w:right w:val="nil"/>
            </w:tcBorders>
          </w:tcPr>
          <w:p w14:paraId="58B6CAE9"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dílčí zkouška</w:t>
            </w:r>
          </w:p>
        </w:tc>
        <w:tc>
          <w:tcPr>
            <w:tcW w:w="4575" w:type="dxa"/>
            <w:tcBorders>
              <w:top w:val="nil"/>
              <w:left w:val="nil"/>
              <w:bottom w:val="nil"/>
              <w:right w:val="nil"/>
            </w:tcBorders>
          </w:tcPr>
          <w:p w14:paraId="77932103"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partial examination</w:t>
            </w:r>
          </w:p>
        </w:tc>
      </w:tr>
      <w:tr w:rsidR="004D7FBE" w:rsidRPr="00A85680" w14:paraId="2BDB9DE3" w14:textId="77777777">
        <w:trPr>
          <w:jc w:val="center"/>
        </w:trPr>
        <w:tc>
          <w:tcPr>
            <w:tcW w:w="4110" w:type="dxa"/>
            <w:tcBorders>
              <w:top w:val="nil"/>
              <w:left w:val="nil"/>
              <w:bottom w:val="nil"/>
              <w:right w:val="nil"/>
            </w:tcBorders>
          </w:tcPr>
          <w:p w14:paraId="0C371E4B"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diplom</w:t>
            </w:r>
          </w:p>
        </w:tc>
        <w:tc>
          <w:tcPr>
            <w:tcW w:w="4575" w:type="dxa"/>
            <w:tcBorders>
              <w:top w:val="nil"/>
              <w:left w:val="nil"/>
              <w:bottom w:val="nil"/>
              <w:right w:val="nil"/>
            </w:tcBorders>
          </w:tcPr>
          <w:p w14:paraId="3991DD17"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diploma</w:t>
            </w:r>
            <w:r w:rsidR="00705DA4" w:rsidRPr="00A85680">
              <w:rPr>
                <w:rFonts w:ascii="Verdana" w:hAnsi="Verdana"/>
                <w:b/>
                <w:bCs/>
                <w:sz w:val="19"/>
                <w:szCs w:val="19"/>
                <w:lang w:val="en-GB"/>
              </w:rPr>
              <w:t>; degree</w:t>
            </w:r>
            <w:r w:rsidRPr="00A85680">
              <w:rPr>
                <w:rFonts w:ascii="Verdana" w:hAnsi="Verdana"/>
                <w:b/>
                <w:bCs/>
                <w:sz w:val="19"/>
                <w:szCs w:val="19"/>
                <w:lang w:val="en-GB"/>
              </w:rPr>
              <w:t xml:space="preserve"> </w:t>
            </w:r>
          </w:p>
        </w:tc>
      </w:tr>
      <w:tr w:rsidR="008E0075" w:rsidRPr="00A85680" w14:paraId="0CD08D1A" w14:textId="77777777">
        <w:trPr>
          <w:jc w:val="center"/>
        </w:trPr>
        <w:tc>
          <w:tcPr>
            <w:tcW w:w="4110" w:type="dxa"/>
            <w:tcBorders>
              <w:top w:val="nil"/>
              <w:left w:val="nil"/>
              <w:bottom w:val="nil"/>
              <w:right w:val="nil"/>
            </w:tcBorders>
          </w:tcPr>
          <w:p w14:paraId="2344E1D6"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diplom vydá univerzita</w:t>
            </w:r>
          </w:p>
        </w:tc>
        <w:tc>
          <w:tcPr>
            <w:tcW w:w="4575" w:type="dxa"/>
            <w:tcBorders>
              <w:top w:val="nil"/>
              <w:left w:val="nil"/>
              <w:bottom w:val="nil"/>
              <w:right w:val="nil"/>
            </w:tcBorders>
          </w:tcPr>
          <w:p w14:paraId="24989673" w14:textId="77777777" w:rsidR="008E0075" w:rsidRPr="00A85680" w:rsidRDefault="008E0075" w:rsidP="00076C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University will </w:t>
            </w:r>
            <w:r w:rsidR="00076CE1">
              <w:rPr>
                <w:rFonts w:ascii="Verdana" w:hAnsi="Verdana"/>
                <w:sz w:val="19"/>
                <w:szCs w:val="19"/>
                <w:lang w:val="en-GB"/>
              </w:rPr>
              <w:t>award</w:t>
            </w:r>
            <w:r w:rsidRPr="00A85680">
              <w:rPr>
                <w:rFonts w:ascii="Verdana" w:hAnsi="Verdana"/>
                <w:sz w:val="19"/>
                <w:szCs w:val="19"/>
                <w:lang w:val="en-GB"/>
              </w:rPr>
              <w:t xml:space="preserve"> the diploma</w:t>
            </w:r>
          </w:p>
        </w:tc>
      </w:tr>
      <w:tr w:rsidR="008E0075" w:rsidRPr="00A85680" w14:paraId="7DDE4C0B" w14:textId="77777777">
        <w:trPr>
          <w:jc w:val="center"/>
        </w:trPr>
        <w:tc>
          <w:tcPr>
            <w:tcW w:w="4110" w:type="dxa"/>
            <w:tcBorders>
              <w:top w:val="nil"/>
              <w:left w:val="nil"/>
              <w:bottom w:val="nil"/>
              <w:right w:val="nil"/>
            </w:tcBorders>
          </w:tcPr>
          <w:p w14:paraId="37C1D153"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dodatek k diplomu</w:t>
            </w:r>
          </w:p>
        </w:tc>
        <w:tc>
          <w:tcPr>
            <w:tcW w:w="4575" w:type="dxa"/>
            <w:tcBorders>
              <w:top w:val="nil"/>
              <w:left w:val="nil"/>
              <w:bottom w:val="nil"/>
              <w:right w:val="nil"/>
            </w:tcBorders>
          </w:tcPr>
          <w:p w14:paraId="21881D71" w14:textId="77777777" w:rsidR="008E0075" w:rsidRPr="00A85680" w:rsidRDefault="00655871"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w:t>
            </w:r>
            <w:r w:rsidR="008E0075" w:rsidRPr="00A85680">
              <w:rPr>
                <w:rFonts w:ascii="Verdana" w:hAnsi="Verdana"/>
                <w:sz w:val="19"/>
                <w:szCs w:val="19"/>
                <w:lang w:val="en-GB"/>
              </w:rPr>
              <w:t>iploma</w:t>
            </w:r>
            <w:r w:rsidRPr="00A85680">
              <w:rPr>
                <w:rFonts w:ascii="Verdana" w:hAnsi="Verdana"/>
                <w:sz w:val="19"/>
                <w:szCs w:val="19"/>
                <w:lang w:val="en-GB"/>
              </w:rPr>
              <w:t xml:space="preserve"> supplement</w:t>
            </w:r>
          </w:p>
        </w:tc>
      </w:tr>
      <w:tr w:rsidR="008E0075" w:rsidRPr="00A85680" w14:paraId="292A853D" w14:textId="77777777">
        <w:trPr>
          <w:jc w:val="center"/>
        </w:trPr>
        <w:tc>
          <w:tcPr>
            <w:tcW w:w="4110" w:type="dxa"/>
            <w:tcBorders>
              <w:top w:val="nil"/>
              <w:left w:val="nil"/>
              <w:bottom w:val="nil"/>
              <w:right w:val="nil"/>
            </w:tcBorders>
          </w:tcPr>
          <w:p w14:paraId="54183396"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promotor předá absolventům diplomy</w:t>
            </w:r>
          </w:p>
        </w:tc>
        <w:tc>
          <w:tcPr>
            <w:tcW w:w="4575" w:type="dxa"/>
            <w:tcBorders>
              <w:top w:val="nil"/>
              <w:left w:val="nil"/>
              <w:bottom w:val="nil"/>
              <w:right w:val="nil"/>
            </w:tcBorders>
          </w:tcPr>
          <w:p w14:paraId="3F7FE96B" w14:textId="77777777" w:rsidR="008E0075" w:rsidRPr="00A85680" w:rsidRDefault="008E0075" w:rsidP="0065587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w:t>
            </w:r>
            <w:r w:rsidR="00FA420E">
              <w:rPr>
                <w:rFonts w:ascii="Verdana" w:hAnsi="Verdana"/>
                <w:sz w:val="19"/>
                <w:szCs w:val="19"/>
                <w:lang w:val="en-GB"/>
              </w:rPr>
              <w:t>Promotor (</w:t>
            </w:r>
            <w:r w:rsidRPr="00A85680">
              <w:rPr>
                <w:rFonts w:ascii="Verdana" w:hAnsi="Verdana"/>
                <w:sz w:val="19"/>
                <w:szCs w:val="19"/>
                <w:lang w:val="en-GB"/>
              </w:rPr>
              <w:t>officiating academic</w:t>
            </w:r>
            <w:r w:rsidR="00FA420E">
              <w:rPr>
                <w:rFonts w:ascii="Verdana" w:hAnsi="Verdana"/>
                <w:sz w:val="19"/>
                <w:szCs w:val="19"/>
                <w:lang w:val="en-GB"/>
              </w:rPr>
              <w:t>)</w:t>
            </w:r>
            <w:r w:rsidRPr="00A85680">
              <w:rPr>
                <w:rFonts w:ascii="Verdana" w:hAnsi="Verdana"/>
                <w:sz w:val="19"/>
                <w:szCs w:val="19"/>
                <w:lang w:val="en-GB"/>
              </w:rPr>
              <w:t xml:space="preserve"> will confer the diplomas on the </w:t>
            </w:r>
            <w:r w:rsidR="00B30248" w:rsidRPr="00A85680">
              <w:rPr>
                <w:rFonts w:ascii="Verdana" w:hAnsi="Verdana"/>
                <w:sz w:val="19"/>
                <w:szCs w:val="19"/>
                <w:lang w:val="en-GB"/>
              </w:rPr>
              <w:t>graduate</w:t>
            </w:r>
            <w:r w:rsidRPr="00A85680">
              <w:rPr>
                <w:rFonts w:ascii="Verdana" w:hAnsi="Verdana"/>
                <w:sz w:val="19"/>
                <w:szCs w:val="19"/>
                <w:lang w:val="en-GB"/>
              </w:rPr>
              <w:t>s</w:t>
            </w:r>
          </w:p>
        </w:tc>
      </w:tr>
      <w:tr w:rsidR="008E0075" w:rsidRPr="00A85680" w14:paraId="5433BB76" w14:textId="77777777">
        <w:trPr>
          <w:jc w:val="center"/>
        </w:trPr>
        <w:tc>
          <w:tcPr>
            <w:tcW w:w="4110" w:type="dxa"/>
            <w:tcBorders>
              <w:top w:val="nil"/>
              <w:left w:val="nil"/>
              <w:bottom w:val="nil"/>
              <w:right w:val="nil"/>
            </w:tcBorders>
          </w:tcPr>
          <w:p w14:paraId="5F46470E"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slavnostní převzetí diplomu</w:t>
            </w:r>
          </w:p>
        </w:tc>
        <w:tc>
          <w:tcPr>
            <w:tcW w:w="4575" w:type="dxa"/>
            <w:tcBorders>
              <w:top w:val="nil"/>
              <w:left w:val="nil"/>
              <w:bottom w:val="nil"/>
              <w:right w:val="nil"/>
            </w:tcBorders>
          </w:tcPr>
          <w:p w14:paraId="2620D262" w14:textId="77777777" w:rsidR="008E0075" w:rsidRPr="00A85680" w:rsidRDefault="008E0075" w:rsidP="002525F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ceremonial conferment of the diploma</w:t>
            </w:r>
          </w:p>
        </w:tc>
      </w:tr>
      <w:tr w:rsidR="008E0075" w:rsidRPr="00A85680" w14:paraId="6B1F63EB" w14:textId="77777777">
        <w:trPr>
          <w:jc w:val="center"/>
        </w:trPr>
        <w:tc>
          <w:tcPr>
            <w:tcW w:w="4110" w:type="dxa"/>
            <w:tcBorders>
              <w:top w:val="nil"/>
              <w:left w:val="nil"/>
              <w:bottom w:val="nil"/>
              <w:right w:val="nil"/>
            </w:tcBorders>
          </w:tcPr>
          <w:p w14:paraId="5FAB911B"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univerzita vydá uchazeči diplom</w:t>
            </w:r>
          </w:p>
        </w:tc>
        <w:tc>
          <w:tcPr>
            <w:tcW w:w="4575" w:type="dxa"/>
            <w:tcBorders>
              <w:top w:val="nil"/>
              <w:left w:val="nil"/>
              <w:bottom w:val="nil"/>
              <w:right w:val="nil"/>
            </w:tcBorders>
          </w:tcPr>
          <w:p w14:paraId="53EAA095"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an applicant will be awarded a diploma by the University; the University will award a university diploma to an applicant</w:t>
            </w:r>
          </w:p>
        </w:tc>
      </w:tr>
      <w:tr w:rsidR="008E0075" w:rsidRPr="00A85680" w14:paraId="0C762CBB" w14:textId="77777777">
        <w:trPr>
          <w:jc w:val="center"/>
        </w:trPr>
        <w:tc>
          <w:tcPr>
            <w:tcW w:w="4110" w:type="dxa"/>
            <w:tcBorders>
              <w:top w:val="nil"/>
              <w:left w:val="nil"/>
              <w:bottom w:val="nil"/>
              <w:right w:val="nil"/>
            </w:tcBorders>
          </w:tcPr>
          <w:p w14:paraId="2E492EE0"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vydání diplomu</w:t>
            </w:r>
          </w:p>
        </w:tc>
        <w:tc>
          <w:tcPr>
            <w:tcW w:w="4575" w:type="dxa"/>
            <w:tcBorders>
              <w:top w:val="nil"/>
              <w:left w:val="nil"/>
              <w:bottom w:val="nil"/>
              <w:right w:val="nil"/>
            </w:tcBorders>
          </w:tcPr>
          <w:p w14:paraId="48980EA2" w14:textId="77777777" w:rsidR="008E0075" w:rsidRPr="00A85680" w:rsidRDefault="008E0075" w:rsidP="002525F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award of a diploma; conferment of a diploma</w:t>
            </w:r>
          </w:p>
        </w:tc>
      </w:tr>
      <w:tr w:rsidR="008E0075" w:rsidRPr="00A85680" w14:paraId="1873EA18" w14:textId="77777777">
        <w:trPr>
          <w:jc w:val="center"/>
        </w:trPr>
        <w:tc>
          <w:tcPr>
            <w:tcW w:w="4110" w:type="dxa"/>
            <w:tcBorders>
              <w:top w:val="nil"/>
              <w:left w:val="nil"/>
              <w:bottom w:val="nil"/>
              <w:right w:val="nil"/>
            </w:tcBorders>
          </w:tcPr>
          <w:p w14:paraId="2C9EA72D"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vysokoškolský diplom</w:t>
            </w:r>
          </w:p>
        </w:tc>
        <w:tc>
          <w:tcPr>
            <w:tcW w:w="4575" w:type="dxa"/>
            <w:tcBorders>
              <w:top w:val="nil"/>
              <w:left w:val="nil"/>
              <w:bottom w:val="nil"/>
              <w:right w:val="nil"/>
            </w:tcBorders>
          </w:tcPr>
          <w:p w14:paraId="5D802763" w14:textId="77777777" w:rsidR="008E0075" w:rsidRPr="00A85680" w:rsidRDefault="008E0075" w:rsidP="009765B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university diploma / d</w:t>
            </w:r>
            <w:r w:rsidR="009765B6" w:rsidRPr="00A85680">
              <w:rPr>
                <w:rFonts w:ascii="Verdana" w:hAnsi="Verdana"/>
                <w:sz w:val="19"/>
                <w:szCs w:val="19"/>
                <w:lang w:val="en-GB"/>
              </w:rPr>
              <w:t>egree; higher education diploma</w:t>
            </w:r>
          </w:p>
        </w:tc>
      </w:tr>
      <w:tr w:rsidR="004D7FBE" w:rsidRPr="00A85680" w14:paraId="73FB5AFC" w14:textId="77777777">
        <w:trPr>
          <w:jc w:val="center"/>
        </w:trPr>
        <w:tc>
          <w:tcPr>
            <w:tcW w:w="4110" w:type="dxa"/>
            <w:tcBorders>
              <w:top w:val="nil"/>
              <w:left w:val="nil"/>
              <w:bottom w:val="nil"/>
              <w:right w:val="nil"/>
            </w:tcBorders>
          </w:tcPr>
          <w:p w14:paraId="31E84820"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diplomový</w:t>
            </w:r>
          </w:p>
        </w:tc>
        <w:tc>
          <w:tcPr>
            <w:tcW w:w="4575" w:type="dxa"/>
            <w:tcBorders>
              <w:top w:val="nil"/>
              <w:left w:val="nil"/>
              <w:bottom w:val="nil"/>
              <w:right w:val="nil"/>
            </w:tcBorders>
          </w:tcPr>
          <w:p w14:paraId="3723D050"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(pertaining to) diploma</w:t>
            </w:r>
          </w:p>
        </w:tc>
      </w:tr>
      <w:tr w:rsidR="004D7FBE" w:rsidRPr="00A85680" w14:paraId="1A7CC5BF" w14:textId="77777777">
        <w:trPr>
          <w:jc w:val="center"/>
        </w:trPr>
        <w:tc>
          <w:tcPr>
            <w:tcW w:w="4110" w:type="dxa"/>
            <w:tcBorders>
              <w:top w:val="nil"/>
              <w:left w:val="nil"/>
              <w:bottom w:val="nil"/>
              <w:right w:val="nil"/>
            </w:tcBorders>
          </w:tcPr>
          <w:p w14:paraId="0CDE7228"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diplomová práce</w:t>
            </w:r>
          </w:p>
        </w:tc>
        <w:tc>
          <w:tcPr>
            <w:tcW w:w="4575" w:type="dxa"/>
            <w:tcBorders>
              <w:top w:val="nil"/>
              <w:left w:val="nil"/>
              <w:bottom w:val="nil"/>
              <w:right w:val="nil"/>
            </w:tcBorders>
          </w:tcPr>
          <w:p w14:paraId="4CCE1EB4"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(diploma) thesis</w:t>
            </w:r>
          </w:p>
        </w:tc>
      </w:tr>
      <w:tr w:rsidR="004D7FBE" w:rsidRPr="00A85680" w14:paraId="61BC439D" w14:textId="77777777">
        <w:trPr>
          <w:jc w:val="center"/>
        </w:trPr>
        <w:tc>
          <w:tcPr>
            <w:tcW w:w="4110" w:type="dxa"/>
            <w:tcBorders>
              <w:top w:val="nil"/>
              <w:left w:val="nil"/>
              <w:bottom w:val="nil"/>
              <w:right w:val="nil"/>
            </w:tcBorders>
          </w:tcPr>
          <w:p w14:paraId="3FBAE882"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lastRenderedPageBreak/>
              <w:t>disciplinární</w:t>
            </w:r>
          </w:p>
        </w:tc>
        <w:tc>
          <w:tcPr>
            <w:tcW w:w="4575" w:type="dxa"/>
            <w:tcBorders>
              <w:top w:val="nil"/>
              <w:left w:val="nil"/>
              <w:bottom w:val="nil"/>
              <w:right w:val="nil"/>
            </w:tcBorders>
          </w:tcPr>
          <w:p w14:paraId="00769EF1"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disciplinary</w:t>
            </w:r>
          </w:p>
        </w:tc>
      </w:tr>
      <w:tr w:rsidR="008E0075" w:rsidRPr="00A85680" w14:paraId="24693504" w14:textId="77777777">
        <w:trPr>
          <w:jc w:val="center"/>
        </w:trPr>
        <w:tc>
          <w:tcPr>
            <w:tcW w:w="4110" w:type="dxa"/>
            <w:tcBorders>
              <w:top w:val="nil"/>
              <w:left w:val="nil"/>
              <w:bottom w:val="nil"/>
              <w:right w:val="nil"/>
            </w:tcBorders>
          </w:tcPr>
          <w:p w14:paraId="0E7AC37E"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disciplinární komise</w:t>
            </w:r>
          </w:p>
        </w:tc>
        <w:tc>
          <w:tcPr>
            <w:tcW w:w="4575" w:type="dxa"/>
            <w:tcBorders>
              <w:top w:val="nil"/>
              <w:left w:val="nil"/>
              <w:bottom w:val="nil"/>
              <w:right w:val="nil"/>
            </w:tcBorders>
          </w:tcPr>
          <w:p w14:paraId="16AA7578" w14:textId="77777777" w:rsidR="008E0075" w:rsidRPr="00A85680" w:rsidRDefault="008E0075" w:rsidP="000F761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w:t>
            </w:r>
            <w:r w:rsidR="00BB5958">
              <w:rPr>
                <w:rFonts w:ascii="Verdana" w:hAnsi="Verdana"/>
                <w:sz w:val="19"/>
                <w:szCs w:val="19"/>
                <w:lang w:val="en-GB"/>
              </w:rPr>
              <w:t>s</w:t>
            </w:r>
            <w:r w:rsidRPr="00A85680">
              <w:rPr>
                <w:rFonts w:ascii="Verdana" w:hAnsi="Verdana"/>
                <w:sz w:val="19"/>
                <w:szCs w:val="19"/>
                <w:lang w:val="en-GB"/>
              </w:rPr>
              <w:t xml:space="preserve">ciplinary </w:t>
            </w:r>
            <w:r w:rsidR="000F7617">
              <w:rPr>
                <w:rFonts w:ascii="Verdana" w:hAnsi="Verdana"/>
                <w:sz w:val="19"/>
                <w:szCs w:val="19"/>
                <w:lang w:val="en-GB"/>
              </w:rPr>
              <w:t>commission</w:t>
            </w:r>
          </w:p>
        </w:tc>
      </w:tr>
      <w:tr w:rsidR="008E0075" w:rsidRPr="00A85680" w14:paraId="0A4BE96A" w14:textId="77777777">
        <w:trPr>
          <w:jc w:val="center"/>
        </w:trPr>
        <w:tc>
          <w:tcPr>
            <w:tcW w:w="4110" w:type="dxa"/>
            <w:tcBorders>
              <w:top w:val="nil"/>
              <w:left w:val="nil"/>
              <w:bottom w:val="nil"/>
              <w:right w:val="nil"/>
            </w:tcBorders>
          </w:tcPr>
          <w:p w14:paraId="7323ABAC" w14:textId="77777777" w:rsidR="008E0075" w:rsidRPr="0041767F"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1767F">
              <w:rPr>
                <w:rFonts w:ascii="Verdana" w:hAnsi="Verdana"/>
                <w:sz w:val="19"/>
                <w:szCs w:val="19"/>
              </w:rPr>
              <w:t>disciplinární přestupek</w:t>
            </w:r>
          </w:p>
        </w:tc>
        <w:tc>
          <w:tcPr>
            <w:tcW w:w="4575" w:type="dxa"/>
            <w:tcBorders>
              <w:top w:val="nil"/>
              <w:left w:val="nil"/>
              <w:bottom w:val="nil"/>
              <w:right w:val="nil"/>
            </w:tcBorders>
          </w:tcPr>
          <w:p w14:paraId="3A7DE1CB" w14:textId="77777777" w:rsidR="008E0075" w:rsidRPr="00A85680" w:rsidRDefault="008E0075" w:rsidP="002525F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breach of discipline; infringement of disciplinary rules; disciplinary </w:t>
            </w:r>
            <w:r w:rsidR="002525FC" w:rsidRPr="00A85680">
              <w:rPr>
                <w:rFonts w:ascii="Verdana" w:hAnsi="Verdana"/>
                <w:sz w:val="19"/>
                <w:szCs w:val="19"/>
                <w:lang w:val="en-GB"/>
              </w:rPr>
              <w:t>delict</w:t>
            </w:r>
          </w:p>
        </w:tc>
      </w:tr>
      <w:tr w:rsidR="008E0075" w:rsidRPr="00A85680" w14:paraId="41273467" w14:textId="77777777">
        <w:trPr>
          <w:jc w:val="center"/>
        </w:trPr>
        <w:tc>
          <w:tcPr>
            <w:tcW w:w="4110" w:type="dxa"/>
            <w:tcBorders>
              <w:top w:val="nil"/>
              <w:left w:val="nil"/>
              <w:bottom w:val="nil"/>
              <w:right w:val="nil"/>
            </w:tcBorders>
          </w:tcPr>
          <w:p w14:paraId="1D46319F" w14:textId="77777777" w:rsidR="008E0075" w:rsidRPr="0041767F" w:rsidRDefault="00B94FB6"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hyperlink r:id="rId9" w:anchor="15" w:history="1">
              <w:r w:rsidR="0041767F">
                <w:rPr>
                  <w:rStyle w:val="Hypertextovodkaz"/>
                  <w:rFonts w:ascii="Verdana" w:hAnsi="Verdana"/>
                  <w:color w:val="auto"/>
                  <w:sz w:val="19"/>
                  <w:szCs w:val="19"/>
                  <w:u w:val="none"/>
                </w:rPr>
                <w:t>d</w:t>
              </w:r>
              <w:r w:rsidR="0041767F" w:rsidRPr="0041767F">
                <w:rPr>
                  <w:rStyle w:val="Hypertextovodkaz"/>
                  <w:rFonts w:ascii="Verdana" w:hAnsi="Verdana"/>
                  <w:color w:val="auto"/>
                  <w:sz w:val="19"/>
                  <w:szCs w:val="19"/>
                  <w:u w:val="none"/>
                </w:rPr>
                <w:t>isciplinární řád pro studenty</w:t>
              </w:r>
            </w:hyperlink>
            <w:r w:rsidR="008D7EC3">
              <w:t xml:space="preserve"> </w:t>
            </w:r>
            <w:r w:rsidR="008D7EC3" w:rsidRPr="00281477">
              <w:rPr>
                <w:rStyle w:val="Hypertextovodkaz"/>
                <w:rFonts w:ascii="Verdana" w:hAnsi="Verdana"/>
                <w:color w:val="auto"/>
                <w:sz w:val="19"/>
                <w:szCs w:val="19"/>
                <w:u w:val="none"/>
              </w:rPr>
              <w:t>(UK)</w:t>
            </w:r>
          </w:p>
        </w:tc>
        <w:tc>
          <w:tcPr>
            <w:tcW w:w="4575" w:type="dxa"/>
            <w:tcBorders>
              <w:top w:val="nil"/>
              <w:left w:val="nil"/>
              <w:bottom w:val="nil"/>
              <w:right w:val="nil"/>
            </w:tcBorders>
          </w:tcPr>
          <w:p w14:paraId="28EA5763" w14:textId="77777777" w:rsidR="008E0075" w:rsidRPr="00A85680" w:rsidRDefault="006C351F" w:rsidP="002525F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6C351F">
              <w:rPr>
                <w:rFonts w:ascii="Verdana" w:hAnsi="Verdana"/>
                <w:sz w:val="19"/>
                <w:szCs w:val="19"/>
                <w:lang w:val="en-GB"/>
              </w:rPr>
              <w:t>Disciplinary Code for Students</w:t>
            </w:r>
            <w:r w:rsidR="008D7EC3">
              <w:rPr>
                <w:rFonts w:ascii="Verdana" w:hAnsi="Verdana"/>
                <w:sz w:val="19"/>
                <w:szCs w:val="19"/>
                <w:lang w:val="en-GB"/>
              </w:rPr>
              <w:t xml:space="preserve"> (CU)</w:t>
            </w:r>
          </w:p>
        </w:tc>
      </w:tr>
      <w:tr w:rsidR="008E0075" w:rsidRPr="00A85680" w14:paraId="440AF4FF" w14:textId="77777777">
        <w:trPr>
          <w:jc w:val="center"/>
        </w:trPr>
        <w:tc>
          <w:tcPr>
            <w:tcW w:w="4110" w:type="dxa"/>
            <w:tcBorders>
              <w:top w:val="nil"/>
              <w:left w:val="nil"/>
              <w:bottom w:val="nil"/>
              <w:right w:val="nil"/>
            </w:tcBorders>
          </w:tcPr>
          <w:p w14:paraId="1812192E" w14:textId="77777777" w:rsidR="008E0075" w:rsidRPr="0041767F"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1767F">
              <w:rPr>
                <w:rFonts w:ascii="Verdana" w:hAnsi="Verdana"/>
                <w:sz w:val="19"/>
                <w:szCs w:val="19"/>
              </w:rPr>
              <w:t>disciplinární řízení</w:t>
            </w:r>
          </w:p>
        </w:tc>
        <w:tc>
          <w:tcPr>
            <w:tcW w:w="4575" w:type="dxa"/>
            <w:tcBorders>
              <w:top w:val="nil"/>
              <w:left w:val="nil"/>
              <w:bottom w:val="nil"/>
              <w:right w:val="nil"/>
            </w:tcBorders>
          </w:tcPr>
          <w:p w14:paraId="095CB150"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disciplinary proceeding(s) / procedure</w:t>
            </w:r>
          </w:p>
        </w:tc>
      </w:tr>
      <w:tr w:rsidR="008E0075" w:rsidRPr="00A85680" w14:paraId="393A4841" w14:textId="77777777">
        <w:trPr>
          <w:jc w:val="center"/>
        </w:trPr>
        <w:tc>
          <w:tcPr>
            <w:tcW w:w="4110" w:type="dxa"/>
            <w:tcBorders>
              <w:top w:val="nil"/>
              <w:left w:val="nil"/>
              <w:bottom w:val="nil"/>
              <w:right w:val="nil"/>
            </w:tcBorders>
          </w:tcPr>
          <w:p w14:paraId="7365B78C"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vést disciplinární řízení se studentem</w:t>
            </w:r>
          </w:p>
        </w:tc>
        <w:tc>
          <w:tcPr>
            <w:tcW w:w="4575" w:type="dxa"/>
            <w:tcBorders>
              <w:top w:val="nil"/>
              <w:left w:val="nil"/>
              <w:bottom w:val="nil"/>
              <w:right w:val="nil"/>
            </w:tcBorders>
          </w:tcPr>
          <w:p w14:paraId="203F58B1"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hold disciplinary proceedings against a student; subject a student to the disciplinary proceedings</w:t>
            </w:r>
          </w:p>
        </w:tc>
      </w:tr>
      <w:tr w:rsidR="004D7FBE" w:rsidRPr="00A85680" w14:paraId="23A6A952" w14:textId="77777777">
        <w:trPr>
          <w:jc w:val="center"/>
        </w:trPr>
        <w:tc>
          <w:tcPr>
            <w:tcW w:w="4110" w:type="dxa"/>
            <w:tcBorders>
              <w:top w:val="nil"/>
              <w:left w:val="nil"/>
              <w:bottom w:val="nil"/>
              <w:right w:val="nil"/>
            </w:tcBorders>
          </w:tcPr>
          <w:p w14:paraId="0BF2CA2C"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disertační</w:t>
            </w:r>
          </w:p>
        </w:tc>
        <w:tc>
          <w:tcPr>
            <w:tcW w:w="4575" w:type="dxa"/>
            <w:tcBorders>
              <w:top w:val="nil"/>
              <w:left w:val="nil"/>
              <w:bottom w:val="nil"/>
              <w:right w:val="nil"/>
            </w:tcBorders>
          </w:tcPr>
          <w:p w14:paraId="7C42A451"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Cs/>
                <w:sz w:val="19"/>
                <w:szCs w:val="19"/>
                <w:lang w:val="en-GB"/>
              </w:rPr>
              <w:t>(pertaining to)</w:t>
            </w:r>
            <w:r w:rsidRPr="00A85680">
              <w:rPr>
                <w:rFonts w:ascii="Verdana" w:hAnsi="Verdana"/>
                <w:b/>
                <w:bCs/>
                <w:sz w:val="19"/>
                <w:szCs w:val="19"/>
                <w:lang w:val="en-GB"/>
              </w:rPr>
              <w:t xml:space="preserve"> dissertation</w:t>
            </w:r>
          </w:p>
        </w:tc>
      </w:tr>
      <w:tr w:rsidR="004D7FBE" w:rsidRPr="00A85680" w14:paraId="37A7C304" w14:textId="77777777">
        <w:trPr>
          <w:jc w:val="center"/>
        </w:trPr>
        <w:tc>
          <w:tcPr>
            <w:tcW w:w="4110" w:type="dxa"/>
            <w:tcBorders>
              <w:top w:val="nil"/>
              <w:left w:val="nil"/>
              <w:bottom w:val="nil"/>
              <w:right w:val="nil"/>
            </w:tcBorders>
          </w:tcPr>
          <w:p w14:paraId="4BBA65DC"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disertační práce</w:t>
            </w:r>
          </w:p>
        </w:tc>
        <w:tc>
          <w:tcPr>
            <w:tcW w:w="4575" w:type="dxa"/>
            <w:tcBorders>
              <w:top w:val="nil"/>
              <w:left w:val="nil"/>
              <w:bottom w:val="nil"/>
              <w:right w:val="nil"/>
            </w:tcBorders>
          </w:tcPr>
          <w:p w14:paraId="48E2962B"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dissertation</w:t>
            </w:r>
          </w:p>
        </w:tc>
      </w:tr>
      <w:tr w:rsidR="00F0419B" w:rsidRPr="00A85680" w14:paraId="7A776977" w14:textId="77777777">
        <w:trPr>
          <w:jc w:val="center"/>
        </w:trPr>
        <w:tc>
          <w:tcPr>
            <w:tcW w:w="4110" w:type="dxa"/>
            <w:tcBorders>
              <w:top w:val="nil"/>
              <w:left w:val="nil"/>
              <w:bottom w:val="nil"/>
              <w:right w:val="nil"/>
            </w:tcBorders>
          </w:tcPr>
          <w:p w14:paraId="39F150A9" w14:textId="77777777" w:rsidR="00F0419B" w:rsidRPr="00BD7E0D" w:rsidRDefault="00F0419B" w:rsidP="00F0419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F0419B">
              <w:rPr>
                <w:rFonts w:ascii="Verdana" w:hAnsi="Verdana"/>
                <w:b/>
                <w:sz w:val="19"/>
                <w:szCs w:val="19"/>
              </w:rPr>
              <w:t>distančně</w:t>
            </w:r>
            <w:r>
              <w:rPr>
                <w:rFonts w:ascii="Verdana" w:hAnsi="Verdana"/>
                <w:sz w:val="19"/>
                <w:szCs w:val="19"/>
              </w:rPr>
              <w:t xml:space="preserve"> </w:t>
            </w:r>
            <w:r w:rsidRPr="00F0419B">
              <w:rPr>
                <w:rFonts w:ascii="Verdana" w:hAnsi="Verdana"/>
                <w:b/>
                <w:sz w:val="19"/>
                <w:szCs w:val="19"/>
              </w:rPr>
              <w:t>rozhodovat</w:t>
            </w:r>
          </w:p>
        </w:tc>
        <w:tc>
          <w:tcPr>
            <w:tcW w:w="4575" w:type="dxa"/>
            <w:tcBorders>
              <w:top w:val="nil"/>
              <w:left w:val="nil"/>
              <w:bottom w:val="nil"/>
              <w:right w:val="nil"/>
            </w:tcBorders>
          </w:tcPr>
          <w:p w14:paraId="79B045EC" w14:textId="77777777" w:rsidR="00F0419B" w:rsidRPr="00F0419B" w:rsidRDefault="00F0419B" w:rsidP="00F0419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F0419B">
              <w:rPr>
                <w:rFonts w:ascii="Verdana" w:hAnsi="Verdana"/>
                <w:b/>
                <w:sz w:val="19"/>
                <w:szCs w:val="19"/>
                <w:lang w:val="en-GB"/>
              </w:rPr>
              <w:t>make decisions / decide remotely</w:t>
            </w:r>
          </w:p>
        </w:tc>
      </w:tr>
      <w:tr w:rsidR="004D7FBE" w:rsidRPr="00A85680" w14:paraId="24CABB24" w14:textId="77777777">
        <w:trPr>
          <w:jc w:val="center"/>
        </w:trPr>
        <w:tc>
          <w:tcPr>
            <w:tcW w:w="4110" w:type="dxa"/>
            <w:tcBorders>
              <w:top w:val="nil"/>
              <w:left w:val="nil"/>
              <w:bottom w:val="nil"/>
              <w:right w:val="nil"/>
            </w:tcBorders>
          </w:tcPr>
          <w:p w14:paraId="5215E873"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distanční</w:t>
            </w:r>
          </w:p>
        </w:tc>
        <w:tc>
          <w:tcPr>
            <w:tcW w:w="4575" w:type="dxa"/>
            <w:tcBorders>
              <w:top w:val="nil"/>
              <w:left w:val="nil"/>
              <w:bottom w:val="nil"/>
              <w:right w:val="nil"/>
            </w:tcBorders>
          </w:tcPr>
          <w:p w14:paraId="2D83651C"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distance</w:t>
            </w:r>
          </w:p>
        </w:tc>
      </w:tr>
      <w:tr w:rsidR="006A7B6D" w:rsidRPr="00A85680" w14:paraId="0CD26F98" w14:textId="77777777">
        <w:trPr>
          <w:jc w:val="center"/>
        </w:trPr>
        <w:tc>
          <w:tcPr>
            <w:tcW w:w="4110" w:type="dxa"/>
            <w:tcBorders>
              <w:top w:val="nil"/>
              <w:left w:val="nil"/>
              <w:bottom w:val="nil"/>
              <w:right w:val="nil"/>
            </w:tcBorders>
          </w:tcPr>
          <w:p w14:paraId="107A1100" w14:textId="77777777" w:rsidR="006A7B6D" w:rsidRPr="00BD7E0D" w:rsidRDefault="006A7B6D" w:rsidP="00071AF6">
            <w:pPr>
              <w:contextualSpacing/>
              <w:rPr>
                <w:rFonts w:ascii="Verdana" w:hAnsi="Verdana"/>
                <w:sz w:val="19"/>
                <w:szCs w:val="19"/>
              </w:rPr>
            </w:pPr>
            <w:r w:rsidRPr="00BD7E0D">
              <w:rPr>
                <w:rFonts w:ascii="Verdana" w:hAnsi="Verdana"/>
                <w:sz w:val="19"/>
                <w:szCs w:val="19"/>
              </w:rPr>
              <w:t>distanční forma studia</w:t>
            </w:r>
          </w:p>
        </w:tc>
        <w:tc>
          <w:tcPr>
            <w:tcW w:w="4575" w:type="dxa"/>
            <w:tcBorders>
              <w:top w:val="nil"/>
              <w:left w:val="nil"/>
              <w:bottom w:val="nil"/>
              <w:right w:val="nil"/>
            </w:tcBorders>
          </w:tcPr>
          <w:p w14:paraId="35EAD3F7" w14:textId="77777777" w:rsidR="006A7B6D" w:rsidRPr="00A85680" w:rsidRDefault="006A7B6D" w:rsidP="00071AF6">
            <w:pPr>
              <w:contextualSpacing/>
              <w:rPr>
                <w:rFonts w:ascii="Verdana" w:hAnsi="Verdana"/>
                <w:sz w:val="19"/>
                <w:szCs w:val="19"/>
                <w:lang w:val="en-GB"/>
              </w:rPr>
            </w:pPr>
            <w:r w:rsidRPr="00A85680">
              <w:rPr>
                <w:rFonts w:ascii="Verdana" w:hAnsi="Verdana"/>
                <w:sz w:val="19"/>
                <w:szCs w:val="19"/>
                <w:lang w:val="en-GB"/>
              </w:rPr>
              <w:t xml:space="preserve">distance learning </w:t>
            </w:r>
            <w:r w:rsidR="008D7EC3">
              <w:rPr>
                <w:rFonts w:ascii="Verdana" w:hAnsi="Verdana"/>
                <w:sz w:val="19"/>
                <w:szCs w:val="19"/>
                <w:lang w:val="en-GB"/>
              </w:rPr>
              <w:t xml:space="preserve">form of </w:t>
            </w:r>
            <w:r w:rsidRPr="00A85680">
              <w:rPr>
                <w:rFonts w:ascii="Verdana" w:hAnsi="Verdana"/>
                <w:sz w:val="19"/>
                <w:szCs w:val="19"/>
                <w:lang w:val="en-GB"/>
              </w:rPr>
              <w:t>study</w:t>
            </w:r>
          </w:p>
        </w:tc>
      </w:tr>
      <w:tr w:rsidR="004D7FBE" w:rsidRPr="00A85680" w14:paraId="0EBA29AF" w14:textId="77777777">
        <w:trPr>
          <w:jc w:val="center"/>
        </w:trPr>
        <w:tc>
          <w:tcPr>
            <w:tcW w:w="4110" w:type="dxa"/>
            <w:tcBorders>
              <w:top w:val="nil"/>
              <w:left w:val="nil"/>
              <w:bottom w:val="nil"/>
              <w:right w:val="nil"/>
            </w:tcBorders>
          </w:tcPr>
          <w:p w14:paraId="000FCAED"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distanční studium</w:t>
            </w:r>
          </w:p>
        </w:tc>
        <w:tc>
          <w:tcPr>
            <w:tcW w:w="4575" w:type="dxa"/>
            <w:tcBorders>
              <w:top w:val="nil"/>
              <w:left w:val="nil"/>
              <w:bottom w:val="nil"/>
              <w:right w:val="nil"/>
            </w:tcBorders>
          </w:tcPr>
          <w:p w14:paraId="78E89C1E"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distance learning study / course; study by distance learning</w:t>
            </w:r>
          </w:p>
        </w:tc>
      </w:tr>
      <w:tr w:rsidR="004D7FBE" w:rsidRPr="00A85680" w14:paraId="53DC8B23" w14:textId="77777777">
        <w:trPr>
          <w:jc w:val="center"/>
        </w:trPr>
        <w:tc>
          <w:tcPr>
            <w:tcW w:w="4110" w:type="dxa"/>
            <w:tcBorders>
              <w:top w:val="nil"/>
              <w:left w:val="nil"/>
              <w:bottom w:val="nil"/>
              <w:right w:val="nil"/>
            </w:tcBorders>
          </w:tcPr>
          <w:p w14:paraId="16DDC65D"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dlouhodobý</w:t>
            </w:r>
          </w:p>
        </w:tc>
        <w:tc>
          <w:tcPr>
            <w:tcW w:w="4575" w:type="dxa"/>
            <w:tcBorders>
              <w:top w:val="nil"/>
              <w:left w:val="nil"/>
              <w:bottom w:val="nil"/>
              <w:right w:val="nil"/>
            </w:tcBorders>
          </w:tcPr>
          <w:p w14:paraId="550FA292"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long-term</w:t>
            </w:r>
          </w:p>
        </w:tc>
      </w:tr>
      <w:tr w:rsidR="004D7FBE" w:rsidRPr="00A85680" w14:paraId="627E31A2" w14:textId="77777777">
        <w:trPr>
          <w:jc w:val="center"/>
        </w:trPr>
        <w:tc>
          <w:tcPr>
            <w:tcW w:w="4110" w:type="dxa"/>
            <w:tcBorders>
              <w:top w:val="nil"/>
              <w:left w:val="nil"/>
              <w:bottom w:val="nil"/>
              <w:right w:val="nil"/>
            </w:tcBorders>
          </w:tcPr>
          <w:p w14:paraId="4ED29E39"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dlouhodobé ubytování</w:t>
            </w:r>
          </w:p>
        </w:tc>
        <w:tc>
          <w:tcPr>
            <w:tcW w:w="4575" w:type="dxa"/>
            <w:tcBorders>
              <w:top w:val="nil"/>
              <w:left w:val="nil"/>
              <w:bottom w:val="nil"/>
              <w:right w:val="nil"/>
            </w:tcBorders>
          </w:tcPr>
          <w:p w14:paraId="010CC8C0"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long-term residence / accommodation</w:t>
            </w:r>
          </w:p>
        </w:tc>
      </w:tr>
      <w:tr w:rsidR="004D7FBE" w:rsidRPr="00A85680" w14:paraId="3B679A5A" w14:textId="77777777">
        <w:trPr>
          <w:jc w:val="center"/>
        </w:trPr>
        <w:tc>
          <w:tcPr>
            <w:tcW w:w="4110" w:type="dxa"/>
            <w:tcBorders>
              <w:top w:val="nil"/>
              <w:left w:val="nil"/>
              <w:bottom w:val="nil"/>
              <w:right w:val="nil"/>
            </w:tcBorders>
          </w:tcPr>
          <w:p w14:paraId="1E43036C"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dlouhodobý záměr</w:t>
            </w:r>
          </w:p>
        </w:tc>
        <w:tc>
          <w:tcPr>
            <w:tcW w:w="4575" w:type="dxa"/>
            <w:tcBorders>
              <w:top w:val="nil"/>
              <w:left w:val="nil"/>
              <w:bottom w:val="nil"/>
              <w:right w:val="nil"/>
            </w:tcBorders>
          </w:tcPr>
          <w:p w14:paraId="0BE716F0" w14:textId="77777777" w:rsidR="004D7FBE" w:rsidRPr="00A85680" w:rsidRDefault="009765B6" w:rsidP="009765B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long-term plan</w:t>
            </w:r>
          </w:p>
        </w:tc>
      </w:tr>
      <w:tr w:rsidR="004D7FBE" w:rsidRPr="00A85680" w14:paraId="01268032" w14:textId="77777777">
        <w:trPr>
          <w:jc w:val="center"/>
        </w:trPr>
        <w:tc>
          <w:tcPr>
            <w:tcW w:w="4110" w:type="dxa"/>
            <w:tcBorders>
              <w:top w:val="nil"/>
              <w:left w:val="nil"/>
              <w:bottom w:val="nil"/>
              <w:right w:val="nil"/>
            </w:tcBorders>
          </w:tcPr>
          <w:p w14:paraId="10994C22"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vypracování dlouhodobého záměru</w:t>
            </w:r>
          </w:p>
        </w:tc>
        <w:tc>
          <w:tcPr>
            <w:tcW w:w="4575" w:type="dxa"/>
            <w:tcBorders>
              <w:top w:val="nil"/>
              <w:left w:val="nil"/>
              <w:bottom w:val="nil"/>
              <w:right w:val="nil"/>
            </w:tcBorders>
          </w:tcPr>
          <w:p w14:paraId="640A7B3B"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preparing a long-term plan</w:t>
            </w:r>
          </w:p>
        </w:tc>
      </w:tr>
      <w:tr w:rsidR="004D7FBE" w:rsidRPr="00A85680" w14:paraId="75D34ECF" w14:textId="77777777">
        <w:trPr>
          <w:jc w:val="center"/>
        </w:trPr>
        <w:tc>
          <w:tcPr>
            <w:tcW w:w="4110" w:type="dxa"/>
            <w:tcBorders>
              <w:top w:val="nil"/>
              <w:left w:val="nil"/>
              <w:bottom w:val="nil"/>
              <w:right w:val="nil"/>
            </w:tcBorders>
          </w:tcPr>
          <w:p w14:paraId="3D10B802"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doba</w:t>
            </w:r>
          </w:p>
        </w:tc>
        <w:tc>
          <w:tcPr>
            <w:tcW w:w="4575" w:type="dxa"/>
            <w:tcBorders>
              <w:top w:val="nil"/>
              <w:left w:val="nil"/>
              <w:bottom w:val="nil"/>
              <w:right w:val="nil"/>
            </w:tcBorders>
          </w:tcPr>
          <w:p w14:paraId="45700742" w14:textId="77777777" w:rsidR="004D7FBE" w:rsidRPr="00A85680" w:rsidRDefault="004D7FBE" w:rsidP="0030437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period; time</w:t>
            </w:r>
          </w:p>
        </w:tc>
      </w:tr>
      <w:tr w:rsidR="008E0075" w:rsidRPr="00A85680" w14:paraId="0C52BFA6" w14:textId="77777777">
        <w:trPr>
          <w:jc w:val="center"/>
        </w:trPr>
        <w:tc>
          <w:tcPr>
            <w:tcW w:w="4110" w:type="dxa"/>
            <w:tcBorders>
              <w:top w:val="nil"/>
              <w:left w:val="nil"/>
              <w:bottom w:val="nil"/>
              <w:right w:val="nil"/>
            </w:tcBorders>
          </w:tcPr>
          <w:p w14:paraId="46834140"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celková odstudovaná doba</w:t>
            </w:r>
          </w:p>
        </w:tc>
        <w:tc>
          <w:tcPr>
            <w:tcW w:w="4575" w:type="dxa"/>
            <w:tcBorders>
              <w:top w:val="nil"/>
              <w:left w:val="nil"/>
              <w:bottom w:val="nil"/>
              <w:right w:val="nil"/>
            </w:tcBorders>
          </w:tcPr>
          <w:p w14:paraId="346B1D60" w14:textId="77777777" w:rsidR="008E0075" w:rsidRPr="00A85680" w:rsidRDefault="008E0075" w:rsidP="009765B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an aggregate </w:t>
            </w:r>
            <w:r w:rsidR="009765B6" w:rsidRPr="00A85680">
              <w:rPr>
                <w:rFonts w:ascii="Verdana" w:hAnsi="Verdana"/>
                <w:sz w:val="19"/>
                <w:szCs w:val="19"/>
                <w:lang w:val="en-GB"/>
              </w:rPr>
              <w:t>period</w:t>
            </w:r>
            <w:r w:rsidRPr="00A85680">
              <w:rPr>
                <w:rFonts w:ascii="Verdana" w:hAnsi="Verdana"/>
                <w:sz w:val="19"/>
                <w:szCs w:val="19"/>
                <w:lang w:val="en-GB"/>
              </w:rPr>
              <w:t xml:space="preserve"> of completed study</w:t>
            </w:r>
          </w:p>
        </w:tc>
      </w:tr>
      <w:tr w:rsidR="008E0075" w:rsidRPr="00A85680" w14:paraId="3CF1AFC0" w14:textId="77777777">
        <w:trPr>
          <w:jc w:val="center"/>
        </w:trPr>
        <w:tc>
          <w:tcPr>
            <w:tcW w:w="4110" w:type="dxa"/>
            <w:tcBorders>
              <w:top w:val="nil"/>
              <w:left w:val="nil"/>
              <w:bottom w:val="nil"/>
              <w:right w:val="nil"/>
            </w:tcBorders>
          </w:tcPr>
          <w:p w14:paraId="5D8EF9A0"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doba navýšená o pět let</w:t>
            </w:r>
          </w:p>
        </w:tc>
        <w:tc>
          <w:tcPr>
            <w:tcW w:w="4575" w:type="dxa"/>
            <w:tcBorders>
              <w:top w:val="nil"/>
              <w:left w:val="nil"/>
              <w:bottom w:val="nil"/>
              <w:right w:val="nil"/>
            </w:tcBorders>
          </w:tcPr>
          <w:p w14:paraId="510B636A"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standard period increased by five years</w:t>
            </w:r>
          </w:p>
        </w:tc>
      </w:tr>
      <w:tr w:rsidR="00B251A6" w:rsidRPr="00A85680" w14:paraId="3B0F3A9B" w14:textId="77777777">
        <w:trPr>
          <w:jc w:val="center"/>
        </w:trPr>
        <w:tc>
          <w:tcPr>
            <w:tcW w:w="4110" w:type="dxa"/>
            <w:tcBorders>
              <w:top w:val="nil"/>
              <w:left w:val="nil"/>
              <w:bottom w:val="nil"/>
              <w:right w:val="nil"/>
            </w:tcBorders>
          </w:tcPr>
          <w:p w14:paraId="1EF03537" w14:textId="77777777" w:rsidR="00B251A6" w:rsidRPr="00BD7E0D" w:rsidRDefault="00B251A6" w:rsidP="00B251A6">
            <w:pPr>
              <w:rPr>
                <w:rFonts w:ascii="Verdana" w:hAnsi="Verdana"/>
                <w:sz w:val="19"/>
                <w:szCs w:val="19"/>
              </w:rPr>
            </w:pPr>
            <w:r w:rsidRPr="00BD7E0D">
              <w:rPr>
                <w:rFonts w:ascii="Verdana" w:hAnsi="Verdana"/>
                <w:sz w:val="19"/>
                <w:szCs w:val="19"/>
              </w:rPr>
              <w:t>doba odborné praxe</w:t>
            </w:r>
          </w:p>
        </w:tc>
        <w:tc>
          <w:tcPr>
            <w:tcW w:w="4575" w:type="dxa"/>
            <w:tcBorders>
              <w:top w:val="nil"/>
              <w:left w:val="nil"/>
              <w:bottom w:val="nil"/>
              <w:right w:val="nil"/>
            </w:tcBorders>
          </w:tcPr>
          <w:p w14:paraId="00363801" w14:textId="77777777" w:rsidR="00B251A6" w:rsidRPr="00A85680" w:rsidRDefault="00B251A6" w:rsidP="00B251A6">
            <w:pPr>
              <w:rPr>
                <w:rFonts w:ascii="Verdana" w:hAnsi="Verdana"/>
                <w:sz w:val="19"/>
                <w:szCs w:val="19"/>
                <w:lang w:val="en-GB"/>
              </w:rPr>
            </w:pPr>
            <w:r w:rsidRPr="00A85680">
              <w:rPr>
                <w:rFonts w:ascii="Verdana" w:hAnsi="Verdana"/>
                <w:sz w:val="19"/>
                <w:szCs w:val="19"/>
                <w:lang w:val="en-GB"/>
              </w:rPr>
              <w:t>period(s) counted as professional experience</w:t>
            </w:r>
          </w:p>
        </w:tc>
      </w:tr>
      <w:tr w:rsidR="008E0075" w:rsidRPr="00A85680" w14:paraId="08A6BBB2" w14:textId="77777777">
        <w:trPr>
          <w:jc w:val="center"/>
        </w:trPr>
        <w:tc>
          <w:tcPr>
            <w:tcW w:w="4110" w:type="dxa"/>
            <w:tcBorders>
              <w:top w:val="nil"/>
              <w:left w:val="nil"/>
              <w:bottom w:val="nil"/>
              <w:right w:val="nil"/>
            </w:tcBorders>
          </w:tcPr>
          <w:p w14:paraId="524827A6"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doba se nezapočítává do této lhůty</w:t>
            </w:r>
          </w:p>
        </w:tc>
        <w:tc>
          <w:tcPr>
            <w:tcW w:w="4575" w:type="dxa"/>
            <w:tcBorders>
              <w:top w:val="nil"/>
              <w:left w:val="nil"/>
              <w:bottom w:val="nil"/>
              <w:right w:val="nil"/>
            </w:tcBorders>
          </w:tcPr>
          <w:p w14:paraId="3525DD47" w14:textId="77777777" w:rsidR="008E0075" w:rsidRPr="00A85680" w:rsidRDefault="008E0075"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time is not included in this (time) period</w:t>
            </w:r>
          </w:p>
        </w:tc>
      </w:tr>
      <w:tr w:rsidR="008E0075" w:rsidRPr="00A85680" w14:paraId="3A9DEF3C" w14:textId="77777777">
        <w:trPr>
          <w:jc w:val="center"/>
        </w:trPr>
        <w:tc>
          <w:tcPr>
            <w:tcW w:w="4110" w:type="dxa"/>
            <w:tcBorders>
              <w:top w:val="nil"/>
              <w:left w:val="nil"/>
              <w:bottom w:val="nil"/>
              <w:right w:val="nil"/>
            </w:tcBorders>
          </w:tcPr>
          <w:p w14:paraId="7F7B5967"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doba uplynulá</w:t>
            </w:r>
          </w:p>
        </w:tc>
        <w:tc>
          <w:tcPr>
            <w:tcW w:w="4575" w:type="dxa"/>
            <w:tcBorders>
              <w:top w:val="nil"/>
              <w:left w:val="nil"/>
              <w:bottom w:val="nil"/>
              <w:right w:val="nil"/>
            </w:tcBorders>
          </w:tcPr>
          <w:p w14:paraId="3A21B808"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time elapsed </w:t>
            </w:r>
            <w:r w:rsidR="009F60AA">
              <w:rPr>
                <w:rFonts w:ascii="Verdana" w:hAnsi="Verdana"/>
                <w:sz w:val="19"/>
                <w:szCs w:val="19"/>
                <w:lang w:val="en-GB"/>
              </w:rPr>
              <w:t>(</w:t>
            </w:r>
            <w:r w:rsidRPr="00A85680">
              <w:rPr>
                <w:rFonts w:ascii="Verdana" w:hAnsi="Verdana"/>
                <w:sz w:val="19"/>
                <w:szCs w:val="19"/>
                <w:lang w:val="en-GB"/>
              </w:rPr>
              <w:t>from</w:t>
            </w:r>
            <w:r w:rsidR="009F60AA">
              <w:rPr>
                <w:rFonts w:ascii="Verdana" w:hAnsi="Verdana"/>
                <w:sz w:val="19"/>
                <w:szCs w:val="19"/>
                <w:lang w:val="en-GB"/>
              </w:rPr>
              <w:t>)</w:t>
            </w:r>
          </w:p>
        </w:tc>
      </w:tr>
      <w:tr w:rsidR="008E0075" w:rsidRPr="00A85680" w14:paraId="2120C7B8" w14:textId="77777777">
        <w:trPr>
          <w:jc w:val="center"/>
        </w:trPr>
        <w:tc>
          <w:tcPr>
            <w:tcW w:w="4110" w:type="dxa"/>
            <w:tcBorders>
              <w:top w:val="nil"/>
              <w:left w:val="nil"/>
              <w:bottom w:val="nil"/>
              <w:right w:val="nil"/>
            </w:tcBorders>
          </w:tcPr>
          <w:p w14:paraId="57EFB2F4"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doba zbývá do vyčerpání maximální</w:t>
            </w:r>
            <w:r w:rsidR="002525FC" w:rsidRPr="00BD7E0D">
              <w:rPr>
                <w:rFonts w:ascii="Verdana" w:hAnsi="Verdana"/>
                <w:sz w:val="19"/>
                <w:szCs w:val="19"/>
              </w:rPr>
              <w:t xml:space="preserve"> doby</w:t>
            </w:r>
          </w:p>
        </w:tc>
        <w:tc>
          <w:tcPr>
            <w:tcW w:w="4575" w:type="dxa"/>
            <w:tcBorders>
              <w:top w:val="nil"/>
              <w:left w:val="nil"/>
              <w:bottom w:val="nil"/>
              <w:right w:val="nil"/>
            </w:tcBorders>
          </w:tcPr>
          <w:p w14:paraId="21B11289" w14:textId="77777777" w:rsidR="008E0075" w:rsidRPr="00A85680" w:rsidRDefault="008E0075" w:rsidP="00B23EC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time left until reaching the maximum allocated </w:t>
            </w:r>
            <w:r w:rsidR="002525FC" w:rsidRPr="00A85680">
              <w:rPr>
                <w:rFonts w:ascii="Verdana" w:hAnsi="Verdana"/>
                <w:sz w:val="19"/>
                <w:szCs w:val="19"/>
                <w:lang w:val="en-GB"/>
              </w:rPr>
              <w:t xml:space="preserve">period of </w:t>
            </w:r>
            <w:r w:rsidRPr="00A85680">
              <w:rPr>
                <w:rFonts w:ascii="Verdana" w:hAnsi="Verdana"/>
                <w:sz w:val="19"/>
                <w:szCs w:val="19"/>
                <w:lang w:val="en-GB"/>
              </w:rPr>
              <w:t>time</w:t>
            </w:r>
          </w:p>
        </w:tc>
      </w:tr>
      <w:tr w:rsidR="008E0075" w:rsidRPr="00A85680" w14:paraId="09ADA487" w14:textId="77777777">
        <w:trPr>
          <w:jc w:val="center"/>
        </w:trPr>
        <w:tc>
          <w:tcPr>
            <w:tcW w:w="4110" w:type="dxa"/>
            <w:tcBorders>
              <w:top w:val="nil"/>
              <w:left w:val="nil"/>
              <w:bottom w:val="nil"/>
              <w:right w:val="nil"/>
            </w:tcBorders>
          </w:tcPr>
          <w:p w14:paraId="019AAF4C" w14:textId="77777777" w:rsidR="008E0075" w:rsidRPr="00BD7E0D" w:rsidRDefault="008E0075" w:rsidP="007856C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 xml:space="preserve">maximální doba studia </w:t>
            </w:r>
          </w:p>
        </w:tc>
        <w:tc>
          <w:tcPr>
            <w:tcW w:w="4575" w:type="dxa"/>
            <w:tcBorders>
              <w:top w:val="nil"/>
              <w:left w:val="nil"/>
              <w:bottom w:val="nil"/>
              <w:right w:val="nil"/>
            </w:tcBorders>
          </w:tcPr>
          <w:p w14:paraId="264394BC" w14:textId="77777777" w:rsidR="008E0075" w:rsidRPr="00A85680" w:rsidRDefault="008E0075" w:rsidP="007856C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maximum period of study </w:t>
            </w:r>
          </w:p>
        </w:tc>
      </w:tr>
      <w:tr w:rsidR="002527F6" w:rsidRPr="00A85680" w14:paraId="32E9BEC0" w14:textId="77777777">
        <w:trPr>
          <w:jc w:val="center"/>
        </w:trPr>
        <w:tc>
          <w:tcPr>
            <w:tcW w:w="4110" w:type="dxa"/>
            <w:tcBorders>
              <w:top w:val="nil"/>
              <w:left w:val="nil"/>
              <w:bottom w:val="nil"/>
              <w:right w:val="nil"/>
            </w:tcBorders>
          </w:tcPr>
          <w:p w14:paraId="658D7ECF" w14:textId="77777777" w:rsidR="002527F6" w:rsidRPr="00BD7E0D" w:rsidRDefault="002527F6" w:rsidP="002527F6">
            <w:pPr>
              <w:rPr>
                <w:rFonts w:ascii="Verdana" w:hAnsi="Verdana"/>
                <w:sz w:val="19"/>
                <w:szCs w:val="19"/>
              </w:rPr>
            </w:pPr>
            <w:r w:rsidRPr="00BD7E0D">
              <w:rPr>
                <w:rFonts w:ascii="Verdana" w:hAnsi="Verdana"/>
                <w:sz w:val="19"/>
                <w:szCs w:val="19"/>
              </w:rPr>
              <w:t xml:space="preserve">nerovnoměrně rozvržená pracovní doba </w:t>
            </w:r>
          </w:p>
        </w:tc>
        <w:tc>
          <w:tcPr>
            <w:tcW w:w="4575" w:type="dxa"/>
            <w:tcBorders>
              <w:top w:val="nil"/>
              <w:left w:val="nil"/>
              <w:bottom w:val="nil"/>
              <w:right w:val="nil"/>
            </w:tcBorders>
          </w:tcPr>
          <w:p w14:paraId="0046B065" w14:textId="77777777" w:rsidR="002527F6" w:rsidRPr="00A85680" w:rsidRDefault="002527F6" w:rsidP="002527F6">
            <w:pPr>
              <w:rPr>
                <w:rFonts w:ascii="Verdana" w:hAnsi="Verdana"/>
                <w:sz w:val="19"/>
                <w:szCs w:val="19"/>
                <w:lang w:val="en-GB"/>
              </w:rPr>
            </w:pPr>
            <w:r w:rsidRPr="00A85680">
              <w:rPr>
                <w:rFonts w:ascii="Verdana" w:hAnsi="Verdana"/>
                <w:sz w:val="19"/>
                <w:szCs w:val="19"/>
                <w:lang w:val="en-GB"/>
              </w:rPr>
              <w:t>unevenly distributed working hours</w:t>
            </w:r>
          </w:p>
        </w:tc>
      </w:tr>
      <w:tr w:rsidR="008E0075" w:rsidRPr="00A85680" w14:paraId="0CA5958A" w14:textId="77777777">
        <w:trPr>
          <w:jc w:val="center"/>
        </w:trPr>
        <w:tc>
          <w:tcPr>
            <w:tcW w:w="4110" w:type="dxa"/>
            <w:tcBorders>
              <w:top w:val="nil"/>
              <w:left w:val="nil"/>
              <w:bottom w:val="nil"/>
              <w:right w:val="nil"/>
            </w:tcBorders>
          </w:tcPr>
          <w:p w14:paraId="4C479E19"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nezbytná doba</w:t>
            </w:r>
          </w:p>
        </w:tc>
        <w:tc>
          <w:tcPr>
            <w:tcW w:w="4575" w:type="dxa"/>
            <w:tcBorders>
              <w:top w:val="nil"/>
              <w:left w:val="nil"/>
              <w:bottom w:val="nil"/>
              <w:right w:val="nil"/>
            </w:tcBorders>
          </w:tcPr>
          <w:p w14:paraId="7288FED8"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indispensable / necessary time</w:t>
            </w:r>
          </w:p>
        </w:tc>
      </w:tr>
      <w:tr w:rsidR="008E0075" w:rsidRPr="00A85680" w14:paraId="1BE2F3E5" w14:textId="77777777">
        <w:trPr>
          <w:jc w:val="center"/>
        </w:trPr>
        <w:tc>
          <w:tcPr>
            <w:tcW w:w="4110" w:type="dxa"/>
            <w:tcBorders>
              <w:top w:val="nil"/>
              <w:left w:val="nil"/>
              <w:bottom w:val="nil"/>
              <w:right w:val="nil"/>
            </w:tcBorders>
          </w:tcPr>
          <w:p w14:paraId="4766865B"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omezení řečnické doby</w:t>
            </w:r>
          </w:p>
        </w:tc>
        <w:tc>
          <w:tcPr>
            <w:tcW w:w="4575" w:type="dxa"/>
            <w:tcBorders>
              <w:top w:val="nil"/>
              <w:left w:val="nil"/>
              <w:bottom w:val="nil"/>
              <w:right w:val="nil"/>
            </w:tcBorders>
          </w:tcPr>
          <w:p w14:paraId="433D25E1"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reducing the time for speakers</w:t>
            </w:r>
          </w:p>
        </w:tc>
      </w:tr>
      <w:tr w:rsidR="008E0075" w:rsidRPr="00A85680" w14:paraId="452E80D3" w14:textId="77777777">
        <w:trPr>
          <w:jc w:val="center"/>
        </w:trPr>
        <w:tc>
          <w:tcPr>
            <w:tcW w:w="4110" w:type="dxa"/>
            <w:tcBorders>
              <w:top w:val="nil"/>
              <w:left w:val="nil"/>
              <w:bottom w:val="nil"/>
              <w:right w:val="nil"/>
            </w:tcBorders>
          </w:tcPr>
          <w:p w14:paraId="6CB352C8"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skutečná doba studia</w:t>
            </w:r>
          </w:p>
        </w:tc>
        <w:tc>
          <w:tcPr>
            <w:tcW w:w="4575" w:type="dxa"/>
            <w:tcBorders>
              <w:top w:val="nil"/>
              <w:left w:val="nil"/>
              <w:bottom w:val="nil"/>
              <w:right w:val="nil"/>
            </w:tcBorders>
          </w:tcPr>
          <w:p w14:paraId="367BC482"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actual length / duration of study</w:t>
            </w:r>
          </w:p>
        </w:tc>
      </w:tr>
      <w:tr w:rsidR="008E0075" w:rsidRPr="00A85680" w14:paraId="6563BAA0" w14:textId="77777777">
        <w:trPr>
          <w:jc w:val="center"/>
        </w:trPr>
        <w:tc>
          <w:tcPr>
            <w:tcW w:w="4110" w:type="dxa"/>
            <w:tcBorders>
              <w:top w:val="nil"/>
              <w:left w:val="nil"/>
              <w:bottom w:val="nil"/>
              <w:right w:val="nil"/>
            </w:tcBorders>
          </w:tcPr>
          <w:p w14:paraId="2410F113"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standardní doba studia</w:t>
            </w:r>
          </w:p>
        </w:tc>
        <w:tc>
          <w:tcPr>
            <w:tcW w:w="4575" w:type="dxa"/>
            <w:tcBorders>
              <w:top w:val="nil"/>
              <w:left w:val="nil"/>
              <w:bottom w:val="nil"/>
              <w:right w:val="nil"/>
            </w:tcBorders>
          </w:tcPr>
          <w:p w14:paraId="38FD3840"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standard length of study</w:t>
            </w:r>
          </w:p>
        </w:tc>
      </w:tr>
      <w:tr w:rsidR="008E0075" w:rsidRPr="00A85680" w14:paraId="1BA6A9EB" w14:textId="77777777">
        <w:trPr>
          <w:jc w:val="center"/>
        </w:trPr>
        <w:tc>
          <w:tcPr>
            <w:tcW w:w="4110" w:type="dxa"/>
            <w:tcBorders>
              <w:top w:val="nil"/>
              <w:left w:val="nil"/>
              <w:bottom w:val="nil"/>
              <w:right w:val="nil"/>
            </w:tcBorders>
          </w:tcPr>
          <w:p w14:paraId="3DFB81FD"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započítávat dobu (do lhůty)</w:t>
            </w:r>
          </w:p>
        </w:tc>
        <w:tc>
          <w:tcPr>
            <w:tcW w:w="4575" w:type="dxa"/>
            <w:tcBorders>
              <w:top w:val="nil"/>
              <w:left w:val="nil"/>
              <w:bottom w:val="nil"/>
              <w:right w:val="nil"/>
            </w:tcBorders>
          </w:tcPr>
          <w:p w14:paraId="74B69608"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count the time (against the period allocated)</w:t>
            </w:r>
          </w:p>
        </w:tc>
      </w:tr>
      <w:tr w:rsidR="004D7FBE" w:rsidRPr="00A85680" w14:paraId="1688E793" w14:textId="77777777">
        <w:trPr>
          <w:jc w:val="center"/>
        </w:trPr>
        <w:tc>
          <w:tcPr>
            <w:tcW w:w="4110" w:type="dxa"/>
            <w:tcBorders>
              <w:top w:val="nil"/>
              <w:left w:val="nil"/>
              <w:bottom w:val="nil"/>
              <w:right w:val="nil"/>
            </w:tcBorders>
          </w:tcPr>
          <w:p w14:paraId="63D15D55"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dobrý</w:t>
            </w:r>
          </w:p>
        </w:tc>
        <w:tc>
          <w:tcPr>
            <w:tcW w:w="4575" w:type="dxa"/>
            <w:tcBorders>
              <w:top w:val="nil"/>
              <w:left w:val="nil"/>
              <w:bottom w:val="nil"/>
              <w:right w:val="nil"/>
            </w:tcBorders>
          </w:tcPr>
          <w:p w14:paraId="71F67239"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good</w:t>
            </w:r>
          </w:p>
        </w:tc>
      </w:tr>
      <w:tr w:rsidR="004D7FBE" w:rsidRPr="00A85680" w14:paraId="3171B1F3" w14:textId="77777777">
        <w:trPr>
          <w:jc w:val="center"/>
        </w:trPr>
        <w:tc>
          <w:tcPr>
            <w:tcW w:w="4110" w:type="dxa"/>
            <w:tcBorders>
              <w:top w:val="nil"/>
              <w:left w:val="nil"/>
              <w:bottom w:val="nil"/>
              <w:right w:val="nil"/>
            </w:tcBorders>
          </w:tcPr>
          <w:p w14:paraId="1D28B76A"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dobré jméno</w:t>
            </w:r>
          </w:p>
        </w:tc>
        <w:tc>
          <w:tcPr>
            <w:tcW w:w="4575" w:type="dxa"/>
            <w:tcBorders>
              <w:top w:val="nil"/>
              <w:left w:val="nil"/>
              <w:bottom w:val="nil"/>
              <w:right w:val="nil"/>
            </w:tcBorders>
          </w:tcPr>
          <w:p w14:paraId="3E111C26"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good reputation</w:t>
            </w:r>
          </w:p>
        </w:tc>
      </w:tr>
      <w:tr w:rsidR="004D7FBE" w:rsidRPr="00A85680" w14:paraId="4335EA7D" w14:textId="77777777">
        <w:trPr>
          <w:jc w:val="center"/>
        </w:trPr>
        <w:tc>
          <w:tcPr>
            <w:tcW w:w="4110" w:type="dxa"/>
            <w:tcBorders>
              <w:top w:val="nil"/>
              <w:left w:val="nil"/>
              <w:bottom w:val="nil"/>
              <w:right w:val="nil"/>
            </w:tcBorders>
          </w:tcPr>
          <w:p w14:paraId="71C49070"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docent</w:t>
            </w:r>
          </w:p>
        </w:tc>
        <w:tc>
          <w:tcPr>
            <w:tcW w:w="4575" w:type="dxa"/>
            <w:tcBorders>
              <w:top w:val="nil"/>
              <w:left w:val="nil"/>
              <w:bottom w:val="nil"/>
              <w:right w:val="nil"/>
            </w:tcBorders>
          </w:tcPr>
          <w:p w14:paraId="1CE61EBD"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associate professor</w:t>
            </w:r>
          </w:p>
        </w:tc>
      </w:tr>
      <w:tr w:rsidR="004D7FBE" w:rsidRPr="00A85680" w14:paraId="43004BD3" w14:textId="77777777">
        <w:trPr>
          <w:jc w:val="center"/>
        </w:trPr>
        <w:tc>
          <w:tcPr>
            <w:tcW w:w="4110" w:type="dxa"/>
            <w:tcBorders>
              <w:top w:val="nil"/>
              <w:left w:val="nil"/>
              <w:bottom w:val="nil"/>
              <w:right w:val="nil"/>
            </w:tcBorders>
          </w:tcPr>
          <w:p w14:paraId="06718F3C"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docházka</w:t>
            </w:r>
          </w:p>
        </w:tc>
        <w:tc>
          <w:tcPr>
            <w:tcW w:w="4575" w:type="dxa"/>
            <w:tcBorders>
              <w:top w:val="nil"/>
              <w:left w:val="nil"/>
              <w:bottom w:val="nil"/>
              <w:right w:val="nil"/>
            </w:tcBorders>
          </w:tcPr>
          <w:p w14:paraId="4D90B1C2"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attendance; presence</w:t>
            </w:r>
          </w:p>
        </w:tc>
      </w:tr>
      <w:tr w:rsidR="004D7FBE" w:rsidRPr="00A85680" w14:paraId="0A5A0445" w14:textId="77777777">
        <w:trPr>
          <w:jc w:val="center"/>
        </w:trPr>
        <w:tc>
          <w:tcPr>
            <w:tcW w:w="4110" w:type="dxa"/>
            <w:tcBorders>
              <w:top w:val="nil"/>
              <w:left w:val="nil"/>
              <w:bottom w:val="nil"/>
              <w:right w:val="nil"/>
            </w:tcBorders>
          </w:tcPr>
          <w:p w14:paraId="7D69AA27"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docházka (na výuku) je povinná</w:t>
            </w:r>
          </w:p>
        </w:tc>
        <w:tc>
          <w:tcPr>
            <w:tcW w:w="4575" w:type="dxa"/>
            <w:tcBorders>
              <w:top w:val="nil"/>
              <w:left w:val="nil"/>
              <w:bottom w:val="nil"/>
              <w:right w:val="nil"/>
            </w:tcBorders>
          </w:tcPr>
          <w:p w14:paraId="59B18577" w14:textId="77777777" w:rsidR="004D7FBE" w:rsidRPr="00A85680" w:rsidRDefault="004D7FBE" w:rsidP="007856C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attendance (at sessions) is compulsory</w:t>
            </w:r>
            <w:r w:rsidR="00CE0B69" w:rsidRPr="00A85680">
              <w:rPr>
                <w:rFonts w:ascii="Verdana" w:hAnsi="Verdana"/>
                <w:sz w:val="19"/>
                <w:szCs w:val="19"/>
                <w:lang w:val="en-GB"/>
              </w:rPr>
              <w:t xml:space="preserve"> / </w:t>
            </w:r>
            <w:r w:rsidR="0030437B" w:rsidRPr="00A85680">
              <w:rPr>
                <w:rFonts w:ascii="Verdana" w:hAnsi="Verdana"/>
                <w:sz w:val="19"/>
                <w:szCs w:val="19"/>
                <w:lang w:val="en-GB"/>
              </w:rPr>
              <w:t>mandatory</w:t>
            </w:r>
          </w:p>
        </w:tc>
      </w:tr>
      <w:tr w:rsidR="00B251A6" w:rsidRPr="00A85680" w14:paraId="7984D74E" w14:textId="77777777">
        <w:trPr>
          <w:jc w:val="center"/>
        </w:trPr>
        <w:tc>
          <w:tcPr>
            <w:tcW w:w="4110" w:type="dxa"/>
            <w:tcBorders>
              <w:top w:val="nil"/>
              <w:left w:val="nil"/>
              <w:bottom w:val="nil"/>
              <w:right w:val="nil"/>
            </w:tcBorders>
          </w:tcPr>
          <w:p w14:paraId="3A627CF8" w14:textId="77777777" w:rsidR="00B251A6" w:rsidRPr="00BD7E0D" w:rsidRDefault="00B251A6" w:rsidP="00344E19">
            <w:pPr>
              <w:rPr>
                <w:rFonts w:ascii="Verdana" w:hAnsi="Verdana"/>
                <w:b/>
                <w:sz w:val="19"/>
                <w:szCs w:val="19"/>
              </w:rPr>
            </w:pPr>
            <w:r w:rsidRPr="00BD7E0D">
              <w:rPr>
                <w:rFonts w:ascii="Verdana" w:hAnsi="Verdana"/>
                <w:b/>
                <w:sz w:val="19"/>
                <w:szCs w:val="19"/>
              </w:rPr>
              <w:t>dodatečný</w:t>
            </w:r>
          </w:p>
        </w:tc>
        <w:tc>
          <w:tcPr>
            <w:tcW w:w="4575" w:type="dxa"/>
            <w:tcBorders>
              <w:top w:val="nil"/>
              <w:left w:val="nil"/>
              <w:bottom w:val="nil"/>
              <w:right w:val="nil"/>
            </w:tcBorders>
          </w:tcPr>
          <w:p w14:paraId="6F610EE2" w14:textId="77777777" w:rsidR="00B251A6" w:rsidRPr="00A85680" w:rsidRDefault="00B251A6" w:rsidP="006C351F">
            <w:pPr>
              <w:rPr>
                <w:rFonts w:ascii="Verdana" w:hAnsi="Verdana"/>
                <w:b/>
                <w:color w:val="000000"/>
                <w:sz w:val="19"/>
                <w:szCs w:val="19"/>
                <w:lang w:val="en-GB"/>
              </w:rPr>
            </w:pPr>
            <w:r w:rsidRPr="00A85680">
              <w:rPr>
                <w:rFonts w:ascii="Verdana" w:hAnsi="Verdana"/>
                <w:b/>
                <w:color w:val="000000"/>
                <w:sz w:val="19"/>
                <w:szCs w:val="19"/>
                <w:lang w:val="en-GB"/>
              </w:rPr>
              <w:t>supplementa</w:t>
            </w:r>
            <w:r w:rsidR="006C351F">
              <w:rPr>
                <w:rFonts w:ascii="Verdana" w:hAnsi="Verdana"/>
                <w:b/>
                <w:color w:val="000000"/>
                <w:sz w:val="19"/>
                <w:szCs w:val="19"/>
                <w:lang w:val="en-GB"/>
              </w:rPr>
              <w:t>r</w:t>
            </w:r>
            <w:r w:rsidRPr="00A85680">
              <w:rPr>
                <w:rFonts w:ascii="Verdana" w:hAnsi="Verdana"/>
                <w:b/>
                <w:color w:val="000000"/>
                <w:sz w:val="19"/>
                <w:szCs w:val="19"/>
                <w:lang w:val="en-GB"/>
              </w:rPr>
              <w:t>y; additional</w:t>
            </w:r>
          </w:p>
        </w:tc>
      </w:tr>
      <w:tr w:rsidR="00350CE6" w:rsidRPr="00A85680" w14:paraId="1C92929A" w14:textId="77777777">
        <w:trPr>
          <w:jc w:val="center"/>
        </w:trPr>
        <w:tc>
          <w:tcPr>
            <w:tcW w:w="4110" w:type="dxa"/>
            <w:tcBorders>
              <w:top w:val="nil"/>
              <w:left w:val="nil"/>
              <w:bottom w:val="nil"/>
              <w:right w:val="nil"/>
            </w:tcBorders>
          </w:tcPr>
          <w:p w14:paraId="7844B80E" w14:textId="77777777" w:rsidR="00350CE6" w:rsidRPr="00BD7E0D" w:rsidRDefault="00350CE6" w:rsidP="00344E19">
            <w:pPr>
              <w:rPr>
                <w:rFonts w:ascii="Verdana" w:hAnsi="Verdana"/>
                <w:sz w:val="19"/>
                <w:szCs w:val="19"/>
              </w:rPr>
            </w:pPr>
            <w:r w:rsidRPr="00BD7E0D">
              <w:rPr>
                <w:rFonts w:ascii="Verdana" w:hAnsi="Verdana"/>
                <w:sz w:val="19"/>
                <w:szCs w:val="19"/>
              </w:rPr>
              <w:t>dodatečné přijímací řízení</w:t>
            </w:r>
          </w:p>
        </w:tc>
        <w:tc>
          <w:tcPr>
            <w:tcW w:w="4575" w:type="dxa"/>
            <w:tcBorders>
              <w:top w:val="nil"/>
              <w:left w:val="nil"/>
              <w:bottom w:val="nil"/>
              <w:right w:val="nil"/>
            </w:tcBorders>
          </w:tcPr>
          <w:p w14:paraId="7F55E080" w14:textId="77777777" w:rsidR="00350CE6" w:rsidRPr="00A85680" w:rsidRDefault="00350CE6" w:rsidP="00344E19">
            <w:pPr>
              <w:rPr>
                <w:rFonts w:ascii="Verdana" w:hAnsi="Verdana"/>
                <w:sz w:val="19"/>
                <w:szCs w:val="19"/>
                <w:lang w:val="en-GB"/>
              </w:rPr>
            </w:pPr>
            <w:r w:rsidRPr="00A85680">
              <w:rPr>
                <w:rFonts w:ascii="Verdana" w:hAnsi="Verdana"/>
                <w:color w:val="000000"/>
                <w:sz w:val="19"/>
                <w:szCs w:val="19"/>
                <w:lang w:val="en-GB"/>
              </w:rPr>
              <w:t>supplementary admissions procedure</w:t>
            </w:r>
          </w:p>
        </w:tc>
      </w:tr>
      <w:tr w:rsidR="00B251A6" w:rsidRPr="00A85680" w14:paraId="0CA9598E" w14:textId="77777777">
        <w:trPr>
          <w:jc w:val="center"/>
        </w:trPr>
        <w:tc>
          <w:tcPr>
            <w:tcW w:w="4110" w:type="dxa"/>
            <w:tcBorders>
              <w:top w:val="nil"/>
              <w:left w:val="nil"/>
              <w:bottom w:val="nil"/>
              <w:right w:val="nil"/>
            </w:tcBorders>
          </w:tcPr>
          <w:p w14:paraId="3E0EDA6A" w14:textId="77777777" w:rsidR="00B251A6" w:rsidRPr="00BD7E0D" w:rsidRDefault="00B869D5" w:rsidP="00B251A6">
            <w:pPr>
              <w:rPr>
                <w:rFonts w:ascii="Verdana" w:hAnsi="Verdana"/>
                <w:sz w:val="19"/>
                <w:szCs w:val="19"/>
              </w:rPr>
            </w:pPr>
            <w:r>
              <w:rPr>
                <w:rFonts w:ascii="Verdana" w:hAnsi="Verdana"/>
                <w:sz w:val="19"/>
                <w:szCs w:val="19"/>
              </w:rPr>
              <w:t>dodatečný</w:t>
            </w:r>
            <w:r w:rsidR="00B251A6" w:rsidRPr="00BD7E0D">
              <w:rPr>
                <w:rFonts w:ascii="Verdana" w:hAnsi="Verdana"/>
                <w:sz w:val="19"/>
                <w:szCs w:val="19"/>
              </w:rPr>
              <w:t xml:space="preserve"> zápis</w:t>
            </w:r>
          </w:p>
        </w:tc>
        <w:tc>
          <w:tcPr>
            <w:tcW w:w="4575" w:type="dxa"/>
            <w:tcBorders>
              <w:top w:val="nil"/>
              <w:left w:val="nil"/>
              <w:bottom w:val="nil"/>
              <w:right w:val="nil"/>
            </w:tcBorders>
          </w:tcPr>
          <w:p w14:paraId="5ADDDE63" w14:textId="77777777" w:rsidR="00B251A6" w:rsidRPr="00A85680" w:rsidRDefault="00B251A6" w:rsidP="00B251A6">
            <w:pPr>
              <w:rPr>
                <w:rFonts w:ascii="Verdana" w:hAnsi="Verdana"/>
                <w:sz w:val="19"/>
                <w:szCs w:val="19"/>
                <w:lang w:val="en-GB"/>
              </w:rPr>
            </w:pPr>
            <w:r w:rsidRPr="00A85680">
              <w:rPr>
                <w:rFonts w:ascii="Verdana" w:hAnsi="Verdana"/>
                <w:sz w:val="19"/>
                <w:szCs w:val="19"/>
                <w:lang w:val="en-GB"/>
              </w:rPr>
              <w:t xml:space="preserve">supplementary registration </w:t>
            </w:r>
          </w:p>
        </w:tc>
      </w:tr>
      <w:tr w:rsidR="004D7FBE" w:rsidRPr="00A85680" w14:paraId="663682C3" w14:textId="77777777">
        <w:trPr>
          <w:jc w:val="center"/>
        </w:trPr>
        <w:tc>
          <w:tcPr>
            <w:tcW w:w="4110" w:type="dxa"/>
            <w:tcBorders>
              <w:top w:val="nil"/>
              <w:left w:val="nil"/>
              <w:bottom w:val="nil"/>
              <w:right w:val="nil"/>
            </w:tcBorders>
          </w:tcPr>
          <w:p w14:paraId="57DD4B0A"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dodatek</w:t>
            </w:r>
          </w:p>
        </w:tc>
        <w:tc>
          <w:tcPr>
            <w:tcW w:w="4575" w:type="dxa"/>
            <w:tcBorders>
              <w:top w:val="nil"/>
              <w:left w:val="nil"/>
              <w:bottom w:val="nil"/>
              <w:right w:val="nil"/>
            </w:tcBorders>
          </w:tcPr>
          <w:p w14:paraId="5F94B026"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supplement; </w:t>
            </w:r>
            <w:r w:rsidR="0030437B" w:rsidRPr="00A85680">
              <w:rPr>
                <w:rFonts w:ascii="Verdana" w:hAnsi="Verdana"/>
                <w:b/>
                <w:bCs/>
                <w:sz w:val="19"/>
                <w:szCs w:val="19"/>
                <w:lang w:val="en-GB"/>
              </w:rPr>
              <w:t xml:space="preserve">appendix; </w:t>
            </w:r>
            <w:r w:rsidRPr="00A85680">
              <w:rPr>
                <w:rFonts w:ascii="Verdana" w:hAnsi="Verdana"/>
                <w:b/>
                <w:bCs/>
                <w:sz w:val="19"/>
                <w:szCs w:val="19"/>
                <w:lang w:val="en-GB"/>
              </w:rPr>
              <w:t>annex; attachment</w:t>
            </w:r>
          </w:p>
        </w:tc>
      </w:tr>
      <w:tr w:rsidR="004D7FBE" w:rsidRPr="00A85680" w14:paraId="44275116" w14:textId="77777777">
        <w:trPr>
          <w:jc w:val="center"/>
        </w:trPr>
        <w:tc>
          <w:tcPr>
            <w:tcW w:w="4110" w:type="dxa"/>
            <w:tcBorders>
              <w:top w:val="nil"/>
              <w:left w:val="nil"/>
              <w:bottom w:val="nil"/>
              <w:right w:val="nil"/>
            </w:tcBorders>
          </w:tcPr>
          <w:p w14:paraId="54434E54"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dodatek k diplomu</w:t>
            </w:r>
          </w:p>
        </w:tc>
        <w:tc>
          <w:tcPr>
            <w:tcW w:w="4575" w:type="dxa"/>
            <w:tcBorders>
              <w:top w:val="nil"/>
              <w:left w:val="nil"/>
              <w:bottom w:val="nil"/>
              <w:right w:val="nil"/>
            </w:tcBorders>
          </w:tcPr>
          <w:p w14:paraId="3520BE0A" w14:textId="77777777" w:rsidR="004D7FBE" w:rsidRPr="00A85680" w:rsidRDefault="0030437B"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w:t>
            </w:r>
            <w:r w:rsidR="004D7FBE" w:rsidRPr="00A85680">
              <w:rPr>
                <w:rFonts w:ascii="Verdana" w:hAnsi="Verdana"/>
                <w:sz w:val="19"/>
                <w:szCs w:val="19"/>
                <w:lang w:val="en-GB"/>
              </w:rPr>
              <w:t>iploma</w:t>
            </w:r>
            <w:r w:rsidRPr="00A85680">
              <w:rPr>
                <w:rFonts w:ascii="Verdana" w:hAnsi="Verdana"/>
                <w:sz w:val="19"/>
                <w:szCs w:val="19"/>
                <w:lang w:val="en-GB"/>
              </w:rPr>
              <w:t xml:space="preserve"> supplement</w:t>
            </w:r>
          </w:p>
        </w:tc>
      </w:tr>
      <w:tr w:rsidR="000F5DF9" w:rsidRPr="00A85680" w14:paraId="51077A08" w14:textId="77777777">
        <w:trPr>
          <w:jc w:val="center"/>
        </w:trPr>
        <w:tc>
          <w:tcPr>
            <w:tcW w:w="4110" w:type="dxa"/>
            <w:tcBorders>
              <w:top w:val="nil"/>
              <w:left w:val="nil"/>
              <w:bottom w:val="nil"/>
              <w:right w:val="nil"/>
            </w:tcBorders>
          </w:tcPr>
          <w:p w14:paraId="335E8F76" w14:textId="77777777" w:rsidR="000F5DF9" w:rsidRPr="00BD7E0D" w:rsidRDefault="000F5DF9" w:rsidP="00344E19">
            <w:pPr>
              <w:rPr>
                <w:rFonts w:ascii="Verdana" w:hAnsi="Verdana"/>
                <w:sz w:val="19"/>
                <w:szCs w:val="19"/>
              </w:rPr>
            </w:pPr>
            <w:r w:rsidRPr="00BD7E0D">
              <w:rPr>
                <w:rFonts w:ascii="Verdana" w:hAnsi="Verdana"/>
                <w:sz w:val="19"/>
                <w:szCs w:val="19"/>
              </w:rPr>
              <w:t>dodatek ke zprávě o vnitřním hodnocení</w:t>
            </w:r>
          </w:p>
        </w:tc>
        <w:tc>
          <w:tcPr>
            <w:tcW w:w="4575" w:type="dxa"/>
            <w:tcBorders>
              <w:top w:val="nil"/>
              <w:left w:val="nil"/>
              <w:bottom w:val="nil"/>
              <w:right w:val="nil"/>
            </w:tcBorders>
          </w:tcPr>
          <w:p w14:paraId="4DB26CDF" w14:textId="77777777" w:rsidR="000F5DF9" w:rsidRPr="00A85680" w:rsidRDefault="000F5DF9" w:rsidP="00344E19">
            <w:pPr>
              <w:rPr>
                <w:rFonts w:ascii="Verdana" w:hAnsi="Verdana"/>
                <w:sz w:val="19"/>
                <w:szCs w:val="19"/>
                <w:lang w:val="en-GB"/>
              </w:rPr>
            </w:pPr>
            <w:r w:rsidRPr="00A85680">
              <w:rPr>
                <w:rFonts w:ascii="Verdana" w:hAnsi="Verdana"/>
                <w:sz w:val="19"/>
                <w:szCs w:val="19"/>
                <w:lang w:val="en-GB"/>
              </w:rPr>
              <w:t>appendix to the Internal Evaluation Report</w:t>
            </w:r>
          </w:p>
        </w:tc>
      </w:tr>
      <w:tr w:rsidR="004D7FBE" w:rsidRPr="00A85680" w14:paraId="078A8D69" w14:textId="77777777">
        <w:trPr>
          <w:jc w:val="center"/>
        </w:trPr>
        <w:tc>
          <w:tcPr>
            <w:tcW w:w="4110" w:type="dxa"/>
            <w:tcBorders>
              <w:top w:val="nil"/>
              <w:left w:val="nil"/>
              <w:bottom w:val="nil"/>
              <w:right w:val="nil"/>
            </w:tcBorders>
          </w:tcPr>
          <w:p w14:paraId="26E168A3"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dohoda</w:t>
            </w:r>
          </w:p>
        </w:tc>
        <w:tc>
          <w:tcPr>
            <w:tcW w:w="4575" w:type="dxa"/>
            <w:tcBorders>
              <w:top w:val="nil"/>
              <w:left w:val="nil"/>
              <w:bottom w:val="nil"/>
              <w:right w:val="nil"/>
            </w:tcBorders>
          </w:tcPr>
          <w:p w14:paraId="307805FD"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agreement</w:t>
            </w:r>
          </w:p>
        </w:tc>
      </w:tr>
      <w:tr w:rsidR="004C3FA0" w:rsidRPr="00A85680" w14:paraId="17216F7B" w14:textId="77777777">
        <w:trPr>
          <w:jc w:val="center"/>
        </w:trPr>
        <w:tc>
          <w:tcPr>
            <w:tcW w:w="4110" w:type="dxa"/>
            <w:tcBorders>
              <w:top w:val="nil"/>
              <w:left w:val="nil"/>
              <w:bottom w:val="nil"/>
              <w:right w:val="nil"/>
            </w:tcBorders>
          </w:tcPr>
          <w:p w14:paraId="695FA818" w14:textId="77777777" w:rsidR="004C3FA0" w:rsidRPr="00BD7E0D" w:rsidRDefault="004C3FA0" w:rsidP="00E85F5E">
            <w:pPr>
              <w:shd w:val="clear" w:color="auto" w:fill="FFFFFF" w:themeFill="background1"/>
              <w:rPr>
                <w:rFonts w:ascii="Verdana" w:hAnsi="Verdana"/>
                <w:sz w:val="19"/>
                <w:szCs w:val="19"/>
              </w:rPr>
            </w:pPr>
            <w:r w:rsidRPr="00BD7E0D">
              <w:rPr>
                <w:rFonts w:ascii="Verdana" w:hAnsi="Verdana"/>
                <w:sz w:val="19"/>
                <w:szCs w:val="19"/>
              </w:rPr>
              <w:t>dohoda o meziuniverzitním studiu</w:t>
            </w:r>
          </w:p>
        </w:tc>
        <w:tc>
          <w:tcPr>
            <w:tcW w:w="4575" w:type="dxa"/>
            <w:tcBorders>
              <w:top w:val="nil"/>
              <w:left w:val="nil"/>
              <w:bottom w:val="nil"/>
              <w:right w:val="nil"/>
            </w:tcBorders>
          </w:tcPr>
          <w:p w14:paraId="15C08E57" w14:textId="77777777" w:rsidR="004C3FA0" w:rsidRPr="00A85680" w:rsidRDefault="006C351F" w:rsidP="006C351F">
            <w:pPr>
              <w:shd w:val="clear" w:color="auto" w:fill="FFFFFF" w:themeFill="background1"/>
              <w:rPr>
                <w:rFonts w:ascii="Verdana" w:hAnsi="Verdana"/>
                <w:sz w:val="19"/>
                <w:szCs w:val="19"/>
                <w:lang w:val="en-GB"/>
              </w:rPr>
            </w:pPr>
            <w:r>
              <w:rPr>
                <w:rFonts w:ascii="Verdana" w:hAnsi="Verdana"/>
                <w:sz w:val="19"/>
                <w:szCs w:val="19"/>
                <w:lang w:val="en-GB"/>
              </w:rPr>
              <w:t>i</w:t>
            </w:r>
            <w:r w:rsidR="004C3FA0" w:rsidRPr="00A85680">
              <w:rPr>
                <w:rFonts w:ascii="Verdana" w:hAnsi="Verdana"/>
                <w:sz w:val="19"/>
                <w:szCs w:val="19"/>
                <w:lang w:val="en-GB"/>
              </w:rPr>
              <w:t xml:space="preserve">nter-university </w:t>
            </w:r>
            <w:r>
              <w:rPr>
                <w:rFonts w:ascii="Verdana" w:hAnsi="Verdana"/>
                <w:sz w:val="19"/>
                <w:szCs w:val="19"/>
                <w:lang w:val="en-GB"/>
              </w:rPr>
              <w:t>s</w:t>
            </w:r>
            <w:r w:rsidR="004C3FA0" w:rsidRPr="00A85680">
              <w:rPr>
                <w:rFonts w:ascii="Verdana" w:hAnsi="Verdana"/>
                <w:sz w:val="19"/>
                <w:szCs w:val="19"/>
                <w:lang w:val="en-GB"/>
              </w:rPr>
              <w:t xml:space="preserve">tudy </w:t>
            </w:r>
            <w:r>
              <w:rPr>
                <w:rFonts w:ascii="Verdana" w:hAnsi="Verdana"/>
                <w:sz w:val="19"/>
                <w:szCs w:val="19"/>
                <w:lang w:val="en-GB"/>
              </w:rPr>
              <w:t>a</w:t>
            </w:r>
            <w:r w:rsidR="004C3FA0" w:rsidRPr="00A85680">
              <w:rPr>
                <w:rFonts w:ascii="Verdana" w:hAnsi="Verdana"/>
                <w:sz w:val="19"/>
                <w:szCs w:val="19"/>
                <w:lang w:val="en-GB"/>
              </w:rPr>
              <w:t>greement</w:t>
            </w:r>
          </w:p>
        </w:tc>
      </w:tr>
      <w:tr w:rsidR="004C3FA0" w:rsidRPr="00A85680" w14:paraId="2B05FFDC" w14:textId="77777777">
        <w:trPr>
          <w:jc w:val="center"/>
        </w:trPr>
        <w:tc>
          <w:tcPr>
            <w:tcW w:w="4110" w:type="dxa"/>
            <w:tcBorders>
              <w:top w:val="nil"/>
              <w:left w:val="nil"/>
              <w:bottom w:val="nil"/>
              <w:right w:val="nil"/>
            </w:tcBorders>
          </w:tcPr>
          <w:p w14:paraId="78BE8D48" w14:textId="77777777" w:rsidR="004C3FA0" w:rsidRPr="00BD7E0D" w:rsidRDefault="004C3FA0"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dohoda o pracovní činnosti</w:t>
            </w:r>
          </w:p>
        </w:tc>
        <w:tc>
          <w:tcPr>
            <w:tcW w:w="4575" w:type="dxa"/>
            <w:tcBorders>
              <w:top w:val="nil"/>
              <w:left w:val="nil"/>
              <w:bottom w:val="nil"/>
              <w:right w:val="nil"/>
            </w:tcBorders>
          </w:tcPr>
          <w:p w14:paraId="413F0DEC" w14:textId="77777777" w:rsidR="004C3FA0" w:rsidRPr="00A85680" w:rsidRDefault="004C3FA0"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agreement to perform work (as one of two </w:t>
            </w:r>
            <w:r w:rsidRPr="00A85680">
              <w:rPr>
                <w:rFonts w:ascii="Verdana" w:hAnsi="Verdana"/>
                <w:sz w:val="19"/>
                <w:szCs w:val="19"/>
                <w:lang w:val="en-GB"/>
              </w:rPr>
              <w:lastRenderedPageBreak/>
              <w:t>special types of employment)</w:t>
            </w:r>
          </w:p>
        </w:tc>
      </w:tr>
      <w:tr w:rsidR="004C3FA0" w:rsidRPr="00A85680" w14:paraId="1F36AFD7" w14:textId="77777777">
        <w:trPr>
          <w:jc w:val="center"/>
        </w:trPr>
        <w:tc>
          <w:tcPr>
            <w:tcW w:w="4110" w:type="dxa"/>
            <w:tcBorders>
              <w:top w:val="nil"/>
              <w:left w:val="nil"/>
              <w:bottom w:val="nil"/>
              <w:right w:val="nil"/>
            </w:tcBorders>
          </w:tcPr>
          <w:p w14:paraId="20356EB2" w14:textId="77777777" w:rsidR="004C3FA0" w:rsidRPr="00BD7E0D" w:rsidRDefault="004C3FA0"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lastRenderedPageBreak/>
              <w:t>dohoda o provedení práce</w:t>
            </w:r>
          </w:p>
        </w:tc>
        <w:tc>
          <w:tcPr>
            <w:tcW w:w="4575" w:type="dxa"/>
            <w:tcBorders>
              <w:top w:val="nil"/>
              <w:left w:val="nil"/>
              <w:bottom w:val="nil"/>
              <w:right w:val="nil"/>
            </w:tcBorders>
          </w:tcPr>
          <w:p w14:paraId="3CE458FD" w14:textId="77777777" w:rsidR="004C3FA0" w:rsidRPr="00A85680" w:rsidRDefault="004C3FA0" w:rsidP="0030437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agreement to complete a job (as one of two special types of employment)</w:t>
            </w:r>
          </w:p>
        </w:tc>
      </w:tr>
      <w:tr w:rsidR="004C3FA0" w:rsidRPr="00A85680" w14:paraId="67C7161C" w14:textId="77777777">
        <w:trPr>
          <w:jc w:val="center"/>
        </w:trPr>
        <w:tc>
          <w:tcPr>
            <w:tcW w:w="4110" w:type="dxa"/>
            <w:tcBorders>
              <w:top w:val="nil"/>
              <w:left w:val="nil"/>
              <w:bottom w:val="nil"/>
              <w:right w:val="nil"/>
            </w:tcBorders>
          </w:tcPr>
          <w:p w14:paraId="10047AFD" w14:textId="77777777" w:rsidR="004C3FA0" w:rsidRPr="00BD7E0D" w:rsidRDefault="004C3FA0"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dohoda o spolupráci</w:t>
            </w:r>
          </w:p>
        </w:tc>
        <w:tc>
          <w:tcPr>
            <w:tcW w:w="4575" w:type="dxa"/>
            <w:tcBorders>
              <w:top w:val="nil"/>
              <w:left w:val="nil"/>
              <w:bottom w:val="nil"/>
              <w:right w:val="nil"/>
            </w:tcBorders>
          </w:tcPr>
          <w:p w14:paraId="16EEF203" w14:textId="77777777" w:rsidR="004C3FA0" w:rsidRPr="00A85680" w:rsidRDefault="004C3FA0" w:rsidP="0030437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agreement to cooperate; cooperation agreement (between)</w:t>
            </w:r>
          </w:p>
        </w:tc>
      </w:tr>
      <w:tr w:rsidR="004C3FA0" w:rsidRPr="00A85680" w14:paraId="49940570" w14:textId="77777777">
        <w:trPr>
          <w:jc w:val="center"/>
        </w:trPr>
        <w:tc>
          <w:tcPr>
            <w:tcW w:w="4110" w:type="dxa"/>
            <w:tcBorders>
              <w:top w:val="nil"/>
              <w:left w:val="nil"/>
              <w:bottom w:val="nil"/>
              <w:right w:val="nil"/>
            </w:tcBorders>
          </w:tcPr>
          <w:p w14:paraId="5BA812C7" w14:textId="77777777" w:rsidR="004C3FA0" w:rsidRPr="00BD7E0D" w:rsidRDefault="004C3FA0"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dohoda o účasti na celoživotním vzdělávání</w:t>
            </w:r>
          </w:p>
        </w:tc>
        <w:tc>
          <w:tcPr>
            <w:tcW w:w="4575" w:type="dxa"/>
            <w:tcBorders>
              <w:top w:val="nil"/>
              <w:left w:val="nil"/>
              <w:bottom w:val="nil"/>
              <w:right w:val="nil"/>
            </w:tcBorders>
          </w:tcPr>
          <w:p w14:paraId="59E537A1" w14:textId="77777777" w:rsidR="004C3FA0" w:rsidRPr="00A85680" w:rsidRDefault="004C3FA0" w:rsidP="007856C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agreement to attend a lifelong learning course </w:t>
            </w:r>
          </w:p>
        </w:tc>
      </w:tr>
      <w:tr w:rsidR="004C3FA0" w:rsidRPr="00A85680" w14:paraId="470E01D6" w14:textId="77777777">
        <w:trPr>
          <w:jc w:val="center"/>
        </w:trPr>
        <w:tc>
          <w:tcPr>
            <w:tcW w:w="4110" w:type="dxa"/>
            <w:tcBorders>
              <w:top w:val="nil"/>
              <w:left w:val="nil"/>
              <w:bottom w:val="nil"/>
              <w:right w:val="nil"/>
            </w:tcBorders>
          </w:tcPr>
          <w:p w14:paraId="4EA16D62" w14:textId="77777777" w:rsidR="004C3FA0" w:rsidRPr="00BD7E0D" w:rsidRDefault="004C3FA0" w:rsidP="00E85F5E">
            <w:pPr>
              <w:shd w:val="clear" w:color="auto" w:fill="FFFFFF" w:themeFill="background1"/>
              <w:rPr>
                <w:rFonts w:ascii="Verdana" w:hAnsi="Verdana"/>
                <w:sz w:val="19"/>
                <w:szCs w:val="19"/>
              </w:rPr>
            </w:pPr>
            <w:r w:rsidRPr="00BD7E0D">
              <w:rPr>
                <w:rFonts w:ascii="Verdana" w:hAnsi="Verdana"/>
                <w:sz w:val="19"/>
                <w:szCs w:val="19"/>
              </w:rPr>
              <w:t>dohoda o vzájemné spolupráci při uskutečňování studijního programu</w:t>
            </w:r>
          </w:p>
        </w:tc>
        <w:tc>
          <w:tcPr>
            <w:tcW w:w="4575" w:type="dxa"/>
            <w:tcBorders>
              <w:top w:val="nil"/>
              <w:left w:val="nil"/>
              <w:bottom w:val="nil"/>
              <w:right w:val="nil"/>
            </w:tcBorders>
          </w:tcPr>
          <w:p w14:paraId="21EE1E52" w14:textId="77777777" w:rsidR="004C3FA0" w:rsidRPr="00A85680" w:rsidRDefault="004C3FA0" w:rsidP="00E85F5E">
            <w:pPr>
              <w:shd w:val="clear" w:color="auto" w:fill="FFFFFF" w:themeFill="background1"/>
              <w:rPr>
                <w:rFonts w:ascii="Verdana" w:hAnsi="Verdana"/>
                <w:bCs/>
                <w:sz w:val="19"/>
                <w:szCs w:val="19"/>
                <w:lang w:val="en-GB"/>
              </w:rPr>
            </w:pPr>
            <w:r w:rsidRPr="00A85680">
              <w:rPr>
                <w:rFonts w:ascii="Verdana" w:hAnsi="Verdana"/>
                <w:sz w:val="19"/>
                <w:szCs w:val="19"/>
                <w:lang w:val="en-GB"/>
              </w:rPr>
              <w:t>agreement on mutual cooperation in the implementation of the programme of study</w:t>
            </w:r>
          </w:p>
        </w:tc>
      </w:tr>
      <w:tr w:rsidR="004C3FA0" w:rsidRPr="00A85680" w14:paraId="55AB9EBB" w14:textId="77777777">
        <w:trPr>
          <w:jc w:val="center"/>
        </w:trPr>
        <w:tc>
          <w:tcPr>
            <w:tcW w:w="4110" w:type="dxa"/>
            <w:tcBorders>
              <w:top w:val="nil"/>
              <w:left w:val="nil"/>
              <w:bottom w:val="nil"/>
              <w:right w:val="nil"/>
            </w:tcBorders>
          </w:tcPr>
          <w:p w14:paraId="7F69449B" w14:textId="77777777" w:rsidR="004C3FA0" w:rsidRPr="00BD7E0D" w:rsidRDefault="004C3FA0"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meziuniverzitní dohoda</w:t>
            </w:r>
          </w:p>
        </w:tc>
        <w:tc>
          <w:tcPr>
            <w:tcW w:w="4575" w:type="dxa"/>
            <w:tcBorders>
              <w:top w:val="nil"/>
              <w:left w:val="nil"/>
              <w:bottom w:val="nil"/>
              <w:right w:val="nil"/>
            </w:tcBorders>
          </w:tcPr>
          <w:p w14:paraId="0479F4A9" w14:textId="77777777" w:rsidR="004C3FA0" w:rsidRPr="00A85680" w:rsidRDefault="004C3FA0"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inter-university agreement</w:t>
            </w:r>
          </w:p>
        </w:tc>
      </w:tr>
      <w:tr w:rsidR="004C3FA0" w:rsidRPr="00A85680" w14:paraId="5388091B" w14:textId="77777777">
        <w:trPr>
          <w:jc w:val="center"/>
        </w:trPr>
        <w:tc>
          <w:tcPr>
            <w:tcW w:w="4110" w:type="dxa"/>
            <w:tcBorders>
              <w:top w:val="nil"/>
              <w:left w:val="nil"/>
              <w:bottom w:val="nil"/>
              <w:right w:val="nil"/>
            </w:tcBorders>
          </w:tcPr>
          <w:p w14:paraId="33F553A3" w14:textId="77777777" w:rsidR="004C3FA0" w:rsidRPr="00BD7E0D" w:rsidRDefault="004C3FA0"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po vzájemné dohodě</w:t>
            </w:r>
          </w:p>
        </w:tc>
        <w:tc>
          <w:tcPr>
            <w:tcW w:w="4575" w:type="dxa"/>
            <w:tcBorders>
              <w:top w:val="nil"/>
              <w:left w:val="nil"/>
              <w:bottom w:val="nil"/>
              <w:right w:val="nil"/>
            </w:tcBorders>
          </w:tcPr>
          <w:p w14:paraId="659656AD" w14:textId="77777777" w:rsidR="004C3FA0" w:rsidRPr="00A85680" w:rsidRDefault="004C3FA0"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by a mutual agreement</w:t>
            </w:r>
          </w:p>
        </w:tc>
      </w:tr>
      <w:tr w:rsidR="004D7FBE" w:rsidRPr="00A85680" w14:paraId="1B254F01" w14:textId="77777777">
        <w:trPr>
          <w:jc w:val="center"/>
        </w:trPr>
        <w:tc>
          <w:tcPr>
            <w:tcW w:w="4110" w:type="dxa"/>
            <w:tcBorders>
              <w:top w:val="nil"/>
              <w:left w:val="nil"/>
              <w:bottom w:val="nil"/>
              <w:right w:val="nil"/>
            </w:tcBorders>
          </w:tcPr>
          <w:p w14:paraId="24D23DFB"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doklad</w:t>
            </w:r>
          </w:p>
        </w:tc>
        <w:tc>
          <w:tcPr>
            <w:tcW w:w="4575" w:type="dxa"/>
            <w:tcBorders>
              <w:top w:val="nil"/>
              <w:left w:val="nil"/>
              <w:bottom w:val="nil"/>
              <w:right w:val="nil"/>
            </w:tcBorders>
          </w:tcPr>
          <w:p w14:paraId="30A0929D"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document</w:t>
            </w:r>
          </w:p>
        </w:tc>
      </w:tr>
      <w:tr w:rsidR="008F5256" w:rsidRPr="00A85680" w14:paraId="6522C68C" w14:textId="77777777">
        <w:trPr>
          <w:jc w:val="center"/>
        </w:trPr>
        <w:tc>
          <w:tcPr>
            <w:tcW w:w="4110" w:type="dxa"/>
            <w:tcBorders>
              <w:top w:val="nil"/>
              <w:left w:val="nil"/>
              <w:bottom w:val="nil"/>
              <w:right w:val="nil"/>
            </w:tcBorders>
          </w:tcPr>
          <w:p w14:paraId="01549529" w14:textId="77777777" w:rsidR="008F5256" w:rsidRPr="00BD7E0D" w:rsidRDefault="008F5256"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doklad o řádném ukončení studia</w:t>
            </w:r>
          </w:p>
        </w:tc>
        <w:tc>
          <w:tcPr>
            <w:tcW w:w="4575" w:type="dxa"/>
            <w:tcBorders>
              <w:top w:val="nil"/>
              <w:left w:val="nil"/>
              <w:bottom w:val="nil"/>
              <w:right w:val="nil"/>
            </w:tcBorders>
          </w:tcPr>
          <w:p w14:paraId="24EAF76D" w14:textId="77777777" w:rsidR="008F5256" w:rsidRPr="00A85680" w:rsidRDefault="008F5256" w:rsidP="006C351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document proving the </w:t>
            </w:r>
            <w:r>
              <w:rPr>
                <w:rFonts w:ascii="Verdana" w:hAnsi="Verdana"/>
                <w:sz w:val="19"/>
                <w:szCs w:val="19"/>
                <w:lang w:val="en-GB"/>
              </w:rPr>
              <w:t xml:space="preserve">regular </w:t>
            </w:r>
            <w:r w:rsidRPr="00A85680">
              <w:rPr>
                <w:rFonts w:ascii="Verdana" w:hAnsi="Verdana"/>
                <w:sz w:val="19"/>
                <w:szCs w:val="19"/>
                <w:lang w:val="en-GB"/>
              </w:rPr>
              <w:t xml:space="preserve">completion of study; documentary proof of </w:t>
            </w:r>
            <w:r>
              <w:rPr>
                <w:rFonts w:ascii="Verdana" w:hAnsi="Verdana"/>
                <w:sz w:val="19"/>
                <w:szCs w:val="19"/>
                <w:lang w:val="en-GB"/>
              </w:rPr>
              <w:t xml:space="preserve">regular </w:t>
            </w:r>
            <w:r w:rsidRPr="00A85680">
              <w:rPr>
                <w:rFonts w:ascii="Verdana" w:hAnsi="Verdana"/>
                <w:sz w:val="19"/>
                <w:szCs w:val="19"/>
                <w:lang w:val="en-GB"/>
              </w:rPr>
              <w:t>completion of study</w:t>
            </w:r>
          </w:p>
        </w:tc>
      </w:tr>
      <w:tr w:rsidR="008F5256" w:rsidRPr="00A85680" w14:paraId="04C32CD2" w14:textId="77777777">
        <w:trPr>
          <w:jc w:val="center"/>
        </w:trPr>
        <w:tc>
          <w:tcPr>
            <w:tcW w:w="4110" w:type="dxa"/>
            <w:tcBorders>
              <w:top w:val="nil"/>
              <w:left w:val="nil"/>
              <w:bottom w:val="nil"/>
              <w:right w:val="nil"/>
            </w:tcBorders>
          </w:tcPr>
          <w:p w14:paraId="0227C5D0" w14:textId="77777777" w:rsidR="008F5256" w:rsidRPr="00BD7E0D" w:rsidRDefault="008F5256"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doklad o složených zkouškách s uvedením klasifikace</w:t>
            </w:r>
          </w:p>
        </w:tc>
        <w:tc>
          <w:tcPr>
            <w:tcW w:w="4575" w:type="dxa"/>
            <w:tcBorders>
              <w:top w:val="nil"/>
              <w:left w:val="nil"/>
              <w:bottom w:val="nil"/>
              <w:right w:val="nil"/>
            </w:tcBorders>
          </w:tcPr>
          <w:p w14:paraId="4ADC695F" w14:textId="77777777" w:rsidR="008F5256" w:rsidRPr="008F5256" w:rsidRDefault="008F5256" w:rsidP="00CE008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8F5256">
              <w:rPr>
                <w:rFonts w:ascii="Verdana" w:hAnsi="Verdana"/>
                <w:sz w:val="19"/>
                <w:szCs w:val="19"/>
                <w:lang w:val="en-GB"/>
              </w:rPr>
              <w:t>transcript of examinations passed and assessment achieved; document certifying e</w:t>
            </w:r>
            <w:r w:rsidR="00F65499">
              <w:rPr>
                <w:rFonts w:ascii="Verdana" w:hAnsi="Verdana"/>
                <w:sz w:val="19"/>
                <w:szCs w:val="19"/>
                <w:lang w:val="en-GB"/>
              </w:rPr>
              <w:t>xams passed and marks achieved</w:t>
            </w:r>
          </w:p>
        </w:tc>
      </w:tr>
      <w:tr w:rsidR="008F5256" w:rsidRPr="00A85680" w14:paraId="5625E974" w14:textId="77777777">
        <w:trPr>
          <w:jc w:val="center"/>
        </w:trPr>
        <w:tc>
          <w:tcPr>
            <w:tcW w:w="4110" w:type="dxa"/>
            <w:tcBorders>
              <w:top w:val="nil"/>
              <w:left w:val="nil"/>
              <w:bottom w:val="nil"/>
              <w:right w:val="nil"/>
            </w:tcBorders>
          </w:tcPr>
          <w:p w14:paraId="4E9B2D75" w14:textId="77777777" w:rsidR="008F5256" w:rsidRPr="00BD7E0D" w:rsidRDefault="008F5256"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doklad o získání akademického titulu</w:t>
            </w:r>
          </w:p>
        </w:tc>
        <w:tc>
          <w:tcPr>
            <w:tcW w:w="4575" w:type="dxa"/>
            <w:tcBorders>
              <w:top w:val="nil"/>
              <w:left w:val="nil"/>
              <w:bottom w:val="nil"/>
              <w:right w:val="nil"/>
            </w:tcBorders>
          </w:tcPr>
          <w:p w14:paraId="322BD20C" w14:textId="77777777" w:rsidR="008F5256" w:rsidRPr="008F5256" w:rsidRDefault="008F5256"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8F5256">
              <w:rPr>
                <w:rFonts w:ascii="Verdana" w:hAnsi="Verdana"/>
                <w:sz w:val="19"/>
                <w:szCs w:val="19"/>
                <w:lang w:val="en-GB"/>
              </w:rPr>
              <w:t>document certifying the award of an academic degree</w:t>
            </w:r>
          </w:p>
        </w:tc>
      </w:tr>
      <w:tr w:rsidR="008F5256" w:rsidRPr="008F5256" w14:paraId="5DC79259" w14:textId="77777777">
        <w:trPr>
          <w:jc w:val="center"/>
        </w:trPr>
        <w:tc>
          <w:tcPr>
            <w:tcW w:w="4110" w:type="dxa"/>
            <w:tcBorders>
              <w:top w:val="nil"/>
              <w:left w:val="nil"/>
              <w:bottom w:val="nil"/>
              <w:right w:val="nil"/>
            </w:tcBorders>
          </w:tcPr>
          <w:p w14:paraId="0779F1D8" w14:textId="77777777" w:rsidR="008F5256" w:rsidRPr="008F5256" w:rsidRDefault="008F5256" w:rsidP="00C86AC4">
            <w:pPr>
              <w:rPr>
                <w:rFonts w:ascii="Verdana" w:hAnsi="Verdana"/>
                <w:sz w:val="19"/>
                <w:szCs w:val="19"/>
              </w:rPr>
            </w:pPr>
            <w:r w:rsidRPr="008F5256">
              <w:rPr>
                <w:rFonts w:ascii="Verdana" w:hAnsi="Verdana"/>
                <w:sz w:val="19"/>
                <w:szCs w:val="19"/>
              </w:rPr>
              <w:t>doklady o studiu</w:t>
            </w:r>
          </w:p>
        </w:tc>
        <w:tc>
          <w:tcPr>
            <w:tcW w:w="4575" w:type="dxa"/>
            <w:tcBorders>
              <w:top w:val="nil"/>
              <w:left w:val="nil"/>
              <w:bottom w:val="nil"/>
              <w:right w:val="nil"/>
            </w:tcBorders>
          </w:tcPr>
          <w:p w14:paraId="6C3F91C1" w14:textId="77777777" w:rsidR="008F5256" w:rsidRPr="008F5256" w:rsidRDefault="008F5256" w:rsidP="00C86AC4">
            <w:pPr>
              <w:rPr>
                <w:rFonts w:ascii="Verdana" w:hAnsi="Verdana"/>
                <w:sz w:val="19"/>
                <w:szCs w:val="19"/>
                <w:lang w:val="en-GB"/>
              </w:rPr>
            </w:pPr>
            <w:r w:rsidRPr="008F5256">
              <w:rPr>
                <w:rFonts w:ascii="Verdana" w:hAnsi="Verdana"/>
                <w:sz w:val="19"/>
                <w:szCs w:val="19"/>
                <w:lang w:val="en-GB"/>
              </w:rPr>
              <w:t>study documents</w:t>
            </w:r>
          </w:p>
        </w:tc>
      </w:tr>
      <w:tr w:rsidR="004D7FBE" w:rsidRPr="00A85680" w14:paraId="6E71331B" w14:textId="77777777">
        <w:trPr>
          <w:jc w:val="center"/>
        </w:trPr>
        <w:tc>
          <w:tcPr>
            <w:tcW w:w="4110" w:type="dxa"/>
            <w:tcBorders>
              <w:top w:val="nil"/>
              <w:left w:val="nil"/>
              <w:bottom w:val="nil"/>
              <w:right w:val="nil"/>
            </w:tcBorders>
          </w:tcPr>
          <w:p w14:paraId="4C463646"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doktor</w:t>
            </w:r>
          </w:p>
        </w:tc>
        <w:tc>
          <w:tcPr>
            <w:tcW w:w="4575" w:type="dxa"/>
            <w:tcBorders>
              <w:top w:val="nil"/>
              <w:left w:val="nil"/>
              <w:bottom w:val="nil"/>
              <w:right w:val="nil"/>
            </w:tcBorders>
          </w:tcPr>
          <w:p w14:paraId="3C9D0262"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doctor</w:t>
            </w:r>
          </w:p>
        </w:tc>
      </w:tr>
      <w:tr w:rsidR="008E0075" w:rsidRPr="00A85680" w14:paraId="0E3A889C" w14:textId="77777777">
        <w:trPr>
          <w:jc w:val="center"/>
        </w:trPr>
        <w:tc>
          <w:tcPr>
            <w:tcW w:w="4110" w:type="dxa"/>
            <w:tcBorders>
              <w:top w:val="nil"/>
              <w:left w:val="nil"/>
              <w:bottom w:val="nil"/>
              <w:right w:val="nil"/>
            </w:tcBorders>
          </w:tcPr>
          <w:p w14:paraId="07C273EB" w14:textId="4FB72E2A"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akademický titul doktor (ve zkratce Ph.D.</w:t>
            </w:r>
            <w:r w:rsidR="003F1DF5">
              <w:rPr>
                <w:rFonts w:ascii="Verdana" w:hAnsi="Verdana"/>
                <w:sz w:val="19"/>
                <w:szCs w:val="19"/>
              </w:rPr>
              <w:t>,</w:t>
            </w:r>
            <w:r w:rsidRPr="00BD7E0D">
              <w:rPr>
                <w:rFonts w:ascii="Verdana" w:hAnsi="Verdana"/>
                <w:sz w:val="19"/>
                <w:szCs w:val="19"/>
              </w:rPr>
              <w:t xml:space="preserve"> uváděné za jménem)</w:t>
            </w:r>
          </w:p>
        </w:tc>
        <w:tc>
          <w:tcPr>
            <w:tcW w:w="4575" w:type="dxa"/>
            <w:tcBorders>
              <w:top w:val="nil"/>
              <w:left w:val="nil"/>
              <w:bottom w:val="nil"/>
              <w:right w:val="nil"/>
            </w:tcBorders>
          </w:tcPr>
          <w:p w14:paraId="49E5C16E"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academic degree of doctor (abbreviated to Ph.D. appended to the name)</w:t>
            </w:r>
          </w:p>
        </w:tc>
      </w:tr>
      <w:tr w:rsidR="008E0075" w:rsidRPr="00A85680" w14:paraId="41B7CC9C" w14:textId="77777777">
        <w:trPr>
          <w:jc w:val="center"/>
        </w:trPr>
        <w:tc>
          <w:tcPr>
            <w:tcW w:w="4110" w:type="dxa"/>
            <w:tcBorders>
              <w:top w:val="nil"/>
              <w:left w:val="nil"/>
              <w:bottom w:val="nil"/>
              <w:right w:val="nil"/>
            </w:tcBorders>
          </w:tcPr>
          <w:p w14:paraId="76976E82" w14:textId="45FFF827" w:rsidR="008E0075" w:rsidRPr="00BD7E0D" w:rsidRDefault="008E0075" w:rsidP="002814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 xml:space="preserve">akademický titul doktor teologie </w:t>
            </w:r>
          </w:p>
        </w:tc>
        <w:tc>
          <w:tcPr>
            <w:tcW w:w="4575" w:type="dxa"/>
            <w:tcBorders>
              <w:top w:val="nil"/>
              <w:left w:val="nil"/>
              <w:bottom w:val="nil"/>
              <w:right w:val="nil"/>
            </w:tcBorders>
          </w:tcPr>
          <w:p w14:paraId="2A776704"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academic degree of Doctor of Theology</w:t>
            </w:r>
          </w:p>
        </w:tc>
      </w:tr>
      <w:tr w:rsidR="008E0075" w:rsidRPr="00A85680" w14:paraId="75E63B36" w14:textId="77777777">
        <w:trPr>
          <w:jc w:val="center"/>
        </w:trPr>
        <w:tc>
          <w:tcPr>
            <w:tcW w:w="4110" w:type="dxa"/>
            <w:tcBorders>
              <w:top w:val="nil"/>
              <w:left w:val="nil"/>
              <w:bottom w:val="nil"/>
              <w:right w:val="nil"/>
            </w:tcBorders>
          </w:tcPr>
          <w:p w14:paraId="43315370"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doktor farmacie</w:t>
            </w:r>
          </w:p>
        </w:tc>
        <w:tc>
          <w:tcPr>
            <w:tcW w:w="4575" w:type="dxa"/>
            <w:tcBorders>
              <w:top w:val="nil"/>
              <w:left w:val="nil"/>
              <w:bottom w:val="nil"/>
              <w:right w:val="nil"/>
            </w:tcBorders>
          </w:tcPr>
          <w:p w14:paraId="565AD690"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Doctor of Pharmacy</w:t>
            </w:r>
          </w:p>
        </w:tc>
      </w:tr>
      <w:tr w:rsidR="008E0075" w:rsidRPr="00A85680" w14:paraId="453D68FD" w14:textId="77777777">
        <w:trPr>
          <w:jc w:val="center"/>
        </w:trPr>
        <w:tc>
          <w:tcPr>
            <w:tcW w:w="4110" w:type="dxa"/>
            <w:tcBorders>
              <w:top w:val="nil"/>
              <w:left w:val="nil"/>
              <w:bottom w:val="nil"/>
              <w:right w:val="nil"/>
            </w:tcBorders>
          </w:tcPr>
          <w:p w14:paraId="1C7A6BD9"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doktor filozofie</w:t>
            </w:r>
          </w:p>
        </w:tc>
        <w:tc>
          <w:tcPr>
            <w:tcW w:w="4575" w:type="dxa"/>
            <w:tcBorders>
              <w:top w:val="nil"/>
              <w:left w:val="nil"/>
              <w:bottom w:val="nil"/>
              <w:right w:val="nil"/>
            </w:tcBorders>
          </w:tcPr>
          <w:p w14:paraId="1F882698"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Doctor of Philosophy</w:t>
            </w:r>
          </w:p>
        </w:tc>
      </w:tr>
      <w:tr w:rsidR="008E0075" w:rsidRPr="00A85680" w14:paraId="615BBE78" w14:textId="77777777">
        <w:trPr>
          <w:jc w:val="center"/>
        </w:trPr>
        <w:tc>
          <w:tcPr>
            <w:tcW w:w="4110" w:type="dxa"/>
            <w:tcBorders>
              <w:top w:val="nil"/>
              <w:left w:val="nil"/>
              <w:bottom w:val="nil"/>
              <w:right w:val="nil"/>
            </w:tcBorders>
          </w:tcPr>
          <w:p w14:paraId="5FF18E98"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doktor medicíny</w:t>
            </w:r>
          </w:p>
        </w:tc>
        <w:tc>
          <w:tcPr>
            <w:tcW w:w="4575" w:type="dxa"/>
            <w:tcBorders>
              <w:top w:val="nil"/>
              <w:left w:val="nil"/>
              <w:bottom w:val="nil"/>
              <w:right w:val="nil"/>
            </w:tcBorders>
          </w:tcPr>
          <w:p w14:paraId="50F85182"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Doctor of Medicine</w:t>
            </w:r>
          </w:p>
        </w:tc>
      </w:tr>
      <w:tr w:rsidR="008E0075" w:rsidRPr="00A85680" w14:paraId="0E494434" w14:textId="77777777">
        <w:trPr>
          <w:jc w:val="center"/>
        </w:trPr>
        <w:tc>
          <w:tcPr>
            <w:tcW w:w="4110" w:type="dxa"/>
            <w:tcBorders>
              <w:top w:val="nil"/>
              <w:left w:val="nil"/>
              <w:bottom w:val="nil"/>
              <w:right w:val="nil"/>
            </w:tcBorders>
          </w:tcPr>
          <w:p w14:paraId="17A6DE0F"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doktor práv</w:t>
            </w:r>
          </w:p>
        </w:tc>
        <w:tc>
          <w:tcPr>
            <w:tcW w:w="4575" w:type="dxa"/>
            <w:tcBorders>
              <w:top w:val="nil"/>
              <w:left w:val="nil"/>
              <w:bottom w:val="nil"/>
              <w:right w:val="nil"/>
            </w:tcBorders>
          </w:tcPr>
          <w:p w14:paraId="77A19E77"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Doctor of Laws; Juris Doctor</w:t>
            </w:r>
          </w:p>
        </w:tc>
      </w:tr>
      <w:tr w:rsidR="008E0075" w:rsidRPr="00A85680" w14:paraId="0667C47F" w14:textId="77777777">
        <w:trPr>
          <w:jc w:val="center"/>
        </w:trPr>
        <w:tc>
          <w:tcPr>
            <w:tcW w:w="4110" w:type="dxa"/>
            <w:tcBorders>
              <w:top w:val="nil"/>
              <w:left w:val="nil"/>
              <w:bottom w:val="nil"/>
              <w:right w:val="nil"/>
            </w:tcBorders>
          </w:tcPr>
          <w:p w14:paraId="2BCA33DE"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doktor přírodních věd</w:t>
            </w:r>
          </w:p>
        </w:tc>
        <w:tc>
          <w:tcPr>
            <w:tcW w:w="4575" w:type="dxa"/>
            <w:tcBorders>
              <w:top w:val="nil"/>
              <w:left w:val="nil"/>
              <w:bottom w:val="nil"/>
              <w:right w:val="nil"/>
            </w:tcBorders>
          </w:tcPr>
          <w:p w14:paraId="07348F3D"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Doctor of Natural Sciences</w:t>
            </w:r>
          </w:p>
        </w:tc>
      </w:tr>
      <w:tr w:rsidR="008E0075" w:rsidRPr="00A85680" w14:paraId="266AD829" w14:textId="77777777">
        <w:trPr>
          <w:jc w:val="center"/>
        </w:trPr>
        <w:tc>
          <w:tcPr>
            <w:tcW w:w="4110" w:type="dxa"/>
            <w:tcBorders>
              <w:top w:val="nil"/>
              <w:left w:val="nil"/>
              <w:bottom w:val="nil"/>
              <w:right w:val="nil"/>
            </w:tcBorders>
          </w:tcPr>
          <w:p w14:paraId="55E9EB7E" w14:textId="441DD0F0" w:rsidR="008E0075" w:rsidRPr="00BD7E0D" w:rsidRDefault="00CE008D"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 xml:space="preserve">doktor teologie (ve </w:t>
            </w:r>
            <w:r w:rsidR="008E0075" w:rsidRPr="00BD7E0D">
              <w:rPr>
                <w:rFonts w:ascii="Verdana" w:hAnsi="Verdana"/>
                <w:sz w:val="19"/>
                <w:szCs w:val="19"/>
              </w:rPr>
              <w:t>zkratce Th.D.</w:t>
            </w:r>
            <w:r w:rsidR="003F1DF5">
              <w:rPr>
                <w:rFonts w:ascii="Verdana" w:hAnsi="Verdana"/>
                <w:sz w:val="19"/>
                <w:szCs w:val="19"/>
              </w:rPr>
              <w:t>,</w:t>
            </w:r>
            <w:r w:rsidR="008E0075" w:rsidRPr="00BD7E0D">
              <w:rPr>
                <w:rFonts w:ascii="Verdana" w:hAnsi="Verdana"/>
                <w:sz w:val="19"/>
                <w:szCs w:val="19"/>
              </w:rPr>
              <w:t xml:space="preserve"> uváděné za jménem)</w:t>
            </w:r>
          </w:p>
        </w:tc>
        <w:tc>
          <w:tcPr>
            <w:tcW w:w="4575" w:type="dxa"/>
            <w:tcBorders>
              <w:top w:val="nil"/>
              <w:left w:val="nil"/>
              <w:bottom w:val="nil"/>
              <w:right w:val="nil"/>
            </w:tcBorders>
          </w:tcPr>
          <w:p w14:paraId="09FC12D3" w14:textId="77777777" w:rsidR="008E0075" w:rsidRPr="00A85680" w:rsidRDefault="00CE008D" w:rsidP="00CE008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Doctor of Theology </w:t>
            </w:r>
            <w:r w:rsidR="008E0075" w:rsidRPr="00A85680">
              <w:rPr>
                <w:rFonts w:ascii="Verdana" w:hAnsi="Verdana"/>
                <w:sz w:val="19"/>
                <w:szCs w:val="19"/>
                <w:lang w:val="en-GB"/>
              </w:rPr>
              <w:t>(abbreviated to Th.D., D. Theol. or Dr theol. and appended to the name)</w:t>
            </w:r>
          </w:p>
        </w:tc>
      </w:tr>
      <w:tr w:rsidR="004D7FBE" w:rsidRPr="00A85680" w14:paraId="5EA3B57F" w14:textId="77777777">
        <w:trPr>
          <w:jc w:val="center"/>
        </w:trPr>
        <w:tc>
          <w:tcPr>
            <w:tcW w:w="4110" w:type="dxa"/>
            <w:tcBorders>
              <w:top w:val="nil"/>
              <w:left w:val="nil"/>
              <w:bottom w:val="nil"/>
              <w:right w:val="nil"/>
            </w:tcBorders>
          </w:tcPr>
          <w:p w14:paraId="6BF35683"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doktorand</w:t>
            </w:r>
          </w:p>
        </w:tc>
        <w:tc>
          <w:tcPr>
            <w:tcW w:w="4575" w:type="dxa"/>
            <w:tcBorders>
              <w:top w:val="nil"/>
              <w:left w:val="nil"/>
              <w:bottom w:val="nil"/>
              <w:right w:val="nil"/>
            </w:tcBorders>
          </w:tcPr>
          <w:p w14:paraId="714AD393" w14:textId="77777777" w:rsidR="004D7FBE" w:rsidRPr="00A85680" w:rsidRDefault="00253FAE" w:rsidP="00E9046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doctoral student</w:t>
            </w:r>
          </w:p>
        </w:tc>
      </w:tr>
      <w:tr w:rsidR="004D7FBE" w:rsidRPr="00A85680" w14:paraId="5B3CF92C" w14:textId="77777777">
        <w:trPr>
          <w:jc w:val="center"/>
        </w:trPr>
        <w:tc>
          <w:tcPr>
            <w:tcW w:w="4110" w:type="dxa"/>
            <w:tcBorders>
              <w:top w:val="nil"/>
              <w:left w:val="nil"/>
              <w:bottom w:val="nil"/>
              <w:right w:val="nil"/>
            </w:tcBorders>
          </w:tcPr>
          <w:p w14:paraId="4976B628"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doktorandský</w:t>
            </w:r>
          </w:p>
        </w:tc>
        <w:tc>
          <w:tcPr>
            <w:tcW w:w="4575" w:type="dxa"/>
            <w:tcBorders>
              <w:top w:val="nil"/>
              <w:left w:val="nil"/>
              <w:bottom w:val="nil"/>
              <w:right w:val="nil"/>
            </w:tcBorders>
          </w:tcPr>
          <w:p w14:paraId="6A370162"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doctoral</w:t>
            </w:r>
          </w:p>
        </w:tc>
      </w:tr>
      <w:tr w:rsidR="004D7FBE" w:rsidRPr="00A85680" w14:paraId="260F5680" w14:textId="77777777">
        <w:trPr>
          <w:jc w:val="center"/>
        </w:trPr>
        <w:tc>
          <w:tcPr>
            <w:tcW w:w="4110" w:type="dxa"/>
            <w:tcBorders>
              <w:top w:val="nil"/>
              <w:left w:val="nil"/>
              <w:bottom w:val="nil"/>
              <w:right w:val="nil"/>
            </w:tcBorders>
          </w:tcPr>
          <w:p w14:paraId="4D2FEE64"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doktorandské stipendium</w:t>
            </w:r>
          </w:p>
        </w:tc>
        <w:tc>
          <w:tcPr>
            <w:tcW w:w="4575" w:type="dxa"/>
            <w:tcBorders>
              <w:top w:val="nil"/>
              <w:left w:val="nil"/>
              <w:bottom w:val="nil"/>
              <w:right w:val="nil"/>
            </w:tcBorders>
          </w:tcPr>
          <w:p w14:paraId="42D95143" w14:textId="77777777" w:rsidR="004D7FBE" w:rsidRPr="00A85680" w:rsidRDefault="00253FAE" w:rsidP="0015371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doctoral bursary</w:t>
            </w:r>
            <w:r w:rsidR="004D7FBE" w:rsidRPr="00A85680">
              <w:rPr>
                <w:rFonts w:ascii="Verdana" w:hAnsi="Verdana"/>
                <w:sz w:val="19"/>
                <w:szCs w:val="19"/>
                <w:lang w:val="en-GB"/>
              </w:rPr>
              <w:t xml:space="preserve"> (monetary </w:t>
            </w:r>
            <w:r w:rsidR="00A30BB1" w:rsidRPr="00A85680">
              <w:rPr>
                <w:rFonts w:ascii="Verdana" w:hAnsi="Verdana"/>
                <w:sz w:val="19"/>
                <w:szCs w:val="19"/>
                <w:lang w:val="en-GB"/>
              </w:rPr>
              <w:t xml:space="preserve">grant </w:t>
            </w:r>
            <w:r w:rsidR="004D7FBE" w:rsidRPr="00A85680">
              <w:rPr>
                <w:rFonts w:ascii="Verdana" w:hAnsi="Verdana"/>
                <w:sz w:val="19"/>
                <w:szCs w:val="19"/>
                <w:lang w:val="en-GB"/>
              </w:rPr>
              <w:t>based on financial need and sat</w:t>
            </w:r>
            <w:r w:rsidR="0015371A" w:rsidRPr="00A85680">
              <w:rPr>
                <w:rFonts w:ascii="Verdana" w:hAnsi="Verdana"/>
                <w:sz w:val="19"/>
                <w:szCs w:val="19"/>
                <w:lang w:val="en-GB"/>
              </w:rPr>
              <w:t>isfactory academic achievement)</w:t>
            </w:r>
          </w:p>
        </w:tc>
      </w:tr>
      <w:tr w:rsidR="004D7FBE" w:rsidRPr="00A85680" w14:paraId="06F9FFE6" w14:textId="77777777">
        <w:trPr>
          <w:jc w:val="center"/>
        </w:trPr>
        <w:tc>
          <w:tcPr>
            <w:tcW w:w="4110" w:type="dxa"/>
            <w:tcBorders>
              <w:top w:val="nil"/>
              <w:left w:val="nil"/>
              <w:bottom w:val="nil"/>
              <w:right w:val="nil"/>
            </w:tcBorders>
          </w:tcPr>
          <w:p w14:paraId="35763A34"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doktorský</w:t>
            </w:r>
          </w:p>
        </w:tc>
        <w:tc>
          <w:tcPr>
            <w:tcW w:w="4575" w:type="dxa"/>
            <w:tcBorders>
              <w:top w:val="nil"/>
              <w:left w:val="nil"/>
              <w:bottom w:val="nil"/>
              <w:right w:val="nil"/>
            </w:tcBorders>
          </w:tcPr>
          <w:p w14:paraId="13A39E3B" w14:textId="77777777" w:rsidR="004D7FBE" w:rsidRPr="00A85680" w:rsidRDefault="00253FAE" w:rsidP="00E9046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doctoral</w:t>
            </w:r>
          </w:p>
        </w:tc>
      </w:tr>
      <w:tr w:rsidR="00B97B2B" w:rsidRPr="00A85680" w14:paraId="4CEEA0B4" w14:textId="77777777">
        <w:trPr>
          <w:jc w:val="center"/>
        </w:trPr>
        <w:tc>
          <w:tcPr>
            <w:tcW w:w="4110" w:type="dxa"/>
            <w:tcBorders>
              <w:top w:val="nil"/>
              <w:left w:val="nil"/>
              <w:bottom w:val="nil"/>
              <w:right w:val="nil"/>
            </w:tcBorders>
          </w:tcPr>
          <w:p w14:paraId="3FDAD274" w14:textId="5AC5F016" w:rsidR="00B97B2B" w:rsidRPr="0079659B" w:rsidRDefault="00B97B2B" w:rsidP="00E4595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79659B">
              <w:rPr>
                <w:rFonts w:ascii="Verdana" w:hAnsi="Verdana"/>
                <w:sz w:val="19"/>
                <w:szCs w:val="19"/>
              </w:rPr>
              <w:t xml:space="preserve">Centrum pro ekonomický výzkum a doktorské studium </w:t>
            </w:r>
            <w:r w:rsidR="003F1DF5">
              <w:rPr>
                <w:rFonts w:ascii="Verdana" w:hAnsi="Verdana"/>
                <w:sz w:val="19"/>
                <w:szCs w:val="19"/>
              </w:rPr>
              <w:t>–</w:t>
            </w:r>
            <w:r w:rsidRPr="0079659B">
              <w:rPr>
                <w:rFonts w:ascii="Verdana" w:hAnsi="Verdana"/>
                <w:sz w:val="19"/>
                <w:szCs w:val="19"/>
              </w:rPr>
              <w:t xml:space="preserve"> CERGE</w:t>
            </w:r>
          </w:p>
        </w:tc>
        <w:tc>
          <w:tcPr>
            <w:tcW w:w="4575" w:type="dxa"/>
            <w:tcBorders>
              <w:top w:val="nil"/>
              <w:left w:val="nil"/>
              <w:bottom w:val="nil"/>
              <w:right w:val="nil"/>
            </w:tcBorders>
          </w:tcPr>
          <w:p w14:paraId="48C872F3" w14:textId="77777777" w:rsidR="00B97B2B" w:rsidRPr="0079659B" w:rsidRDefault="00B97B2B" w:rsidP="00E4595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79659B">
              <w:rPr>
                <w:rFonts w:ascii="Verdana" w:hAnsi="Verdana"/>
                <w:sz w:val="19"/>
                <w:szCs w:val="19"/>
                <w:lang w:val="en-GB"/>
              </w:rPr>
              <w:t>Centre for Economic Research and Graduate Education – Economics Institute</w:t>
            </w:r>
          </w:p>
        </w:tc>
      </w:tr>
      <w:tr w:rsidR="004D7FBE" w:rsidRPr="00A85680" w14:paraId="6B3BFE0A" w14:textId="77777777">
        <w:trPr>
          <w:jc w:val="center"/>
        </w:trPr>
        <w:tc>
          <w:tcPr>
            <w:tcW w:w="4110" w:type="dxa"/>
            <w:tcBorders>
              <w:top w:val="nil"/>
              <w:left w:val="nil"/>
              <w:bottom w:val="nil"/>
              <w:right w:val="nil"/>
            </w:tcBorders>
          </w:tcPr>
          <w:p w14:paraId="7997FDB7"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doktorský studijní program</w:t>
            </w:r>
          </w:p>
        </w:tc>
        <w:tc>
          <w:tcPr>
            <w:tcW w:w="4575" w:type="dxa"/>
            <w:tcBorders>
              <w:top w:val="nil"/>
              <w:left w:val="nil"/>
              <w:bottom w:val="nil"/>
              <w:right w:val="nil"/>
            </w:tcBorders>
          </w:tcPr>
          <w:p w14:paraId="56ED5E00" w14:textId="77777777" w:rsidR="004D7FBE" w:rsidRPr="00A85680" w:rsidRDefault="00253FAE" w:rsidP="007856C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doctoral programme of study</w:t>
            </w:r>
            <w:r w:rsidR="004D7FBE" w:rsidRPr="00A85680">
              <w:rPr>
                <w:rFonts w:ascii="Verdana" w:hAnsi="Verdana"/>
                <w:sz w:val="19"/>
                <w:szCs w:val="19"/>
                <w:lang w:val="en-GB"/>
              </w:rPr>
              <w:t>; doctoral study</w:t>
            </w:r>
          </w:p>
        </w:tc>
      </w:tr>
      <w:tr w:rsidR="004D7FBE" w:rsidRPr="00A85680" w14:paraId="714C6DBF" w14:textId="77777777">
        <w:trPr>
          <w:jc w:val="center"/>
        </w:trPr>
        <w:tc>
          <w:tcPr>
            <w:tcW w:w="4110" w:type="dxa"/>
            <w:tcBorders>
              <w:top w:val="nil"/>
              <w:left w:val="nil"/>
              <w:bottom w:val="nil"/>
              <w:right w:val="nil"/>
            </w:tcBorders>
          </w:tcPr>
          <w:p w14:paraId="778DAFE1"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státní doktorská zkouška</w:t>
            </w:r>
          </w:p>
        </w:tc>
        <w:tc>
          <w:tcPr>
            <w:tcW w:w="4575" w:type="dxa"/>
            <w:tcBorders>
              <w:top w:val="nil"/>
              <w:left w:val="nil"/>
              <w:bottom w:val="nil"/>
              <w:right w:val="nil"/>
            </w:tcBorders>
          </w:tcPr>
          <w:p w14:paraId="11A13A76"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state doctoral examination</w:t>
            </w:r>
          </w:p>
        </w:tc>
      </w:tr>
      <w:tr w:rsidR="004D7FBE" w:rsidRPr="00A85680" w14:paraId="29E26F38" w14:textId="77777777">
        <w:trPr>
          <w:jc w:val="center"/>
        </w:trPr>
        <w:tc>
          <w:tcPr>
            <w:tcW w:w="4110" w:type="dxa"/>
            <w:tcBorders>
              <w:top w:val="nil"/>
              <w:left w:val="nil"/>
              <w:bottom w:val="nil"/>
              <w:right w:val="nil"/>
            </w:tcBorders>
          </w:tcPr>
          <w:p w14:paraId="1C1B3106"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dokumentace</w:t>
            </w:r>
          </w:p>
        </w:tc>
        <w:tc>
          <w:tcPr>
            <w:tcW w:w="4575" w:type="dxa"/>
            <w:tcBorders>
              <w:top w:val="nil"/>
              <w:left w:val="nil"/>
              <w:bottom w:val="nil"/>
              <w:right w:val="nil"/>
            </w:tcBorders>
          </w:tcPr>
          <w:p w14:paraId="5A3477BD" w14:textId="77777777" w:rsidR="004D7FBE" w:rsidRPr="00A85680" w:rsidRDefault="007856CA" w:rsidP="00E51EF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w:t>
            </w:r>
            <w:r w:rsidR="00A77BAB" w:rsidRPr="00A85680">
              <w:rPr>
                <w:rFonts w:ascii="Verdana" w:hAnsi="Verdana"/>
                <w:b/>
                <w:bCs/>
                <w:sz w:val="19"/>
                <w:szCs w:val="19"/>
                <w:lang w:val="en-GB"/>
              </w:rPr>
              <w:t>ocumentation</w:t>
            </w:r>
            <w:r w:rsidRPr="00A85680">
              <w:rPr>
                <w:rFonts w:ascii="Verdana" w:hAnsi="Verdana"/>
                <w:b/>
                <w:bCs/>
                <w:sz w:val="19"/>
                <w:szCs w:val="19"/>
                <w:lang w:val="en-GB"/>
              </w:rPr>
              <w:t>;</w:t>
            </w:r>
            <w:r w:rsidR="00A77BAB" w:rsidRPr="00A85680">
              <w:rPr>
                <w:rFonts w:ascii="Verdana" w:hAnsi="Verdana"/>
                <w:b/>
                <w:bCs/>
                <w:sz w:val="19"/>
                <w:szCs w:val="19"/>
                <w:lang w:val="en-GB"/>
              </w:rPr>
              <w:t xml:space="preserve"> </w:t>
            </w:r>
            <w:r w:rsidR="00E51EF2">
              <w:rPr>
                <w:rFonts w:ascii="Verdana" w:hAnsi="Verdana"/>
                <w:b/>
                <w:bCs/>
                <w:sz w:val="19"/>
                <w:szCs w:val="19"/>
                <w:lang w:val="en-GB"/>
              </w:rPr>
              <w:t>files</w:t>
            </w:r>
          </w:p>
        </w:tc>
      </w:tr>
      <w:tr w:rsidR="004D7FBE" w:rsidRPr="00A85680" w14:paraId="2AA985FD" w14:textId="77777777">
        <w:trPr>
          <w:jc w:val="center"/>
        </w:trPr>
        <w:tc>
          <w:tcPr>
            <w:tcW w:w="4110" w:type="dxa"/>
            <w:tcBorders>
              <w:top w:val="nil"/>
              <w:left w:val="nil"/>
              <w:bottom w:val="nil"/>
              <w:right w:val="nil"/>
            </w:tcBorders>
          </w:tcPr>
          <w:p w14:paraId="6ED17DD9"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dokumentace o studentovi vedená fakultou</w:t>
            </w:r>
          </w:p>
        </w:tc>
        <w:tc>
          <w:tcPr>
            <w:tcW w:w="4575" w:type="dxa"/>
            <w:tcBorders>
              <w:top w:val="nil"/>
              <w:left w:val="nil"/>
              <w:bottom w:val="nil"/>
              <w:right w:val="nil"/>
            </w:tcBorders>
          </w:tcPr>
          <w:p w14:paraId="75D5EB1C"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student's records kept by the faculty; files on a student kept by the faculty</w:t>
            </w:r>
          </w:p>
        </w:tc>
      </w:tr>
      <w:tr w:rsidR="004D7FBE" w:rsidRPr="00A85680" w14:paraId="7026DD8B" w14:textId="77777777">
        <w:trPr>
          <w:jc w:val="center"/>
        </w:trPr>
        <w:tc>
          <w:tcPr>
            <w:tcW w:w="4110" w:type="dxa"/>
            <w:tcBorders>
              <w:top w:val="nil"/>
              <w:left w:val="nil"/>
              <w:bottom w:val="nil"/>
              <w:right w:val="nil"/>
            </w:tcBorders>
          </w:tcPr>
          <w:p w14:paraId="4485F548"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vyznačit do dokumentace</w:t>
            </w:r>
          </w:p>
        </w:tc>
        <w:tc>
          <w:tcPr>
            <w:tcW w:w="4575" w:type="dxa"/>
            <w:tcBorders>
              <w:top w:val="nil"/>
              <w:left w:val="nil"/>
              <w:bottom w:val="nil"/>
              <w:right w:val="nil"/>
            </w:tcBorders>
          </w:tcPr>
          <w:p w14:paraId="621F91BD" w14:textId="77777777" w:rsidR="004D7FBE" w:rsidRPr="00A85680" w:rsidRDefault="00F65499"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indicate</w:t>
            </w:r>
            <w:r w:rsidR="004D7FBE" w:rsidRPr="00A85680">
              <w:rPr>
                <w:rFonts w:ascii="Verdana" w:hAnsi="Verdana"/>
                <w:sz w:val="19"/>
                <w:szCs w:val="19"/>
                <w:lang w:val="en-GB"/>
              </w:rPr>
              <w:t xml:space="preserve"> in the records (kept by s.o.)</w:t>
            </w:r>
          </w:p>
        </w:tc>
      </w:tr>
      <w:tr w:rsidR="004D7FBE" w:rsidRPr="00A85680" w14:paraId="5774660C" w14:textId="77777777">
        <w:trPr>
          <w:jc w:val="center"/>
        </w:trPr>
        <w:tc>
          <w:tcPr>
            <w:tcW w:w="4110" w:type="dxa"/>
            <w:tcBorders>
              <w:top w:val="nil"/>
              <w:left w:val="nil"/>
              <w:bottom w:val="nil"/>
              <w:right w:val="nil"/>
            </w:tcBorders>
          </w:tcPr>
          <w:p w14:paraId="1E0E0E31"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doložit</w:t>
            </w:r>
          </w:p>
        </w:tc>
        <w:tc>
          <w:tcPr>
            <w:tcW w:w="4575" w:type="dxa"/>
            <w:tcBorders>
              <w:top w:val="nil"/>
              <w:left w:val="nil"/>
              <w:bottom w:val="nil"/>
              <w:right w:val="nil"/>
            </w:tcBorders>
          </w:tcPr>
          <w:p w14:paraId="1C432879" w14:textId="77777777" w:rsidR="004D7FBE" w:rsidRPr="00A85680" w:rsidRDefault="00A322F5" w:rsidP="00F6549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w:t>
            </w:r>
            <w:r w:rsidR="007856CA" w:rsidRPr="00A85680">
              <w:rPr>
                <w:rFonts w:ascii="Verdana" w:hAnsi="Verdana"/>
                <w:b/>
                <w:bCs/>
                <w:sz w:val="19"/>
                <w:szCs w:val="19"/>
                <w:lang w:val="en-GB"/>
              </w:rPr>
              <w:t xml:space="preserve">ubstantiate; </w:t>
            </w:r>
            <w:r w:rsidR="00F65499">
              <w:rPr>
                <w:rFonts w:ascii="Verdana" w:hAnsi="Verdana"/>
                <w:b/>
                <w:bCs/>
                <w:sz w:val="19"/>
                <w:szCs w:val="19"/>
                <w:lang w:val="en-GB"/>
              </w:rPr>
              <w:t>prove</w:t>
            </w:r>
          </w:p>
        </w:tc>
      </w:tr>
      <w:tr w:rsidR="004D7FBE" w:rsidRPr="00A85680" w14:paraId="2636CE17" w14:textId="77777777">
        <w:trPr>
          <w:jc w:val="center"/>
        </w:trPr>
        <w:tc>
          <w:tcPr>
            <w:tcW w:w="4110" w:type="dxa"/>
            <w:tcBorders>
              <w:top w:val="nil"/>
              <w:left w:val="nil"/>
              <w:bottom w:val="nil"/>
              <w:right w:val="nil"/>
            </w:tcBorders>
          </w:tcPr>
          <w:p w14:paraId="277BCE20"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doložit důvody</w:t>
            </w:r>
          </w:p>
        </w:tc>
        <w:tc>
          <w:tcPr>
            <w:tcW w:w="4575" w:type="dxa"/>
            <w:tcBorders>
              <w:top w:val="nil"/>
              <w:left w:val="nil"/>
              <w:bottom w:val="nil"/>
              <w:right w:val="nil"/>
            </w:tcBorders>
          </w:tcPr>
          <w:p w14:paraId="539F6D74"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substantiate the reasons</w:t>
            </w:r>
            <w:r w:rsidR="00CA0B5B" w:rsidRPr="00A85680">
              <w:rPr>
                <w:rFonts w:ascii="Verdana" w:hAnsi="Verdana"/>
                <w:sz w:val="19"/>
                <w:szCs w:val="19"/>
                <w:lang w:val="en-GB"/>
              </w:rPr>
              <w:t xml:space="preserve"> (in an application)</w:t>
            </w:r>
          </w:p>
        </w:tc>
      </w:tr>
      <w:tr w:rsidR="00CA0B5B" w:rsidRPr="00A85680" w14:paraId="0B17A9DA" w14:textId="77777777">
        <w:trPr>
          <w:jc w:val="center"/>
        </w:trPr>
        <w:tc>
          <w:tcPr>
            <w:tcW w:w="4110" w:type="dxa"/>
            <w:tcBorders>
              <w:top w:val="nil"/>
              <w:left w:val="nil"/>
              <w:bottom w:val="nil"/>
              <w:right w:val="nil"/>
            </w:tcBorders>
          </w:tcPr>
          <w:p w14:paraId="1F8CFEC1" w14:textId="77777777" w:rsidR="00CA0B5B" w:rsidRPr="00BD7E0D" w:rsidRDefault="00CA0B5B" w:rsidP="00CA0B5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 xml:space="preserve">doložit zaplacení poplatku </w:t>
            </w:r>
          </w:p>
        </w:tc>
        <w:tc>
          <w:tcPr>
            <w:tcW w:w="4575" w:type="dxa"/>
            <w:tcBorders>
              <w:top w:val="nil"/>
              <w:left w:val="nil"/>
              <w:bottom w:val="nil"/>
              <w:right w:val="nil"/>
            </w:tcBorders>
          </w:tcPr>
          <w:p w14:paraId="7F160701" w14:textId="77777777" w:rsidR="00CA0B5B" w:rsidRPr="00A85680" w:rsidRDefault="00CA0B5B"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prove the payment of the fee</w:t>
            </w:r>
          </w:p>
        </w:tc>
      </w:tr>
      <w:tr w:rsidR="004D7FBE" w:rsidRPr="00A85680" w14:paraId="632BB68C" w14:textId="77777777">
        <w:trPr>
          <w:jc w:val="center"/>
        </w:trPr>
        <w:tc>
          <w:tcPr>
            <w:tcW w:w="4110" w:type="dxa"/>
            <w:tcBorders>
              <w:top w:val="nil"/>
              <w:left w:val="nil"/>
              <w:bottom w:val="nil"/>
              <w:right w:val="nil"/>
            </w:tcBorders>
          </w:tcPr>
          <w:p w14:paraId="25DBC6AC"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doložitelný</w:t>
            </w:r>
          </w:p>
        </w:tc>
        <w:tc>
          <w:tcPr>
            <w:tcW w:w="4575" w:type="dxa"/>
            <w:tcBorders>
              <w:top w:val="nil"/>
              <w:left w:val="nil"/>
              <w:bottom w:val="nil"/>
              <w:right w:val="nil"/>
            </w:tcBorders>
          </w:tcPr>
          <w:p w14:paraId="7B6169FB"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provable; capable of being proved</w:t>
            </w:r>
          </w:p>
        </w:tc>
      </w:tr>
      <w:tr w:rsidR="004D7FBE" w:rsidRPr="00A85680" w14:paraId="36AB4963" w14:textId="77777777">
        <w:trPr>
          <w:jc w:val="center"/>
        </w:trPr>
        <w:tc>
          <w:tcPr>
            <w:tcW w:w="4110" w:type="dxa"/>
            <w:tcBorders>
              <w:top w:val="nil"/>
              <w:left w:val="nil"/>
              <w:bottom w:val="nil"/>
              <w:right w:val="nil"/>
            </w:tcBorders>
          </w:tcPr>
          <w:p w14:paraId="1F06F626"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 xml:space="preserve">ověřování podmínek doložitelných </w:t>
            </w:r>
            <w:r w:rsidRPr="00BD7E0D">
              <w:rPr>
                <w:rFonts w:ascii="Verdana" w:hAnsi="Verdana"/>
                <w:sz w:val="19"/>
                <w:szCs w:val="19"/>
              </w:rPr>
              <w:lastRenderedPageBreak/>
              <w:t>doklady</w:t>
            </w:r>
          </w:p>
        </w:tc>
        <w:tc>
          <w:tcPr>
            <w:tcW w:w="4575" w:type="dxa"/>
            <w:tcBorders>
              <w:top w:val="nil"/>
              <w:left w:val="nil"/>
              <w:bottom w:val="nil"/>
              <w:right w:val="nil"/>
            </w:tcBorders>
          </w:tcPr>
          <w:p w14:paraId="691DC8BF" w14:textId="77777777" w:rsidR="004D7FBE" w:rsidRPr="00A85680" w:rsidRDefault="00A30BB1" w:rsidP="00CA0B5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lastRenderedPageBreak/>
              <w:t>c</w:t>
            </w:r>
            <w:r w:rsidR="004D7FBE" w:rsidRPr="00A85680">
              <w:rPr>
                <w:rFonts w:ascii="Verdana" w:hAnsi="Verdana"/>
                <w:sz w:val="19"/>
                <w:szCs w:val="19"/>
                <w:lang w:val="en-GB"/>
              </w:rPr>
              <w:t>hecking / verifying</w:t>
            </w:r>
            <w:r w:rsidRPr="00A85680">
              <w:rPr>
                <w:rFonts w:ascii="Verdana" w:hAnsi="Verdana"/>
                <w:sz w:val="19"/>
                <w:szCs w:val="19"/>
                <w:lang w:val="en-GB"/>
              </w:rPr>
              <w:t xml:space="preserve"> </w:t>
            </w:r>
            <w:r w:rsidR="00CA0B5B" w:rsidRPr="00A85680">
              <w:rPr>
                <w:rFonts w:ascii="Verdana" w:hAnsi="Verdana"/>
                <w:sz w:val="19"/>
                <w:szCs w:val="19"/>
                <w:lang w:val="en-GB"/>
              </w:rPr>
              <w:t xml:space="preserve">requirements provable by </w:t>
            </w:r>
            <w:r w:rsidR="00CA0B5B" w:rsidRPr="00A85680">
              <w:rPr>
                <w:rFonts w:ascii="Verdana" w:hAnsi="Verdana"/>
                <w:sz w:val="19"/>
                <w:szCs w:val="19"/>
                <w:lang w:val="en-GB"/>
              </w:rPr>
              <w:lastRenderedPageBreak/>
              <w:t>relevant documents</w:t>
            </w:r>
          </w:p>
        </w:tc>
      </w:tr>
      <w:tr w:rsidR="004D7FBE" w:rsidRPr="00A85680" w14:paraId="1C101E6B" w14:textId="77777777">
        <w:trPr>
          <w:jc w:val="center"/>
        </w:trPr>
        <w:tc>
          <w:tcPr>
            <w:tcW w:w="4110" w:type="dxa"/>
            <w:tcBorders>
              <w:top w:val="nil"/>
              <w:left w:val="nil"/>
              <w:bottom w:val="nil"/>
              <w:right w:val="nil"/>
            </w:tcBorders>
          </w:tcPr>
          <w:p w14:paraId="642B3A6C"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lastRenderedPageBreak/>
              <w:t>domácí</w:t>
            </w:r>
          </w:p>
        </w:tc>
        <w:tc>
          <w:tcPr>
            <w:tcW w:w="4575" w:type="dxa"/>
            <w:tcBorders>
              <w:top w:val="nil"/>
              <w:left w:val="nil"/>
              <w:bottom w:val="nil"/>
              <w:right w:val="nil"/>
            </w:tcBorders>
          </w:tcPr>
          <w:p w14:paraId="696D2ACE"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(pertaining to) home; house</w:t>
            </w:r>
          </w:p>
        </w:tc>
      </w:tr>
      <w:tr w:rsidR="004D7FBE" w:rsidRPr="00A85680" w14:paraId="3C1CB9B3" w14:textId="77777777">
        <w:trPr>
          <w:jc w:val="center"/>
        </w:trPr>
        <w:tc>
          <w:tcPr>
            <w:tcW w:w="4110" w:type="dxa"/>
            <w:tcBorders>
              <w:top w:val="nil"/>
              <w:left w:val="nil"/>
              <w:bottom w:val="nil"/>
              <w:right w:val="nil"/>
            </w:tcBorders>
          </w:tcPr>
          <w:p w14:paraId="316BB2D5"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náročnost na domácí přípravu</w:t>
            </w:r>
          </w:p>
        </w:tc>
        <w:tc>
          <w:tcPr>
            <w:tcW w:w="4575" w:type="dxa"/>
            <w:tcBorders>
              <w:top w:val="nil"/>
              <w:left w:val="nil"/>
              <w:bottom w:val="nil"/>
              <w:right w:val="nil"/>
            </w:tcBorders>
          </w:tcPr>
          <w:p w14:paraId="0BB8658E"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demands with respect to (individual) homework preparation; demanding nature of (individual) homework preparation</w:t>
            </w:r>
          </w:p>
        </w:tc>
      </w:tr>
      <w:tr w:rsidR="004D7FBE" w:rsidRPr="00A85680" w14:paraId="529A1CD1" w14:textId="77777777">
        <w:trPr>
          <w:jc w:val="center"/>
        </w:trPr>
        <w:tc>
          <w:tcPr>
            <w:tcW w:w="4110" w:type="dxa"/>
            <w:tcBorders>
              <w:top w:val="nil"/>
              <w:left w:val="nil"/>
              <w:bottom w:val="nil"/>
              <w:right w:val="nil"/>
            </w:tcBorders>
          </w:tcPr>
          <w:p w14:paraId="350CDBF3"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domovní</w:t>
            </w:r>
          </w:p>
        </w:tc>
        <w:tc>
          <w:tcPr>
            <w:tcW w:w="4575" w:type="dxa"/>
            <w:tcBorders>
              <w:top w:val="nil"/>
              <w:left w:val="nil"/>
              <w:bottom w:val="nil"/>
              <w:right w:val="nil"/>
            </w:tcBorders>
          </w:tcPr>
          <w:p w14:paraId="495EBD89"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housing; residential</w:t>
            </w:r>
          </w:p>
        </w:tc>
      </w:tr>
      <w:tr w:rsidR="004D7FBE" w:rsidRPr="00A85680" w14:paraId="7B7D71EA" w14:textId="77777777">
        <w:trPr>
          <w:jc w:val="center"/>
        </w:trPr>
        <w:tc>
          <w:tcPr>
            <w:tcW w:w="4110" w:type="dxa"/>
            <w:tcBorders>
              <w:top w:val="nil"/>
              <w:left w:val="nil"/>
              <w:bottom w:val="nil"/>
              <w:right w:val="nil"/>
            </w:tcBorders>
          </w:tcPr>
          <w:p w14:paraId="7D5054EA"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domovní řád</w:t>
            </w:r>
          </w:p>
        </w:tc>
        <w:tc>
          <w:tcPr>
            <w:tcW w:w="4575" w:type="dxa"/>
            <w:tcBorders>
              <w:top w:val="nil"/>
              <w:left w:val="nil"/>
              <w:bottom w:val="nil"/>
              <w:right w:val="nil"/>
            </w:tcBorders>
          </w:tcPr>
          <w:p w14:paraId="0DD690CB" w14:textId="77777777" w:rsidR="004D7FBE" w:rsidRPr="00A85680" w:rsidRDefault="00C84FFB" w:rsidP="000708C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House </w:t>
            </w:r>
            <w:r w:rsidR="000708CA" w:rsidRPr="00A85680">
              <w:rPr>
                <w:rFonts w:ascii="Verdana" w:hAnsi="Verdana"/>
                <w:sz w:val="19"/>
                <w:szCs w:val="19"/>
                <w:lang w:val="en-GB"/>
              </w:rPr>
              <w:t>Code</w:t>
            </w:r>
          </w:p>
        </w:tc>
      </w:tr>
      <w:tr w:rsidR="004C3FA0" w:rsidRPr="00A85680" w14:paraId="0D40F6C2" w14:textId="77777777">
        <w:trPr>
          <w:jc w:val="center"/>
        </w:trPr>
        <w:tc>
          <w:tcPr>
            <w:tcW w:w="4110" w:type="dxa"/>
            <w:tcBorders>
              <w:top w:val="nil"/>
              <w:left w:val="nil"/>
              <w:bottom w:val="nil"/>
              <w:right w:val="nil"/>
            </w:tcBorders>
          </w:tcPr>
          <w:p w14:paraId="16882ABA" w14:textId="77777777" w:rsidR="004C3FA0" w:rsidRPr="00BD7E0D" w:rsidRDefault="004C3FA0" w:rsidP="00E85F5E">
            <w:pPr>
              <w:shd w:val="clear" w:color="auto" w:fill="FFFFFF" w:themeFill="background1"/>
              <w:rPr>
                <w:rFonts w:ascii="Verdana" w:hAnsi="Verdana"/>
                <w:sz w:val="19"/>
                <w:szCs w:val="19"/>
              </w:rPr>
            </w:pPr>
            <w:r w:rsidRPr="00BD7E0D">
              <w:rPr>
                <w:rFonts w:ascii="Verdana" w:hAnsi="Verdana"/>
                <w:b/>
                <w:sz w:val="19"/>
                <w:szCs w:val="19"/>
              </w:rPr>
              <w:t>doplatek</w:t>
            </w:r>
            <w:r w:rsidRPr="00BD7E0D">
              <w:rPr>
                <w:rFonts w:ascii="Verdana" w:hAnsi="Verdana"/>
                <w:sz w:val="19"/>
                <w:szCs w:val="19"/>
              </w:rPr>
              <w:t xml:space="preserve"> </w:t>
            </w:r>
            <w:r w:rsidRPr="00BD7E0D">
              <w:rPr>
                <w:rFonts w:ascii="Verdana" w:hAnsi="Verdana"/>
                <w:b/>
                <w:sz w:val="19"/>
                <w:szCs w:val="19"/>
              </w:rPr>
              <w:t>mzdy</w:t>
            </w:r>
            <w:r w:rsidRPr="00BD7E0D">
              <w:rPr>
                <w:rFonts w:ascii="Verdana" w:hAnsi="Verdana"/>
                <w:sz w:val="19"/>
                <w:szCs w:val="19"/>
              </w:rPr>
              <w:t xml:space="preserve"> (při převedení na jinou práci)</w:t>
            </w:r>
          </w:p>
        </w:tc>
        <w:tc>
          <w:tcPr>
            <w:tcW w:w="4575" w:type="dxa"/>
            <w:tcBorders>
              <w:top w:val="nil"/>
              <w:left w:val="nil"/>
              <w:bottom w:val="nil"/>
              <w:right w:val="nil"/>
            </w:tcBorders>
          </w:tcPr>
          <w:p w14:paraId="00DBD9D8" w14:textId="77777777" w:rsidR="004C3FA0" w:rsidRPr="00A85680" w:rsidRDefault="004C3FA0" w:rsidP="00E85F5E">
            <w:pPr>
              <w:shd w:val="clear" w:color="auto" w:fill="FFFFFF" w:themeFill="background1"/>
              <w:rPr>
                <w:rFonts w:ascii="Verdana" w:hAnsi="Verdana"/>
                <w:sz w:val="19"/>
                <w:szCs w:val="19"/>
                <w:lang w:val="en-GB"/>
              </w:rPr>
            </w:pPr>
            <w:r w:rsidRPr="00A85680">
              <w:rPr>
                <w:rFonts w:ascii="Verdana" w:hAnsi="Verdana"/>
                <w:b/>
                <w:sz w:val="19"/>
                <w:szCs w:val="19"/>
                <w:lang w:val="en-GB"/>
              </w:rPr>
              <w:t>wage supplement</w:t>
            </w:r>
            <w:r w:rsidRPr="00A85680">
              <w:rPr>
                <w:rFonts w:ascii="Verdana" w:hAnsi="Verdana"/>
                <w:sz w:val="19"/>
                <w:szCs w:val="19"/>
                <w:lang w:val="en-GB"/>
              </w:rPr>
              <w:t xml:space="preserve"> (when transferred to another position)</w:t>
            </w:r>
          </w:p>
        </w:tc>
      </w:tr>
      <w:tr w:rsidR="004D7FBE" w:rsidRPr="00A85680" w14:paraId="37F42542" w14:textId="77777777">
        <w:trPr>
          <w:jc w:val="center"/>
        </w:trPr>
        <w:tc>
          <w:tcPr>
            <w:tcW w:w="4110" w:type="dxa"/>
            <w:tcBorders>
              <w:top w:val="nil"/>
              <w:left w:val="nil"/>
              <w:bottom w:val="nil"/>
              <w:right w:val="nil"/>
            </w:tcBorders>
          </w:tcPr>
          <w:p w14:paraId="1047284D"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doplnění</w:t>
            </w:r>
          </w:p>
        </w:tc>
        <w:tc>
          <w:tcPr>
            <w:tcW w:w="4575" w:type="dxa"/>
            <w:tcBorders>
              <w:top w:val="nil"/>
              <w:left w:val="nil"/>
              <w:bottom w:val="nil"/>
              <w:right w:val="nil"/>
            </w:tcBorders>
          </w:tcPr>
          <w:p w14:paraId="14E1DD51"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supplementing; adding; amending</w:t>
            </w:r>
          </w:p>
        </w:tc>
      </w:tr>
      <w:tr w:rsidR="000E667B" w:rsidRPr="00A85680" w14:paraId="721249AC" w14:textId="77777777">
        <w:trPr>
          <w:jc w:val="center"/>
        </w:trPr>
        <w:tc>
          <w:tcPr>
            <w:tcW w:w="4110" w:type="dxa"/>
            <w:tcBorders>
              <w:top w:val="nil"/>
              <w:left w:val="nil"/>
              <w:bottom w:val="nil"/>
              <w:right w:val="nil"/>
            </w:tcBorders>
          </w:tcPr>
          <w:p w14:paraId="2C463958" w14:textId="77777777" w:rsidR="000E667B" w:rsidRPr="00BD7E0D" w:rsidRDefault="000E667B" w:rsidP="000E667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BD7E0D">
              <w:rPr>
                <w:rFonts w:ascii="Verdana" w:hAnsi="Verdana"/>
                <w:bCs/>
                <w:sz w:val="19"/>
                <w:szCs w:val="19"/>
              </w:rPr>
              <w:t xml:space="preserve">doplnění počtu přijatých uchazečů </w:t>
            </w:r>
          </w:p>
        </w:tc>
        <w:tc>
          <w:tcPr>
            <w:tcW w:w="4575" w:type="dxa"/>
            <w:tcBorders>
              <w:top w:val="nil"/>
              <w:left w:val="nil"/>
              <w:bottom w:val="nil"/>
              <w:right w:val="nil"/>
            </w:tcBorders>
          </w:tcPr>
          <w:p w14:paraId="1D12B764" w14:textId="77777777" w:rsidR="000E667B" w:rsidRPr="00A85680" w:rsidRDefault="000E667B"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A85680">
              <w:rPr>
                <w:rFonts w:ascii="Verdana" w:hAnsi="Verdana"/>
                <w:bCs/>
                <w:sz w:val="19"/>
                <w:szCs w:val="19"/>
                <w:lang w:val="en-GB"/>
              </w:rPr>
              <w:t>filling up the number of applicants admitted</w:t>
            </w:r>
          </w:p>
        </w:tc>
      </w:tr>
      <w:tr w:rsidR="004D7FBE" w:rsidRPr="00A85680" w14:paraId="0099D4E9" w14:textId="77777777">
        <w:trPr>
          <w:jc w:val="center"/>
        </w:trPr>
        <w:tc>
          <w:tcPr>
            <w:tcW w:w="4110" w:type="dxa"/>
            <w:tcBorders>
              <w:top w:val="nil"/>
              <w:left w:val="nil"/>
              <w:bottom w:val="nil"/>
              <w:right w:val="nil"/>
            </w:tcBorders>
          </w:tcPr>
          <w:p w14:paraId="42A13D3A"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doplnění pořadu imatrikulace</w:t>
            </w:r>
          </w:p>
        </w:tc>
        <w:tc>
          <w:tcPr>
            <w:tcW w:w="4575" w:type="dxa"/>
            <w:tcBorders>
              <w:top w:val="nil"/>
              <w:left w:val="nil"/>
              <w:bottom w:val="nil"/>
              <w:right w:val="nil"/>
            </w:tcBorders>
          </w:tcPr>
          <w:p w14:paraId="3EB6A9B8"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amendment to the order of the matriculation ceremony; supplementing the order of the matriculation ceremony</w:t>
            </w:r>
          </w:p>
        </w:tc>
      </w:tr>
      <w:tr w:rsidR="004D7FBE" w:rsidRPr="00A85680" w14:paraId="1A0D903E" w14:textId="77777777">
        <w:trPr>
          <w:jc w:val="center"/>
        </w:trPr>
        <w:tc>
          <w:tcPr>
            <w:tcW w:w="4110" w:type="dxa"/>
            <w:tcBorders>
              <w:top w:val="nil"/>
              <w:left w:val="nil"/>
              <w:bottom w:val="nil"/>
              <w:right w:val="nil"/>
            </w:tcBorders>
          </w:tcPr>
          <w:p w14:paraId="288992B0"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doplnit</w:t>
            </w:r>
          </w:p>
        </w:tc>
        <w:tc>
          <w:tcPr>
            <w:tcW w:w="4575" w:type="dxa"/>
            <w:tcBorders>
              <w:top w:val="nil"/>
              <w:left w:val="nil"/>
              <w:bottom w:val="nil"/>
              <w:right w:val="nil"/>
            </w:tcBorders>
          </w:tcPr>
          <w:p w14:paraId="40CD2B93"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add; supplement; complement</w:t>
            </w:r>
          </w:p>
        </w:tc>
      </w:tr>
      <w:tr w:rsidR="00361FB0" w:rsidRPr="00A85680" w14:paraId="3703450C" w14:textId="77777777">
        <w:trPr>
          <w:jc w:val="center"/>
        </w:trPr>
        <w:tc>
          <w:tcPr>
            <w:tcW w:w="4110" w:type="dxa"/>
            <w:tcBorders>
              <w:top w:val="nil"/>
              <w:left w:val="nil"/>
              <w:bottom w:val="nil"/>
              <w:right w:val="nil"/>
            </w:tcBorders>
          </w:tcPr>
          <w:p w14:paraId="156350A0" w14:textId="77777777" w:rsidR="00361FB0" w:rsidRPr="00BD7E0D" w:rsidRDefault="00361FB0" w:rsidP="00361FB0">
            <w:pPr>
              <w:contextualSpacing/>
              <w:rPr>
                <w:rFonts w:ascii="Verdana" w:hAnsi="Verdana"/>
                <w:sz w:val="19"/>
                <w:szCs w:val="19"/>
              </w:rPr>
            </w:pPr>
            <w:r w:rsidRPr="00BD7E0D">
              <w:rPr>
                <w:rFonts w:ascii="Verdana" w:hAnsi="Verdana"/>
                <w:sz w:val="19"/>
                <w:szCs w:val="19"/>
              </w:rPr>
              <w:t>děkan podle okolností doplní řízení</w:t>
            </w:r>
          </w:p>
        </w:tc>
        <w:tc>
          <w:tcPr>
            <w:tcW w:w="4575" w:type="dxa"/>
            <w:tcBorders>
              <w:top w:val="nil"/>
              <w:left w:val="nil"/>
              <w:bottom w:val="nil"/>
              <w:right w:val="nil"/>
            </w:tcBorders>
          </w:tcPr>
          <w:p w14:paraId="1E18C326" w14:textId="77777777" w:rsidR="00361FB0" w:rsidRPr="00A85680" w:rsidRDefault="00361FB0" w:rsidP="00361FB0">
            <w:pPr>
              <w:contextualSpacing/>
              <w:rPr>
                <w:rFonts w:ascii="Verdana" w:hAnsi="Verdana"/>
                <w:sz w:val="19"/>
                <w:szCs w:val="19"/>
                <w:lang w:val="en-GB"/>
              </w:rPr>
            </w:pPr>
            <w:r w:rsidRPr="00A85680">
              <w:rPr>
                <w:rFonts w:ascii="Verdana" w:hAnsi="Verdana"/>
                <w:sz w:val="19"/>
                <w:szCs w:val="19"/>
                <w:lang w:val="en-GB"/>
              </w:rPr>
              <w:t>the Dean amends the proceedings as necessary</w:t>
            </w:r>
          </w:p>
        </w:tc>
      </w:tr>
      <w:tr w:rsidR="00361FB0" w:rsidRPr="00A85680" w14:paraId="018E50BC" w14:textId="77777777">
        <w:trPr>
          <w:jc w:val="center"/>
        </w:trPr>
        <w:tc>
          <w:tcPr>
            <w:tcW w:w="4110" w:type="dxa"/>
            <w:tcBorders>
              <w:top w:val="nil"/>
              <w:left w:val="nil"/>
              <w:bottom w:val="nil"/>
              <w:right w:val="nil"/>
            </w:tcBorders>
          </w:tcPr>
          <w:p w14:paraId="137CB8B3" w14:textId="77777777" w:rsidR="00361FB0" w:rsidRPr="00BD7E0D" w:rsidRDefault="00361FB0"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doplnit disertaci (práci)</w:t>
            </w:r>
          </w:p>
        </w:tc>
        <w:tc>
          <w:tcPr>
            <w:tcW w:w="4575" w:type="dxa"/>
            <w:tcBorders>
              <w:top w:val="nil"/>
              <w:left w:val="nil"/>
              <w:bottom w:val="nil"/>
              <w:right w:val="nil"/>
            </w:tcBorders>
          </w:tcPr>
          <w:p w14:paraId="32C66E9D" w14:textId="77777777" w:rsidR="00361FB0" w:rsidRPr="00A85680" w:rsidRDefault="00361FB0" w:rsidP="001258F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supplement the dissertation</w:t>
            </w:r>
          </w:p>
        </w:tc>
      </w:tr>
      <w:tr w:rsidR="00361FB0" w:rsidRPr="00A85680" w14:paraId="1E0248D1" w14:textId="77777777">
        <w:trPr>
          <w:jc w:val="center"/>
        </w:trPr>
        <w:tc>
          <w:tcPr>
            <w:tcW w:w="4110" w:type="dxa"/>
            <w:tcBorders>
              <w:top w:val="nil"/>
              <w:left w:val="nil"/>
              <w:bottom w:val="nil"/>
              <w:right w:val="nil"/>
            </w:tcBorders>
          </w:tcPr>
          <w:p w14:paraId="4BBBEBA7" w14:textId="77777777" w:rsidR="00361FB0" w:rsidRPr="00BD7E0D" w:rsidRDefault="00361FB0"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doplnit žádost</w:t>
            </w:r>
          </w:p>
        </w:tc>
        <w:tc>
          <w:tcPr>
            <w:tcW w:w="4575" w:type="dxa"/>
            <w:tcBorders>
              <w:top w:val="nil"/>
              <w:left w:val="nil"/>
              <w:bottom w:val="nil"/>
              <w:right w:val="nil"/>
            </w:tcBorders>
          </w:tcPr>
          <w:p w14:paraId="034C37B8" w14:textId="77777777" w:rsidR="00361FB0" w:rsidRPr="00A85680" w:rsidRDefault="00361FB0" w:rsidP="00E51EF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provide additional information in the application; </w:t>
            </w:r>
            <w:r w:rsidR="00E51EF2">
              <w:rPr>
                <w:rFonts w:ascii="Verdana" w:hAnsi="Verdana"/>
                <w:sz w:val="19"/>
                <w:szCs w:val="19"/>
                <w:lang w:val="en-GB"/>
              </w:rPr>
              <w:t>com</w:t>
            </w:r>
            <w:r w:rsidRPr="00A85680">
              <w:rPr>
                <w:rFonts w:ascii="Verdana" w:hAnsi="Verdana"/>
                <w:sz w:val="19"/>
                <w:szCs w:val="19"/>
                <w:lang w:val="en-GB"/>
              </w:rPr>
              <w:t>plement the application</w:t>
            </w:r>
          </w:p>
        </w:tc>
      </w:tr>
      <w:tr w:rsidR="00361FB0" w:rsidRPr="00A85680" w14:paraId="2B185EC7" w14:textId="77777777">
        <w:trPr>
          <w:jc w:val="center"/>
        </w:trPr>
        <w:tc>
          <w:tcPr>
            <w:tcW w:w="4110" w:type="dxa"/>
            <w:tcBorders>
              <w:top w:val="nil"/>
              <w:left w:val="nil"/>
              <w:bottom w:val="nil"/>
              <w:right w:val="nil"/>
            </w:tcBorders>
          </w:tcPr>
          <w:p w14:paraId="58B02B88" w14:textId="77777777" w:rsidR="00361FB0" w:rsidRPr="00BD7E0D" w:rsidRDefault="00361FB0"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doplňuje se o další úkon</w:t>
            </w:r>
          </w:p>
        </w:tc>
        <w:tc>
          <w:tcPr>
            <w:tcW w:w="4575" w:type="dxa"/>
            <w:tcBorders>
              <w:top w:val="nil"/>
              <w:left w:val="nil"/>
              <w:bottom w:val="nil"/>
              <w:right w:val="nil"/>
            </w:tcBorders>
          </w:tcPr>
          <w:p w14:paraId="7982D453" w14:textId="77777777" w:rsidR="00361FB0" w:rsidRPr="00A85680" w:rsidRDefault="00361FB0" w:rsidP="005E43B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another act /will be added / included</w:t>
            </w:r>
          </w:p>
        </w:tc>
      </w:tr>
      <w:tr w:rsidR="004D7FBE" w:rsidRPr="00A85680" w14:paraId="2BFBC8DF" w14:textId="77777777">
        <w:trPr>
          <w:jc w:val="center"/>
        </w:trPr>
        <w:tc>
          <w:tcPr>
            <w:tcW w:w="4110" w:type="dxa"/>
            <w:tcBorders>
              <w:top w:val="nil"/>
              <w:left w:val="nil"/>
              <w:bottom w:val="nil"/>
              <w:right w:val="nil"/>
            </w:tcBorders>
          </w:tcPr>
          <w:p w14:paraId="60F8BE0D"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doplňkový</w:t>
            </w:r>
          </w:p>
        </w:tc>
        <w:tc>
          <w:tcPr>
            <w:tcW w:w="4575" w:type="dxa"/>
            <w:tcBorders>
              <w:top w:val="nil"/>
              <w:left w:val="nil"/>
              <w:bottom w:val="nil"/>
              <w:right w:val="nil"/>
            </w:tcBorders>
          </w:tcPr>
          <w:p w14:paraId="419FD6AF" w14:textId="77777777" w:rsidR="004D7FBE" w:rsidRPr="00A85680" w:rsidRDefault="000E667B" w:rsidP="009F60A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w:t>
            </w:r>
            <w:r w:rsidR="007856CA" w:rsidRPr="00A85680">
              <w:rPr>
                <w:rFonts w:ascii="Verdana" w:hAnsi="Verdana"/>
                <w:b/>
                <w:bCs/>
                <w:sz w:val="19"/>
                <w:szCs w:val="19"/>
                <w:lang w:val="en-GB"/>
              </w:rPr>
              <w:t xml:space="preserve">upplementary; </w:t>
            </w:r>
            <w:r w:rsidR="004D7FBE" w:rsidRPr="00A85680">
              <w:rPr>
                <w:rFonts w:ascii="Verdana" w:hAnsi="Verdana"/>
                <w:b/>
                <w:bCs/>
                <w:sz w:val="19"/>
                <w:szCs w:val="19"/>
                <w:lang w:val="en-GB"/>
              </w:rPr>
              <w:t xml:space="preserve">complementary </w:t>
            </w:r>
          </w:p>
        </w:tc>
      </w:tr>
      <w:tr w:rsidR="008E0075" w:rsidRPr="00A85680" w14:paraId="08156BA2" w14:textId="77777777">
        <w:trPr>
          <w:jc w:val="center"/>
        </w:trPr>
        <w:tc>
          <w:tcPr>
            <w:tcW w:w="4110" w:type="dxa"/>
            <w:tcBorders>
              <w:top w:val="nil"/>
              <w:left w:val="nil"/>
              <w:bottom w:val="nil"/>
              <w:right w:val="nil"/>
            </w:tcBorders>
          </w:tcPr>
          <w:p w14:paraId="7555EFEB"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doplňková činnost</w:t>
            </w:r>
          </w:p>
        </w:tc>
        <w:tc>
          <w:tcPr>
            <w:tcW w:w="4575" w:type="dxa"/>
            <w:tcBorders>
              <w:top w:val="nil"/>
              <w:left w:val="nil"/>
              <w:bottom w:val="nil"/>
              <w:right w:val="nil"/>
            </w:tcBorders>
          </w:tcPr>
          <w:p w14:paraId="7CE21390" w14:textId="77777777" w:rsidR="008E0075" w:rsidRPr="00A85680" w:rsidRDefault="007856CA" w:rsidP="007856C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supplementary</w:t>
            </w:r>
            <w:r w:rsidR="007B5DA0">
              <w:rPr>
                <w:rFonts w:ascii="Verdana" w:hAnsi="Verdana"/>
                <w:sz w:val="19"/>
                <w:szCs w:val="19"/>
                <w:lang w:val="en-GB"/>
              </w:rPr>
              <w:t xml:space="preserve"> / complementary</w:t>
            </w:r>
            <w:r w:rsidR="008E0075" w:rsidRPr="00A85680">
              <w:rPr>
                <w:rFonts w:ascii="Verdana" w:hAnsi="Verdana"/>
                <w:sz w:val="19"/>
                <w:szCs w:val="19"/>
                <w:lang w:val="en-GB"/>
              </w:rPr>
              <w:t xml:space="preserve"> activit</w:t>
            </w:r>
            <w:r w:rsidRPr="00A85680">
              <w:rPr>
                <w:rFonts w:ascii="Verdana" w:hAnsi="Verdana"/>
                <w:sz w:val="19"/>
                <w:szCs w:val="19"/>
                <w:lang w:val="en-GB"/>
              </w:rPr>
              <w:t>ies</w:t>
            </w:r>
          </w:p>
        </w:tc>
      </w:tr>
      <w:tr w:rsidR="00593EB1" w:rsidRPr="00A85680" w14:paraId="77F7C414" w14:textId="77777777">
        <w:trPr>
          <w:jc w:val="center"/>
        </w:trPr>
        <w:tc>
          <w:tcPr>
            <w:tcW w:w="4110" w:type="dxa"/>
            <w:tcBorders>
              <w:top w:val="nil"/>
              <w:left w:val="nil"/>
              <w:bottom w:val="nil"/>
              <w:right w:val="nil"/>
            </w:tcBorders>
          </w:tcPr>
          <w:p w14:paraId="38CEE41E" w14:textId="77777777" w:rsidR="00593EB1" w:rsidRPr="00BD7E0D" w:rsidRDefault="00593EB1" w:rsidP="00344E19">
            <w:pPr>
              <w:rPr>
                <w:rFonts w:ascii="Verdana" w:hAnsi="Verdana"/>
                <w:sz w:val="19"/>
                <w:szCs w:val="19"/>
              </w:rPr>
            </w:pPr>
            <w:r w:rsidRPr="00BD7E0D">
              <w:rPr>
                <w:rFonts w:ascii="Verdana" w:hAnsi="Verdana"/>
                <w:sz w:val="19"/>
                <w:szCs w:val="19"/>
              </w:rPr>
              <w:t>doplňkové penzijní spoření se státním příspěvkem</w:t>
            </w:r>
          </w:p>
        </w:tc>
        <w:tc>
          <w:tcPr>
            <w:tcW w:w="4575" w:type="dxa"/>
            <w:tcBorders>
              <w:top w:val="nil"/>
              <w:left w:val="nil"/>
              <w:bottom w:val="nil"/>
              <w:right w:val="nil"/>
            </w:tcBorders>
          </w:tcPr>
          <w:p w14:paraId="74122A90" w14:textId="77777777" w:rsidR="00593EB1" w:rsidRPr="00A85680" w:rsidRDefault="00593EB1" w:rsidP="00344E19">
            <w:pPr>
              <w:rPr>
                <w:rFonts w:ascii="Verdana" w:hAnsi="Verdana"/>
                <w:sz w:val="19"/>
                <w:szCs w:val="19"/>
                <w:lang w:val="en-GB"/>
              </w:rPr>
            </w:pPr>
            <w:r w:rsidRPr="00A85680">
              <w:rPr>
                <w:rFonts w:ascii="Verdana" w:hAnsi="Verdana"/>
                <w:sz w:val="19"/>
                <w:szCs w:val="19"/>
                <w:lang w:val="en-GB"/>
              </w:rPr>
              <w:t>supplementary pension savings with state contribution</w:t>
            </w:r>
            <w:r w:rsidR="00E51EF2">
              <w:rPr>
                <w:rFonts w:ascii="Verdana" w:hAnsi="Verdana"/>
                <w:sz w:val="19"/>
                <w:szCs w:val="19"/>
                <w:lang w:val="en-GB"/>
              </w:rPr>
              <w:t xml:space="preserve">; private pension scheme with state contribution </w:t>
            </w:r>
          </w:p>
        </w:tc>
      </w:tr>
      <w:tr w:rsidR="008E0075" w:rsidRPr="00A85680" w14:paraId="0F5BC423" w14:textId="77777777">
        <w:trPr>
          <w:jc w:val="center"/>
        </w:trPr>
        <w:tc>
          <w:tcPr>
            <w:tcW w:w="4110" w:type="dxa"/>
            <w:tcBorders>
              <w:top w:val="nil"/>
              <w:left w:val="nil"/>
              <w:bottom w:val="nil"/>
              <w:right w:val="nil"/>
            </w:tcBorders>
          </w:tcPr>
          <w:p w14:paraId="772A3783"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BD7E0D">
              <w:rPr>
                <w:rFonts w:ascii="Verdana" w:hAnsi="Verdana"/>
                <w:b/>
                <w:sz w:val="19"/>
                <w:szCs w:val="19"/>
              </w:rPr>
              <w:t>doplňovací</w:t>
            </w:r>
          </w:p>
        </w:tc>
        <w:tc>
          <w:tcPr>
            <w:tcW w:w="4575" w:type="dxa"/>
            <w:tcBorders>
              <w:top w:val="nil"/>
              <w:left w:val="nil"/>
              <w:bottom w:val="nil"/>
              <w:right w:val="nil"/>
            </w:tcBorders>
          </w:tcPr>
          <w:p w14:paraId="29A08D5C" w14:textId="77777777" w:rsidR="008E0075" w:rsidRPr="00A85680" w:rsidRDefault="008E0075" w:rsidP="007B5DA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complementary</w:t>
            </w:r>
          </w:p>
        </w:tc>
      </w:tr>
      <w:tr w:rsidR="008E0075" w:rsidRPr="00A85680" w14:paraId="7048FF9E" w14:textId="77777777">
        <w:trPr>
          <w:jc w:val="center"/>
        </w:trPr>
        <w:tc>
          <w:tcPr>
            <w:tcW w:w="4110" w:type="dxa"/>
            <w:tcBorders>
              <w:top w:val="nil"/>
              <w:left w:val="nil"/>
              <w:bottom w:val="nil"/>
              <w:right w:val="nil"/>
            </w:tcBorders>
          </w:tcPr>
          <w:p w14:paraId="4E8031A7" w14:textId="77777777" w:rsidR="001258FB" w:rsidRPr="00BD7E0D" w:rsidRDefault="008E0075" w:rsidP="001258F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doplňovací a pozměňovací návrh</w:t>
            </w:r>
          </w:p>
        </w:tc>
        <w:tc>
          <w:tcPr>
            <w:tcW w:w="4575" w:type="dxa"/>
            <w:tcBorders>
              <w:top w:val="nil"/>
              <w:left w:val="nil"/>
              <w:bottom w:val="nil"/>
              <w:right w:val="nil"/>
            </w:tcBorders>
          </w:tcPr>
          <w:p w14:paraId="26FDC3B0" w14:textId="77777777" w:rsidR="001258FB" w:rsidRPr="00A85680" w:rsidRDefault="008E0075" w:rsidP="001258F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motion to amend</w:t>
            </w:r>
            <w:r w:rsidR="009F60AA">
              <w:rPr>
                <w:rFonts w:ascii="Verdana" w:hAnsi="Verdana"/>
                <w:sz w:val="19"/>
                <w:szCs w:val="19"/>
                <w:lang w:val="en-GB"/>
              </w:rPr>
              <w:t xml:space="preserve"> and change</w:t>
            </w:r>
          </w:p>
        </w:tc>
      </w:tr>
      <w:tr w:rsidR="008E0075" w:rsidRPr="00A85680" w14:paraId="517A28EC" w14:textId="77777777">
        <w:trPr>
          <w:jc w:val="center"/>
        </w:trPr>
        <w:tc>
          <w:tcPr>
            <w:tcW w:w="4110" w:type="dxa"/>
            <w:tcBorders>
              <w:top w:val="nil"/>
              <w:left w:val="nil"/>
              <w:bottom w:val="nil"/>
              <w:right w:val="nil"/>
            </w:tcBorders>
          </w:tcPr>
          <w:p w14:paraId="3B833195" w14:textId="77777777" w:rsidR="008E0075" w:rsidRPr="00BD7E0D" w:rsidRDefault="001258FB"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 xml:space="preserve">předložit </w:t>
            </w:r>
            <w:r w:rsidR="008E0075" w:rsidRPr="00BD7E0D">
              <w:rPr>
                <w:rFonts w:ascii="Verdana" w:hAnsi="Verdana"/>
                <w:sz w:val="19"/>
                <w:szCs w:val="19"/>
              </w:rPr>
              <w:t xml:space="preserve">doplňovací návrh k </w:t>
            </w:r>
            <w:r w:rsidRPr="00BD7E0D">
              <w:rPr>
                <w:rFonts w:ascii="Verdana" w:hAnsi="Verdana"/>
                <w:sz w:val="19"/>
                <w:szCs w:val="19"/>
              </w:rPr>
              <w:t xml:space="preserve">programu zasedání / </w:t>
            </w:r>
            <w:r w:rsidR="008E0075" w:rsidRPr="00BD7E0D">
              <w:rPr>
                <w:rFonts w:ascii="Verdana" w:hAnsi="Verdana"/>
                <w:sz w:val="19"/>
                <w:szCs w:val="19"/>
              </w:rPr>
              <w:t>pořadu jednání</w:t>
            </w:r>
          </w:p>
        </w:tc>
        <w:tc>
          <w:tcPr>
            <w:tcW w:w="4575" w:type="dxa"/>
            <w:tcBorders>
              <w:top w:val="nil"/>
              <w:left w:val="nil"/>
              <w:bottom w:val="nil"/>
              <w:right w:val="nil"/>
            </w:tcBorders>
          </w:tcPr>
          <w:p w14:paraId="3311EB3C" w14:textId="77777777" w:rsidR="008E0075" w:rsidRPr="00A85680" w:rsidRDefault="001258FB" w:rsidP="001258F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submit a motion to amend the meeting agenda</w:t>
            </w:r>
          </w:p>
        </w:tc>
      </w:tr>
      <w:tr w:rsidR="008E0075" w:rsidRPr="00A85680" w14:paraId="390B4FAE" w14:textId="77777777">
        <w:trPr>
          <w:jc w:val="center"/>
        </w:trPr>
        <w:tc>
          <w:tcPr>
            <w:tcW w:w="4110" w:type="dxa"/>
            <w:tcBorders>
              <w:top w:val="nil"/>
              <w:left w:val="nil"/>
              <w:bottom w:val="nil"/>
              <w:right w:val="nil"/>
            </w:tcBorders>
          </w:tcPr>
          <w:p w14:paraId="5680D48D"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doplňovací řízení</w:t>
            </w:r>
          </w:p>
        </w:tc>
        <w:tc>
          <w:tcPr>
            <w:tcW w:w="4575" w:type="dxa"/>
            <w:tcBorders>
              <w:top w:val="nil"/>
              <w:left w:val="nil"/>
              <w:bottom w:val="nil"/>
              <w:right w:val="nil"/>
            </w:tcBorders>
          </w:tcPr>
          <w:p w14:paraId="276717DD"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complementary proceedings</w:t>
            </w:r>
          </w:p>
        </w:tc>
      </w:tr>
      <w:tr w:rsidR="008E0075" w:rsidRPr="00A85680" w14:paraId="380071E7" w14:textId="77777777">
        <w:trPr>
          <w:jc w:val="center"/>
        </w:trPr>
        <w:tc>
          <w:tcPr>
            <w:tcW w:w="4110" w:type="dxa"/>
            <w:tcBorders>
              <w:top w:val="nil"/>
              <w:left w:val="nil"/>
              <w:bottom w:val="nil"/>
              <w:right w:val="nil"/>
            </w:tcBorders>
          </w:tcPr>
          <w:p w14:paraId="01FC8A40"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doplňovací volby</w:t>
            </w:r>
          </w:p>
        </w:tc>
        <w:tc>
          <w:tcPr>
            <w:tcW w:w="4575" w:type="dxa"/>
            <w:tcBorders>
              <w:top w:val="nil"/>
              <w:left w:val="nil"/>
              <w:bottom w:val="nil"/>
              <w:right w:val="nil"/>
            </w:tcBorders>
          </w:tcPr>
          <w:p w14:paraId="50506A07"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by-elections</w:t>
            </w:r>
          </w:p>
        </w:tc>
      </w:tr>
      <w:tr w:rsidR="004D7FBE" w:rsidRPr="00A85680" w14:paraId="41CE9BB3" w14:textId="77777777">
        <w:trPr>
          <w:jc w:val="center"/>
        </w:trPr>
        <w:tc>
          <w:tcPr>
            <w:tcW w:w="4110" w:type="dxa"/>
            <w:tcBorders>
              <w:top w:val="nil"/>
              <w:left w:val="nil"/>
              <w:bottom w:val="nil"/>
              <w:right w:val="nil"/>
            </w:tcBorders>
          </w:tcPr>
          <w:p w14:paraId="041E6FDB" w14:textId="77777777" w:rsidR="004D7FBE" w:rsidRPr="00BD7E0D"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doplňující</w:t>
            </w:r>
          </w:p>
        </w:tc>
        <w:tc>
          <w:tcPr>
            <w:tcW w:w="4575" w:type="dxa"/>
            <w:tcBorders>
              <w:top w:val="nil"/>
              <w:left w:val="nil"/>
              <w:bottom w:val="nil"/>
              <w:right w:val="nil"/>
            </w:tcBorders>
          </w:tcPr>
          <w:p w14:paraId="1EB5DC3C"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additional, complementary</w:t>
            </w:r>
            <w:r w:rsidR="007B5DA0" w:rsidRPr="007B5DA0">
              <w:rPr>
                <w:rFonts w:ascii="Verdana" w:hAnsi="Verdana"/>
                <w:b/>
                <w:bCs/>
                <w:sz w:val="19"/>
                <w:szCs w:val="19"/>
                <w:lang w:val="en-GB"/>
              </w:rPr>
              <w:t>; supplementary</w:t>
            </w:r>
            <w:r w:rsidRPr="00A85680">
              <w:rPr>
                <w:rFonts w:ascii="Verdana" w:hAnsi="Verdana"/>
                <w:b/>
                <w:bCs/>
                <w:sz w:val="19"/>
                <w:szCs w:val="19"/>
                <w:lang w:val="en-GB"/>
              </w:rPr>
              <w:t xml:space="preserve"> </w:t>
            </w:r>
          </w:p>
        </w:tc>
      </w:tr>
      <w:tr w:rsidR="008E0075" w:rsidRPr="00A85680" w14:paraId="2D8469B6" w14:textId="77777777">
        <w:trPr>
          <w:jc w:val="center"/>
        </w:trPr>
        <w:tc>
          <w:tcPr>
            <w:tcW w:w="4110" w:type="dxa"/>
            <w:tcBorders>
              <w:top w:val="nil"/>
              <w:left w:val="nil"/>
              <w:bottom w:val="nil"/>
              <w:right w:val="nil"/>
            </w:tcBorders>
          </w:tcPr>
          <w:p w14:paraId="2E37FAD2"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doplňující podmínky</w:t>
            </w:r>
          </w:p>
        </w:tc>
        <w:tc>
          <w:tcPr>
            <w:tcW w:w="4575" w:type="dxa"/>
            <w:tcBorders>
              <w:top w:val="nil"/>
              <w:left w:val="nil"/>
              <w:bottom w:val="nil"/>
              <w:right w:val="nil"/>
            </w:tcBorders>
          </w:tcPr>
          <w:p w14:paraId="349E0722"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additional conditions / requirements</w:t>
            </w:r>
          </w:p>
        </w:tc>
      </w:tr>
      <w:tr w:rsidR="008E0075" w:rsidRPr="00A85680" w14:paraId="5D7380D6" w14:textId="77777777">
        <w:trPr>
          <w:jc w:val="center"/>
        </w:trPr>
        <w:tc>
          <w:tcPr>
            <w:tcW w:w="4110" w:type="dxa"/>
            <w:tcBorders>
              <w:top w:val="nil"/>
              <w:left w:val="nil"/>
              <w:bottom w:val="nil"/>
              <w:right w:val="nil"/>
            </w:tcBorders>
          </w:tcPr>
          <w:p w14:paraId="4BD83419"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doplňující studium</w:t>
            </w:r>
          </w:p>
        </w:tc>
        <w:tc>
          <w:tcPr>
            <w:tcW w:w="4575" w:type="dxa"/>
            <w:tcBorders>
              <w:top w:val="nil"/>
              <w:left w:val="nil"/>
              <w:bottom w:val="nil"/>
              <w:right w:val="nil"/>
            </w:tcBorders>
          </w:tcPr>
          <w:p w14:paraId="405379C6"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complementary course of study</w:t>
            </w:r>
          </w:p>
        </w:tc>
      </w:tr>
      <w:tr w:rsidR="008E0075" w:rsidRPr="00A85680" w14:paraId="58DCE9DF" w14:textId="77777777">
        <w:trPr>
          <w:jc w:val="center"/>
        </w:trPr>
        <w:tc>
          <w:tcPr>
            <w:tcW w:w="4110" w:type="dxa"/>
            <w:tcBorders>
              <w:top w:val="nil"/>
              <w:left w:val="nil"/>
              <w:bottom w:val="nil"/>
              <w:right w:val="nil"/>
            </w:tcBorders>
          </w:tcPr>
          <w:p w14:paraId="33227EC4"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doplňující šetření</w:t>
            </w:r>
          </w:p>
        </w:tc>
        <w:tc>
          <w:tcPr>
            <w:tcW w:w="4575" w:type="dxa"/>
            <w:tcBorders>
              <w:top w:val="nil"/>
              <w:left w:val="nil"/>
              <w:bottom w:val="nil"/>
              <w:right w:val="nil"/>
            </w:tcBorders>
          </w:tcPr>
          <w:p w14:paraId="4D65E3B1"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additional search / examination</w:t>
            </w:r>
          </w:p>
        </w:tc>
      </w:tr>
      <w:tr w:rsidR="008E0075" w:rsidRPr="00A85680" w14:paraId="55C3E1FE" w14:textId="77777777">
        <w:trPr>
          <w:jc w:val="center"/>
        </w:trPr>
        <w:tc>
          <w:tcPr>
            <w:tcW w:w="4110" w:type="dxa"/>
            <w:tcBorders>
              <w:top w:val="nil"/>
              <w:left w:val="nil"/>
              <w:bottom w:val="nil"/>
              <w:right w:val="nil"/>
            </w:tcBorders>
          </w:tcPr>
          <w:p w14:paraId="2E04F16B"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doplňující ustanovení</w:t>
            </w:r>
          </w:p>
        </w:tc>
        <w:tc>
          <w:tcPr>
            <w:tcW w:w="4575" w:type="dxa"/>
            <w:tcBorders>
              <w:top w:val="nil"/>
              <w:left w:val="nil"/>
              <w:bottom w:val="nil"/>
              <w:right w:val="nil"/>
            </w:tcBorders>
          </w:tcPr>
          <w:p w14:paraId="0EAE74CF"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supplementary provisions</w:t>
            </w:r>
          </w:p>
        </w:tc>
      </w:tr>
      <w:tr w:rsidR="00852ACF" w:rsidRPr="00A85680" w14:paraId="7028F15F" w14:textId="77777777">
        <w:trPr>
          <w:jc w:val="center"/>
        </w:trPr>
        <w:tc>
          <w:tcPr>
            <w:tcW w:w="4110" w:type="dxa"/>
            <w:tcBorders>
              <w:top w:val="nil"/>
              <w:left w:val="nil"/>
              <w:bottom w:val="nil"/>
              <w:right w:val="nil"/>
            </w:tcBorders>
          </w:tcPr>
          <w:p w14:paraId="56C1C156"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dopravní</w:t>
            </w:r>
          </w:p>
        </w:tc>
        <w:tc>
          <w:tcPr>
            <w:tcW w:w="4575" w:type="dxa"/>
            <w:tcBorders>
              <w:top w:val="nil"/>
              <w:left w:val="nil"/>
              <w:bottom w:val="nil"/>
              <w:right w:val="nil"/>
            </w:tcBorders>
          </w:tcPr>
          <w:p w14:paraId="6222E7F1" w14:textId="77777777" w:rsidR="00852ACF" w:rsidRPr="00A85680"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transportational, transportation</w:t>
            </w:r>
          </w:p>
        </w:tc>
      </w:tr>
      <w:tr w:rsidR="008E0075" w:rsidRPr="00A85680" w14:paraId="53E82FEC" w14:textId="77777777">
        <w:trPr>
          <w:jc w:val="center"/>
        </w:trPr>
        <w:tc>
          <w:tcPr>
            <w:tcW w:w="4110" w:type="dxa"/>
            <w:tcBorders>
              <w:top w:val="nil"/>
              <w:left w:val="nil"/>
              <w:bottom w:val="nil"/>
              <w:right w:val="nil"/>
            </w:tcBorders>
          </w:tcPr>
          <w:p w14:paraId="6DC0CE22" w14:textId="77777777" w:rsidR="008E0075" w:rsidRPr="00BD7E0D" w:rsidRDefault="0060132D" w:rsidP="00852ACF">
            <w:pPr>
              <w:rPr>
                <w:rFonts w:ascii="Verdana" w:hAnsi="Verdana"/>
                <w:sz w:val="19"/>
                <w:szCs w:val="19"/>
              </w:rPr>
            </w:pPr>
            <w:r w:rsidRPr="00BD7E0D">
              <w:rPr>
                <w:rFonts w:ascii="Verdana" w:hAnsi="Verdana"/>
                <w:sz w:val="19"/>
                <w:szCs w:val="19"/>
              </w:rPr>
              <w:t>d</w:t>
            </w:r>
            <w:r w:rsidR="008E0075" w:rsidRPr="00BD7E0D">
              <w:rPr>
                <w:rFonts w:ascii="Verdana" w:hAnsi="Verdana"/>
                <w:sz w:val="19"/>
                <w:szCs w:val="19"/>
              </w:rPr>
              <w:t>opravní střediska</w:t>
            </w:r>
          </w:p>
        </w:tc>
        <w:tc>
          <w:tcPr>
            <w:tcW w:w="4575" w:type="dxa"/>
            <w:tcBorders>
              <w:top w:val="nil"/>
              <w:left w:val="nil"/>
              <w:bottom w:val="nil"/>
              <w:right w:val="nil"/>
            </w:tcBorders>
          </w:tcPr>
          <w:p w14:paraId="18B0DBAD" w14:textId="77777777" w:rsidR="008E0075" w:rsidRPr="00A85680" w:rsidRDefault="0060132D" w:rsidP="0060132D">
            <w:pPr>
              <w:rPr>
                <w:rFonts w:ascii="Verdana" w:hAnsi="Verdana"/>
                <w:sz w:val="19"/>
                <w:szCs w:val="19"/>
                <w:lang w:val="en-GB"/>
              </w:rPr>
            </w:pPr>
            <w:r w:rsidRPr="00A85680">
              <w:rPr>
                <w:rFonts w:ascii="Verdana" w:hAnsi="Verdana"/>
                <w:sz w:val="19"/>
                <w:szCs w:val="19"/>
                <w:lang w:val="en-GB"/>
              </w:rPr>
              <w:t>t</w:t>
            </w:r>
            <w:r w:rsidR="008E0075" w:rsidRPr="00A85680">
              <w:rPr>
                <w:rFonts w:ascii="Verdana" w:hAnsi="Verdana"/>
                <w:sz w:val="19"/>
                <w:szCs w:val="19"/>
                <w:lang w:val="en-GB"/>
              </w:rPr>
              <w:t xml:space="preserve">ransportation </w:t>
            </w:r>
            <w:r w:rsidRPr="00A85680">
              <w:rPr>
                <w:rFonts w:ascii="Verdana" w:hAnsi="Verdana"/>
                <w:sz w:val="19"/>
                <w:szCs w:val="19"/>
                <w:lang w:val="en-GB"/>
              </w:rPr>
              <w:t>c</w:t>
            </w:r>
            <w:r w:rsidR="008E0075" w:rsidRPr="00A85680">
              <w:rPr>
                <w:rFonts w:ascii="Verdana" w:hAnsi="Verdana"/>
                <w:sz w:val="19"/>
                <w:szCs w:val="19"/>
                <w:lang w:val="en-GB"/>
              </w:rPr>
              <w:t>entres</w:t>
            </w:r>
          </w:p>
        </w:tc>
      </w:tr>
      <w:tr w:rsidR="008E0075" w:rsidRPr="00A85680" w14:paraId="5E7A81D8" w14:textId="77777777">
        <w:trPr>
          <w:jc w:val="center"/>
        </w:trPr>
        <w:tc>
          <w:tcPr>
            <w:tcW w:w="4110" w:type="dxa"/>
            <w:tcBorders>
              <w:top w:val="nil"/>
              <w:left w:val="nil"/>
              <w:bottom w:val="nil"/>
              <w:right w:val="nil"/>
            </w:tcBorders>
          </w:tcPr>
          <w:p w14:paraId="0D8353CB" w14:textId="77777777" w:rsidR="008E0075" w:rsidRPr="00BD7E0D" w:rsidRDefault="009F60AA" w:rsidP="00852ACF">
            <w:pPr>
              <w:rPr>
                <w:rFonts w:ascii="Verdana" w:hAnsi="Verdana"/>
                <w:sz w:val="19"/>
                <w:szCs w:val="19"/>
              </w:rPr>
            </w:pPr>
            <w:r>
              <w:rPr>
                <w:rFonts w:ascii="Verdana" w:hAnsi="Verdana"/>
                <w:sz w:val="19"/>
                <w:szCs w:val="19"/>
              </w:rPr>
              <w:t>d</w:t>
            </w:r>
            <w:r w:rsidR="008E0075" w:rsidRPr="00BD7E0D">
              <w:rPr>
                <w:rFonts w:ascii="Verdana" w:hAnsi="Verdana"/>
                <w:sz w:val="19"/>
                <w:szCs w:val="19"/>
              </w:rPr>
              <w:t>opravní středisko autobusy</w:t>
            </w:r>
          </w:p>
        </w:tc>
        <w:tc>
          <w:tcPr>
            <w:tcW w:w="4575" w:type="dxa"/>
            <w:tcBorders>
              <w:top w:val="nil"/>
              <w:left w:val="nil"/>
              <w:bottom w:val="nil"/>
              <w:right w:val="nil"/>
            </w:tcBorders>
          </w:tcPr>
          <w:p w14:paraId="02324B2C" w14:textId="77777777" w:rsidR="008E0075" w:rsidRPr="00A85680" w:rsidRDefault="008E0075" w:rsidP="00852ACF">
            <w:pPr>
              <w:rPr>
                <w:rFonts w:ascii="Verdana" w:hAnsi="Verdana"/>
                <w:sz w:val="19"/>
                <w:szCs w:val="19"/>
                <w:lang w:val="en-GB"/>
              </w:rPr>
            </w:pPr>
            <w:r w:rsidRPr="00A85680">
              <w:rPr>
                <w:rFonts w:ascii="Verdana" w:hAnsi="Verdana"/>
                <w:sz w:val="19"/>
                <w:szCs w:val="19"/>
                <w:lang w:val="en-GB"/>
              </w:rPr>
              <w:t>Bus Transportation Centre</w:t>
            </w:r>
          </w:p>
        </w:tc>
      </w:tr>
      <w:tr w:rsidR="008E0075" w:rsidRPr="00A85680" w14:paraId="1A2A90E3" w14:textId="77777777">
        <w:trPr>
          <w:jc w:val="center"/>
        </w:trPr>
        <w:tc>
          <w:tcPr>
            <w:tcW w:w="4110" w:type="dxa"/>
            <w:tcBorders>
              <w:top w:val="nil"/>
              <w:left w:val="nil"/>
              <w:bottom w:val="nil"/>
              <w:right w:val="nil"/>
            </w:tcBorders>
          </w:tcPr>
          <w:p w14:paraId="1CD4116B" w14:textId="77777777" w:rsidR="008E0075" w:rsidRPr="00BD7E0D" w:rsidRDefault="009F60AA" w:rsidP="00852ACF">
            <w:pPr>
              <w:rPr>
                <w:rFonts w:ascii="Verdana" w:hAnsi="Verdana"/>
                <w:sz w:val="19"/>
                <w:szCs w:val="19"/>
              </w:rPr>
            </w:pPr>
            <w:r>
              <w:rPr>
                <w:rFonts w:ascii="Verdana" w:hAnsi="Verdana"/>
                <w:sz w:val="19"/>
                <w:szCs w:val="19"/>
              </w:rPr>
              <w:t>d</w:t>
            </w:r>
            <w:r w:rsidR="008E0075" w:rsidRPr="00BD7E0D">
              <w:rPr>
                <w:rFonts w:ascii="Verdana" w:hAnsi="Verdana"/>
                <w:sz w:val="19"/>
                <w:szCs w:val="19"/>
              </w:rPr>
              <w:t>opravní středisko Karolinum</w:t>
            </w:r>
          </w:p>
        </w:tc>
        <w:tc>
          <w:tcPr>
            <w:tcW w:w="4575" w:type="dxa"/>
            <w:tcBorders>
              <w:top w:val="nil"/>
              <w:left w:val="nil"/>
              <w:bottom w:val="nil"/>
              <w:right w:val="nil"/>
            </w:tcBorders>
          </w:tcPr>
          <w:p w14:paraId="0EACE71A" w14:textId="77777777" w:rsidR="008E0075" w:rsidRPr="00A85680" w:rsidRDefault="008E0075" w:rsidP="00852ACF">
            <w:pPr>
              <w:rPr>
                <w:rFonts w:ascii="Verdana" w:hAnsi="Verdana"/>
                <w:sz w:val="19"/>
                <w:szCs w:val="19"/>
                <w:lang w:val="en-GB"/>
              </w:rPr>
            </w:pPr>
            <w:r w:rsidRPr="00A85680">
              <w:rPr>
                <w:rFonts w:ascii="Verdana" w:hAnsi="Verdana"/>
                <w:sz w:val="19"/>
                <w:szCs w:val="19"/>
                <w:lang w:val="en-GB"/>
              </w:rPr>
              <w:t>Karolinum Transportation Centre</w:t>
            </w:r>
          </w:p>
        </w:tc>
      </w:tr>
      <w:tr w:rsidR="008E0075" w:rsidRPr="00A85680" w14:paraId="16286271" w14:textId="77777777">
        <w:trPr>
          <w:jc w:val="center"/>
        </w:trPr>
        <w:tc>
          <w:tcPr>
            <w:tcW w:w="4110" w:type="dxa"/>
            <w:tcBorders>
              <w:top w:val="nil"/>
              <w:left w:val="nil"/>
              <w:bottom w:val="nil"/>
              <w:right w:val="nil"/>
            </w:tcBorders>
          </w:tcPr>
          <w:p w14:paraId="6E051008" w14:textId="77777777" w:rsidR="008E0075" w:rsidRPr="00BD7E0D" w:rsidRDefault="009F60AA" w:rsidP="00852ACF">
            <w:pPr>
              <w:rPr>
                <w:rFonts w:ascii="Verdana" w:hAnsi="Verdana"/>
                <w:sz w:val="19"/>
                <w:szCs w:val="19"/>
              </w:rPr>
            </w:pPr>
            <w:r>
              <w:rPr>
                <w:rFonts w:ascii="Verdana" w:hAnsi="Verdana"/>
                <w:sz w:val="19"/>
                <w:szCs w:val="19"/>
              </w:rPr>
              <w:t>d</w:t>
            </w:r>
            <w:r w:rsidR="008E0075" w:rsidRPr="00BD7E0D">
              <w:rPr>
                <w:rFonts w:ascii="Verdana" w:hAnsi="Verdana"/>
                <w:sz w:val="19"/>
                <w:szCs w:val="19"/>
              </w:rPr>
              <w:t>opravní středisko Motol</w:t>
            </w:r>
          </w:p>
        </w:tc>
        <w:tc>
          <w:tcPr>
            <w:tcW w:w="4575" w:type="dxa"/>
            <w:tcBorders>
              <w:top w:val="nil"/>
              <w:left w:val="nil"/>
              <w:bottom w:val="nil"/>
              <w:right w:val="nil"/>
            </w:tcBorders>
          </w:tcPr>
          <w:p w14:paraId="5344EC41" w14:textId="77777777" w:rsidR="008E0075" w:rsidRPr="00A85680" w:rsidRDefault="008E0075" w:rsidP="00852ACF">
            <w:pPr>
              <w:rPr>
                <w:rFonts w:ascii="Verdana" w:hAnsi="Verdana"/>
                <w:sz w:val="19"/>
                <w:szCs w:val="19"/>
                <w:lang w:val="en-GB"/>
              </w:rPr>
            </w:pPr>
            <w:r w:rsidRPr="00A85680">
              <w:rPr>
                <w:rFonts w:ascii="Verdana" w:hAnsi="Verdana"/>
                <w:sz w:val="19"/>
                <w:szCs w:val="19"/>
                <w:lang w:val="en-GB"/>
              </w:rPr>
              <w:t>Motol Transportation Centre</w:t>
            </w:r>
          </w:p>
        </w:tc>
      </w:tr>
      <w:tr w:rsidR="00852ACF" w:rsidRPr="00A85680" w14:paraId="1264256C" w14:textId="77777777">
        <w:trPr>
          <w:jc w:val="center"/>
        </w:trPr>
        <w:tc>
          <w:tcPr>
            <w:tcW w:w="4110" w:type="dxa"/>
            <w:tcBorders>
              <w:top w:val="nil"/>
              <w:left w:val="nil"/>
              <w:bottom w:val="nil"/>
              <w:right w:val="nil"/>
            </w:tcBorders>
          </w:tcPr>
          <w:p w14:paraId="265540F3"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doporučeně</w:t>
            </w:r>
          </w:p>
        </w:tc>
        <w:tc>
          <w:tcPr>
            <w:tcW w:w="4575" w:type="dxa"/>
            <w:tcBorders>
              <w:top w:val="nil"/>
              <w:left w:val="nil"/>
              <w:bottom w:val="nil"/>
              <w:right w:val="nil"/>
            </w:tcBorders>
          </w:tcPr>
          <w:p w14:paraId="2FA97116" w14:textId="77777777" w:rsidR="00852ACF" w:rsidRPr="00A85680"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by registered mail</w:t>
            </w:r>
          </w:p>
        </w:tc>
      </w:tr>
      <w:tr w:rsidR="00852ACF" w:rsidRPr="00A85680" w14:paraId="0D0B8D78" w14:textId="77777777">
        <w:trPr>
          <w:jc w:val="center"/>
        </w:trPr>
        <w:tc>
          <w:tcPr>
            <w:tcW w:w="4110" w:type="dxa"/>
            <w:tcBorders>
              <w:top w:val="nil"/>
              <w:left w:val="nil"/>
              <w:bottom w:val="nil"/>
              <w:right w:val="nil"/>
            </w:tcBorders>
          </w:tcPr>
          <w:p w14:paraId="26FC5E34"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sz w:val="19"/>
                <w:szCs w:val="19"/>
              </w:rPr>
              <w:t>odeslat pozvánku doporučeně</w:t>
            </w:r>
          </w:p>
        </w:tc>
        <w:tc>
          <w:tcPr>
            <w:tcW w:w="4575" w:type="dxa"/>
            <w:tcBorders>
              <w:top w:val="nil"/>
              <w:left w:val="nil"/>
              <w:bottom w:val="nil"/>
              <w:right w:val="nil"/>
            </w:tcBorders>
          </w:tcPr>
          <w:p w14:paraId="3AB6ACAF" w14:textId="77777777" w:rsidR="00852ACF" w:rsidRPr="00A85680"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sz w:val="19"/>
                <w:szCs w:val="19"/>
                <w:lang w:val="en-GB"/>
              </w:rPr>
              <w:t>send the invitation by registered mail</w:t>
            </w:r>
          </w:p>
        </w:tc>
      </w:tr>
      <w:tr w:rsidR="00852ACF" w:rsidRPr="00A85680" w14:paraId="760FB365" w14:textId="77777777">
        <w:trPr>
          <w:jc w:val="center"/>
        </w:trPr>
        <w:tc>
          <w:tcPr>
            <w:tcW w:w="4110" w:type="dxa"/>
            <w:tcBorders>
              <w:top w:val="nil"/>
              <w:left w:val="nil"/>
              <w:bottom w:val="nil"/>
              <w:right w:val="nil"/>
            </w:tcBorders>
          </w:tcPr>
          <w:p w14:paraId="0F3EEA8C"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b/>
                <w:bCs/>
                <w:sz w:val="19"/>
                <w:szCs w:val="19"/>
              </w:rPr>
              <w:t>doporučení</w:t>
            </w:r>
          </w:p>
        </w:tc>
        <w:tc>
          <w:tcPr>
            <w:tcW w:w="4575" w:type="dxa"/>
            <w:tcBorders>
              <w:top w:val="nil"/>
              <w:left w:val="nil"/>
              <w:bottom w:val="nil"/>
              <w:right w:val="nil"/>
            </w:tcBorders>
          </w:tcPr>
          <w:p w14:paraId="7BB8A7F1" w14:textId="77777777" w:rsidR="00852ACF" w:rsidRPr="00A85680"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bCs/>
                <w:sz w:val="19"/>
                <w:szCs w:val="19"/>
                <w:lang w:val="en-GB"/>
              </w:rPr>
              <w:t>recommendation</w:t>
            </w:r>
          </w:p>
        </w:tc>
      </w:tr>
      <w:tr w:rsidR="00852ACF" w:rsidRPr="00A85680" w14:paraId="2D00593C" w14:textId="77777777">
        <w:trPr>
          <w:jc w:val="center"/>
        </w:trPr>
        <w:tc>
          <w:tcPr>
            <w:tcW w:w="4110" w:type="dxa"/>
            <w:tcBorders>
              <w:top w:val="nil"/>
              <w:left w:val="nil"/>
              <w:bottom w:val="nil"/>
              <w:right w:val="nil"/>
            </w:tcBorders>
          </w:tcPr>
          <w:p w14:paraId="53622ACB"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sz w:val="19"/>
                <w:szCs w:val="19"/>
              </w:rPr>
              <w:t>písemné doporučení</w:t>
            </w:r>
          </w:p>
        </w:tc>
        <w:tc>
          <w:tcPr>
            <w:tcW w:w="4575" w:type="dxa"/>
            <w:tcBorders>
              <w:top w:val="nil"/>
              <w:left w:val="nil"/>
              <w:bottom w:val="nil"/>
              <w:right w:val="nil"/>
            </w:tcBorders>
          </w:tcPr>
          <w:p w14:paraId="78108662" w14:textId="77777777" w:rsidR="00852ACF" w:rsidRPr="00A85680"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sz w:val="19"/>
                <w:szCs w:val="19"/>
                <w:lang w:val="en-GB"/>
              </w:rPr>
              <w:t>written recommendation</w:t>
            </w:r>
          </w:p>
        </w:tc>
      </w:tr>
      <w:tr w:rsidR="00852ACF" w:rsidRPr="00A85680" w14:paraId="0C9FB80A" w14:textId="77777777">
        <w:trPr>
          <w:jc w:val="center"/>
        </w:trPr>
        <w:tc>
          <w:tcPr>
            <w:tcW w:w="4110" w:type="dxa"/>
            <w:tcBorders>
              <w:top w:val="nil"/>
              <w:left w:val="nil"/>
              <w:bottom w:val="nil"/>
              <w:right w:val="nil"/>
            </w:tcBorders>
          </w:tcPr>
          <w:p w14:paraId="016C218D"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b/>
                <w:bCs/>
                <w:sz w:val="19"/>
                <w:szCs w:val="19"/>
              </w:rPr>
              <w:t>doporučený</w:t>
            </w:r>
          </w:p>
        </w:tc>
        <w:tc>
          <w:tcPr>
            <w:tcW w:w="4575" w:type="dxa"/>
            <w:tcBorders>
              <w:top w:val="nil"/>
              <w:left w:val="nil"/>
              <w:bottom w:val="nil"/>
              <w:right w:val="nil"/>
            </w:tcBorders>
          </w:tcPr>
          <w:p w14:paraId="2C4FCE07" w14:textId="77777777" w:rsidR="00852ACF" w:rsidRPr="00A85680" w:rsidRDefault="00852ACF" w:rsidP="00E9046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bCs/>
                <w:sz w:val="19"/>
                <w:szCs w:val="19"/>
                <w:lang w:val="en-GB"/>
              </w:rPr>
              <w:t xml:space="preserve">recommended; </w:t>
            </w:r>
            <w:r w:rsidR="00E90464" w:rsidRPr="00A85680">
              <w:rPr>
                <w:rFonts w:ascii="Verdana" w:hAnsi="Verdana"/>
                <w:b/>
                <w:bCs/>
                <w:sz w:val="19"/>
                <w:szCs w:val="19"/>
                <w:lang w:val="en-GB"/>
              </w:rPr>
              <w:t>proposed</w:t>
            </w:r>
          </w:p>
        </w:tc>
      </w:tr>
      <w:tr w:rsidR="00E90464" w:rsidRPr="00A85680" w14:paraId="1D2CCC03" w14:textId="77777777">
        <w:trPr>
          <w:jc w:val="center"/>
        </w:trPr>
        <w:tc>
          <w:tcPr>
            <w:tcW w:w="4110" w:type="dxa"/>
            <w:tcBorders>
              <w:top w:val="nil"/>
              <w:left w:val="nil"/>
              <w:bottom w:val="nil"/>
              <w:right w:val="nil"/>
            </w:tcBorders>
          </w:tcPr>
          <w:p w14:paraId="66642046" w14:textId="77777777" w:rsidR="00E90464" w:rsidRPr="00BD7E0D" w:rsidRDefault="00E90464" w:rsidP="00E9046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Cs/>
                <w:sz w:val="19"/>
                <w:szCs w:val="19"/>
              </w:rPr>
              <w:t>doporučené pořadí předmětů</w:t>
            </w:r>
            <w:r w:rsidRPr="00BD7E0D">
              <w:rPr>
                <w:rFonts w:ascii="Verdana" w:hAnsi="Verdana"/>
                <w:b/>
                <w:bCs/>
                <w:sz w:val="19"/>
                <w:szCs w:val="19"/>
              </w:rPr>
              <w:t xml:space="preserve"> </w:t>
            </w:r>
          </w:p>
        </w:tc>
        <w:tc>
          <w:tcPr>
            <w:tcW w:w="4575" w:type="dxa"/>
            <w:tcBorders>
              <w:top w:val="nil"/>
              <w:left w:val="nil"/>
              <w:bottom w:val="nil"/>
              <w:right w:val="nil"/>
            </w:tcBorders>
          </w:tcPr>
          <w:p w14:paraId="2A370E50" w14:textId="77777777" w:rsidR="00E90464" w:rsidRPr="00A85680" w:rsidRDefault="00E90464" w:rsidP="00E51EF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A85680">
              <w:rPr>
                <w:rFonts w:ascii="Verdana" w:hAnsi="Verdana"/>
                <w:bCs/>
                <w:sz w:val="19"/>
                <w:szCs w:val="19"/>
                <w:lang w:val="en-GB"/>
              </w:rPr>
              <w:t>proposed</w:t>
            </w:r>
            <w:r w:rsidR="00E51EF2">
              <w:rPr>
                <w:rFonts w:ascii="Verdana" w:hAnsi="Verdana"/>
                <w:bCs/>
                <w:sz w:val="19"/>
                <w:szCs w:val="19"/>
                <w:lang w:val="en-GB"/>
              </w:rPr>
              <w:t xml:space="preserve"> / recommended </w:t>
            </w:r>
            <w:r w:rsidRPr="00A85680">
              <w:rPr>
                <w:rFonts w:ascii="Verdana" w:hAnsi="Verdana"/>
                <w:bCs/>
                <w:sz w:val="19"/>
                <w:szCs w:val="19"/>
                <w:lang w:val="en-GB"/>
              </w:rPr>
              <w:t>sequence of subjects</w:t>
            </w:r>
          </w:p>
        </w:tc>
      </w:tr>
      <w:tr w:rsidR="00E90464" w:rsidRPr="00A85680" w14:paraId="6FA9CB18" w14:textId="77777777">
        <w:trPr>
          <w:jc w:val="center"/>
        </w:trPr>
        <w:tc>
          <w:tcPr>
            <w:tcW w:w="4110" w:type="dxa"/>
            <w:tcBorders>
              <w:top w:val="nil"/>
              <w:left w:val="nil"/>
              <w:bottom w:val="nil"/>
              <w:right w:val="nil"/>
            </w:tcBorders>
          </w:tcPr>
          <w:p w14:paraId="5A9B445D" w14:textId="77777777" w:rsidR="00E90464" w:rsidRPr="00BD7E0D" w:rsidRDefault="00E90464" w:rsidP="00E9046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BD7E0D">
              <w:rPr>
                <w:rFonts w:ascii="Verdana" w:hAnsi="Verdana"/>
                <w:bCs/>
                <w:sz w:val="19"/>
                <w:szCs w:val="19"/>
              </w:rPr>
              <w:t>doporučený průběh studia</w:t>
            </w:r>
          </w:p>
        </w:tc>
        <w:tc>
          <w:tcPr>
            <w:tcW w:w="4575" w:type="dxa"/>
            <w:tcBorders>
              <w:top w:val="nil"/>
              <w:left w:val="nil"/>
              <w:bottom w:val="nil"/>
              <w:right w:val="nil"/>
            </w:tcBorders>
          </w:tcPr>
          <w:p w14:paraId="119A833F" w14:textId="77777777" w:rsidR="00E90464" w:rsidRPr="00A85680" w:rsidRDefault="00E90464"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A85680">
              <w:rPr>
                <w:rFonts w:ascii="Verdana" w:hAnsi="Verdana"/>
                <w:bCs/>
                <w:sz w:val="19"/>
                <w:szCs w:val="19"/>
                <w:lang w:val="en-GB"/>
              </w:rPr>
              <w:t>recommended course of study</w:t>
            </w:r>
          </w:p>
        </w:tc>
      </w:tr>
      <w:tr w:rsidR="00852ACF" w:rsidRPr="00A85680" w14:paraId="1D1F5700" w14:textId="77777777">
        <w:trPr>
          <w:jc w:val="center"/>
        </w:trPr>
        <w:tc>
          <w:tcPr>
            <w:tcW w:w="4110" w:type="dxa"/>
            <w:tcBorders>
              <w:top w:val="nil"/>
              <w:left w:val="nil"/>
              <w:bottom w:val="nil"/>
              <w:right w:val="nil"/>
            </w:tcBorders>
          </w:tcPr>
          <w:p w14:paraId="5FE1554C"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sz w:val="19"/>
                <w:szCs w:val="19"/>
              </w:rPr>
              <w:t>doporučený předmět</w:t>
            </w:r>
          </w:p>
        </w:tc>
        <w:tc>
          <w:tcPr>
            <w:tcW w:w="4575" w:type="dxa"/>
            <w:tcBorders>
              <w:top w:val="nil"/>
              <w:left w:val="nil"/>
              <w:bottom w:val="nil"/>
              <w:right w:val="nil"/>
            </w:tcBorders>
          </w:tcPr>
          <w:p w14:paraId="62922EEE" w14:textId="77777777" w:rsidR="00852ACF" w:rsidRPr="00A85680"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sz w:val="19"/>
                <w:szCs w:val="19"/>
                <w:lang w:val="en-GB"/>
              </w:rPr>
              <w:t>recommended subject</w:t>
            </w:r>
          </w:p>
        </w:tc>
      </w:tr>
      <w:tr w:rsidR="00852ACF" w:rsidRPr="00A85680" w14:paraId="65F884C3" w14:textId="77777777">
        <w:trPr>
          <w:jc w:val="center"/>
        </w:trPr>
        <w:tc>
          <w:tcPr>
            <w:tcW w:w="4110" w:type="dxa"/>
            <w:tcBorders>
              <w:top w:val="nil"/>
              <w:left w:val="nil"/>
              <w:bottom w:val="nil"/>
              <w:right w:val="nil"/>
            </w:tcBorders>
          </w:tcPr>
          <w:p w14:paraId="56595C1D"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b/>
                <w:bCs/>
                <w:sz w:val="19"/>
                <w:szCs w:val="19"/>
              </w:rPr>
              <w:lastRenderedPageBreak/>
              <w:t>doporučující</w:t>
            </w:r>
          </w:p>
        </w:tc>
        <w:tc>
          <w:tcPr>
            <w:tcW w:w="4575" w:type="dxa"/>
            <w:tcBorders>
              <w:top w:val="nil"/>
              <w:left w:val="nil"/>
              <w:bottom w:val="nil"/>
              <w:right w:val="nil"/>
            </w:tcBorders>
          </w:tcPr>
          <w:p w14:paraId="3D2F9875" w14:textId="77777777" w:rsidR="00852ACF" w:rsidRPr="00A85680"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bCs/>
                <w:sz w:val="19"/>
                <w:szCs w:val="19"/>
                <w:lang w:val="en-GB"/>
              </w:rPr>
              <w:t>recommending</w:t>
            </w:r>
          </w:p>
        </w:tc>
      </w:tr>
      <w:tr w:rsidR="000E667B" w:rsidRPr="00A85680" w14:paraId="2D4AC4EC" w14:textId="77777777">
        <w:trPr>
          <w:jc w:val="center"/>
        </w:trPr>
        <w:tc>
          <w:tcPr>
            <w:tcW w:w="4110" w:type="dxa"/>
            <w:tcBorders>
              <w:top w:val="nil"/>
              <w:left w:val="nil"/>
              <w:bottom w:val="nil"/>
              <w:right w:val="nil"/>
            </w:tcBorders>
          </w:tcPr>
          <w:p w14:paraId="0A0A18E4" w14:textId="77777777" w:rsidR="000E667B" w:rsidRPr="00BD7E0D" w:rsidRDefault="000E667B"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doporučující dopis</w:t>
            </w:r>
          </w:p>
        </w:tc>
        <w:tc>
          <w:tcPr>
            <w:tcW w:w="4575" w:type="dxa"/>
            <w:tcBorders>
              <w:top w:val="nil"/>
              <w:left w:val="nil"/>
              <w:bottom w:val="nil"/>
              <w:right w:val="nil"/>
            </w:tcBorders>
          </w:tcPr>
          <w:p w14:paraId="40699375" w14:textId="77777777" w:rsidR="000E667B" w:rsidRPr="00A85680" w:rsidRDefault="000E667B"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letter of recommendation</w:t>
            </w:r>
          </w:p>
        </w:tc>
      </w:tr>
      <w:tr w:rsidR="00852ACF" w:rsidRPr="00A85680" w14:paraId="76E16E5A" w14:textId="77777777">
        <w:trPr>
          <w:jc w:val="center"/>
        </w:trPr>
        <w:tc>
          <w:tcPr>
            <w:tcW w:w="4110" w:type="dxa"/>
            <w:tcBorders>
              <w:top w:val="nil"/>
              <w:left w:val="nil"/>
              <w:bottom w:val="nil"/>
              <w:right w:val="nil"/>
            </w:tcBorders>
          </w:tcPr>
          <w:p w14:paraId="28716E46"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sz w:val="19"/>
                <w:szCs w:val="19"/>
              </w:rPr>
              <w:t>doporučující stanovisko</w:t>
            </w:r>
          </w:p>
        </w:tc>
        <w:tc>
          <w:tcPr>
            <w:tcW w:w="4575" w:type="dxa"/>
            <w:tcBorders>
              <w:top w:val="nil"/>
              <w:left w:val="nil"/>
              <w:bottom w:val="nil"/>
              <w:right w:val="nil"/>
            </w:tcBorders>
          </w:tcPr>
          <w:p w14:paraId="22A0336C" w14:textId="77777777" w:rsidR="00852ACF" w:rsidRPr="00A85680"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sz w:val="19"/>
                <w:szCs w:val="19"/>
                <w:lang w:val="en-GB"/>
              </w:rPr>
              <w:t xml:space="preserve">advisory opinion, recommendation </w:t>
            </w:r>
          </w:p>
        </w:tc>
      </w:tr>
      <w:tr w:rsidR="00852ACF" w:rsidRPr="00A85680" w14:paraId="38A7E8BA" w14:textId="77777777">
        <w:trPr>
          <w:jc w:val="center"/>
        </w:trPr>
        <w:tc>
          <w:tcPr>
            <w:tcW w:w="4110" w:type="dxa"/>
            <w:tcBorders>
              <w:top w:val="nil"/>
              <w:left w:val="nil"/>
              <w:bottom w:val="nil"/>
              <w:right w:val="nil"/>
            </w:tcBorders>
          </w:tcPr>
          <w:p w14:paraId="415374C5"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b/>
                <w:bCs/>
                <w:sz w:val="19"/>
                <w:szCs w:val="19"/>
              </w:rPr>
              <w:t>doručení</w:t>
            </w:r>
          </w:p>
        </w:tc>
        <w:tc>
          <w:tcPr>
            <w:tcW w:w="4575" w:type="dxa"/>
            <w:tcBorders>
              <w:top w:val="nil"/>
              <w:left w:val="nil"/>
              <w:bottom w:val="nil"/>
              <w:right w:val="nil"/>
            </w:tcBorders>
          </w:tcPr>
          <w:p w14:paraId="39B38FFE" w14:textId="77777777" w:rsidR="00852ACF" w:rsidRPr="00A85680"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bCs/>
                <w:sz w:val="19"/>
                <w:szCs w:val="19"/>
                <w:lang w:val="en-GB"/>
              </w:rPr>
              <w:t>delivery</w:t>
            </w:r>
          </w:p>
        </w:tc>
      </w:tr>
      <w:tr w:rsidR="008E0075" w:rsidRPr="00A85680" w14:paraId="304EC499" w14:textId="77777777">
        <w:trPr>
          <w:jc w:val="center"/>
        </w:trPr>
        <w:tc>
          <w:tcPr>
            <w:tcW w:w="4110" w:type="dxa"/>
            <w:tcBorders>
              <w:top w:val="nil"/>
              <w:left w:val="nil"/>
              <w:bottom w:val="nil"/>
              <w:right w:val="nil"/>
            </w:tcBorders>
          </w:tcPr>
          <w:p w14:paraId="1C97FF2A"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 60 dnů od doručení přihlášky</w:t>
            </w:r>
          </w:p>
        </w:tc>
        <w:tc>
          <w:tcPr>
            <w:tcW w:w="4575" w:type="dxa"/>
            <w:tcBorders>
              <w:top w:val="nil"/>
              <w:left w:val="nil"/>
              <w:bottom w:val="nil"/>
              <w:right w:val="nil"/>
            </w:tcBorders>
          </w:tcPr>
          <w:p w14:paraId="0E24AEB3" w14:textId="77777777" w:rsidR="008E0075" w:rsidRPr="00A85680" w:rsidRDefault="008E0075" w:rsidP="005E43B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within 60 days of receipt of an application</w:t>
            </w:r>
          </w:p>
        </w:tc>
      </w:tr>
      <w:tr w:rsidR="008E0075" w:rsidRPr="00A85680" w14:paraId="19808805" w14:textId="77777777">
        <w:trPr>
          <w:jc w:val="center"/>
        </w:trPr>
        <w:tc>
          <w:tcPr>
            <w:tcW w:w="4110" w:type="dxa"/>
            <w:tcBorders>
              <w:top w:val="nil"/>
              <w:left w:val="nil"/>
              <w:bottom w:val="nil"/>
              <w:right w:val="nil"/>
            </w:tcBorders>
          </w:tcPr>
          <w:p w14:paraId="58D8E491"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doručení do vlastních rukou</w:t>
            </w:r>
          </w:p>
        </w:tc>
        <w:tc>
          <w:tcPr>
            <w:tcW w:w="4575" w:type="dxa"/>
            <w:tcBorders>
              <w:top w:val="nil"/>
              <w:left w:val="nil"/>
              <w:bottom w:val="nil"/>
              <w:right w:val="nil"/>
            </w:tcBorders>
          </w:tcPr>
          <w:p w14:paraId="13C5775B" w14:textId="77777777" w:rsidR="008E0075" w:rsidRPr="00A85680" w:rsidRDefault="00D74413" w:rsidP="00D7441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restricted</w:t>
            </w:r>
            <w:r w:rsidR="00253FAE" w:rsidRPr="00A85680">
              <w:rPr>
                <w:rFonts w:ascii="Verdana" w:hAnsi="Verdana"/>
                <w:sz w:val="19"/>
                <w:szCs w:val="19"/>
                <w:lang w:val="en-GB"/>
              </w:rPr>
              <w:t xml:space="preserve"> delivery</w:t>
            </w:r>
            <w:r w:rsidR="00DC0494" w:rsidRPr="00A85680">
              <w:rPr>
                <w:rFonts w:ascii="Verdana" w:hAnsi="Verdana"/>
                <w:sz w:val="19"/>
                <w:szCs w:val="19"/>
                <w:lang w:val="en-GB"/>
              </w:rPr>
              <w:t xml:space="preserve">; delivery </w:t>
            </w:r>
            <w:r w:rsidRPr="00A85680">
              <w:rPr>
                <w:rFonts w:ascii="Verdana" w:hAnsi="Verdana"/>
                <w:sz w:val="19"/>
                <w:szCs w:val="19"/>
                <w:lang w:val="en-GB"/>
              </w:rPr>
              <w:t>in</w:t>
            </w:r>
            <w:r w:rsidR="00DC0494" w:rsidRPr="00A85680">
              <w:rPr>
                <w:rFonts w:ascii="Verdana" w:hAnsi="Verdana"/>
                <w:sz w:val="19"/>
                <w:szCs w:val="19"/>
                <w:lang w:val="en-GB"/>
              </w:rPr>
              <w:t xml:space="preserve">to </w:t>
            </w:r>
            <w:r w:rsidRPr="00A85680">
              <w:rPr>
                <w:rFonts w:ascii="Verdana" w:hAnsi="Verdana"/>
                <w:sz w:val="19"/>
                <w:szCs w:val="19"/>
                <w:lang w:val="en-GB"/>
              </w:rPr>
              <w:t>the hands of s.o.</w:t>
            </w:r>
            <w:r w:rsidR="007D120E" w:rsidRPr="00A85680">
              <w:rPr>
                <w:rFonts w:ascii="Verdana" w:hAnsi="Verdana"/>
                <w:sz w:val="19"/>
                <w:szCs w:val="19"/>
                <w:lang w:val="en-GB"/>
              </w:rPr>
              <w:t xml:space="preserve"> </w:t>
            </w:r>
          </w:p>
        </w:tc>
      </w:tr>
      <w:tr w:rsidR="008E0075" w:rsidRPr="00A85680" w14:paraId="047251AE" w14:textId="77777777">
        <w:trPr>
          <w:jc w:val="center"/>
        </w:trPr>
        <w:tc>
          <w:tcPr>
            <w:tcW w:w="4110" w:type="dxa"/>
            <w:tcBorders>
              <w:top w:val="nil"/>
              <w:left w:val="nil"/>
              <w:bottom w:val="nil"/>
              <w:right w:val="nil"/>
            </w:tcBorders>
          </w:tcPr>
          <w:p w14:paraId="72EEF6DD"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sz w:val="19"/>
                <w:szCs w:val="19"/>
              </w:rPr>
              <w:t>náhradní doručení</w:t>
            </w:r>
          </w:p>
        </w:tc>
        <w:tc>
          <w:tcPr>
            <w:tcW w:w="4575" w:type="dxa"/>
            <w:tcBorders>
              <w:top w:val="nil"/>
              <w:left w:val="nil"/>
              <w:bottom w:val="nil"/>
              <w:right w:val="nil"/>
            </w:tcBorders>
          </w:tcPr>
          <w:p w14:paraId="54816E53"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sz w:val="19"/>
                <w:szCs w:val="19"/>
                <w:lang w:val="en-GB"/>
              </w:rPr>
              <w:t>alternative delivery</w:t>
            </w:r>
          </w:p>
        </w:tc>
      </w:tr>
      <w:tr w:rsidR="008E0075" w:rsidRPr="00A85680" w14:paraId="5F1ADB6A" w14:textId="77777777">
        <w:trPr>
          <w:jc w:val="center"/>
        </w:trPr>
        <w:tc>
          <w:tcPr>
            <w:tcW w:w="4110" w:type="dxa"/>
            <w:tcBorders>
              <w:top w:val="nil"/>
              <w:left w:val="nil"/>
              <w:bottom w:val="nil"/>
              <w:right w:val="nil"/>
            </w:tcBorders>
          </w:tcPr>
          <w:p w14:paraId="30B4266D"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náhradní doručení vyloučeno</w:t>
            </w:r>
          </w:p>
        </w:tc>
        <w:tc>
          <w:tcPr>
            <w:tcW w:w="4575" w:type="dxa"/>
            <w:tcBorders>
              <w:top w:val="nil"/>
              <w:left w:val="nil"/>
              <w:bottom w:val="nil"/>
              <w:right w:val="nil"/>
            </w:tcBorders>
          </w:tcPr>
          <w:p w14:paraId="0A32EF81" w14:textId="77777777" w:rsidR="008E0075" w:rsidRPr="00A85680" w:rsidRDefault="008E0075" w:rsidP="007B5DA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alternative delivery </w:t>
            </w:r>
            <w:r w:rsidR="007B5DA0" w:rsidRPr="007B5DA0">
              <w:rPr>
                <w:rFonts w:ascii="Verdana" w:hAnsi="Verdana"/>
                <w:sz w:val="19"/>
                <w:szCs w:val="19"/>
                <w:lang w:val="en-GB"/>
              </w:rPr>
              <w:t xml:space="preserve">excluded </w:t>
            </w:r>
            <w:r w:rsidR="007B5DA0">
              <w:rPr>
                <w:rFonts w:ascii="Verdana" w:hAnsi="Verdana"/>
                <w:sz w:val="19"/>
                <w:szCs w:val="19"/>
                <w:lang w:val="en-GB"/>
              </w:rPr>
              <w:t xml:space="preserve">/ </w:t>
            </w:r>
            <w:r w:rsidRPr="00A85680">
              <w:rPr>
                <w:rFonts w:ascii="Verdana" w:hAnsi="Verdana"/>
                <w:sz w:val="19"/>
                <w:szCs w:val="19"/>
                <w:lang w:val="en-GB"/>
              </w:rPr>
              <w:t>not permitted</w:t>
            </w:r>
          </w:p>
        </w:tc>
      </w:tr>
      <w:tr w:rsidR="00852ACF" w:rsidRPr="00A85680" w14:paraId="0D10CC81" w14:textId="77777777">
        <w:trPr>
          <w:jc w:val="center"/>
        </w:trPr>
        <w:tc>
          <w:tcPr>
            <w:tcW w:w="4110" w:type="dxa"/>
            <w:tcBorders>
              <w:top w:val="nil"/>
              <w:left w:val="nil"/>
              <w:bottom w:val="nil"/>
              <w:right w:val="nil"/>
            </w:tcBorders>
          </w:tcPr>
          <w:p w14:paraId="24604A26"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b/>
                <w:bCs/>
                <w:sz w:val="19"/>
                <w:szCs w:val="19"/>
              </w:rPr>
              <w:t>doručit</w:t>
            </w:r>
          </w:p>
        </w:tc>
        <w:tc>
          <w:tcPr>
            <w:tcW w:w="4575" w:type="dxa"/>
            <w:tcBorders>
              <w:top w:val="nil"/>
              <w:left w:val="nil"/>
              <w:bottom w:val="nil"/>
              <w:right w:val="nil"/>
            </w:tcBorders>
          </w:tcPr>
          <w:p w14:paraId="1D096913" w14:textId="77777777" w:rsidR="00852ACF" w:rsidRPr="00A85680"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bCs/>
                <w:sz w:val="19"/>
                <w:szCs w:val="19"/>
                <w:lang w:val="en-GB"/>
              </w:rPr>
              <w:t>deliver (to s.o.); serve (on s.o.)</w:t>
            </w:r>
          </w:p>
        </w:tc>
      </w:tr>
      <w:tr w:rsidR="00852ACF" w:rsidRPr="00A85680" w14:paraId="0AF0E3E6" w14:textId="77777777">
        <w:trPr>
          <w:jc w:val="center"/>
        </w:trPr>
        <w:tc>
          <w:tcPr>
            <w:tcW w:w="4110" w:type="dxa"/>
            <w:tcBorders>
              <w:top w:val="nil"/>
              <w:left w:val="nil"/>
              <w:bottom w:val="nil"/>
              <w:right w:val="nil"/>
            </w:tcBorders>
          </w:tcPr>
          <w:p w14:paraId="58823918"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sz w:val="19"/>
                <w:szCs w:val="19"/>
              </w:rPr>
              <w:t>doručit do vlastních rukou</w:t>
            </w:r>
          </w:p>
        </w:tc>
        <w:tc>
          <w:tcPr>
            <w:tcW w:w="4575" w:type="dxa"/>
            <w:tcBorders>
              <w:top w:val="nil"/>
              <w:left w:val="nil"/>
              <w:bottom w:val="nil"/>
              <w:right w:val="nil"/>
            </w:tcBorders>
          </w:tcPr>
          <w:p w14:paraId="16D52B75" w14:textId="77777777" w:rsidR="00852ACF" w:rsidRPr="00A85680" w:rsidRDefault="007E1B32" w:rsidP="00F46A6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sz w:val="19"/>
                <w:szCs w:val="19"/>
                <w:lang w:val="en-GB"/>
              </w:rPr>
              <w:t>d</w:t>
            </w:r>
            <w:r w:rsidR="00852ACF" w:rsidRPr="00A85680">
              <w:rPr>
                <w:rFonts w:ascii="Verdana" w:hAnsi="Verdana"/>
                <w:sz w:val="19"/>
                <w:szCs w:val="19"/>
                <w:lang w:val="en-GB"/>
              </w:rPr>
              <w:t>eliver</w:t>
            </w:r>
            <w:r w:rsidRPr="00A85680">
              <w:rPr>
                <w:rFonts w:ascii="Verdana" w:hAnsi="Verdana"/>
                <w:sz w:val="19"/>
                <w:szCs w:val="19"/>
                <w:lang w:val="en-GB"/>
              </w:rPr>
              <w:t xml:space="preserve"> </w:t>
            </w:r>
            <w:r w:rsidR="00D74413" w:rsidRPr="00A85680">
              <w:rPr>
                <w:rFonts w:ascii="Verdana" w:hAnsi="Verdana"/>
                <w:sz w:val="19"/>
                <w:szCs w:val="19"/>
                <w:lang w:val="en-GB"/>
              </w:rPr>
              <w:t>through restricted delivery</w:t>
            </w:r>
            <w:r w:rsidR="00DC0494" w:rsidRPr="00A85680">
              <w:rPr>
                <w:rFonts w:ascii="Verdana" w:hAnsi="Verdana"/>
                <w:sz w:val="19"/>
                <w:szCs w:val="19"/>
                <w:lang w:val="en-GB"/>
              </w:rPr>
              <w:t xml:space="preserve"> </w:t>
            </w:r>
            <w:r w:rsidR="00F46A6F">
              <w:rPr>
                <w:rFonts w:ascii="Verdana" w:hAnsi="Verdana"/>
                <w:sz w:val="19"/>
                <w:szCs w:val="19"/>
                <w:lang w:val="en-GB"/>
              </w:rPr>
              <w:t>(into s.o.´s hand)</w:t>
            </w:r>
          </w:p>
        </w:tc>
      </w:tr>
      <w:tr w:rsidR="00852ACF" w:rsidRPr="00A85680" w14:paraId="014FE2A3" w14:textId="77777777">
        <w:trPr>
          <w:jc w:val="center"/>
        </w:trPr>
        <w:tc>
          <w:tcPr>
            <w:tcW w:w="4110" w:type="dxa"/>
            <w:tcBorders>
              <w:top w:val="nil"/>
              <w:left w:val="nil"/>
              <w:bottom w:val="nil"/>
              <w:right w:val="nil"/>
            </w:tcBorders>
          </w:tcPr>
          <w:p w14:paraId="5663B177"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b/>
                <w:bCs/>
                <w:sz w:val="19"/>
                <w:szCs w:val="19"/>
              </w:rPr>
              <w:t>doručování</w:t>
            </w:r>
          </w:p>
        </w:tc>
        <w:tc>
          <w:tcPr>
            <w:tcW w:w="4575" w:type="dxa"/>
            <w:tcBorders>
              <w:top w:val="nil"/>
              <w:left w:val="nil"/>
              <w:bottom w:val="nil"/>
              <w:right w:val="nil"/>
            </w:tcBorders>
          </w:tcPr>
          <w:p w14:paraId="499C03F0" w14:textId="77777777" w:rsidR="00852ACF" w:rsidRPr="00A85680" w:rsidRDefault="00D74413"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bCs/>
                <w:sz w:val="19"/>
                <w:szCs w:val="19"/>
                <w:lang w:val="en-GB"/>
              </w:rPr>
              <w:t>d</w:t>
            </w:r>
            <w:r w:rsidR="00852ACF" w:rsidRPr="00A85680">
              <w:rPr>
                <w:rFonts w:ascii="Verdana" w:hAnsi="Verdana"/>
                <w:b/>
                <w:bCs/>
                <w:sz w:val="19"/>
                <w:szCs w:val="19"/>
                <w:lang w:val="en-GB"/>
              </w:rPr>
              <w:t>elivery</w:t>
            </w:r>
          </w:p>
        </w:tc>
      </w:tr>
      <w:tr w:rsidR="00852ACF" w:rsidRPr="00A85680" w14:paraId="6E50B8C0" w14:textId="77777777">
        <w:trPr>
          <w:jc w:val="center"/>
        </w:trPr>
        <w:tc>
          <w:tcPr>
            <w:tcW w:w="4110" w:type="dxa"/>
            <w:tcBorders>
              <w:top w:val="nil"/>
              <w:left w:val="nil"/>
              <w:bottom w:val="nil"/>
              <w:right w:val="nil"/>
            </w:tcBorders>
          </w:tcPr>
          <w:p w14:paraId="70B62F86"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sz w:val="19"/>
                <w:szCs w:val="19"/>
              </w:rPr>
              <w:t>doručování písemností</w:t>
            </w:r>
          </w:p>
        </w:tc>
        <w:tc>
          <w:tcPr>
            <w:tcW w:w="4575" w:type="dxa"/>
            <w:tcBorders>
              <w:top w:val="nil"/>
              <w:left w:val="nil"/>
              <w:bottom w:val="nil"/>
              <w:right w:val="nil"/>
            </w:tcBorders>
          </w:tcPr>
          <w:p w14:paraId="184A1D3F" w14:textId="77777777" w:rsidR="00852ACF" w:rsidRPr="00A85680"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sz w:val="19"/>
                <w:szCs w:val="19"/>
                <w:lang w:val="en-GB"/>
              </w:rPr>
              <w:t>delivery of written documents</w:t>
            </w:r>
          </w:p>
        </w:tc>
      </w:tr>
      <w:tr w:rsidR="00852ACF" w:rsidRPr="00A85680" w14:paraId="3A2DA4FB" w14:textId="77777777">
        <w:trPr>
          <w:jc w:val="center"/>
        </w:trPr>
        <w:tc>
          <w:tcPr>
            <w:tcW w:w="4110" w:type="dxa"/>
            <w:tcBorders>
              <w:top w:val="nil"/>
              <w:left w:val="nil"/>
              <w:bottom w:val="nil"/>
              <w:right w:val="nil"/>
            </w:tcBorders>
          </w:tcPr>
          <w:p w14:paraId="29CC86CD"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b/>
                <w:bCs/>
                <w:sz w:val="19"/>
                <w:szCs w:val="19"/>
              </w:rPr>
              <w:t>dosáhnout</w:t>
            </w:r>
          </w:p>
        </w:tc>
        <w:tc>
          <w:tcPr>
            <w:tcW w:w="4575" w:type="dxa"/>
            <w:tcBorders>
              <w:top w:val="nil"/>
              <w:left w:val="nil"/>
              <w:bottom w:val="nil"/>
              <w:right w:val="nil"/>
            </w:tcBorders>
          </w:tcPr>
          <w:p w14:paraId="265C336D" w14:textId="77777777" w:rsidR="00852ACF" w:rsidRPr="00A85680" w:rsidRDefault="00852ACF" w:rsidP="007B5DA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bCs/>
                <w:sz w:val="19"/>
                <w:szCs w:val="19"/>
                <w:lang w:val="en-GB"/>
              </w:rPr>
              <w:t>reach; attain</w:t>
            </w:r>
          </w:p>
        </w:tc>
      </w:tr>
      <w:tr w:rsidR="00B251A6" w:rsidRPr="00A85680" w14:paraId="4D744C8B" w14:textId="77777777">
        <w:trPr>
          <w:jc w:val="center"/>
        </w:trPr>
        <w:tc>
          <w:tcPr>
            <w:tcW w:w="4110" w:type="dxa"/>
            <w:tcBorders>
              <w:top w:val="nil"/>
              <w:left w:val="nil"/>
              <w:bottom w:val="nil"/>
              <w:right w:val="nil"/>
            </w:tcBorders>
          </w:tcPr>
          <w:p w14:paraId="041EF67F" w14:textId="77777777" w:rsidR="00B251A6" w:rsidRPr="00BD7E0D" w:rsidRDefault="00B251A6" w:rsidP="00B251A6">
            <w:pPr>
              <w:pStyle w:val="Prosttext1"/>
              <w:tabs>
                <w:tab w:val="left" w:pos="284"/>
              </w:tabs>
              <w:rPr>
                <w:rFonts w:ascii="Verdana" w:hAnsi="Verdana"/>
                <w:sz w:val="19"/>
                <w:szCs w:val="19"/>
              </w:rPr>
            </w:pPr>
            <w:r w:rsidRPr="00BD7E0D">
              <w:rPr>
                <w:rFonts w:ascii="Verdana" w:hAnsi="Verdana"/>
                <w:sz w:val="19"/>
                <w:szCs w:val="19"/>
              </w:rPr>
              <w:t xml:space="preserve">dosáhnout nejvyšší přípustné expozice na pracovišti </w:t>
            </w:r>
          </w:p>
        </w:tc>
        <w:tc>
          <w:tcPr>
            <w:tcW w:w="4575" w:type="dxa"/>
            <w:tcBorders>
              <w:top w:val="nil"/>
              <w:left w:val="nil"/>
              <w:bottom w:val="nil"/>
              <w:right w:val="nil"/>
            </w:tcBorders>
          </w:tcPr>
          <w:p w14:paraId="32E31A4A" w14:textId="77777777" w:rsidR="00B251A6" w:rsidRPr="00A85680" w:rsidRDefault="00B251A6" w:rsidP="00B251A6">
            <w:pPr>
              <w:pStyle w:val="Prosttext1"/>
              <w:tabs>
                <w:tab w:val="left" w:pos="284"/>
              </w:tabs>
              <w:rPr>
                <w:rFonts w:ascii="Verdana" w:hAnsi="Verdana"/>
                <w:sz w:val="19"/>
                <w:szCs w:val="19"/>
                <w:lang w:val="en-GB"/>
              </w:rPr>
            </w:pPr>
            <w:r w:rsidRPr="00A85680">
              <w:rPr>
                <w:rFonts w:ascii="Verdana" w:hAnsi="Verdana"/>
                <w:sz w:val="19"/>
                <w:szCs w:val="19"/>
                <w:lang w:val="en-GB"/>
              </w:rPr>
              <w:t xml:space="preserve">attain </w:t>
            </w:r>
            <w:r w:rsidR="007B5DA0">
              <w:rPr>
                <w:rFonts w:ascii="Verdana" w:hAnsi="Verdana"/>
                <w:sz w:val="19"/>
                <w:szCs w:val="19"/>
                <w:lang w:val="en-GB"/>
              </w:rPr>
              <w:t xml:space="preserve">/ reach </w:t>
            </w:r>
            <w:r w:rsidRPr="00A85680">
              <w:rPr>
                <w:rFonts w:ascii="Verdana" w:hAnsi="Verdana"/>
                <w:sz w:val="19"/>
                <w:szCs w:val="19"/>
                <w:lang w:val="en-GB"/>
              </w:rPr>
              <w:t>the maximum permissible limit of exposure at the workplace</w:t>
            </w:r>
          </w:p>
        </w:tc>
      </w:tr>
      <w:tr w:rsidR="00852ACF" w:rsidRPr="00A85680" w14:paraId="00D1F533" w14:textId="77777777">
        <w:trPr>
          <w:jc w:val="center"/>
        </w:trPr>
        <w:tc>
          <w:tcPr>
            <w:tcW w:w="4110" w:type="dxa"/>
            <w:tcBorders>
              <w:top w:val="nil"/>
              <w:left w:val="nil"/>
              <w:bottom w:val="nil"/>
              <w:right w:val="nil"/>
            </w:tcBorders>
          </w:tcPr>
          <w:p w14:paraId="01A94B2A"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sz w:val="19"/>
                <w:szCs w:val="19"/>
              </w:rPr>
              <w:t>dosáhnout nápravy</w:t>
            </w:r>
          </w:p>
        </w:tc>
        <w:tc>
          <w:tcPr>
            <w:tcW w:w="4575" w:type="dxa"/>
            <w:tcBorders>
              <w:top w:val="nil"/>
              <w:left w:val="nil"/>
              <w:bottom w:val="nil"/>
              <w:right w:val="nil"/>
            </w:tcBorders>
          </w:tcPr>
          <w:p w14:paraId="56B5357E" w14:textId="77777777" w:rsidR="00852ACF" w:rsidRPr="00A85680" w:rsidRDefault="00852ACF" w:rsidP="00D7441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sz w:val="19"/>
                <w:szCs w:val="19"/>
                <w:lang w:val="en-GB"/>
              </w:rPr>
              <w:t>accomplish the goal / objective of remedying st.</w:t>
            </w:r>
          </w:p>
        </w:tc>
      </w:tr>
      <w:tr w:rsidR="00D316AD" w:rsidRPr="00A85680" w14:paraId="1A9B235E" w14:textId="77777777">
        <w:trPr>
          <w:jc w:val="center"/>
        </w:trPr>
        <w:tc>
          <w:tcPr>
            <w:tcW w:w="4110" w:type="dxa"/>
            <w:tcBorders>
              <w:top w:val="nil"/>
              <w:left w:val="nil"/>
              <w:bottom w:val="nil"/>
              <w:right w:val="nil"/>
            </w:tcBorders>
          </w:tcPr>
          <w:p w14:paraId="11B85CFA" w14:textId="77777777" w:rsidR="00D316AD" w:rsidRPr="00BD7E0D" w:rsidRDefault="00D316AD"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dosavadní</w:t>
            </w:r>
          </w:p>
        </w:tc>
        <w:tc>
          <w:tcPr>
            <w:tcW w:w="4575" w:type="dxa"/>
            <w:tcBorders>
              <w:top w:val="nil"/>
              <w:left w:val="nil"/>
              <w:bottom w:val="nil"/>
              <w:right w:val="nil"/>
            </w:tcBorders>
          </w:tcPr>
          <w:p w14:paraId="68D3A62E" w14:textId="77777777" w:rsidR="00D316AD" w:rsidRPr="00A85680" w:rsidRDefault="00D316AD"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existing; current</w:t>
            </w:r>
          </w:p>
        </w:tc>
      </w:tr>
      <w:tr w:rsidR="00D316AD" w:rsidRPr="00A85680" w14:paraId="665BD326" w14:textId="77777777">
        <w:trPr>
          <w:jc w:val="center"/>
        </w:trPr>
        <w:tc>
          <w:tcPr>
            <w:tcW w:w="4110" w:type="dxa"/>
            <w:tcBorders>
              <w:top w:val="nil"/>
              <w:left w:val="nil"/>
              <w:bottom w:val="nil"/>
              <w:right w:val="nil"/>
            </w:tcBorders>
          </w:tcPr>
          <w:p w14:paraId="4CA8977A" w14:textId="76985108" w:rsidR="00D316AD" w:rsidRPr="00BD7E0D" w:rsidRDefault="00D316AD" w:rsidP="0029480B">
            <w:pPr>
              <w:rPr>
                <w:rFonts w:ascii="Verdana" w:hAnsi="Verdana"/>
                <w:sz w:val="19"/>
                <w:szCs w:val="19"/>
              </w:rPr>
            </w:pPr>
            <w:r w:rsidRPr="00BD7E0D">
              <w:rPr>
                <w:rFonts w:ascii="Verdana" w:hAnsi="Verdana"/>
                <w:sz w:val="19"/>
                <w:szCs w:val="19"/>
              </w:rPr>
              <w:t>…</w:t>
            </w:r>
            <w:r w:rsidR="00511C7A">
              <w:rPr>
                <w:rFonts w:ascii="Verdana" w:hAnsi="Verdana"/>
                <w:sz w:val="19"/>
                <w:szCs w:val="19"/>
              </w:rPr>
              <w:t xml:space="preserve"> </w:t>
            </w:r>
            <w:r w:rsidRPr="00BD7E0D">
              <w:rPr>
                <w:rFonts w:ascii="Verdana" w:hAnsi="Verdana"/>
                <w:sz w:val="19"/>
                <w:szCs w:val="19"/>
              </w:rPr>
              <w:t xml:space="preserve">se řídí dosavadními </w:t>
            </w:r>
            <w:r w:rsidR="00511C7A">
              <w:rPr>
                <w:rFonts w:ascii="Verdana" w:hAnsi="Verdana"/>
                <w:sz w:val="19"/>
                <w:szCs w:val="19"/>
              </w:rPr>
              <w:t>p</w:t>
            </w:r>
            <w:r w:rsidR="00511C7A" w:rsidRPr="00BD7E0D">
              <w:rPr>
                <w:rFonts w:ascii="Verdana" w:hAnsi="Verdana"/>
                <w:sz w:val="19"/>
                <w:szCs w:val="19"/>
              </w:rPr>
              <w:t>ravidly</w:t>
            </w:r>
          </w:p>
        </w:tc>
        <w:tc>
          <w:tcPr>
            <w:tcW w:w="4575" w:type="dxa"/>
            <w:tcBorders>
              <w:top w:val="nil"/>
              <w:left w:val="nil"/>
              <w:bottom w:val="nil"/>
              <w:right w:val="nil"/>
            </w:tcBorders>
          </w:tcPr>
          <w:p w14:paraId="7AC80459" w14:textId="77777777" w:rsidR="00D316AD" w:rsidRPr="00A85680" w:rsidRDefault="00D316AD" w:rsidP="00DE78FD">
            <w:pPr>
              <w:rPr>
                <w:rFonts w:ascii="Verdana" w:hAnsi="Verdana"/>
                <w:sz w:val="19"/>
                <w:szCs w:val="19"/>
                <w:shd w:val="clear" w:color="auto" w:fill="FFFFFF"/>
                <w:lang w:val="en-GB"/>
              </w:rPr>
            </w:pPr>
            <w:r w:rsidRPr="00A85680">
              <w:rPr>
                <w:rStyle w:val="Siln"/>
                <w:rFonts w:ascii="Verdana" w:hAnsi="Verdana"/>
                <w:b w:val="0"/>
                <w:bCs w:val="0"/>
                <w:sz w:val="19"/>
                <w:szCs w:val="19"/>
                <w:shd w:val="clear" w:color="auto" w:fill="FFFFFF"/>
                <w:lang w:val="en-GB"/>
              </w:rPr>
              <w:t>… governed</w:t>
            </w:r>
            <w:r w:rsidR="00DE78FD">
              <w:rPr>
                <w:rStyle w:val="Siln"/>
                <w:rFonts w:ascii="Verdana" w:hAnsi="Verdana"/>
                <w:b w:val="0"/>
                <w:bCs w:val="0"/>
                <w:sz w:val="19"/>
                <w:szCs w:val="19"/>
                <w:shd w:val="clear" w:color="auto" w:fill="FFFFFF"/>
                <w:lang w:val="en-GB"/>
              </w:rPr>
              <w:t xml:space="preserve"> </w:t>
            </w:r>
            <w:r w:rsidRPr="00A85680">
              <w:rPr>
                <w:rStyle w:val="Siln"/>
                <w:rFonts w:ascii="Verdana" w:hAnsi="Verdana"/>
                <w:b w:val="0"/>
                <w:bCs w:val="0"/>
                <w:sz w:val="19"/>
                <w:szCs w:val="19"/>
                <w:shd w:val="clear" w:color="auto" w:fill="FFFFFF"/>
                <w:lang w:val="en-GB"/>
              </w:rPr>
              <w:t>by the Rules (of study) applicable before the legal effect of these Rules</w:t>
            </w:r>
          </w:p>
        </w:tc>
      </w:tr>
      <w:tr w:rsidR="00F009C2" w:rsidRPr="00A85680" w14:paraId="3EF31387" w14:textId="77777777">
        <w:trPr>
          <w:jc w:val="center"/>
        </w:trPr>
        <w:tc>
          <w:tcPr>
            <w:tcW w:w="4110" w:type="dxa"/>
            <w:tcBorders>
              <w:top w:val="nil"/>
              <w:left w:val="nil"/>
              <w:bottom w:val="nil"/>
              <w:right w:val="nil"/>
            </w:tcBorders>
          </w:tcPr>
          <w:p w14:paraId="6BC04CB7" w14:textId="77777777" w:rsidR="00F009C2" w:rsidRPr="00BD7E0D" w:rsidRDefault="00F009C2"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dosažení</w:t>
            </w:r>
          </w:p>
        </w:tc>
        <w:tc>
          <w:tcPr>
            <w:tcW w:w="4575" w:type="dxa"/>
            <w:tcBorders>
              <w:top w:val="nil"/>
              <w:left w:val="nil"/>
              <w:bottom w:val="nil"/>
              <w:right w:val="nil"/>
            </w:tcBorders>
          </w:tcPr>
          <w:p w14:paraId="4B4C089C" w14:textId="77777777" w:rsidR="00F009C2" w:rsidRPr="00A85680" w:rsidRDefault="00F009C2"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reaching; attaining</w:t>
            </w:r>
          </w:p>
        </w:tc>
      </w:tr>
      <w:tr w:rsidR="00F009C2" w:rsidRPr="00A85680" w14:paraId="063D979C" w14:textId="77777777">
        <w:trPr>
          <w:jc w:val="center"/>
        </w:trPr>
        <w:tc>
          <w:tcPr>
            <w:tcW w:w="4110" w:type="dxa"/>
            <w:tcBorders>
              <w:top w:val="nil"/>
              <w:left w:val="nil"/>
              <w:bottom w:val="nil"/>
              <w:right w:val="nil"/>
            </w:tcBorders>
          </w:tcPr>
          <w:p w14:paraId="0E40E721" w14:textId="77777777" w:rsidR="00F009C2" w:rsidRPr="00BD7E0D" w:rsidRDefault="00F009C2" w:rsidP="008B51A0">
            <w:pPr>
              <w:shd w:val="clear" w:color="auto" w:fill="FFFFFF" w:themeFill="background1"/>
              <w:rPr>
                <w:rFonts w:ascii="Verdana" w:hAnsi="Verdana"/>
                <w:sz w:val="19"/>
                <w:szCs w:val="19"/>
              </w:rPr>
            </w:pPr>
            <w:r w:rsidRPr="00BD7E0D">
              <w:rPr>
                <w:rFonts w:ascii="Verdana" w:hAnsi="Verdana"/>
                <w:sz w:val="19"/>
                <w:szCs w:val="19"/>
              </w:rPr>
              <w:t>dosažení nejvyšší přípustné expozice</w:t>
            </w:r>
          </w:p>
        </w:tc>
        <w:tc>
          <w:tcPr>
            <w:tcW w:w="4575" w:type="dxa"/>
            <w:tcBorders>
              <w:top w:val="nil"/>
              <w:left w:val="nil"/>
              <w:bottom w:val="nil"/>
              <w:right w:val="nil"/>
            </w:tcBorders>
          </w:tcPr>
          <w:p w14:paraId="6AEFA298" w14:textId="77777777" w:rsidR="00F009C2" w:rsidRPr="00A85680" w:rsidRDefault="00F009C2" w:rsidP="008B51A0">
            <w:pPr>
              <w:shd w:val="clear" w:color="auto" w:fill="FFFFFF" w:themeFill="background1"/>
              <w:rPr>
                <w:rFonts w:ascii="Verdana" w:hAnsi="Verdana"/>
                <w:sz w:val="19"/>
                <w:szCs w:val="19"/>
                <w:lang w:val="en-GB"/>
              </w:rPr>
            </w:pPr>
            <w:r w:rsidRPr="00A85680">
              <w:rPr>
                <w:rFonts w:ascii="Verdana" w:hAnsi="Verdana"/>
                <w:sz w:val="19"/>
                <w:szCs w:val="19"/>
                <w:lang w:val="en-GB"/>
              </w:rPr>
              <w:t>attaining the maximum permissible limit of exposure</w:t>
            </w:r>
          </w:p>
        </w:tc>
      </w:tr>
      <w:tr w:rsidR="00852ACF" w:rsidRPr="00A85680" w14:paraId="0774B827" w14:textId="77777777">
        <w:trPr>
          <w:jc w:val="center"/>
        </w:trPr>
        <w:tc>
          <w:tcPr>
            <w:tcW w:w="4110" w:type="dxa"/>
            <w:tcBorders>
              <w:top w:val="nil"/>
              <w:left w:val="nil"/>
              <w:bottom w:val="nil"/>
              <w:right w:val="nil"/>
            </w:tcBorders>
          </w:tcPr>
          <w:p w14:paraId="03EDEEDA"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b/>
                <w:bCs/>
                <w:sz w:val="19"/>
                <w:szCs w:val="19"/>
              </w:rPr>
              <w:t>doslovný</w:t>
            </w:r>
          </w:p>
        </w:tc>
        <w:tc>
          <w:tcPr>
            <w:tcW w:w="4575" w:type="dxa"/>
            <w:tcBorders>
              <w:top w:val="nil"/>
              <w:left w:val="nil"/>
              <w:bottom w:val="nil"/>
              <w:right w:val="nil"/>
            </w:tcBorders>
          </w:tcPr>
          <w:p w14:paraId="59F0D6FE" w14:textId="77777777" w:rsidR="00852ACF" w:rsidRPr="00A85680" w:rsidRDefault="00D74413" w:rsidP="007B5DA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bCs/>
                <w:sz w:val="19"/>
                <w:szCs w:val="19"/>
                <w:lang w:val="en-GB"/>
              </w:rPr>
              <w:t>v</w:t>
            </w:r>
            <w:r w:rsidR="00852ACF" w:rsidRPr="00A85680">
              <w:rPr>
                <w:rFonts w:ascii="Verdana" w:hAnsi="Verdana"/>
                <w:b/>
                <w:bCs/>
                <w:sz w:val="19"/>
                <w:szCs w:val="19"/>
                <w:lang w:val="en-GB"/>
              </w:rPr>
              <w:t>erbatim</w:t>
            </w:r>
          </w:p>
        </w:tc>
      </w:tr>
      <w:tr w:rsidR="00852ACF" w:rsidRPr="00A85680" w14:paraId="4C7D378F" w14:textId="77777777">
        <w:trPr>
          <w:jc w:val="center"/>
        </w:trPr>
        <w:tc>
          <w:tcPr>
            <w:tcW w:w="4110" w:type="dxa"/>
            <w:tcBorders>
              <w:top w:val="nil"/>
              <w:left w:val="nil"/>
              <w:bottom w:val="nil"/>
              <w:right w:val="nil"/>
            </w:tcBorders>
          </w:tcPr>
          <w:p w14:paraId="23C95689"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sz w:val="19"/>
                <w:szCs w:val="19"/>
              </w:rPr>
              <w:t>doslovná formulace</w:t>
            </w:r>
          </w:p>
        </w:tc>
        <w:tc>
          <w:tcPr>
            <w:tcW w:w="4575" w:type="dxa"/>
            <w:tcBorders>
              <w:top w:val="nil"/>
              <w:left w:val="nil"/>
              <w:bottom w:val="nil"/>
              <w:right w:val="nil"/>
            </w:tcBorders>
          </w:tcPr>
          <w:p w14:paraId="7E09793E" w14:textId="77777777" w:rsidR="00852ACF" w:rsidRPr="00A85680"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sz w:val="19"/>
                <w:szCs w:val="19"/>
                <w:lang w:val="en-GB"/>
              </w:rPr>
              <w:t>verbatim wording</w:t>
            </w:r>
          </w:p>
        </w:tc>
      </w:tr>
      <w:tr w:rsidR="00852ACF" w:rsidRPr="00A85680" w14:paraId="61C57810" w14:textId="77777777">
        <w:trPr>
          <w:jc w:val="center"/>
        </w:trPr>
        <w:tc>
          <w:tcPr>
            <w:tcW w:w="4110" w:type="dxa"/>
            <w:tcBorders>
              <w:top w:val="nil"/>
              <w:left w:val="nil"/>
              <w:bottom w:val="nil"/>
              <w:right w:val="nil"/>
            </w:tcBorders>
          </w:tcPr>
          <w:p w14:paraId="7AC9427C"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doslovný zápis usnesení</w:t>
            </w:r>
          </w:p>
        </w:tc>
        <w:tc>
          <w:tcPr>
            <w:tcW w:w="4575" w:type="dxa"/>
            <w:tcBorders>
              <w:top w:val="nil"/>
              <w:left w:val="nil"/>
              <w:bottom w:val="nil"/>
              <w:right w:val="nil"/>
            </w:tcBorders>
          </w:tcPr>
          <w:p w14:paraId="16089193" w14:textId="77777777" w:rsidR="00852ACF" w:rsidRPr="00A85680" w:rsidRDefault="00852ACF" w:rsidP="00DE78F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verbatim </w:t>
            </w:r>
            <w:r w:rsidR="00383636" w:rsidRPr="00A85680">
              <w:rPr>
                <w:rFonts w:ascii="Verdana" w:hAnsi="Verdana"/>
                <w:sz w:val="19"/>
                <w:szCs w:val="19"/>
                <w:lang w:val="en-GB"/>
              </w:rPr>
              <w:t>re</w:t>
            </w:r>
            <w:r w:rsidR="00DE78FD">
              <w:rPr>
                <w:rFonts w:ascii="Verdana" w:hAnsi="Verdana"/>
                <w:sz w:val="19"/>
                <w:szCs w:val="19"/>
                <w:lang w:val="en-GB"/>
              </w:rPr>
              <w:t>cord</w:t>
            </w:r>
            <w:r w:rsidRPr="00A85680">
              <w:rPr>
                <w:rFonts w:ascii="Verdana" w:hAnsi="Verdana"/>
                <w:sz w:val="19"/>
                <w:szCs w:val="19"/>
                <w:lang w:val="en-GB"/>
              </w:rPr>
              <w:t xml:space="preserve"> of the resolution</w:t>
            </w:r>
          </w:p>
        </w:tc>
      </w:tr>
      <w:tr w:rsidR="00852ACF" w:rsidRPr="00A85680" w14:paraId="6B06B6DD" w14:textId="77777777">
        <w:trPr>
          <w:jc w:val="center"/>
        </w:trPr>
        <w:tc>
          <w:tcPr>
            <w:tcW w:w="4110" w:type="dxa"/>
            <w:tcBorders>
              <w:top w:val="nil"/>
              <w:left w:val="nil"/>
              <w:bottom w:val="nil"/>
              <w:right w:val="nil"/>
            </w:tcBorders>
          </w:tcPr>
          <w:p w14:paraId="6F9BD879"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b/>
                <w:bCs/>
                <w:sz w:val="19"/>
                <w:szCs w:val="19"/>
              </w:rPr>
              <w:t>dostat</w:t>
            </w:r>
          </w:p>
        </w:tc>
        <w:tc>
          <w:tcPr>
            <w:tcW w:w="4575" w:type="dxa"/>
            <w:tcBorders>
              <w:top w:val="nil"/>
              <w:left w:val="nil"/>
              <w:bottom w:val="nil"/>
              <w:right w:val="nil"/>
            </w:tcBorders>
          </w:tcPr>
          <w:p w14:paraId="48CC91EB" w14:textId="77777777" w:rsidR="00852ACF" w:rsidRPr="00A85680" w:rsidRDefault="00D74413"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bCs/>
                <w:sz w:val="19"/>
                <w:szCs w:val="19"/>
                <w:lang w:val="en-GB"/>
              </w:rPr>
              <w:t>o</w:t>
            </w:r>
            <w:r w:rsidR="00852ACF" w:rsidRPr="00A85680">
              <w:rPr>
                <w:rFonts w:ascii="Verdana" w:hAnsi="Verdana"/>
                <w:b/>
                <w:bCs/>
                <w:sz w:val="19"/>
                <w:szCs w:val="19"/>
                <w:lang w:val="en-GB"/>
              </w:rPr>
              <w:t>btain</w:t>
            </w:r>
          </w:p>
        </w:tc>
      </w:tr>
      <w:tr w:rsidR="00852ACF" w:rsidRPr="00A85680" w14:paraId="3D346EDC" w14:textId="77777777">
        <w:trPr>
          <w:jc w:val="center"/>
        </w:trPr>
        <w:tc>
          <w:tcPr>
            <w:tcW w:w="4110" w:type="dxa"/>
            <w:tcBorders>
              <w:top w:val="nil"/>
              <w:left w:val="nil"/>
              <w:bottom w:val="nil"/>
              <w:right w:val="nil"/>
            </w:tcBorders>
          </w:tcPr>
          <w:p w14:paraId="7BA23BF6"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sz w:val="19"/>
                <w:szCs w:val="19"/>
              </w:rPr>
              <w:t>dostat zápočet</w:t>
            </w:r>
          </w:p>
        </w:tc>
        <w:tc>
          <w:tcPr>
            <w:tcW w:w="4575" w:type="dxa"/>
            <w:tcBorders>
              <w:top w:val="nil"/>
              <w:left w:val="nil"/>
              <w:bottom w:val="nil"/>
              <w:right w:val="nil"/>
            </w:tcBorders>
          </w:tcPr>
          <w:p w14:paraId="19E339FD" w14:textId="77777777" w:rsidR="00852ACF" w:rsidRPr="00A85680"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sz w:val="19"/>
                <w:szCs w:val="19"/>
                <w:lang w:val="en-GB"/>
              </w:rPr>
              <w:t>obtain a course credit</w:t>
            </w:r>
          </w:p>
        </w:tc>
      </w:tr>
      <w:tr w:rsidR="00852ACF" w:rsidRPr="00A85680" w14:paraId="59703C95" w14:textId="77777777">
        <w:trPr>
          <w:jc w:val="center"/>
        </w:trPr>
        <w:tc>
          <w:tcPr>
            <w:tcW w:w="4110" w:type="dxa"/>
            <w:tcBorders>
              <w:top w:val="nil"/>
              <w:left w:val="nil"/>
              <w:bottom w:val="nil"/>
              <w:right w:val="nil"/>
            </w:tcBorders>
          </w:tcPr>
          <w:p w14:paraId="1F8DC07F"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b/>
                <w:bCs/>
                <w:sz w:val="19"/>
                <w:szCs w:val="19"/>
              </w:rPr>
              <w:t>dostatečný</w:t>
            </w:r>
          </w:p>
        </w:tc>
        <w:tc>
          <w:tcPr>
            <w:tcW w:w="4575" w:type="dxa"/>
            <w:tcBorders>
              <w:top w:val="nil"/>
              <w:left w:val="nil"/>
              <w:bottom w:val="nil"/>
              <w:right w:val="nil"/>
            </w:tcBorders>
          </w:tcPr>
          <w:p w14:paraId="1C1E820F" w14:textId="77777777" w:rsidR="00852ACF" w:rsidRPr="00A85680" w:rsidRDefault="00383636"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bCs/>
                <w:sz w:val="19"/>
                <w:szCs w:val="19"/>
                <w:lang w:val="en-GB"/>
              </w:rPr>
              <w:t>s</w:t>
            </w:r>
            <w:r w:rsidR="00852ACF" w:rsidRPr="00A85680">
              <w:rPr>
                <w:rFonts w:ascii="Verdana" w:hAnsi="Verdana"/>
                <w:b/>
                <w:bCs/>
                <w:sz w:val="19"/>
                <w:szCs w:val="19"/>
                <w:lang w:val="en-GB"/>
              </w:rPr>
              <w:t>ufficient</w:t>
            </w:r>
          </w:p>
        </w:tc>
      </w:tr>
      <w:tr w:rsidR="00852ACF" w:rsidRPr="00A85680" w14:paraId="0D1BBE9C" w14:textId="77777777">
        <w:trPr>
          <w:jc w:val="center"/>
        </w:trPr>
        <w:tc>
          <w:tcPr>
            <w:tcW w:w="4110" w:type="dxa"/>
            <w:tcBorders>
              <w:top w:val="nil"/>
              <w:left w:val="nil"/>
              <w:bottom w:val="nil"/>
              <w:right w:val="nil"/>
            </w:tcBorders>
          </w:tcPr>
          <w:p w14:paraId="41D116BE"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sz w:val="19"/>
                <w:szCs w:val="19"/>
              </w:rPr>
              <w:t>v dostatečném předstihu</w:t>
            </w:r>
          </w:p>
        </w:tc>
        <w:tc>
          <w:tcPr>
            <w:tcW w:w="4575" w:type="dxa"/>
            <w:tcBorders>
              <w:top w:val="nil"/>
              <w:left w:val="nil"/>
              <w:bottom w:val="nil"/>
              <w:right w:val="nil"/>
            </w:tcBorders>
          </w:tcPr>
          <w:p w14:paraId="0D623F1C" w14:textId="77777777" w:rsidR="00852ACF" w:rsidRPr="00A85680"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sz w:val="19"/>
                <w:szCs w:val="19"/>
                <w:lang w:val="en-GB"/>
              </w:rPr>
              <w:t>sufficiently in advance</w:t>
            </w:r>
          </w:p>
        </w:tc>
      </w:tr>
      <w:tr w:rsidR="00852ACF" w:rsidRPr="00A85680" w14:paraId="3B59DBBF" w14:textId="77777777">
        <w:trPr>
          <w:jc w:val="center"/>
        </w:trPr>
        <w:tc>
          <w:tcPr>
            <w:tcW w:w="4110" w:type="dxa"/>
            <w:tcBorders>
              <w:top w:val="nil"/>
              <w:left w:val="nil"/>
              <w:bottom w:val="nil"/>
              <w:right w:val="nil"/>
            </w:tcBorders>
          </w:tcPr>
          <w:p w14:paraId="7C6C2B4E"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b/>
                <w:bCs/>
                <w:sz w:val="19"/>
                <w:szCs w:val="19"/>
              </w:rPr>
              <w:t>dostavit se</w:t>
            </w:r>
          </w:p>
        </w:tc>
        <w:tc>
          <w:tcPr>
            <w:tcW w:w="4575" w:type="dxa"/>
            <w:tcBorders>
              <w:top w:val="nil"/>
              <w:left w:val="nil"/>
              <w:bottom w:val="nil"/>
              <w:right w:val="nil"/>
            </w:tcBorders>
          </w:tcPr>
          <w:p w14:paraId="5CC637DC" w14:textId="77777777" w:rsidR="00852ACF" w:rsidRPr="00A85680"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bCs/>
                <w:sz w:val="19"/>
                <w:szCs w:val="19"/>
                <w:lang w:val="en-GB"/>
              </w:rPr>
              <w:t>attend, appear</w:t>
            </w:r>
            <w:r w:rsidR="007B5DA0">
              <w:rPr>
                <w:rFonts w:ascii="Verdana" w:hAnsi="Verdana"/>
                <w:b/>
                <w:bCs/>
                <w:sz w:val="19"/>
                <w:szCs w:val="19"/>
                <w:lang w:val="en-GB"/>
              </w:rPr>
              <w:t>; show up</w:t>
            </w:r>
          </w:p>
        </w:tc>
      </w:tr>
      <w:tr w:rsidR="008E0075" w:rsidRPr="00A85680" w14:paraId="233E3BF7" w14:textId="77777777">
        <w:trPr>
          <w:jc w:val="center"/>
        </w:trPr>
        <w:tc>
          <w:tcPr>
            <w:tcW w:w="4110" w:type="dxa"/>
            <w:tcBorders>
              <w:top w:val="nil"/>
              <w:left w:val="nil"/>
              <w:bottom w:val="nil"/>
              <w:right w:val="nil"/>
            </w:tcBorders>
          </w:tcPr>
          <w:p w14:paraId="01500CA7"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sz w:val="19"/>
                <w:szCs w:val="19"/>
              </w:rPr>
              <w:t>dostavit se k zápisu</w:t>
            </w:r>
          </w:p>
        </w:tc>
        <w:tc>
          <w:tcPr>
            <w:tcW w:w="4575" w:type="dxa"/>
            <w:tcBorders>
              <w:top w:val="nil"/>
              <w:left w:val="nil"/>
              <w:bottom w:val="nil"/>
              <w:right w:val="nil"/>
            </w:tcBorders>
          </w:tcPr>
          <w:p w14:paraId="7702031C"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sz w:val="19"/>
                <w:szCs w:val="19"/>
                <w:lang w:val="en-GB"/>
              </w:rPr>
              <w:t>attend for enrolment</w:t>
            </w:r>
          </w:p>
        </w:tc>
      </w:tr>
      <w:tr w:rsidR="008E0075" w:rsidRPr="00A85680" w14:paraId="31D74958" w14:textId="77777777">
        <w:trPr>
          <w:jc w:val="center"/>
        </w:trPr>
        <w:tc>
          <w:tcPr>
            <w:tcW w:w="4110" w:type="dxa"/>
            <w:tcBorders>
              <w:top w:val="nil"/>
              <w:left w:val="nil"/>
              <w:bottom w:val="nil"/>
              <w:right w:val="nil"/>
            </w:tcBorders>
          </w:tcPr>
          <w:p w14:paraId="258F3C3D"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dostavit se k zápisu v náhradním termínu</w:t>
            </w:r>
          </w:p>
        </w:tc>
        <w:tc>
          <w:tcPr>
            <w:tcW w:w="4575" w:type="dxa"/>
            <w:tcBorders>
              <w:top w:val="nil"/>
              <w:left w:val="nil"/>
              <w:bottom w:val="nil"/>
              <w:right w:val="nil"/>
            </w:tcBorders>
          </w:tcPr>
          <w:p w14:paraId="0306AAE8"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attend </w:t>
            </w:r>
            <w:r w:rsidR="007B5DA0">
              <w:rPr>
                <w:rFonts w:ascii="Verdana" w:hAnsi="Verdana"/>
                <w:sz w:val="19"/>
                <w:szCs w:val="19"/>
                <w:lang w:val="en-GB"/>
              </w:rPr>
              <w:t xml:space="preserve">/ appear </w:t>
            </w:r>
            <w:r w:rsidRPr="00A85680">
              <w:rPr>
                <w:rFonts w:ascii="Verdana" w:hAnsi="Verdana"/>
                <w:sz w:val="19"/>
                <w:szCs w:val="19"/>
                <w:lang w:val="en-GB"/>
              </w:rPr>
              <w:t>on the alternative date for enrolment</w:t>
            </w:r>
          </w:p>
        </w:tc>
      </w:tr>
      <w:tr w:rsidR="008E0075" w:rsidRPr="00A85680" w14:paraId="58DA8EDC" w14:textId="77777777">
        <w:trPr>
          <w:jc w:val="center"/>
        </w:trPr>
        <w:tc>
          <w:tcPr>
            <w:tcW w:w="4110" w:type="dxa"/>
            <w:tcBorders>
              <w:top w:val="nil"/>
              <w:left w:val="nil"/>
              <w:bottom w:val="nil"/>
              <w:right w:val="nil"/>
            </w:tcBorders>
          </w:tcPr>
          <w:p w14:paraId="2B257E41"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dostavit se na výzvu (senátu)</w:t>
            </w:r>
          </w:p>
        </w:tc>
        <w:tc>
          <w:tcPr>
            <w:tcW w:w="4575" w:type="dxa"/>
            <w:tcBorders>
              <w:top w:val="nil"/>
              <w:left w:val="nil"/>
              <w:bottom w:val="nil"/>
              <w:right w:val="nil"/>
            </w:tcBorders>
          </w:tcPr>
          <w:p w14:paraId="58694074" w14:textId="77777777" w:rsidR="008E0075" w:rsidRPr="00A85680" w:rsidRDefault="008E0075" w:rsidP="007B5DA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show up / attend upon the notice (</w:t>
            </w:r>
            <w:r w:rsidR="00DE78FD" w:rsidRPr="00DE78FD">
              <w:rPr>
                <w:rFonts w:ascii="Verdana" w:hAnsi="Verdana"/>
                <w:sz w:val="19"/>
                <w:szCs w:val="19"/>
                <w:lang w:val="en-GB"/>
              </w:rPr>
              <w:t xml:space="preserve">by </w:t>
            </w:r>
            <w:r w:rsidRPr="00A85680">
              <w:rPr>
                <w:rFonts w:ascii="Verdana" w:hAnsi="Verdana"/>
                <w:sz w:val="19"/>
                <w:szCs w:val="19"/>
                <w:lang w:val="en-GB"/>
              </w:rPr>
              <w:t>the Senate)</w:t>
            </w:r>
          </w:p>
        </w:tc>
      </w:tr>
      <w:tr w:rsidR="00852ACF" w:rsidRPr="00A85680" w14:paraId="764DB299" w14:textId="77777777">
        <w:trPr>
          <w:jc w:val="center"/>
        </w:trPr>
        <w:tc>
          <w:tcPr>
            <w:tcW w:w="4110" w:type="dxa"/>
            <w:tcBorders>
              <w:top w:val="nil"/>
              <w:left w:val="nil"/>
              <w:bottom w:val="nil"/>
              <w:right w:val="nil"/>
            </w:tcBorders>
          </w:tcPr>
          <w:p w14:paraId="53A77D44"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b/>
                <w:bCs/>
                <w:sz w:val="19"/>
                <w:szCs w:val="19"/>
              </w:rPr>
              <w:t>dostupnost</w:t>
            </w:r>
          </w:p>
        </w:tc>
        <w:tc>
          <w:tcPr>
            <w:tcW w:w="4575" w:type="dxa"/>
            <w:tcBorders>
              <w:top w:val="nil"/>
              <w:left w:val="nil"/>
              <w:bottom w:val="nil"/>
              <w:right w:val="nil"/>
            </w:tcBorders>
          </w:tcPr>
          <w:p w14:paraId="5B7D7065" w14:textId="77777777" w:rsidR="00852ACF" w:rsidRPr="00A85680" w:rsidRDefault="00852ACF" w:rsidP="00F46A6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bCs/>
                <w:sz w:val="19"/>
                <w:szCs w:val="19"/>
                <w:lang w:val="en-GB"/>
              </w:rPr>
              <w:t>accessibility; attainability; availability</w:t>
            </w:r>
          </w:p>
        </w:tc>
      </w:tr>
      <w:tr w:rsidR="00852ACF" w:rsidRPr="00A85680" w14:paraId="73BC1A8C" w14:textId="77777777">
        <w:trPr>
          <w:jc w:val="center"/>
        </w:trPr>
        <w:tc>
          <w:tcPr>
            <w:tcW w:w="4110" w:type="dxa"/>
            <w:tcBorders>
              <w:top w:val="nil"/>
              <w:left w:val="nil"/>
              <w:bottom w:val="nil"/>
              <w:right w:val="nil"/>
            </w:tcBorders>
          </w:tcPr>
          <w:p w14:paraId="1DC9849B"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b/>
                <w:bCs/>
                <w:sz w:val="19"/>
                <w:szCs w:val="19"/>
              </w:rPr>
              <w:t>došetření</w:t>
            </w:r>
          </w:p>
        </w:tc>
        <w:tc>
          <w:tcPr>
            <w:tcW w:w="4575" w:type="dxa"/>
            <w:tcBorders>
              <w:top w:val="nil"/>
              <w:left w:val="nil"/>
              <w:bottom w:val="nil"/>
              <w:right w:val="nil"/>
            </w:tcBorders>
          </w:tcPr>
          <w:p w14:paraId="56F0ECDF" w14:textId="77777777" w:rsidR="00852ACF" w:rsidRPr="00A85680" w:rsidRDefault="00852ACF" w:rsidP="007E1B3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additional examination </w:t>
            </w:r>
            <w:r w:rsidR="007E1B32" w:rsidRPr="00A85680">
              <w:rPr>
                <w:rFonts w:ascii="Verdana" w:hAnsi="Verdana"/>
                <w:b/>
                <w:bCs/>
                <w:sz w:val="19"/>
                <w:szCs w:val="19"/>
                <w:lang w:val="en-GB"/>
              </w:rPr>
              <w:t>/ search</w:t>
            </w:r>
          </w:p>
        </w:tc>
      </w:tr>
      <w:tr w:rsidR="00852ACF" w:rsidRPr="00A85680" w14:paraId="5073E547" w14:textId="77777777">
        <w:trPr>
          <w:jc w:val="center"/>
        </w:trPr>
        <w:tc>
          <w:tcPr>
            <w:tcW w:w="4110" w:type="dxa"/>
            <w:tcBorders>
              <w:top w:val="nil"/>
              <w:left w:val="nil"/>
              <w:bottom w:val="nil"/>
              <w:right w:val="nil"/>
            </w:tcBorders>
          </w:tcPr>
          <w:p w14:paraId="12537083"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sz w:val="19"/>
                <w:szCs w:val="19"/>
              </w:rPr>
              <w:t>vrátit k došetření</w:t>
            </w:r>
          </w:p>
        </w:tc>
        <w:tc>
          <w:tcPr>
            <w:tcW w:w="4575" w:type="dxa"/>
            <w:tcBorders>
              <w:top w:val="nil"/>
              <w:left w:val="nil"/>
              <w:bottom w:val="nil"/>
              <w:right w:val="nil"/>
            </w:tcBorders>
          </w:tcPr>
          <w:p w14:paraId="26100A9D" w14:textId="77777777" w:rsidR="00852ACF" w:rsidRPr="00A85680"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sz w:val="19"/>
                <w:szCs w:val="19"/>
                <w:lang w:val="en-GB"/>
              </w:rPr>
              <w:t>return for additional examination</w:t>
            </w:r>
          </w:p>
        </w:tc>
      </w:tr>
      <w:tr w:rsidR="00852ACF" w:rsidRPr="00A85680" w14:paraId="529089E2" w14:textId="77777777">
        <w:trPr>
          <w:jc w:val="center"/>
        </w:trPr>
        <w:tc>
          <w:tcPr>
            <w:tcW w:w="4110" w:type="dxa"/>
            <w:tcBorders>
              <w:top w:val="nil"/>
              <w:left w:val="nil"/>
              <w:bottom w:val="nil"/>
              <w:right w:val="nil"/>
            </w:tcBorders>
          </w:tcPr>
          <w:p w14:paraId="092FB022"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b/>
                <w:bCs/>
                <w:sz w:val="19"/>
                <w:szCs w:val="19"/>
              </w:rPr>
              <w:t>dotace</w:t>
            </w:r>
          </w:p>
        </w:tc>
        <w:tc>
          <w:tcPr>
            <w:tcW w:w="4575" w:type="dxa"/>
            <w:tcBorders>
              <w:top w:val="nil"/>
              <w:left w:val="nil"/>
              <w:bottom w:val="nil"/>
              <w:right w:val="nil"/>
            </w:tcBorders>
          </w:tcPr>
          <w:p w14:paraId="0584CBF1" w14:textId="77777777" w:rsidR="00852ACF" w:rsidRPr="00A85680" w:rsidRDefault="00852ACF" w:rsidP="00F46A6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bCs/>
                <w:sz w:val="19"/>
                <w:szCs w:val="19"/>
                <w:lang w:val="en-GB"/>
              </w:rPr>
              <w:t>subsidy</w:t>
            </w:r>
          </w:p>
        </w:tc>
      </w:tr>
      <w:tr w:rsidR="00344E19" w:rsidRPr="00A85680" w14:paraId="5ED8D31C" w14:textId="77777777">
        <w:trPr>
          <w:jc w:val="center"/>
        </w:trPr>
        <w:tc>
          <w:tcPr>
            <w:tcW w:w="4110" w:type="dxa"/>
            <w:tcBorders>
              <w:top w:val="nil"/>
              <w:left w:val="nil"/>
              <w:bottom w:val="nil"/>
              <w:right w:val="nil"/>
            </w:tcBorders>
          </w:tcPr>
          <w:p w14:paraId="0E0678D3" w14:textId="77777777" w:rsidR="00344E19" w:rsidRPr="00BD7E0D" w:rsidRDefault="00344E19" w:rsidP="00344E19">
            <w:pPr>
              <w:rPr>
                <w:rFonts w:ascii="Verdana" w:hAnsi="Verdana"/>
                <w:sz w:val="19"/>
                <w:szCs w:val="19"/>
              </w:rPr>
            </w:pPr>
            <w:r w:rsidRPr="00BD7E0D">
              <w:rPr>
                <w:rFonts w:ascii="Verdana" w:hAnsi="Verdana"/>
                <w:sz w:val="19"/>
                <w:szCs w:val="19"/>
              </w:rPr>
              <w:t>dotace na rozvoj</w:t>
            </w:r>
          </w:p>
        </w:tc>
        <w:tc>
          <w:tcPr>
            <w:tcW w:w="4575" w:type="dxa"/>
            <w:tcBorders>
              <w:top w:val="nil"/>
              <w:left w:val="nil"/>
              <w:bottom w:val="nil"/>
              <w:right w:val="nil"/>
            </w:tcBorders>
          </w:tcPr>
          <w:p w14:paraId="2955E256" w14:textId="77777777" w:rsidR="00344E19" w:rsidRPr="00A85680" w:rsidRDefault="00344E19" w:rsidP="00687571">
            <w:pPr>
              <w:rPr>
                <w:rFonts w:ascii="Verdana" w:hAnsi="Verdana"/>
                <w:sz w:val="19"/>
                <w:szCs w:val="19"/>
                <w:lang w:val="en-GB"/>
              </w:rPr>
            </w:pPr>
            <w:r w:rsidRPr="00A85680">
              <w:rPr>
                <w:rFonts w:ascii="Verdana" w:hAnsi="Verdana"/>
                <w:sz w:val="19"/>
                <w:szCs w:val="19"/>
                <w:lang w:val="en-GB"/>
              </w:rPr>
              <w:t>development subsid</w:t>
            </w:r>
            <w:r w:rsidR="00687571">
              <w:rPr>
                <w:rFonts w:ascii="Verdana" w:hAnsi="Verdana"/>
                <w:sz w:val="19"/>
                <w:szCs w:val="19"/>
                <w:lang w:val="en-GB"/>
              </w:rPr>
              <w:t>ies</w:t>
            </w:r>
          </w:p>
        </w:tc>
      </w:tr>
      <w:tr w:rsidR="00344E19" w:rsidRPr="00A85680" w14:paraId="2BF43C44" w14:textId="77777777">
        <w:trPr>
          <w:jc w:val="center"/>
        </w:trPr>
        <w:tc>
          <w:tcPr>
            <w:tcW w:w="4110" w:type="dxa"/>
            <w:tcBorders>
              <w:top w:val="nil"/>
              <w:left w:val="nil"/>
              <w:bottom w:val="nil"/>
              <w:right w:val="nil"/>
            </w:tcBorders>
          </w:tcPr>
          <w:p w14:paraId="3F27B928" w14:textId="77777777" w:rsidR="00344E19" w:rsidRPr="00BD7E0D" w:rsidRDefault="00344E19" w:rsidP="00344E19">
            <w:pPr>
              <w:rPr>
                <w:rFonts w:ascii="Verdana" w:hAnsi="Verdana"/>
                <w:snapToGrid w:val="0"/>
                <w:sz w:val="19"/>
                <w:szCs w:val="19"/>
              </w:rPr>
            </w:pPr>
            <w:r w:rsidRPr="00BD7E0D">
              <w:rPr>
                <w:rFonts w:ascii="Verdana" w:hAnsi="Verdana"/>
                <w:sz w:val="19"/>
                <w:szCs w:val="19"/>
              </w:rPr>
              <w:t>dotace ze státního rozpočtu</w:t>
            </w:r>
          </w:p>
        </w:tc>
        <w:tc>
          <w:tcPr>
            <w:tcW w:w="4575" w:type="dxa"/>
            <w:tcBorders>
              <w:top w:val="nil"/>
              <w:left w:val="nil"/>
              <w:bottom w:val="nil"/>
              <w:right w:val="nil"/>
            </w:tcBorders>
          </w:tcPr>
          <w:p w14:paraId="71F70127" w14:textId="77777777" w:rsidR="00344E19" w:rsidRPr="00A85680" w:rsidRDefault="00344E19" w:rsidP="00344E19">
            <w:pPr>
              <w:rPr>
                <w:rFonts w:ascii="Verdana" w:hAnsi="Verdana"/>
                <w:snapToGrid w:val="0"/>
                <w:sz w:val="19"/>
                <w:szCs w:val="19"/>
                <w:lang w:val="en-GB"/>
              </w:rPr>
            </w:pPr>
            <w:r w:rsidRPr="00A85680">
              <w:rPr>
                <w:rFonts w:ascii="Verdana" w:hAnsi="Verdana"/>
                <w:sz w:val="19"/>
                <w:szCs w:val="19"/>
                <w:lang w:val="en-GB"/>
              </w:rPr>
              <w:t>subsidies from the state budget</w:t>
            </w:r>
          </w:p>
        </w:tc>
      </w:tr>
      <w:tr w:rsidR="00852ACF" w:rsidRPr="00A85680" w14:paraId="0AA4BB01" w14:textId="77777777">
        <w:trPr>
          <w:jc w:val="center"/>
        </w:trPr>
        <w:tc>
          <w:tcPr>
            <w:tcW w:w="4110" w:type="dxa"/>
            <w:tcBorders>
              <w:top w:val="nil"/>
              <w:left w:val="nil"/>
              <w:bottom w:val="nil"/>
              <w:right w:val="nil"/>
            </w:tcBorders>
          </w:tcPr>
          <w:p w14:paraId="53B8C35C"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sz w:val="19"/>
                <w:szCs w:val="19"/>
              </w:rPr>
              <w:t>podklad pro stanovení výše dotace</w:t>
            </w:r>
          </w:p>
        </w:tc>
        <w:tc>
          <w:tcPr>
            <w:tcW w:w="4575" w:type="dxa"/>
            <w:tcBorders>
              <w:top w:val="nil"/>
              <w:left w:val="nil"/>
              <w:bottom w:val="nil"/>
              <w:right w:val="nil"/>
            </w:tcBorders>
          </w:tcPr>
          <w:p w14:paraId="722B8546" w14:textId="77777777" w:rsidR="00852ACF" w:rsidRPr="00A85680"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sz w:val="19"/>
                <w:szCs w:val="19"/>
                <w:lang w:val="en-GB"/>
              </w:rPr>
              <w:t>basis for determining the amount of subsidy</w:t>
            </w:r>
          </w:p>
        </w:tc>
      </w:tr>
      <w:tr w:rsidR="00852ACF" w:rsidRPr="00A85680" w14:paraId="42862988" w14:textId="77777777">
        <w:trPr>
          <w:jc w:val="center"/>
        </w:trPr>
        <w:tc>
          <w:tcPr>
            <w:tcW w:w="4110" w:type="dxa"/>
            <w:tcBorders>
              <w:top w:val="nil"/>
              <w:left w:val="nil"/>
              <w:bottom w:val="nil"/>
              <w:right w:val="nil"/>
            </w:tcBorders>
          </w:tcPr>
          <w:p w14:paraId="6CA6D07B"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stipendium hrazené z dotace</w:t>
            </w:r>
          </w:p>
        </w:tc>
        <w:tc>
          <w:tcPr>
            <w:tcW w:w="4575" w:type="dxa"/>
            <w:tcBorders>
              <w:top w:val="nil"/>
              <w:left w:val="nil"/>
              <w:bottom w:val="nil"/>
              <w:right w:val="nil"/>
            </w:tcBorders>
          </w:tcPr>
          <w:p w14:paraId="5698E496" w14:textId="77777777" w:rsidR="00852ACF" w:rsidRPr="00A85680" w:rsidRDefault="00767CF2" w:rsidP="0088271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w:t>
            </w:r>
            <w:r w:rsidR="00852ACF" w:rsidRPr="00A85680">
              <w:rPr>
                <w:rFonts w:ascii="Verdana" w:hAnsi="Verdana"/>
                <w:sz w:val="19"/>
                <w:szCs w:val="19"/>
                <w:lang w:val="en-GB"/>
              </w:rPr>
              <w:t>cholarship</w:t>
            </w:r>
            <w:r w:rsidRPr="00A85680">
              <w:rPr>
                <w:rFonts w:ascii="Verdana" w:hAnsi="Verdana"/>
                <w:sz w:val="19"/>
                <w:szCs w:val="19"/>
                <w:lang w:val="en-GB"/>
              </w:rPr>
              <w:t xml:space="preserve"> / bursary</w:t>
            </w:r>
            <w:r w:rsidR="00852ACF" w:rsidRPr="00A85680">
              <w:rPr>
                <w:rFonts w:ascii="Verdana" w:hAnsi="Verdana"/>
                <w:sz w:val="19"/>
                <w:szCs w:val="19"/>
                <w:lang w:val="en-GB"/>
              </w:rPr>
              <w:t xml:space="preserve"> </w:t>
            </w:r>
            <w:r w:rsidR="0088271F" w:rsidRPr="00A85680">
              <w:rPr>
                <w:rFonts w:ascii="Verdana" w:hAnsi="Verdana"/>
                <w:sz w:val="19"/>
                <w:szCs w:val="19"/>
                <w:lang w:val="en-GB"/>
              </w:rPr>
              <w:t>paid</w:t>
            </w:r>
            <w:r w:rsidR="00852ACF" w:rsidRPr="00A85680">
              <w:rPr>
                <w:rFonts w:ascii="Verdana" w:hAnsi="Verdana"/>
                <w:sz w:val="19"/>
                <w:szCs w:val="19"/>
                <w:lang w:val="en-GB"/>
              </w:rPr>
              <w:t xml:space="preserve"> </w:t>
            </w:r>
            <w:r w:rsidR="007E1B32" w:rsidRPr="00A85680">
              <w:rPr>
                <w:rFonts w:ascii="Verdana" w:hAnsi="Verdana"/>
                <w:sz w:val="19"/>
                <w:szCs w:val="19"/>
                <w:lang w:val="en-GB"/>
              </w:rPr>
              <w:t xml:space="preserve">from </w:t>
            </w:r>
            <w:r w:rsidR="0088271F" w:rsidRPr="00A85680">
              <w:rPr>
                <w:rFonts w:ascii="Verdana" w:hAnsi="Verdana"/>
                <w:sz w:val="19"/>
                <w:szCs w:val="19"/>
                <w:lang w:val="en-GB"/>
              </w:rPr>
              <w:t xml:space="preserve">the </w:t>
            </w:r>
            <w:r w:rsidR="007E1B32" w:rsidRPr="00A85680">
              <w:rPr>
                <w:rFonts w:ascii="Verdana" w:hAnsi="Verdana"/>
                <w:sz w:val="19"/>
                <w:szCs w:val="19"/>
                <w:lang w:val="en-GB"/>
              </w:rPr>
              <w:t>subsid</w:t>
            </w:r>
            <w:r w:rsidR="0088271F" w:rsidRPr="00A85680">
              <w:rPr>
                <w:rFonts w:ascii="Verdana" w:hAnsi="Verdana"/>
                <w:sz w:val="19"/>
                <w:szCs w:val="19"/>
                <w:lang w:val="en-GB"/>
              </w:rPr>
              <w:t>y</w:t>
            </w:r>
          </w:p>
        </w:tc>
      </w:tr>
      <w:tr w:rsidR="002B3CD5" w:rsidRPr="00A85680" w14:paraId="61227081" w14:textId="77777777">
        <w:trPr>
          <w:jc w:val="center"/>
        </w:trPr>
        <w:tc>
          <w:tcPr>
            <w:tcW w:w="4110" w:type="dxa"/>
            <w:tcBorders>
              <w:top w:val="nil"/>
              <w:left w:val="nil"/>
              <w:bottom w:val="nil"/>
              <w:right w:val="nil"/>
            </w:tcBorders>
          </w:tcPr>
          <w:p w14:paraId="2FF4147C" w14:textId="77777777" w:rsidR="002B3CD5" w:rsidRPr="00BD7E0D" w:rsidRDefault="002B3CD5" w:rsidP="00852872">
            <w:pPr>
              <w:rPr>
                <w:rFonts w:ascii="Verdana" w:hAnsi="Verdana"/>
                <w:b/>
                <w:sz w:val="19"/>
                <w:szCs w:val="19"/>
              </w:rPr>
            </w:pPr>
            <w:r w:rsidRPr="00BD7E0D">
              <w:rPr>
                <w:rFonts w:ascii="Verdana" w:hAnsi="Verdana"/>
                <w:b/>
                <w:sz w:val="19"/>
                <w:szCs w:val="19"/>
              </w:rPr>
              <w:t>dotazníkové šetření</w:t>
            </w:r>
          </w:p>
        </w:tc>
        <w:tc>
          <w:tcPr>
            <w:tcW w:w="4575" w:type="dxa"/>
            <w:tcBorders>
              <w:top w:val="nil"/>
              <w:left w:val="nil"/>
              <w:bottom w:val="nil"/>
              <w:right w:val="nil"/>
            </w:tcBorders>
          </w:tcPr>
          <w:p w14:paraId="41C296DD" w14:textId="77777777" w:rsidR="002B3CD5" w:rsidRPr="00A85680" w:rsidRDefault="002B3CD5" w:rsidP="00852872">
            <w:pPr>
              <w:rPr>
                <w:rFonts w:ascii="Verdana" w:hAnsi="Verdana"/>
                <w:b/>
                <w:sz w:val="19"/>
                <w:szCs w:val="19"/>
                <w:lang w:val="en-GB"/>
              </w:rPr>
            </w:pPr>
            <w:r w:rsidRPr="00A85680">
              <w:rPr>
                <w:rFonts w:ascii="Verdana" w:hAnsi="Verdana"/>
                <w:b/>
                <w:sz w:val="19"/>
                <w:szCs w:val="19"/>
                <w:lang w:val="en-GB"/>
              </w:rPr>
              <w:t>questionnaire survey</w:t>
            </w:r>
          </w:p>
        </w:tc>
      </w:tr>
      <w:tr w:rsidR="00852ACF" w:rsidRPr="00A85680" w14:paraId="0D270B06" w14:textId="77777777">
        <w:trPr>
          <w:jc w:val="center"/>
        </w:trPr>
        <w:tc>
          <w:tcPr>
            <w:tcW w:w="4110" w:type="dxa"/>
            <w:tcBorders>
              <w:top w:val="nil"/>
              <w:left w:val="nil"/>
              <w:bottom w:val="nil"/>
              <w:right w:val="nil"/>
            </w:tcBorders>
          </w:tcPr>
          <w:p w14:paraId="0142E500" w14:textId="4C69A654"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b/>
                <w:bCs/>
                <w:sz w:val="19"/>
                <w:szCs w:val="19"/>
              </w:rPr>
              <w:t>dotčený</w:t>
            </w:r>
          </w:p>
        </w:tc>
        <w:tc>
          <w:tcPr>
            <w:tcW w:w="4575" w:type="dxa"/>
            <w:tcBorders>
              <w:top w:val="nil"/>
              <w:left w:val="nil"/>
              <w:bottom w:val="nil"/>
              <w:right w:val="nil"/>
            </w:tcBorders>
          </w:tcPr>
          <w:p w14:paraId="7E57E632" w14:textId="77777777" w:rsidR="00852ACF" w:rsidRPr="00A85680" w:rsidRDefault="00767CF2" w:rsidP="00767CF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bCs/>
                <w:sz w:val="19"/>
                <w:szCs w:val="19"/>
                <w:lang w:val="en-GB"/>
              </w:rPr>
              <w:t>c</w:t>
            </w:r>
            <w:r w:rsidR="00852ACF" w:rsidRPr="00A85680">
              <w:rPr>
                <w:rFonts w:ascii="Verdana" w:hAnsi="Verdana"/>
                <w:b/>
                <w:bCs/>
                <w:sz w:val="19"/>
                <w:szCs w:val="19"/>
                <w:lang w:val="en-GB"/>
              </w:rPr>
              <w:t>oncerned</w:t>
            </w:r>
            <w:r w:rsidRPr="00A85680">
              <w:rPr>
                <w:rFonts w:ascii="Verdana" w:hAnsi="Verdana"/>
                <w:b/>
                <w:bCs/>
                <w:sz w:val="19"/>
                <w:szCs w:val="19"/>
                <w:lang w:val="en-GB"/>
              </w:rPr>
              <w:t>; relevant</w:t>
            </w:r>
          </w:p>
        </w:tc>
      </w:tr>
      <w:tr w:rsidR="007E1B32" w:rsidRPr="00A85680" w14:paraId="3C5862D7" w14:textId="77777777">
        <w:trPr>
          <w:jc w:val="center"/>
        </w:trPr>
        <w:tc>
          <w:tcPr>
            <w:tcW w:w="4110" w:type="dxa"/>
            <w:tcBorders>
              <w:top w:val="nil"/>
              <w:left w:val="nil"/>
              <w:bottom w:val="nil"/>
              <w:right w:val="nil"/>
            </w:tcBorders>
          </w:tcPr>
          <w:p w14:paraId="2DDE91C3" w14:textId="77777777" w:rsidR="007E1B32" w:rsidRPr="00BD7E0D" w:rsidRDefault="007E1B32"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dotčená fakulta</w:t>
            </w:r>
          </w:p>
        </w:tc>
        <w:tc>
          <w:tcPr>
            <w:tcW w:w="4575" w:type="dxa"/>
            <w:tcBorders>
              <w:top w:val="nil"/>
              <w:left w:val="nil"/>
              <w:bottom w:val="nil"/>
              <w:right w:val="nil"/>
            </w:tcBorders>
          </w:tcPr>
          <w:p w14:paraId="4E8AC29A" w14:textId="77777777" w:rsidR="007E1B32" w:rsidRPr="00A85680" w:rsidRDefault="007E1B32" w:rsidP="00DE78F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relevant faculty</w:t>
            </w:r>
            <w:r w:rsidR="00DE78FD">
              <w:rPr>
                <w:rFonts w:ascii="Verdana" w:hAnsi="Verdana"/>
                <w:sz w:val="19"/>
                <w:szCs w:val="19"/>
                <w:lang w:val="en-GB"/>
              </w:rPr>
              <w:t xml:space="preserve">; faculty concerned </w:t>
            </w:r>
          </w:p>
        </w:tc>
      </w:tr>
      <w:tr w:rsidR="00852ACF" w:rsidRPr="00A85680" w14:paraId="31FA9D25" w14:textId="77777777">
        <w:trPr>
          <w:jc w:val="center"/>
        </w:trPr>
        <w:tc>
          <w:tcPr>
            <w:tcW w:w="4110" w:type="dxa"/>
            <w:tcBorders>
              <w:top w:val="nil"/>
              <w:left w:val="nil"/>
              <w:bottom w:val="nil"/>
              <w:right w:val="nil"/>
            </w:tcBorders>
          </w:tcPr>
          <w:p w14:paraId="25D4A43B"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sz w:val="19"/>
                <w:szCs w:val="19"/>
              </w:rPr>
              <w:t>dotčený student</w:t>
            </w:r>
          </w:p>
        </w:tc>
        <w:tc>
          <w:tcPr>
            <w:tcW w:w="4575" w:type="dxa"/>
            <w:tcBorders>
              <w:top w:val="nil"/>
              <w:left w:val="nil"/>
              <w:bottom w:val="nil"/>
              <w:right w:val="nil"/>
            </w:tcBorders>
          </w:tcPr>
          <w:p w14:paraId="69AD21E7" w14:textId="77777777" w:rsidR="00852ACF" w:rsidRPr="00A85680" w:rsidRDefault="00852ACF" w:rsidP="00DE78F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sz w:val="19"/>
                <w:szCs w:val="19"/>
                <w:lang w:val="en-GB"/>
              </w:rPr>
              <w:t>the student concerned</w:t>
            </w:r>
            <w:r w:rsidR="00767CF2" w:rsidRPr="00A85680">
              <w:rPr>
                <w:rFonts w:ascii="Verdana" w:hAnsi="Verdana"/>
                <w:sz w:val="19"/>
                <w:szCs w:val="19"/>
                <w:lang w:val="en-GB"/>
              </w:rPr>
              <w:t xml:space="preserve"> </w:t>
            </w:r>
          </w:p>
        </w:tc>
      </w:tr>
      <w:tr w:rsidR="00852ACF" w:rsidRPr="00A85680" w14:paraId="40DBF0AE" w14:textId="77777777">
        <w:trPr>
          <w:jc w:val="center"/>
        </w:trPr>
        <w:tc>
          <w:tcPr>
            <w:tcW w:w="4110" w:type="dxa"/>
            <w:tcBorders>
              <w:top w:val="nil"/>
              <w:left w:val="nil"/>
              <w:bottom w:val="nil"/>
              <w:right w:val="nil"/>
            </w:tcBorders>
          </w:tcPr>
          <w:p w14:paraId="766B6270"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dotčený uchazeč</w:t>
            </w:r>
          </w:p>
        </w:tc>
        <w:tc>
          <w:tcPr>
            <w:tcW w:w="4575" w:type="dxa"/>
            <w:tcBorders>
              <w:top w:val="nil"/>
              <w:left w:val="nil"/>
              <w:bottom w:val="nil"/>
              <w:right w:val="nil"/>
            </w:tcBorders>
          </w:tcPr>
          <w:p w14:paraId="10AC6644" w14:textId="77777777" w:rsidR="00852ACF" w:rsidRPr="00A85680" w:rsidRDefault="00852ACF" w:rsidP="00DE78F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applicant concerned</w:t>
            </w:r>
            <w:r w:rsidR="00767CF2" w:rsidRPr="00A85680">
              <w:rPr>
                <w:rFonts w:ascii="Verdana" w:hAnsi="Verdana"/>
                <w:sz w:val="19"/>
                <w:szCs w:val="19"/>
                <w:lang w:val="en-GB"/>
              </w:rPr>
              <w:t xml:space="preserve"> </w:t>
            </w:r>
          </w:p>
        </w:tc>
      </w:tr>
      <w:tr w:rsidR="00852ACF" w:rsidRPr="00A85680" w14:paraId="71A0A271" w14:textId="77777777">
        <w:trPr>
          <w:jc w:val="center"/>
        </w:trPr>
        <w:tc>
          <w:tcPr>
            <w:tcW w:w="4110" w:type="dxa"/>
            <w:tcBorders>
              <w:top w:val="nil"/>
              <w:left w:val="nil"/>
              <w:bottom w:val="nil"/>
              <w:right w:val="nil"/>
            </w:tcBorders>
          </w:tcPr>
          <w:p w14:paraId="50AD22F8"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projednat výsledky s dotčenou fakultou</w:t>
            </w:r>
          </w:p>
        </w:tc>
        <w:tc>
          <w:tcPr>
            <w:tcW w:w="4575" w:type="dxa"/>
            <w:tcBorders>
              <w:top w:val="nil"/>
              <w:left w:val="nil"/>
              <w:bottom w:val="nil"/>
              <w:right w:val="nil"/>
            </w:tcBorders>
          </w:tcPr>
          <w:p w14:paraId="1D23632E" w14:textId="77777777" w:rsidR="00852ACF" w:rsidRPr="00A85680" w:rsidRDefault="00852ACF" w:rsidP="000E75C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discuss results with the relevant faculty  </w:t>
            </w:r>
          </w:p>
        </w:tc>
      </w:tr>
      <w:tr w:rsidR="00852ACF" w:rsidRPr="00A85680" w14:paraId="125CEB86" w14:textId="77777777">
        <w:trPr>
          <w:jc w:val="center"/>
        </w:trPr>
        <w:tc>
          <w:tcPr>
            <w:tcW w:w="4110" w:type="dxa"/>
            <w:tcBorders>
              <w:top w:val="nil"/>
              <w:left w:val="nil"/>
              <w:bottom w:val="nil"/>
              <w:right w:val="nil"/>
            </w:tcBorders>
          </w:tcPr>
          <w:p w14:paraId="3A84B4E0"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b/>
                <w:bCs/>
                <w:sz w:val="19"/>
                <w:szCs w:val="19"/>
              </w:rPr>
              <w:lastRenderedPageBreak/>
              <w:t>dotknout</w:t>
            </w:r>
          </w:p>
        </w:tc>
        <w:tc>
          <w:tcPr>
            <w:tcW w:w="4575" w:type="dxa"/>
            <w:tcBorders>
              <w:top w:val="nil"/>
              <w:left w:val="nil"/>
              <w:bottom w:val="nil"/>
              <w:right w:val="nil"/>
            </w:tcBorders>
          </w:tcPr>
          <w:p w14:paraId="101BB78A" w14:textId="77777777" w:rsidR="00852ACF" w:rsidRPr="00A85680"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bCs/>
                <w:sz w:val="19"/>
                <w:szCs w:val="19"/>
                <w:lang w:val="en-GB"/>
              </w:rPr>
              <w:t>affect; prejudice</w:t>
            </w:r>
          </w:p>
        </w:tc>
      </w:tr>
      <w:tr w:rsidR="00852ACF" w:rsidRPr="00A85680" w14:paraId="733DC2FF" w14:textId="77777777">
        <w:trPr>
          <w:jc w:val="center"/>
        </w:trPr>
        <w:tc>
          <w:tcPr>
            <w:tcW w:w="4110" w:type="dxa"/>
            <w:tcBorders>
              <w:top w:val="nil"/>
              <w:left w:val="nil"/>
              <w:bottom w:val="nil"/>
              <w:right w:val="nil"/>
            </w:tcBorders>
          </w:tcPr>
          <w:p w14:paraId="11C4249C"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sz w:val="19"/>
                <w:szCs w:val="19"/>
              </w:rPr>
              <w:t>tímto není dotčena působnost</w:t>
            </w:r>
          </w:p>
        </w:tc>
        <w:tc>
          <w:tcPr>
            <w:tcW w:w="4575" w:type="dxa"/>
            <w:tcBorders>
              <w:top w:val="nil"/>
              <w:left w:val="nil"/>
              <w:bottom w:val="nil"/>
              <w:right w:val="nil"/>
            </w:tcBorders>
          </w:tcPr>
          <w:p w14:paraId="2CBD3F9A" w14:textId="77777777" w:rsidR="00852ACF" w:rsidRPr="00A85680"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sz w:val="19"/>
                <w:szCs w:val="19"/>
                <w:lang w:val="en-GB"/>
              </w:rPr>
              <w:t>powers of s.o. will not be prejudiced thereby</w:t>
            </w:r>
          </w:p>
        </w:tc>
      </w:tr>
      <w:tr w:rsidR="00852ACF" w:rsidRPr="00A85680" w14:paraId="045671F6" w14:textId="77777777">
        <w:trPr>
          <w:jc w:val="center"/>
        </w:trPr>
        <w:tc>
          <w:tcPr>
            <w:tcW w:w="4110" w:type="dxa"/>
            <w:tcBorders>
              <w:top w:val="nil"/>
              <w:left w:val="nil"/>
              <w:bottom w:val="nil"/>
              <w:right w:val="nil"/>
            </w:tcBorders>
          </w:tcPr>
          <w:p w14:paraId="236E987D"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ustanovení nejsou tímto dotčena</w:t>
            </w:r>
          </w:p>
        </w:tc>
        <w:tc>
          <w:tcPr>
            <w:tcW w:w="4575" w:type="dxa"/>
            <w:tcBorders>
              <w:top w:val="nil"/>
              <w:left w:val="nil"/>
              <w:bottom w:val="nil"/>
              <w:right w:val="nil"/>
            </w:tcBorders>
          </w:tcPr>
          <w:p w14:paraId="64DCC3F5" w14:textId="77777777" w:rsidR="00852ACF" w:rsidRPr="00A85680" w:rsidRDefault="00852ACF" w:rsidP="000E75C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provisions will not be prejudiced thereby</w:t>
            </w:r>
          </w:p>
        </w:tc>
      </w:tr>
      <w:tr w:rsidR="00852ACF" w:rsidRPr="00A85680" w14:paraId="61444E31" w14:textId="77777777">
        <w:trPr>
          <w:jc w:val="center"/>
        </w:trPr>
        <w:tc>
          <w:tcPr>
            <w:tcW w:w="4110" w:type="dxa"/>
            <w:tcBorders>
              <w:top w:val="nil"/>
              <w:left w:val="nil"/>
              <w:bottom w:val="nil"/>
              <w:right w:val="nil"/>
            </w:tcBorders>
          </w:tcPr>
          <w:p w14:paraId="035EA9B0"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b/>
                <w:bCs/>
                <w:sz w:val="19"/>
                <w:szCs w:val="19"/>
              </w:rPr>
              <w:t>dovednost</w:t>
            </w:r>
          </w:p>
        </w:tc>
        <w:tc>
          <w:tcPr>
            <w:tcW w:w="4575" w:type="dxa"/>
            <w:tcBorders>
              <w:top w:val="nil"/>
              <w:left w:val="nil"/>
              <w:bottom w:val="nil"/>
              <w:right w:val="nil"/>
            </w:tcBorders>
          </w:tcPr>
          <w:p w14:paraId="61A064B5" w14:textId="77777777" w:rsidR="00852ACF" w:rsidRPr="00A85680"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bCs/>
                <w:sz w:val="19"/>
                <w:szCs w:val="19"/>
                <w:lang w:val="en-GB"/>
              </w:rPr>
              <w:t>skill</w:t>
            </w:r>
          </w:p>
        </w:tc>
      </w:tr>
      <w:tr w:rsidR="00852ACF" w:rsidRPr="00A85680" w14:paraId="47CC0131" w14:textId="77777777">
        <w:trPr>
          <w:jc w:val="center"/>
        </w:trPr>
        <w:tc>
          <w:tcPr>
            <w:tcW w:w="4110" w:type="dxa"/>
            <w:tcBorders>
              <w:top w:val="nil"/>
              <w:left w:val="nil"/>
              <w:bottom w:val="nil"/>
              <w:right w:val="nil"/>
            </w:tcBorders>
          </w:tcPr>
          <w:p w14:paraId="147890DC"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sz w:val="19"/>
                <w:szCs w:val="19"/>
              </w:rPr>
              <w:t>dovednost komunikovat se studenty</w:t>
            </w:r>
          </w:p>
        </w:tc>
        <w:tc>
          <w:tcPr>
            <w:tcW w:w="4575" w:type="dxa"/>
            <w:tcBorders>
              <w:top w:val="nil"/>
              <w:left w:val="nil"/>
              <w:bottom w:val="nil"/>
              <w:right w:val="nil"/>
            </w:tcBorders>
          </w:tcPr>
          <w:p w14:paraId="705A0057" w14:textId="77777777" w:rsidR="00852ACF" w:rsidRPr="00A85680"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sz w:val="19"/>
                <w:szCs w:val="19"/>
                <w:lang w:val="en-GB"/>
              </w:rPr>
              <w:t xml:space="preserve">ability </w:t>
            </w:r>
            <w:r w:rsidR="00DE78FD">
              <w:rPr>
                <w:rFonts w:ascii="Verdana" w:hAnsi="Verdana"/>
                <w:sz w:val="19"/>
                <w:szCs w:val="19"/>
                <w:lang w:val="en-GB"/>
              </w:rPr>
              <w:t xml:space="preserve">and skills </w:t>
            </w:r>
            <w:r w:rsidRPr="00A85680">
              <w:rPr>
                <w:rFonts w:ascii="Verdana" w:hAnsi="Verdana"/>
                <w:sz w:val="19"/>
                <w:szCs w:val="19"/>
                <w:lang w:val="en-GB"/>
              </w:rPr>
              <w:t>to communicate with students</w:t>
            </w:r>
          </w:p>
        </w:tc>
      </w:tr>
      <w:tr w:rsidR="002502EB" w:rsidRPr="00A85680" w14:paraId="73281D79" w14:textId="77777777">
        <w:trPr>
          <w:jc w:val="center"/>
        </w:trPr>
        <w:tc>
          <w:tcPr>
            <w:tcW w:w="4110" w:type="dxa"/>
            <w:tcBorders>
              <w:top w:val="nil"/>
              <w:left w:val="nil"/>
              <w:bottom w:val="nil"/>
              <w:right w:val="nil"/>
            </w:tcBorders>
          </w:tcPr>
          <w:p w14:paraId="78568ABE" w14:textId="77777777" w:rsidR="002502EB" w:rsidRPr="00BD7E0D" w:rsidRDefault="002502EB"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BD7E0D">
              <w:rPr>
                <w:rFonts w:ascii="Verdana" w:hAnsi="Verdana"/>
                <w:b/>
                <w:sz w:val="19"/>
                <w:szCs w:val="19"/>
              </w:rPr>
              <w:t>dovolená</w:t>
            </w:r>
          </w:p>
        </w:tc>
        <w:tc>
          <w:tcPr>
            <w:tcW w:w="4575" w:type="dxa"/>
            <w:tcBorders>
              <w:top w:val="nil"/>
              <w:left w:val="nil"/>
              <w:bottom w:val="nil"/>
              <w:right w:val="nil"/>
            </w:tcBorders>
          </w:tcPr>
          <w:p w14:paraId="2B1581FA" w14:textId="77777777" w:rsidR="002502EB" w:rsidRPr="00A85680" w:rsidRDefault="002502EB" w:rsidP="00DE78F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vacation; leave</w:t>
            </w:r>
          </w:p>
        </w:tc>
      </w:tr>
      <w:tr w:rsidR="002502EB" w:rsidRPr="00A85680" w14:paraId="3F8F3BD8" w14:textId="77777777">
        <w:trPr>
          <w:jc w:val="center"/>
        </w:trPr>
        <w:tc>
          <w:tcPr>
            <w:tcW w:w="4110" w:type="dxa"/>
            <w:tcBorders>
              <w:top w:val="nil"/>
              <w:left w:val="nil"/>
              <w:bottom w:val="nil"/>
              <w:right w:val="nil"/>
            </w:tcBorders>
          </w:tcPr>
          <w:p w14:paraId="64FF9A00" w14:textId="77777777" w:rsidR="002502EB" w:rsidRPr="00BD7E0D" w:rsidRDefault="002502EB" w:rsidP="00E85F5E">
            <w:pPr>
              <w:shd w:val="clear" w:color="auto" w:fill="FFFFFF" w:themeFill="background1"/>
              <w:rPr>
                <w:rFonts w:ascii="Verdana" w:hAnsi="Verdana"/>
                <w:sz w:val="19"/>
                <w:szCs w:val="19"/>
              </w:rPr>
            </w:pPr>
            <w:r w:rsidRPr="00BD7E0D">
              <w:rPr>
                <w:rFonts w:ascii="Verdana" w:hAnsi="Verdana"/>
                <w:sz w:val="19"/>
                <w:szCs w:val="19"/>
              </w:rPr>
              <w:t xml:space="preserve">další mateřská dovolená </w:t>
            </w:r>
          </w:p>
        </w:tc>
        <w:tc>
          <w:tcPr>
            <w:tcW w:w="4575" w:type="dxa"/>
            <w:tcBorders>
              <w:top w:val="nil"/>
              <w:left w:val="nil"/>
              <w:bottom w:val="nil"/>
              <w:right w:val="nil"/>
            </w:tcBorders>
          </w:tcPr>
          <w:p w14:paraId="3CC3D355" w14:textId="77777777" w:rsidR="002502EB" w:rsidRPr="00A85680" w:rsidRDefault="002502EB" w:rsidP="00E85F5E">
            <w:pPr>
              <w:shd w:val="clear" w:color="auto" w:fill="FFFFFF" w:themeFill="background1"/>
              <w:rPr>
                <w:rFonts w:ascii="Verdana" w:hAnsi="Verdana"/>
                <w:sz w:val="19"/>
                <w:szCs w:val="19"/>
                <w:lang w:val="en-GB"/>
              </w:rPr>
            </w:pPr>
            <w:r w:rsidRPr="00A85680">
              <w:rPr>
                <w:rFonts w:ascii="Verdana" w:hAnsi="Verdana"/>
                <w:sz w:val="19"/>
                <w:szCs w:val="19"/>
                <w:lang w:val="en-GB"/>
              </w:rPr>
              <w:t>additional maternity leave</w:t>
            </w:r>
          </w:p>
        </w:tc>
      </w:tr>
      <w:tr w:rsidR="002A32E8" w:rsidRPr="00A85680" w14:paraId="28655B20" w14:textId="77777777">
        <w:trPr>
          <w:jc w:val="center"/>
        </w:trPr>
        <w:tc>
          <w:tcPr>
            <w:tcW w:w="4110" w:type="dxa"/>
            <w:tcBorders>
              <w:top w:val="nil"/>
              <w:left w:val="nil"/>
              <w:bottom w:val="nil"/>
              <w:right w:val="nil"/>
            </w:tcBorders>
          </w:tcPr>
          <w:p w14:paraId="74F7B0BF" w14:textId="77777777" w:rsidR="002A32E8" w:rsidRPr="00BD7E0D" w:rsidRDefault="002A32E8" w:rsidP="00DB6A6A">
            <w:pPr>
              <w:shd w:val="clear" w:color="auto" w:fill="FFFFFF" w:themeFill="background1"/>
              <w:rPr>
                <w:rFonts w:ascii="Verdana" w:hAnsi="Verdana"/>
                <w:sz w:val="19"/>
                <w:szCs w:val="19"/>
              </w:rPr>
            </w:pPr>
            <w:r w:rsidRPr="00BD7E0D">
              <w:rPr>
                <w:rFonts w:ascii="Verdana" w:hAnsi="Verdana"/>
                <w:sz w:val="19"/>
                <w:szCs w:val="19"/>
              </w:rPr>
              <w:t>mateřská dovolená</w:t>
            </w:r>
          </w:p>
        </w:tc>
        <w:tc>
          <w:tcPr>
            <w:tcW w:w="4575" w:type="dxa"/>
            <w:tcBorders>
              <w:top w:val="nil"/>
              <w:left w:val="nil"/>
              <w:bottom w:val="nil"/>
              <w:right w:val="nil"/>
            </w:tcBorders>
          </w:tcPr>
          <w:p w14:paraId="5D448313" w14:textId="77777777" w:rsidR="002A32E8" w:rsidRPr="00A85680" w:rsidRDefault="002A32E8" w:rsidP="00DB6A6A">
            <w:pPr>
              <w:shd w:val="clear" w:color="auto" w:fill="FFFFFF" w:themeFill="background1"/>
              <w:rPr>
                <w:rFonts w:ascii="Verdana" w:hAnsi="Verdana"/>
                <w:sz w:val="19"/>
                <w:szCs w:val="19"/>
                <w:lang w:val="en-GB"/>
              </w:rPr>
            </w:pPr>
            <w:r w:rsidRPr="00A85680">
              <w:rPr>
                <w:rFonts w:ascii="Verdana" w:hAnsi="Verdana"/>
                <w:sz w:val="19"/>
                <w:szCs w:val="19"/>
                <w:lang w:val="en-GB"/>
              </w:rPr>
              <w:t xml:space="preserve">maternity leave </w:t>
            </w:r>
          </w:p>
        </w:tc>
      </w:tr>
      <w:tr w:rsidR="0083174C" w:rsidRPr="00A85680" w14:paraId="6E86CB5A" w14:textId="77777777">
        <w:trPr>
          <w:jc w:val="center"/>
        </w:trPr>
        <w:tc>
          <w:tcPr>
            <w:tcW w:w="4110" w:type="dxa"/>
            <w:tcBorders>
              <w:top w:val="nil"/>
              <w:left w:val="nil"/>
              <w:bottom w:val="nil"/>
              <w:right w:val="nil"/>
            </w:tcBorders>
          </w:tcPr>
          <w:p w14:paraId="5365B1B1" w14:textId="77777777" w:rsidR="0083174C" w:rsidRPr="00BD7E0D" w:rsidRDefault="0083174C" w:rsidP="00DB6A6A">
            <w:pPr>
              <w:shd w:val="clear" w:color="auto" w:fill="FFFFFF" w:themeFill="background1"/>
              <w:rPr>
                <w:rFonts w:ascii="Verdana" w:hAnsi="Verdana"/>
                <w:sz w:val="19"/>
                <w:szCs w:val="19"/>
              </w:rPr>
            </w:pPr>
            <w:r w:rsidRPr="00BD7E0D">
              <w:rPr>
                <w:rFonts w:ascii="Verdana" w:hAnsi="Verdana"/>
                <w:sz w:val="19"/>
                <w:szCs w:val="19"/>
              </w:rPr>
              <w:t>neplacená dovolená</w:t>
            </w:r>
          </w:p>
        </w:tc>
        <w:tc>
          <w:tcPr>
            <w:tcW w:w="4575" w:type="dxa"/>
            <w:tcBorders>
              <w:top w:val="nil"/>
              <w:left w:val="nil"/>
              <w:bottom w:val="nil"/>
              <w:right w:val="nil"/>
            </w:tcBorders>
          </w:tcPr>
          <w:p w14:paraId="7F5EAFAF" w14:textId="77777777" w:rsidR="0083174C" w:rsidRPr="00A85680" w:rsidRDefault="0083174C" w:rsidP="00DB6A6A">
            <w:pPr>
              <w:shd w:val="clear" w:color="auto" w:fill="FFFFFF" w:themeFill="background1"/>
              <w:rPr>
                <w:rFonts w:ascii="Verdana" w:hAnsi="Verdana"/>
                <w:sz w:val="19"/>
                <w:szCs w:val="19"/>
                <w:lang w:val="en-GB"/>
              </w:rPr>
            </w:pPr>
            <w:r w:rsidRPr="00A85680">
              <w:rPr>
                <w:rFonts w:ascii="Verdana" w:hAnsi="Verdana"/>
                <w:sz w:val="19"/>
                <w:szCs w:val="19"/>
                <w:lang w:val="en-GB"/>
              </w:rPr>
              <w:t>unpaid leave</w:t>
            </w:r>
          </w:p>
        </w:tc>
      </w:tr>
      <w:tr w:rsidR="002A32E8" w:rsidRPr="00A85680" w14:paraId="2C289F82" w14:textId="77777777">
        <w:trPr>
          <w:jc w:val="center"/>
        </w:trPr>
        <w:tc>
          <w:tcPr>
            <w:tcW w:w="4110" w:type="dxa"/>
            <w:tcBorders>
              <w:top w:val="nil"/>
              <w:left w:val="nil"/>
              <w:bottom w:val="nil"/>
              <w:right w:val="nil"/>
            </w:tcBorders>
          </w:tcPr>
          <w:p w14:paraId="4434226C" w14:textId="77777777" w:rsidR="002A32E8" w:rsidRPr="00BD7E0D" w:rsidRDefault="002A32E8" w:rsidP="00DB6A6A">
            <w:pPr>
              <w:shd w:val="clear" w:color="auto" w:fill="FFFFFF" w:themeFill="background1"/>
              <w:rPr>
                <w:rFonts w:ascii="Verdana" w:hAnsi="Verdana"/>
                <w:sz w:val="19"/>
                <w:szCs w:val="19"/>
              </w:rPr>
            </w:pPr>
            <w:r w:rsidRPr="00BD7E0D">
              <w:rPr>
                <w:rFonts w:ascii="Verdana" w:hAnsi="Verdana"/>
                <w:sz w:val="19"/>
                <w:szCs w:val="19"/>
              </w:rPr>
              <w:t>rodičovská dovolená</w:t>
            </w:r>
          </w:p>
        </w:tc>
        <w:tc>
          <w:tcPr>
            <w:tcW w:w="4575" w:type="dxa"/>
            <w:tcBorders>
              <w:top w:val="nil"/>
              <w:left w:val="nil"/>
              <w:bottom w:val="nil"/>
              <w:right w:val="nil"/>
            </w:tcBorders>
          </w:tcPr>
          <w:p w14:paraId="1F196446" w14:textId="77777777" w:rsidR="002A32E8" w:rsidRPr="00A85680" w:rsidRDefault="002A32E8" w:rsidP="00DB6A6A">
            <w:pPr>
              <w:shd w:val="clear" w:color="auto" w:fill="FFFFFF" w:themeFill="background1"/>
              <w:rPr>
                <w:rFonts w:ascii="Verdana" w:hAnsi="Verdana"/>
                <w:sz w:val="19"/>
                <w:szCs w:val="19"/>
                <w:lang w:val="en-GB"/>
              </w:rPr>
            </w:pPr>
            <w:r w:rsidRPr="00A85680">
              <w:rPr>
                <w:rFonts w:ascii="Verdana" w:hAnsi="Verdana"/>
                <w:sz w:val="19"/>
                <w:szCs w:val="19"/>
                <w:lang w:val="en-GB"/>
              </w:rPr>
              <w:t>parental leave</w:t>
            </w:r>
          </w:p>
        </w:tc>
      </w:tr>
      <w:tr w:rsidR="00852ACF" w:rsidRPr="00A85680" w14:paraId="58D84C1D" w14:textId="77777777">
        <w:trPr>
          <w:jc w:val="center"/>
        </w:trPr>
        <w:tc>
          <w:tcPr>
            <w:tcW w:w="4110" w:type="dxa"/>
            <w:tcBorders>
              <w:top w:val="nil"/>
              <w:left w:val="nil"/>
              <w:bottom w:val="nil"/>
              <w:right w:val="nil"/>
            </w:tcBorders>
          </w:tcPr>
          <w:p w14:paraId="2D7BFC0B"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b/>
                <w:bCs/>
                <w:sz w:val="19"/>
                <w:szCs w:val="19"/>
              </w:rPr>
              <w:t>dozorčí</w:t>
            </w:r>
          </w:p>
        </w:tc>
        <w:tc>
          <w:tcPr>
            <w:tcW w:w="4575" w:type="dxa"/>
            <w:tcBorders>
              <w:top w:val="nil"/>
              <w:left w:val="nil"/>
              <w:bottom w:val="nil"/>
              <w:right w:val="nil"/>
            </w:tcBorders>
          </w:tcPr>
          <w:p w14:paraId="08810638" w14:textId="77777777" w:rsidR="00852ACF" w:rsidRPr="00A85680"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bCs/>
                <w:sz w:val="19"/>
                <w:szCs w:val="19"/>
                <w:lang w:val="en-GB"/>
              </w:rPr>
              <w:t>supervisory</w:t>
            </w:r>
          </w:p>
        </w:tc>
      </w:tr>
      <w:tr w:rsidR="00852ACF" w:rsidRPr="00A85680" w14:paraId="0212F9D0" w14:textId="77777777">
        <w:trPr>
          <w:jc w:val="center"/>
        </w:trPr>
        <w:tc>
          <w:tcPr>
            <w:tcW w:w="4110" w:type="dxa"/>
            <w:tcBorders>
              <w:top w:val="nil"/>
              <w:left w:val="nil"/>
              <w:bottom w:val="nil"/>
              <w:right w:val="nil"/>
            </w:tcBorders>
          </w:tcPr>
          <w:p w14:paraId="7CECD018"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sz w:val="19"/>
                <w:szCs w:val="19"/>
              </w:rPr>
              <w:t>dozorčí rada</w:t>
            </w:r>
          </w:p>
        </w:tc>
        <w:tc>
          <w:tcPr>
            <w:tcW w:w="4575" w:type="dxa"/>
            <w:tcBorders>
              <w:top w:val="nil"/>
              <w:left w:val="nil"/>
              <w:bottom w:val="nil"/>
              <w:right w:val="nil"/>
            </w:tcBorders>
          </w:tcPr>
          <w:p w14:paraId="23F82793" w14:textId="77777777" w:rsidR="00852ACF" w:rsidRPr="00F44C08"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F44C08">
              <w:rPr>
                <w:rFonts w:ascii="Verdana" w:hAnsi="Verdana"/>
                <w:sz w:val="19"/>
                <w:szCs w:val="19"/>
                <w:lang w:val="en-GB"/>
              </w:rPr>
              <w:t>supervisory board</w:t>
            </w:r>
          </w:p>
        </w:tc>
      </w:tr>
      <w:tr w:rsidR="00852ACF" w:rsidRPr="00A85680" w14:paraId="15E1EDF0" w14:textId="77777777">
        <w:trPr>
          <w:jc w:val="center"/>
        </w:trPr>
        <w:tc>
          <w:tcPr>
            <w:tcW w:w="4110" w:type="dxa"/>
            <w:tcBorders>
              <w:top w:val="nil"/>
              <w:left w:val="nil"/>
              <w:bottom w:val="nil"/>
              <w:right w:val="nil"/>
            </w:tcBorders>
          </w:tcPr>
          <w:p w14:paraId="2D065803" w14:textId="77777777" w:rsidR="00852ACF" w:rsidRPr="009A0C52"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9A0C52">
              <w:rPr>
                <w:rFonts w:ascii="Verdana" w:hAnsi="Verdana"/>
                <w:b/>
                <w:bCs/>
                <w:sz w:val="19"/>
                <w:szCs w:val="19"/>
              </w:rPr>
              <w:t>druh</w:t>
            </w:r>
          </w:p>
        </w:tc>
        <w:tc>
          <w:tcPr>
            <w:tcW w:w="4575" w:type="dxa"/>
            <w:tcBorders>
              <w:top w:val="nil"/>
              <w:left w:val="nil"/>
              <w:bottom w:val="nil"/>
              <w:right w:val="nil"/>
            </w:tcBorders>
          </w:tcPr>
          <w:p w14:paraId="676B2E73" w14:textId="77777777" w:rsidR="00852ACF" w:rsidRPr="009A0C52"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9A0C52">
              <w:rPr>
                <w:rFonts w:ascii="Verdana" w:hAnsi="Verdana"/>
                <w:b/>
                <w:bCs/>
                <w:sz w:val="19"/>
                <w:szCs w:val="19"/>
                <w:lang w:val="en-GB"/>
              </w:rPr>
              <w:t>type, kind</w:t>
            </w:r>
          </w:p>
        </w:tc>
      </w:tr>
      <w:tr w:rsidR="00F44C08" w:rsidRPr="00A85680" w14:paraId="4C6B228D" w14:textId="77777777">
        <w:trPr>
          <w:jc w:val="center"/>
        </w:trPr>
        <w:tc>
          <w:tcPr>
            <w:tcW w:w="4110" w:type="dxa"/>
            <w:tcBorders>
              <w:top w:val="nil"/>
              <w:left w:val="nil"/>
              <w:bottom w:val="nil"/>
              <w:right w:val="nil"/>
            </w:tcBorders>
          </w:tcPr>
          <w:p w14:paraId="1771C2D8" w14:textId="77777777" w:rsidR="00F44C08" w:rsidRPr="009A0C52" w:rsidRDefault="00F44C08" w:rsidP="00E95E28">
            <w:pPr>
              <w:pStyle w:val="Textkomente"/>
              <w:rPr>
                <w:rFonts w:ascii="Verdana" w:hAnsi="Verdana"/>
                <w:sz w:val="19"/>
                <w:szCs w:val="19"/>
              </w:rPr>
            </w:pPr>
            <w:r w:rsidRPr="009A0C52">
              <w:rPr>
                <w:rFonts w:ascii="Verdana" w:hAnsi="Verdana"/>
                <w:sz w:val="19"/>
                <w:szCs w:val="19"/>
              </w:rPr>
              <w:t>druh výsledku</w:t>
            </w:r>
            <w:r w:rsidR="009A0C52">
              <w:rPr>
                <w:rFonts w:ascii="Verdana" w:hAnsi="Verdana"/>
                <w:sz w:val="19"/>
                <w:szCs w:val="19"/>
              </w:rPr>
              <w:t xml:space="preserve"> (evidence tvůrčí činnosti)</w:t>
            </w:r>
          </w:p>
        </w:tc>
        <w:tc>
          <w:tcPr>
            <w:tcW w:w="4575" w:type="dxa"/>
            <w:tcBorders>
              <w:top w:val="nil"/>
              <w:left w:val="nil"/>
              <w:bottom w:val="nil"/>
              <w:right w:val="nil"/>
            </w:tcBorders>
          </w:tcPr>
          <w:p w14:paraId="024C83DB" w14:textId="77777777" w:rsidR="00F44C08" w:rsidRPr="009A0C52" w:rsidRDefault="00F44C08" w:rsidP="00E95E28">
            <w:pPr>
              <w:rPr>
                <w:rFonts w:ascii="Verdana" w:hAnsi="Verdana"/>
                <w:sz w:val="19"/>
                <w:szCs w:val="19"/>
                <w:lang w:val="en-GB"/>
              </w:rPr>
            </w:pPr>
            <w:r w:rsidRPr="009A0C52">
              <w:rPr>
                <w:rFonts w:ascii="Verdana" w:hAnsi="Verdana"/>
                <w:sz w:val="19"/>
                <w:szCs w:val="19"/>
                <w:lang w:val="en-GB"/>
              </w:rPr>
              <w:t>type of output</w:t>
            </w:r>
            <w:r w:rsidR="009A0C52">
              <w:rPr>
                <w:rFonts w:ascii="Verdana" w:hAnsi="Verdana"/>
                <w:sz w:val="19"/>
                <w:szCs w:val="19"/>
                <w:lang w:val="en-GB"/>
              </w:rPr>
              <w:t xml:space="preserve"> (within registration of creative activities)</w:t>
            </w:r>
          </w:p>
        </w:tc>
      </w:tr>
      <w:tr w:rsidR="00852ACF" w:rsidRPr="00A85680" w14:paraId="2BF889B7" w14:textId="77777777">
        <w:trPr>
          <w:jc w:val="center"/>
        </w:trPr>
        <w:tc>
          <w:tcPr>
            <w:tcW w:w="4110" w:type="dxa"/>
            <w:tcBorders>
              <w:top w:val="nil"/>
              <w:left w:val="nil"/>
              <w:bottom w:val="nil"/>
              <w:right w:val="nil"/>
            </w:tcBorders>
          </w:tcPr>
          <w:p w14:paraId="45196BB1" w14:textId="77777777" w:rsidR="00852ACF" w:rsidRPr="009A0C52"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9A0C52">
              <w:rPr>
                <w:rFonts w:ascii="Verdana" w:hAnsi="Verdana"/>
                <w:sz w:val="19"/>
                <w:szCs w:val="19"/>
              </w:rPr>
              <w:t>druhy vzdělávání</w:t>
            </w:r>
          </w:p>
        </w:tc>
        <w:tc>
          <w:tcPr>
            <w:tcW w:w="4575" w:type="dxa"/>
            <w:tcBorders>
              <w:top w:val="nil"/>
              <w:left w:val="nil"/>
              <w:bottom w:val="nil"/>
              <w:right w:val="nil"/>
            </w:tcBorders>
          </w:tcPr>
          <w:p w14:paraId="7B45486D" w14:textId="77777777" w:rsidR="00852ACF" w:rsidRPr="009A0C52"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9A0C52">
              <w:rPr>
                <w:rFonts w:ascii="Verdana" w:hAnsi="Verdana"/>
                <w:sz w:val="19"/>
                <w:szCs w:val="19"/>
                <w:lang w:val="en-GB"/>
              </w:rPr>
              <w:t>types of education</w:t>
            </w:r>
          </w:p>
        </w:tc>
      </w:tr>
      <w:tr w:rsidR="00BC3308" w:rsidRPr="00A85680" w14:paraId="09397CC7" w14:textId="77777777">
        <w:trPr>
          <w:jc w:val="center"/>
        </w:trPr>
        <w:tc>
          <w:tcPr>
            <w:tcW w:w="4110" w:type="dxa"/>
            <w:tcBorders>
              <w:top w:val="nil"/>
              <w:left w:val="nil"/>
              <w:bottom w:val="nil"/>
              <w:right w:val="nil"/>
            </w:tcBorders>
          </w:tcPr>
          <w:p w14:paraId="78C7FEBA" w14:textId="77777777" w:rsidR="00BC3308" w:rsidRPr="00BC3308" w:rsidRDefault="00BC3308"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BC3308">
              <w:rPr>
                <w:rFonts w:ascii="Verdana" w:hAnsi="Verdana"/>
                <w:b/>
                <w:sz w:val="19"/>
                <w:szCs w:val="19"/>
              </w:rPr>
              <w:t>druhopis</w:t>
            </w:r>
          </w:p>
        </w:tc>
        <w:tc>
          <w:tcPr>
            <w:tcW w:w="4575" w:type="dxa"/>
            <w:tcBorders>
              <w:top w:val="nil"/>
              <w:left w:val="nil"/>
              <w:bottom w:val="nil"/>
              <w:right w:val="nil"/>
            </w:tcBorders>
          </w:tcPr>
          <w:p w14:paraId="2B843030" w14:textId="77777777" w:rsidR="00BC3308" w:rsidRPr="00BC3308" w:rsidRDefault="00BC3308"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Pr>
                <w:rFonts w:ascii="Verdana" w:hAnsi="Verdana"/>
                <w:b/>
                <w:sz w:val="19"/>
                <w:szCs w:val="19"/>
                <w:lang w:val="en-GB"/>
              </w:rPr>
              <w:t xml:space="preserve">duplicate </w:t>
            </w:r>
            <w:r w:rsidRPr="00BC3308">
              <w:rPr>
                <w:rFonts w:ascii="Verdana" w:hAnsi="Verdana"/>
                <w:sz w:val="19"/>
                <w:szCs w:val="19"/>
                <w:lang w:val="en-GB"/>
              </w:rPr>
              <w:t>(double of the original)</w:t>
            </w:r>
          </w:p>
        </w:tc>
      </w:tr>
      <w:tr w:rsidR="00CA0F47" w:rsidRPr="00A85680" w14:paraId="1E17601F" w14:textId="77777777">
        <w:trPr>
          <w:jc w:val="center"/>
        </w:trPr>
        <w:tc>
          <w:tcPr>
            <w:tcW w:w="4110" w:type="dxa"/>
            <w:tcBorders>
              <w:top w:val="nil"/>
              <w:left w:val="nil"/>
              <w:bottom w:val="nil"/>
              <w:right w:val="nil"/>
            </w:tcBorders>
          </w:tcPr>
          <w:p w14:paraId="7D74A1E0" w14:textId="77777777" w:rsidR="00CA0F47" w:rsidRPr="00BD7E0D" w:rsidRDefault="00CA0F4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BD7E0D">
              <w:rPr>
                <w:rFonts w:ascii="Verdana" w:hAnsi="Verdana"/>
                <w:b/>
                <w:sz w:val="19"/>
                <w:szCs w:val="19"/>
              </w:rPr>
              <w:t>držitel</w:t>
            </w:r>
          </w:p>
        </w:tc>
        <w:tc>
          <w:tcPr>
            <w:tcW w:w="4575" w:type="dxa"/>
            <w:tcBorders>
              <w:top w:val="nil"/>
              <w:left w:val="nil"/>
              <w:bottom w:val="nil"/>
              <w:right w:val="nil"/>
            </w:tcBorders>
          </w:tcPr>
          <w:p w14:paraId="7E73086E" w14:textId="77777777" w:rsidR="00CA0F47" w:rsidRPr="00F44C08" w:rsidRDefault="00CA0F4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F44C08">
              <w:rPr>
                <w:rFonts w:ascii="Verdana" w:hAnsi="Verdana"/>
                <w:b/>
                <w:sz w:val="19"/>
                <w:szCs w:val="19"/>
                <w:lang w:val="en-GB"/>
              </w:rPr>
              <w:t>holder; possessor</w:t>
            </w:r>
          </w:p>
        </w:tc>
      </w:tr>
      <w:tr w:rsidR="00CA0F47" w:rsidRPr="00A85680" w14:paraId="75AE7F5C" w14:textId="77777777">
        <w:trPr>
          <w:jc w:val="center"/>
        </w:trPr>
        <w:tc>
          <w:tcPr>
            <w:tcW w:w="4110" w:type="dxa"/>
            <w:tcBorders>
              <w:top w:val="nil"/>
              <w:left w:val="nil"/>
              <w:bottom w:val="nil"/>
              <w:right w:val="nil"/>
            </w:tcBorders>
          </w:tcPr>
          <w:p w14:paraId="01CF37FE" w14:textId="77777777" w:rsidR="00CA0F47" w:rsidRPr="00BD7E0D" w:rsidRDefault="00CA0F47" w:rsidP="008B51A0">
            <w:pPr>
              <w:shd w:val="clear" w:color="auto" w:fill="FFFFFF" w:themeFill="background1"/>
              <w:rPr>
                <w:rFonts w:ascii="Verdana" w:hAnsi="Verdana"/>
                <w:sz w:val="19"/>
                <w:szCs w:val="19"/>
              </w:rPr>
            </w:pPr>
            <w:r w:rsidRPr="00BD7E0D">
              <w:rPr>
                <w:rFonts w:ascii="Verdana" w:hAnsi="Verdana"/>
                <w:sz w:val="19"/>
                <w:szCs w:val="19"/>
              </w:rPr>
              <w:t>držitel poštovní licence</w:t>
            </w:r>
          </w:p>
        </w:tc>
        <w:tc>
          <w:tcPr>
            <w:tcW w:w="4575" w:type="dxa"/>
            <w:tcBorders>
              <w:top w:val="nil"/>
              <w:left w:val="nil"/>
              <w:bottom w:val="nil"/>
              <w:right w:val="nil"/>
            </w:tcBorders>
          </w:tcPr>
          <w:p w14:paraId="05A3BDA1" w14:textId="77777777" w:rsidR="00CA0F47" w:rsidRPr="00A85680" w:rsidRDefault="00CA0F47" w:rsidP="008B51A0">
            <w:pPr>
              <w:shd w:val="clear" w:color="auto" w:fill="FFFFFF" w:themeFill="background1"/>
              <w:rPr>
                <w:rFonts w:ascii="Verdana" w:hAnsi="Verdana"/>
                <w:sz w:val="19"/>
                <w:szCs w:val="19"/>
                <w:lang w:val="en-GB"/>
              </w:rPr>
            </w:pPr>
            <w:r w:rsidRPr="00A85680">
              <w:rPr>
                <w:rFonts w:ascii="Verdana" w:hAnsi="Verdana"/>
                <w:sz w:val="19"/>
                <w:szCs w:val="19"/>
                <w:lang w:val="en-GB"/>
              </w:rPr>
              <w:t>the postal service operator; holder of a postal service licence</w:t>
            </w:r>
          </w:p>
        </w:tc>
      </w:tr>
      <w:tr w:rsidR="00B251A6" w:rsidRPr="00A85680" w14:paraId="21FFA608" w14:textId="77777777">
        <w:trPr>
          <w:jc w:val="center"/>
        </w:trPr>
        <w:tc>
          <w:tcPr>
            <w:tcW w:w="4110" w:type="dxa"/>
            <w:tcBorders>
              <w:top w:val="nil"/>
              <w:left w:val="nil"/>
              <w:bottom w:val="nil"/>
              <w:right w:val="nil"/>
            </w:tcBorders>
          </w:tcPr>
          <w:p w14:paraId="4258F442" w14:textId="77777777" w:rsidR="00B251A6" w:rsidRPr="00BD7E0D" w:rsidRDefault="00B251A6" w:rsidP="00B251A6">
            <w:pPr>
              <w:shd w:val="clear" w:color="auto" w:fill="FFFFFF" w:themeFill="background1"/>
              <w:rPr>
                <w:rFonts w:ascii="Verdana" w:hAnsi="Verdana"/>
                <w:sz w:val="19"/>
                <w:szCs w:val="19"/>
              </w:rPr>
            </w:pPr>
            <w:r w:rsidRPr="00BD7E0D">
              <w:rPr>
                <w:rFonts w:ascii="Verdana" w:hAnsi="Verdana"/>
                <w:sz w:val="19"/>
                <w:szCs w:val="19"/>
              </w:rPr>
              <w:t>držitel stipendia</w:t>
            </w:r>
          </w:p>
        </w:tc>
        <w:tc>
          <w:tcPr>
            <w:tcW w:w="4575" w:type="dxa"/>
            <w:tcBorders>
              <w:top w:val="nil"/>
              <w:left w:val="nil"/>
              <w:bottom w:val="nil"/>
              <w:right w:val="nil"/>
            </w:tcBorders>
          </w:tcPr>
          <w:p w14:paraId="699F5EAB" w14:textId="77777777" w:rsidR="00B251A6" w:rsidRPr="00A85680" w:rsidRDefault="00B251A6" w:rsidP="008B51A0">
            <w:pPr>
              <w:shd w:val="clear" w:color="auto" w:fill="FFFFFF" w:themeFill="background1"/>
              <w:rPr>
                <w:rFonts w:ascii="Verdana" w:hAnsi="Verdana"/>
                <w:sz w:val="19"/>
                <w:szCs w:val="19"/>
                <w:lang w:val="en-GB"/>
              </w:rPr>
            </w:pPr>
            <w:r w:rsidRPr="00A85680">
              <w:rPr>
                <w:rFonts w:ascii="Verdana" w:hAnsi="Verdana"/>
                <w:sz w:val="19"/>
                <w:szCs w:val="19"/>
                <w:lang w:val="en-GB"/>
              </w:rPr>
              <w:t>bursary / scholarship holder</w:t>
            </w:r>
          </w:p>
        </w:tc>
      </w:tr>
      <w:tr w:rsidR="00852ACF" w:rsidRPr="00A85680" w14:paraId="200AEBD5" w14:textId="77777777">
        <w:trPr>
          <w:jc w:val="center"/>
        </w:trPr>
        <w:tc>
          <w:tcPr>
            <w:tcW w:w="4110" w:type="dxa"/>
            <w:tcBorders>
              <w:top w:val="nil"/>
              <w:left w:val="nil"/>
              <w:bottom w:val="nil"/>
              <w:right w:val="nil"/>
            </w:tcBorders>
          </w:tcPr>
          <w:p w14:paraId="67914790"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b/>
                <w:bCs/>
                <w:sz w:val="19"/>
                <w:szCs w:val="19"/>
              </w:rPr>
              <w:t>důkaz</w:t>
            </w:r>
          </w:p>
        </w:tc>
        <w:tc>
          <w:tcPr>
            <w:tcW w:w="4575" w:type="dxa"/>
            <w:tcBorders>
              <w:top w:val="nil"/>
              <w:left w:val="nil"/>
              <w:bottom w:val="nil"/>
              <w:right w:val="nil"/>
            </w:tcBorders>
          </w:tcPr>
          <w:p w14:paraId="4B73442A" w14:textId="77777777" w:rsidR="00852ACF" w:rsidRPr="00A85680" w:rsidRDefault="00852ACF" w:rsidP="003F12D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bCs/>
                <w:sz w:val="19"/>
                <w:szCs w:val="19"/>
                <w:lang w:val="en-GB"/>
              </w:rPr>
              <w:t>proof; evidence (</w:t>
            </w:r>
            <w:r w:rsidRPr="00F46A6F">
              <w:rPr>
                <w:rFonts w:ascii="Verdana" w:hAnsi="Verdana"/>
                <w:bCs/>
                <w:sz w:val="19"/>
                <w:szCs w:val="19"/>
                <w:lang w:val="en-GB"/>
              </w:rPr>
              <w:t>sg</w:t>
            </w:r>
            <w:r w:rsidR="00F46A6F">
              <w:rPr>
                <w:rFonts w:ascii="Verdana" w:hAnsi="Verdana"/>
                <w:b/>
                <w:bCs/>
                <w:sz w:val="19"/>
                <w:szCs w:val="19"/>
                <w:lang w:val="en-GB"/>
              </w:rPr>
              <w:t>.</w:t>
            </w:r>
            <w:r w:rsidRPr="00A85680">
              <w:rPr>
                <w:rFonts w:ascii="Verdana" w:hAnsi="Verdana"/>
                <w:b/>
                <w:bCs/>
                <w:sz w:val="19"/>
                <w:szCs w:val="19"/>
                <w:lang w:val="en-GB"/>
              </w:rPr>
              <w:t>)</w:t>
            </w:r>
          </w:p>
        </w:tc>
      </w:tr>
      <w:tr w:rsidR="00852ACF" w:rsidRPr="00A85680" w14:paraId="442053C8" w14:textId="77777777">
        <w:trPr>
          <w:jc w:val="center"/>
        </w:trPr>
        <w:tc>
          <w:tcPr>
            <w:tcW w:w="4110" w:type="dxa"/>
            <w:tcBorders>
              <w:top w:val="nil"/>
              <w:left w:val="nil"/>
              <w:bottom w:val="nil"/>
              <w:right w:val="nil"/>
            </w:tcBorders>
          </w:tcPr>
          <w:p w14:paraId="5E06056C"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sz w:val="19"/>
                <w:szCs w:val="19"/>
              </w:rPr>
              <w:t>navrhované důkazy</w:t>
            </w:r>
          </w:p>
        </w:tc>
        <w:tc>
          <w:tcPr>
            <w:tcW w:w="4575" w:type="dxa"/>
            <w:tcBorders>
              <w:top w:val="nil"/>
              <w:left w:val="nil"/>
              <w:bottom w:val="nil"/>
              <w:right w:val="nil"/>
            </w:tcBorders>
          </w:tcPr>
          <w:p w14:paraId="280ADF2C" w14:textId="77777777" w:rsidR="00852ACF" w:rsidRPr="00A85680" w:rsidRDefault="00852ACF" w:rsidP="00767CF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sz w:val="19"/>
                <w:szCs w:val="19"/>
                <w:lang w:val="en-GB"/>
              </w:rPr>
              <w:t>proposed evidence</w:t>
            </w:r>
          </w:p>
        </w:tc>
      </w:tr>
      <w:tr w:rsidR="00852ACF" w:rsidRPr="00A85680" w14:paraId="0587324E" w14:textId="77777777">
        <w:trPr>
          <w:jc w:val="center"/>
        </w:trPr>
        <w:tc>
          <w:tcPr>
            <w:tcW w:w="4110" w:type="dxa"/>
            <w:tcBorders>
              <w:top w:val="nil"/>
              <w:left w:val="nil"/>
              <w:bottom w:val="nil"/>
              <w:right w:val="nil"/>
            </w:tcBorders>
          </w:tcPr>
          <w:p w14:paraId="273AED5C"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opírat se o důkazy</w:t>
            </w:r>
          </w:p>
        </w:tc>
        <w:tc>
          <w:tcPr>
            <w:tcW w:w="4575" w:type="dxa"/>
            <w:tcBorders>
              <w:top w:val="nil"/>
              <w:left w:val="nil"/>
              <w:bottom w:val="nil"/>
              <w:right w:val="nil"/>
            </w:tcBorders>
          </w:tcPr>
          <w:p w14:paraId="1AB0A3C3" w14:textId="77777777" w:rsidR="00852ACF" w:rsidRPr="00A85680"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rely on evidence / proofs</w:t>
            </w:r>
          </w:p>
        </w:tc>
      </w:tr>
      <w:tr w:rsidR="00DE78FD" w:rsidRPr="00DE78FD" w14:paraId="00C9DCBD" w14:textId="77777777">
        <w:trPr>
          <w:jc w:val="center"/>
        </w:trPr>
        <w:tc>
          <w:tcPr>
            <w:tcW w:w="4110" w:type="dxa"/>
            <w:tcBorders>
              <w:top w:val="nil"/>
              <w:left w:val="nil"/>
              <w:bottom w:val="nil"/>
              <w:right w:val="nil"/>
            </w:tcBorders>
          </w:tcPr>
          <w:p w14:paraId="2EA1923C" w14:textId="77777777" w:rsidR="00DE78FD" w:rsidRPr="00BD7E0D" w:rsidRDefault="00DE78FD" w:rsidP="004065B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BD7E0D">
              <w:rPr>
                <w:rFonts w:ascii="Verdana" w:hAnsi="Verdana"/>
                <w:b/>
                <w:sz w:val="19"/>
                <w:szCs w:val="19"/>
              </w:rPr>
              <w:t>duševní vlastnictví</w:t>
            </w:r>
          </w:p>
        </w:tc>
        <w:tc>
          <w:tcPr>
            <w:tcW w:w="4575" w:type="dxa"/>
            <w:tcBorders>
              <w:top w:val="nil"/>
              <w:left w:val="nil"/>
              <w:bottom w:val="nil"/>
              <w:right w:val="nil"/>
            </w:tcBorders>
          </w:tcPr>
          <w:p w14:paraId="0773CE9C" w14:textId="77777777" w:rsidR="00DE78FD" w:rsidRPr="00DE78FD" w:rsidRDefault="00DE78FD" w:rsidP="004065B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DE78FD">
              <w:rPr>
                <w:rFonts w:ascii="Verdana" w:hAnsi="Verdana"/>
                <w:b/>
                <w:sz w:val="19"/>
                <w:szCs w:val="19"/>
                <w:lang w:val="en-GB"/>
              </w:rPr>
              <w:t>intellectual property</w:t>
            </w:r>
          </w:p>
        </w:tc>
      </w:tr>
      <w:tr w:rsidR="00852ACF" w:rsidRPr="00A85680" w14:paraId="10027584" w14:textId="77777777">
        <w:trPr>
          <w:jc w:val="center"/>
        </w:trPr>
        <w:tc>
          <w:tcPr>
            <w:tcW w:w="4110" w:type="dxa"/>
            <w:tcBorders>
              <w:top w:val="nil"/>
              <w:left w:val="nil"/>
              <w:bottom w:val="nil"/>
              <w:right w:val="nil"/>
            </w:tcBorders>
          </w:tcPr>
          <w:p w14:paraId="5B25FCA0"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b/>
                <w:bCs/>
                <w:sz w:val="19"/>
                <w:szCs w:val="19"/>
              </w:rPr>
              <w:t>důvod</w:t>
            </w:r>
          </w:p>
        </w:tc>
        <w:tc>
          <w:tcPr>
            <w:tcW w:w="4575" w:type="dxa"/>
            <w:tcBorders>
              <w:top w:val="nil"/>
              <w:left w:val="nil"/>
              <w:bottom w:val="nil"/>
              <w:right w:val="nil"/>
            </w:tcBorders>
          </w:tcPr>
          <w:p w14:paraId="5B596848" w14:textId="77777777" w:rsidR="00852ACF" w:rsidRPr="00A85680" w:rsidRDefault="00852ACF" w:rsidP="00767CF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bCs/>
                <w:sz w:val="19"/>
                <w:szCs w:val="19"/>
                <w:lang w:val="en-GB"/>
              </w:rPr>
              <w:t>reason for st.; ground for st.</w:t>
            </w:r>
          </w:p>
        </w:tc>
      </w:tr>
      <w:tr w:rsidR="008E0075" w:rsidRPr="00A85680" w14:paraId="24A15955" w14:textId="77777777">
        <w:trPr>
          <w:jc w:val="center"/>
        </w:trPr>
        <w:tc>
          <w:tcPr>
            <w:tcW w:w="4110" w:type="dxa"/>
            <w:tcBorders>
              <w:top w:val="nil"/>
              <w:left w:val="nil"/>
              <w:bottom w:val="nil"/>
              <w:right w:val="nil"/>
            </w:tcBorders>
          </w:tcPr>
          <w:p w14:paraId="4962F6E2"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sz w:val="19"/>
                <w:szCs w:val="19"/>
              </w:rPr>
              <w:t>důvod hodný zvláštního zřetele</w:t>
            </w:r>
          </w:p>
        </w:tc>
        <w:tc>
          <w:tcPr>
            <w:tcW w:w="4575" w:type="dxa"/>
            <w:tcBorders>
              <w:top w:val="nil"/>
              <w:left w:val="nil"/>
              <w:bottom w:val="nil"/>
              <w:right w:val="nil"/>
            </w:tcBorders>
          </w:tcPr>
          <w:p w14:paraId="74A62333" w14:textId="77777777" w:rsidR="008E0075" w:rsidRPr="00A85680" w:rsidRDefault="008E0075" w:rsidP="00767CF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sz w:val="19"/>
                <w:szCs w:val="19"/>
                <w:lang w:val="en-GB"/>
              </w:rPr>
              <w:t>reason worthy of special consideration; specific cause</w:t>
            </w:r>
          </w:p>
        </w:tc>
      </w:tr>
      <w:tr w:rsidR="008E0075" w:rsidRPr="00A85680" w14:paraId="00DB81A9" w14:textId="77777777">
        <w:trPr>
          <w:jc w:val="center"/>
        </w:trPr>
        <w:tc>
          <w:tcPr>
            <w:tcW w:w="4110" w:type="dxa"/>
            <w:tcBorders>
              <w:top w:val="nil"/>
              <w:left w:val="nil"/>
              <w:bottom w:val="nil"/>
              <w:right w:val="nil"/>
            </w:tcBorders>
          </w:tcPr>
          <w:p w14:paraId="5CECEAD1"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důvody pominou</w:t>
            </w:r>
          </w:p>
        </w:tc>
        <w:tc>
          <w:tcPr>
            <w:tcW w:w="4575" w:type="dxa"/>
            <w:tcBorders>
              <w:top w:val="nil"/>
              <w:left w:val="nil"/>
              <w:bottom w:val="nil"/>
              <w:right w:val="nil"/>
            </w:tcBorders>
          </w:tcPr>
          <w:p w14:paraId="07F94512"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reasons will cease to exist</w:t>
            </w:r>
          </w:p>
        </w:tc>
      </w:tr>
      <w:tr w:rsidR="00FF6AE6" w:rsidRPr="00A85680" w14:paraId="6C1236F8" w14:textId="77777777">
        <w:trPr>
          <w:jc w:val="center"/>
        </w:trPr>
        <w:tc>
          <w:tcPr>
            <w:tcW w:w="4110" w:type="dxa"/>
            <w:tcBorders>
              <w:top w:val="nil"/>
              <w:left w:val="nil"/>
              <w:bottom w:val="nil"/>
              <w:right w:val="nil"/>
            </w:tcBorders>
          </w:tcPr>
          <w:p w14:paraId="0009D3C4" w14:textId="77777777" w:rsidR="00FF6AE6" w:rsidRPr="00BD7E0D" w:rsidRDefault="00FF6AE6"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důvody pominuly</w:t>
            </w:r>
          </w:p>
        </w:tc>
        <w:tc>
          <w:tcPr>
            <w:tcW w:w="4575" w:type="dxa"/>
            <w:tcBorders>
              <w:top w:val="nil"/>
              <w:left w:val="nil"/>
              <w:bottom w:val="nil"/>
              <w:right w:val="nil"/>
            </w:tcBorders>
          </w:tcPr>
          <w:p w14:paraId="140DAF7E" w14:textId="77777777" w:rsidR="00FF6AE6" w:rsidRPr="00A85680" w:rsidRDefault="00FF6AE6" w:rsidP="0068757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reasons no longer apply</w:t>
            </w:r>
          </w:p>
        </w:tc>
      </w:tr>
      <w:tr w:rsidR="00FF6AE6" w:rsidRPr="00A85680" w14:paraId="3AC72485" w14:textId="77777777">
        <w:trPr>
          <w:jc w:val="center"/>
        </w:trPr>
        <w:tc>
          <w:tcPr>
            <w:tcW w:w="4110" w:type="dxa"/>
            <w:tcBorders>
              <w:top w:val="nil"/>
              <w:left w:val="nil"/>
              <w:bottom w:val="nil"/>
              <w:right w:val="nil"/>
            </w:tcBorders>
          </w:tcPr>
          <w:p w14:paraId="11D3B2AA" w14:textId="77777777" w:rsidR="00FF6AE6" w:rsidRPr="00BD7E0D" w:rsidRDefault="00FF6AE6" w:rsidP="00FF6A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 xml:space="preserve">jsou dány důvody pro ukončení studia </w:t>
            </w:r>
          </w:p>
        </w:tc>
        <w:tc>
          <w:tcPr>
            <w:tcW w:w="4575" w:type="dxa"/>
            <w:tcBorders>
              <w:top w:val="nil"/>
              <w:left w:val="nil"/>
              <w:bottom w:val="nil"/>
              <w:right w:val="nil"/>
            </w:tcBorders>
          </w:tcPr>
          <w:p w14:paraId="0179DAAF" w14:textId="77777777" w:rsidR="00FF6AE6" w:rsidRPr="00A85680" w:rsidRDefault="00FF6AE6"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reasons/ grounds for termination of study apply</w:t>
            </w:r>
          </w:p>
        </w:tc>
      </w:tr>
      <w:tr w:rsidR="00FF6AE6" w:rsidRPr="00A85680" w14:paraId="3284A9DF" w14:textId="77777777">
        <w:trPr>
          <w:jc w:val="center"/>
        </w:trPr>
        <w:tc>
          <w:tcPr>
            <w:tcW w:w="4110" w:type="dxa"/>
            <w:tcBorders>
              <w:top w:val="nil"/>
              <w:left w:val="nil"/>
              <w:bottom w:val="nil"/>
              <w:right w:val="nil"/>
            </w:tcBorders>
          </w:tcPr>
          <w:p w14:paraId="04D0DDF5" w14:textId="77777777" w:rsidR="00FF6AE6" w:rsidRPr="00BD7E0D" w:rsidRDefault="00FF6AE6" w:rsidP="00FF6A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vážné zdravotní důvody</w:t>
            </w:r>
          </w:p>
        </w:tc>
        <w:tc>
          <w:tcPr>
            <w:tcW w:w="4575" w:type="dxa"/>
            <w:tcBorders>
              <w:top w:val="nil"/>
              <w:left w:val="nil"/>
              <w:bottom w:val="nil"/>
              <w:right w:val="nil"/>
            </w:tcBorders>
          </w:tcPr>
          <w:p w14:paraId="5BDFC490" w14:textId="77777777" w:rsidR="00FF6AE6" w:rsidRPr="00A85680" w:rsidRDefault="00FF6AE6"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serious health condition</w:t>
            </w:r>
            <w:r w:rsidR="003F12D0">
              <w:rPr>
                <w:rFonts w:ascii="Verdana" w:hAnsi="Verdana"/>
                <w:sz w:val="19"/>
                <w:szCs w:val="19"/>
                <w:lang w:val="en-GB"/>
              </w:rPr>
              <w:t xml:space="preserve"> / reasons</w:t>
            </w:r>
          </w:p>
        </w:tc>
      </w:tr>
      <w:tr w:rsidR="008E0075" w:rsidRPr="00A85680" w14:paraId="3F4C233F" w14:textId="77777777">
        <w:trPr>
          <w:jc w:val="center"/>
        </w:trPr>
        <w:tc>
          <w:tcPr>
            <w:tcW w:w="4110" w:type="dxa"/>
            <w:tcBorders>
              <w:top w:val="nil"/>
              <w:left w:val="nil"/>
              <w:bottom w:val="nil"/>
              <w:right w:val="nil"/>
            </w:tcBorders>
          </w:tcPr>
          <w:p w14:paraId="26759685"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zdravotní důvody</w:t>
            </w:r>
          </w:p>
        </w:tc>
        <w:tc>
          <w:tcPr>
            <w:tcW w:w="4575" w:type="dxa"/>
            <w:tcBorders>
              <w:top w:val="nil"/>
              <w:left w:val="nil"/>
              <w:bottom w:val="nil"/>
              <w:right w:val="nil"/>
            </w:tcBorders>
          </w:tcPr>
          <w:p w14:paraId="081C433D"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health reasons </w:t>
            </w:r>
          </w:p>
        </w:tc>
      </w:tr>
      <w:tr w:rsidR="008E0075" w:rsidRPr="00A85680" w14:paraId="3622DDF7" w14:textId="77777777">
        <w:trPr>
          <w:jc w:val="center"/>
        </w:trPr>
        <w:tc>
          <w:tcPr>
            <w:tcW w:w="4110" w:type="dxa"/>
            <w:tcBorders>
              <w:top w:val="nil"/>
              <w:left w:val="nil"/>
              <w:bottom w:val="nil"/>
              <w:right w:val="nil"/>
            </w:tcBorders>
          </w:tcPr>
          <w:p w14:paraId="66F1088B" w14:textId="77777777" w:rsidR="008E0075" w:rsidRPr="00BD7E0D"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sz w:val="19"/>
                <w:szCs w:val="19"/>
              </w:rPr>
              <w:t>ze závažných důvodů</w:t>
            </w:r>
          </w:p>
        </w:tc>
        <w:tc>
          <w:tcPr>
            <w:tcW w:w="4575" w:type="dxa"/>
            <w:tcBorders>
              <w:top w:val="nil"/>
              <w:left w:val="nil"/>
              <w:bottom w:val="nil"/>
              <w:right w:val="nil"/>
            </w:tcBorders>
          </w:tcPr>
          <w:p w14:paraId="47E1A279" w14:textId="77777777" w:rsidR="008E0075" w:rsidRPr="00A85680" w:rsidRDefault="000E75C6"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on </w:t>
            </w:r>
            <w:r w:rsidR="008E0075" w:rsidRPr="00A85680">
              <w:rPr>
                <w:rFonts w:ascii="Verdana" w:hAnsi="Verdana"/>
                <w:sz w:val="19"/>
                <w:szCs w:val="19"/>
                <w:lang w:val="en-GB"/>
              </w:rPr>
              <w:t>serious reasons / grounds</w:t>
            </w:r>
          </w:p>
        </w:tc>
      </w:tr>
      <w:tr w:rsidR="00852ACF" w:rsidRPr="00A85680" w14:paraId="4A84EED6" w14:textId="77777777">
        <w:trPr>
          <w:jc w:val="center"/>
        </w:trPr>
        <w:tc>
          <w:tcPr>
            <w:tcW w:w="4110" w:type="dxa"/>
            <w:tcBorders>
              <w:top w:val="nil"/>
              <w:left w:val="nil"/>
              <w:bottom w:val="nil"/>
              <w:right w:val="nil"/>
            </w:tcBorders>
          </w:tcPr>
          <w:p w14:paraId="72AA16AF"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b/>
                <w:bCs/>
                <w:sz w:val="19"/>
                <w:szCs w:val="19"/>
              </w:rPr>
              <w:t>důvodně</w:t>
            </w:r>
          </w:p>
        </w:tc>
        <w:tc>
          <w:tcPr>
            <w:tcW w:w="4575" w:type="dxa"/>
            <w:tcBorders>
              <w:top w:val="nil"/>
              <w:left w:val="nil"/>
              <w:bottom w:val="nil"/>
              <w:right w:val="nil"/>
            </w:tcBorders>
          </w:tcPr>
          <w:p w14:paraId="02351C22" w14:textId="77777777" w:rsidR="00852ACF" w:rsidRPr="00A85680"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bCs/>
                <w:sz w:val="19"/>
                <w:szCs w:val="19"/>
                <w:lang w:val="en-GB"/>
              </w:rPr>
              <w:t>reasonably; justifiably</w:t>
            </w:r>
          </w:p>
        </w:tc>
      </w:tr>
      <w:tr w:rsidR="00852ACF" w:rsidRPr="00A85680" w14:paraId="57CC92B4" w14:textId="77777777">
        <w:trPr>
          <w:jc w:val="center"/>
        </w:trPr>
        <w:tc>
          <w:tcPr>
            <w:tcW w:w="4110" w:type="dxa"/>
            <w:tcBorders>
              <w:top w:val="nil"/>
              <w:left w:val="nil"/>
              <w:bottom w:val="nil"/>
              <w:right w:val="nil"/>
            </w:tcBorders>
          </w:tcPr>
          <w:p w14:paraId="68CB6135"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sz w:val="19"/>
                <w:szCs w:val="19"/>
              </w:rPr>
              <w:t>lze důvodně očekávat</w:t>
            </w:r>
          </w:p>
        </w:tc>
        <w:tc>
          <w:tcPr>
            <w:tcW w:w="4575" w:type="dxa"/>
            <w:tcBorders>
              <w:top w:val="nil"/>
              <w:left w:val="nil"/>
              <w:bottom w:val="nil"/>
              <w:right w:val="nil"/>
            </w:tcBorders>
          </w:tcPr>
          <w:p w14:paraId="5D5D1A73" w14:textId="77777777" w:rsidR="00852ACF" w:rsidRPr="00A85680"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sz w:val="19"/>
                <w:szCs w:val="19"/>
                <w:lang w:val="en-GB"/>
              </w:rPr>
              <w:t>it may be reasonably expected</w:t>
            </w:r>
          </w:p>
        </w:tc>
      </w:tr>
      <w:tr w:rsidR="00852ACF" w:rsidRPr="00A85680" w14:paraId="6E77AFB1" w14:textId="77777777">
        <w:trPr>
          <w:jc w:val="center"/>
        </w:trPr>
        <w:tc>
          <w:tcPr>
            <w:tcW w:w="4110" w:type="dxa"/>
            <w:tcBorders>
              <w:top w:val="nil"/>
              <w:left w:val="nil"/>
              <w:bottom w:val="nil"/>
              <w:right w:val="nil"/>
            </w:tcBorders>
          </w:tcPr>
          <w:p w14:paraId="5E24F6EE"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D7E0D">
              <w:rPr>
                <w:rFonts w:ascii="Verdana" w:hAnsi="Verdana"/>
                <w:b/>
                <w:bCs/>
                <w:sz w:val="19"/>
                <w:szCs w:val="19"/>
              </w:rPr>
              <w:t>důvodný</w:t>
            </w:r>
          </w:p>
        </w:tc>
        <w:tc>
          <w:tcPr>
            <w:tcW w:w="4575" w:type="dxa"/>
            <w:tcBorders>
              <w:top w:val="nil"/>
              <w:left w:val="nil"/>
              <w:bottom w:val="nil"/>
              <w:right w:val="nil"/>
            </w:tcBorders>
          </w:tcPr>
          <w:p w14:paraId="4B21E5BF" w14:textId="77777777" w:rsidR="00852ACF" w:rsidRPr="00A85680"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bCs/>
                <w:sz w:val="19"/>
                <w:szCs w:val="19"/>
                <w:lang w:val="en-GB"/>
              </w:rPr>
              <w:t>reasonable; justified</w:t>
            </w:r>
          </w:p>
        </w:tc>
      </w:tr>
      <w:tr w:rsidR="00852ACF" w:rsidRPr="00A85680" w14:paraId="72149D67" w14:textId="77777777">
        <w:trPr>
          <w:jc w:val="center"/>
        </w:trPr>
        <w:tc>
          <w:tcPr>
            <w:tcW w:w="4110" w:type="dxa"/>
            <w:tcBorders>
              <w:top w:val="nil"/>
              <w:left w:val="nil"/>
              <w:bottom w:val="nil"/>
              <w:right w:val="nil"/>
            </w:tcBorders>
          </w:tcPr>
          <w:p w14:paraId="009C1B4E" w14:textId="77777777" w:rsidR="00852ACF" w:rsidRPr="00BD7E0D"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D7E0D">
              <w:rPr>
                <w:rFonts w:ascii="Verdana" w:hAnsi="Verdana"/>
                <w:sz w:val="19"/>
                <w:szCs w:val="19"/>
              </w:rPr>
              <w:t>důvodná pochybnost</w:t>
            </w:r>
          </w:p>
        </w:tc>
        <w:tc>
          <w:tcPr>
            <w:tcW w:w="4575" w:type="dxa"/>
            <w:tcBorders>
              <w:top w:val="nil"/>
              <w:left w:val="nil"/>
              <w:bottom w:val="nil"/>
              <w:right w:val="nil"/>
            </w:tcBorders>
          </w:tcPr>
          <w:p w14:paraId="7FD03881" w14:textId="77777777" w:rsidR="00852ACF" w:rsidRPr="00A85680" w:rsidRDefault="00852AC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sz w:val="19"/>
                <w:szCs w:val="19"/>
                <w:lang w:val="en-GB"/>
              </w:rPr>
              <w:t>reasonable doubt</w:t>
            </w:r>
          </w:p>
        </w:tc>
      </w:tr>
      <w:tr w:rsidR="00490FB4" w:rsidRPr="00A85680" w14:paraId="4DDDFD96" w14:textId="77777777">
        <w:trPr>
          <w:jc w:val="center"/>
        </w:trPr>
        <w:tc>
          <w:tcPr>
            <w:tcW w:w="4110" w:type="dxa"/>
            <w:tcBorders>
              <w:top w:val="nil"/>
              <w:left w:val="nil"/>
              <w:bottom w:val="nil"/>
              <w:right w:val="nil"/>
            </w:tcBorders>
          </w:tcPr>
          <w:p w14:paraId="1BE77D6B" w14:textId="77777777" w:rsidR="00490FB4" w:rsidRPr="00BD7E0D" w:rsidRDefault="00490FB4" w:rsidP="002527F6">
            <w:pPr>
              <w:rPr>
                <w:rFonts w:ascii="Verdana" w:hAnsi="Verdana"/>
                <w:b/>
                <w:sz w:val="19"/>
                <w:szCs w:val="19"/>
              </w:rPr>
            </w:pPr>
            <w:r w:rsidRPr="00BD7E0D">
              <w:rPr>
                <w:rFonts w:ascii="Verdana" w:hAnsi="Verdana"/>
                <w:b/>
                <w:sz w:val="19"/>
                <w:szCs w:val="19"/>
              </w:rPr>
              <w:t>dvouoborové studium</w:t>
            </w:r>
          </w:p>
        </w:tc>
        <w:tc>
          <w:tcPr>
            <w:tcW w:w="4575" w:type="dxa"/>
            <w:tcBorders>
              <w:top w:val="nil"/>
              <w:left w:val="nil"/>
              <w:bottom w:val="nil"/>
              <w:right w:val="nil"/>
            </w:tcBorders>
          </w:tcPr>
          <w:p w14:paraId="1AC3353C" w14:textId="77777777" w:rsidR="00490FB4" w:rsidRPr="00A85680" w:rsidRDefault="00490FB4" w:rsidP="002527F6">
            <w:pPr>
              <w:rPr>
                <w:rFonts w:ascii="Verdana" w:hAnsi="Verdana"/>
                <w:b/>
                <w:sz w:val="19"/>
                <w:szCs w:val="19"/>
                <w:lang w:val="en-GB"/>
              </w:rPr>
            </w:pPr>
            <w:r w:rsidRPr="00A85680">
              <w:rPr>
                <w:rFonts w:ascii="Verdana" w:hAnsi="Verdana"/>
                <w:b/>
                <w:sz w:val="19"/>
                <w:szCs w:val="19"/>
                <w:lang w:val="en-GB"/>
              </w:rPr>
              <w:t>double major study</w:t>
            </w:r>
          </w:p>
        </w:tc>
      </w:tr>
    </w:tbl>
    <w:p w14:paraId="58564592" w14:textId="77777777" w:rsidR="004D7FBE" w:rsidRDefault="004D7FBE" w:rsidP="004D7FBE">
      <w:pPr>
        <w:pStyle w:val="Normal"/>
        <w:spacing w:line="264" w:lineRule="auto"/>
        <w:jc w:val="both"/>
        <w:rPr>
          <w:rFonts w:ascii="Verdana" w:hAnsi="Verdana"/>
          <w:sz w:val="19"/>
          <w:szCs w:val="19"/>
          <w:lang w:val="en-GB"/>
        </w:rPr>
      </w:pPr>
    </w:p>
    <w:p w14:paraId="00B7E954" w14:textId="77777777" w:rsidR="00E27BFE" w:rsidRPr="00A85680" w:rsidRDefault="00E27BFE" w:rsidP="004D7FBE">
      <w:pPr>
        <w:pStyle w:val="Normal"/>
        <w:spacing w:line="264" w:lineRule="auto"/>
        <w:jc w:val="both"/>
        <w:rPr>
          <w:rFonts w:ascii="Verdana" w:hAnsi="Verdana"/>
          <w:sz w:val="19"/>
          <w:szCs w:val="19"/>
          <w:lang w:val="en-GB"/>
        </w:rPr>
      </w:pPr>
    </w:p>
    <w:p w14:paraId="2A7EF596" w14:textId="77777777" w:rsidR="004D7FBE" w:rsidRPr="00A85680" w:rsidRDefault="004D7FBE" w:rsidP="004D7FBE">
      <w:pPr>
        <w:pStyle w:val="Nadpis2"/>
        <w:spacing w:line="264" w:lineRule="auto"/>
        <w:jc w:val="center"/>
        <w:rPr>
          <w:rFonts w:ascii="Verdana" w:hAnsi="Verdana"/>
          <w:sz w:val="19"/>
          <w:szCs w:val="19"/>
          <w:lang w:val="en-GB"/>
        </w:rPr>
      </w:pPr>
      <w:bookmarkStart w:id="5" w:name="_Ref159720054"/>
      <w:r w:rsidRPr="00A85680">
        <w:rPr>
          <w:rFonts w:ascii="Verdana" w:hAnsi="Verdana"/>
          <w:sz w:val="19"/>
          <w:szCs w:val="19"/>
          <w:lang w:val="en-GB"/>
        </w:rPr>
        <w:t>E</w:t>
      </w:r>
      <w:bookmarkEnd w:id="5"/>
    </w:p>
    <w:p w14:paraId="63A04C90" w14:textId="77777777" w:rsidR="004D7FBE" w:rsidRPr="00A85680" w:rsidRDefault="004D7FBE" w:rsidP="004D7FBE">
      <w:pPr>
        <w:pStyle w:val="Normal"/>
        <w:spacing w:line="264" w:lineRule="auto"/>
        <w:jc w:val="both"/>
        <w:rPr>
          <w:rFonts w:ascii="Verdana" w:hAnsi="Verdana"/>
          <w:sz w:val="19"/>
          <w:szCs w:val="19"/>
          <w:lang w:val="en-GB"/>
        </w:rPr>
      </w:pPr>
    </w:p>
    <w:tbl>
      <w:tblPr>
        <w:tblW w:w="0" w:type="auto"/>
        <w:jc w:val="center"/>
        <w:tblCellMar>
          <w:left w:w="30" w:type="dxa"/>
          <w:right w:w="30" w:type="dxa"/>
        </w:tblCellMar>
        <w:tblLook w:val="0000" w:firstRow="0" w:lastRow="0" w:firstColumn="0" w:lastColumn="0" w:noHBand="0" w:noVBand="0"/>
      </w:tblPr>
      <w:tblGrid>
        <w:gridCol w:w="4110"/>
        <w:gridCol w:w="4545"/>
      </w:tblGrid>
      <w:tr w:rsidR="004D7FBE" w:rsidRPr="00A85680" w14:paraId="796194B0" w14:textId="77777777">
        <w:trPr>
          <w:jc w:val="center"/>
        </w:trPr>
        <w:tc>
          <w:tcPr>
            <w:tcW w:w="4110" w:type="dxa"/>
            <w:tcBorders>
              <w:top w:val="nil"/>
              <w:left w:val="nil"/>
              <w:bottom w:val="nil"/>
              <w:right w:val="nil"/>
            </w:tcBorders>
          </w:tcPr>
          <w:p w14:paraId="17A62A30"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ediční</w:t>
            </w:r>
          </w:p>
        </w:tc>
        <w:tc>
          <w:tcPr>
            <w:tcW w:w="4545" w:type="dxa"/>
            <w:tcBorders>
              <w:top w:val="nil"/>
              <w:left w:val="nil"/>
              <w:bottom w:val="nil"/>
              <w:right w:val="nil"/>
            </w:tcBorders>
          </w:tcPr>
          <w:p w14:paraId="5CAD2497"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editorial</w:t>
            </w:r>
          </w:p>
        </w:tc>
      </w:tr>
      <w:tr w:rsidR="004D7FBE" w:rsidRPr="00A85680" w14:paraId="6924E50A" w14:textId="77777777">
        <w:trPr>
          <w:jc w:val="center"/>
        </w:trPr>
        <w:tc>
          <w:tcPr>
            <w:tcW w:w="4110" w:type="dxa"/>
            <w:tcBorders>
              <w:top w:val="nil"/>
              <w:left w:val="nil"/>
              <w:bottom w:val="nil"/>
              <w:right w:val="nil"/>
            </w:tcBorders>
          </w:tcPr>
          <w:p w14:paraId="2F9209FE"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ediční rada UK</w:t>
            </w:r>
          </w:p>
        </w:tc>
        <w:tc>
          <w:tcPr>
            <w:tcW w:w="4545" w:type="dxa"/>
            <w:tcBorders>
              <w:top w:val="nil"/>
              <w:left w:val="nil"/>
              <w:bottom w:val="nil"/>
              <w:right w:val="nil"/>
            </w:tcBorders>
          </w:tcPr>
          <w:p w14:paraId="1096180A"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Editorial Board of Charles University</w:t>
            </w:r>
          </w:p>
        </w:tc>
      </w:tr>
      <w:tr w:rsidR="00586C86" w:rsidRPr="00A85680" w14:paraId="488252B9" w14:textId="77777777">
        <w:trPr>
          <w:jc w:val="center"/>
        </w:trPr>
        <w:tc>
          <w:tcPr>
            <w:tcW w:w="4110" w:type="dxa"/>
            <w:tcBorders>
              <w:top w:val="nil"/>
              <w:left w:val="nil"/>
              <w:bottom w:val="nil"/>
              <w:right w:val="nil"/>
            </w:tcBorders>
          </w:tcPr>
          <w:p w14:paraId="47738D52" w14:textId="11B043C9" w:rsidR="00586C86" w:rsidRPr="004065B2" w:rsidRDefault="00C046EF" w:rsidP="00586C8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ř</w:t>
            </w:r>
            <w:r w:rsidRPr="004065B2">
              <w:rPr>
                <w:rFonts w:ascii="Verdana" w:hAnsi="Verdana"/>
                <w:sz w:val="19"/>
                <w:szCs w:val="19"/>
              </w:rPr>
              <w:t xml:space="preserve">ád </w:t>
            </w:r>
            <w:r w:rsidR="00586C86" w:rsidRPr="004065B2">
              <w:rPr>
                <w:rFonts w:ascii="Verdana" w:hAnsi="Verdana"/>
                <w:sz w:val="19"/>
                <w:szCs w:val="19"/>
              </w:rPr>
              <w:t>ediční rady UK</w:t>
            </w:r>
          </w:p>
        </w:tc>
        <w:tc>
          <w:tcPr>
            <w:tcW w:w="4545" w:type="dxa"/>
            <w:tcBorders>
              <w:top w:val="nil"/>
              <w:left w:val="nil"/>
              <w:bottom w:val="nil"/>
              <w:right w:val="nil"/>
            </w:tcBorders>
          </w:tcPr>
          <w:p w14:paraId="370150B7" w14:textId="77777777" w:rsidR="00586C86" w:rsidRPr="00A85680" w:rsidRDefault="00FF6AE6"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Editorial Board Rules</w:t>
            </w:r>
            <w:r w:rsidR="00687571">
              <w:rPr>
                <w:rFonts w:ascii="Verdana" w:hAnsi="Verdana"/>
                <w:sz w:val="19"/>
                <w:szCs w:val="19"/>
                <w:lang w:val="en-GB"/>
              </w:rPr>
              <w:t xml:space="preserve"> of Charles University</w:t>
            </w:r>
          </w:p>
        </w:tc>
      </w:tr>
      <w:tr w:rsidR="004D7FBE" w:rsidRPr="00A85680" w14:paraId="736FF177" w14:textId="77777777">
        <w:trPr>
          <w:jc w:val="center"/>
        </w:trPr>
        <w:tc>
          <w:tcPr>
            <w:tcW w:w="4110" w:type="dxa"/>
            <w:tcBorders>
              <w:top w:val="nil"/>
              <w:left w:val="nil"/>
              <w:bottom w:val="nil"/>
              <w:right w:val="nil"/>
            </w:tcBorders>
          </w:tcPr>
          <w:p w14:paraId="4AAC5FAB" w14:textId="59A11D2F" w:rsidR="004D7FBE" w:rsidRPr="004065B2" w:rsidRDefault="00C046E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e</w:t>
            </w:r>
            <w:r w:rsidRPr="004065B2">
              <w:rPr>
                <w:rFonts w:ascii="Verdana" w:hAnsi="Verdana"/>
                <w:sz w:val="19"/>
                <w:szCs w:val="19"/>
              </w:rPr>
              <w:t xml:space="preserve">diční </w:t>
            </w:r>
            <w:r w:rsidR="004D7FBE" w:rsidRPr="004065B2">
              <w:rPr>
                <w:rFonts w:ascii="Verdana" w:hAnsi="Verdana"/>
                <w:sz w:val="19"/>
                <w:szCs w:val="19"/>
              </w:rPr>
              <w:t>řád</w:t>
            </w:r>
            <w:r w:rsidR="005B1958">
              <w:rPr>
                <w:rFonts w:ascii="Verdana" w:hAnsi="Verdana"/>
                <w:sz w:val="19"/>
                <w:szCs w:val="19"/>
              </w:rPr>
              <w:t xml:space="preserve"> (UK)</w:t>
            </w:r>
          </w:p>
        </w:tc>
        <w:tc>
          <w:tcPr>
            <w:tcW w:w="4545" w:type="dxa"/>
            <w:tcBorders>
              <w:top w:val="nil"/>
              <w:left w:val="nil"/>
              <w:bottom w:val="nil"/>
              <w:right w:val="nil"/>
            </w:tcBorders>
          </w:tcPr>
          <w:p w14:paraId="51DF0281" w14:textId="77777777" w:rsidR="004D7FBE" w:rsidRPr="00A85680" w:rsidRDefault="00FF6AE6" w:rsidP="000708C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Editorial Rules of Charles University</w:t>
            </w:r>
          </w:p>
        </w:tc>
      </w:tr>
      <w:tr w:rsidR="00880F2A" w:rsidRPr="00A85680" w14:paraId="4368EEB6" w14:textId="77777777">
        <w:trPr>
          <w:jc w:val="center"/>
        </w:trPr>
        <w:tc>
          <w:tcPr>
            <w:tcW w:w="4110" w:type="dxa"/>
            <w:tcBorders>
              <w:top w:val="nil"/>
              <w:left w:val="nil"/>
              <w:bottom w:val="nil"/>
              <w:right w:val="nil"/>
            </w:tcBorders>
          </w:tcPr>
          <w:p w14:paraId="288F63EF" w14:textId="77777777" w:rsidR="00880F2A" w:rsidRPr="004065B2" w:rsidRDefault="00880F2A" w:rsidP="00852872">
            <w:pPr>
              <w:rPr>
                <w:rFonts w:ascii="Verdana" w:hAnsi="Verdana"/>
                <w:b/>
                <w:sz w:val="19"/>
                <w:szCs w:val="19"/>
              </w:rPr>
            </w:pPr>
            <w:r w:rsidRPr="004065B2">
              <w:rPr>
                <w:rFonts w:ascii="Verdana" w:hAnsi="Verdana"/>
                <w:b/>
                <w:sz w:val="19"/>
                <w:szCs w:val="19"/>
              </w:rPr>
              <w:t>ekonom</w:t>
            </w:r>
          </w:p>
        </w:tc>
        <w:tc>
          <w:tcPr>
            <w:tcW w:w="4545" w:type="dxa"/>
            <w:tcBorders>
              <w:top w:val="nil"/>
              <w:left w:val="nil"/>
              <w:bottom w:val="nil"/>
              <w:right w:val="nil"/>
            </w:tcBorders>
          </w:tcPr>
          <w:p w14:paraId="1FF98B7D" w14:textId="77777777" w:rsidR="00880F2A" w:rsidRPr="00A85680" w:rsidRDefault="00490FB4" w:rsidP="00852872">
            <w:pPr>
              <w:rPr>
                <w:rFonts w:ascii="Verdana" w:hAnsi="Verdana"/>
                <w:b/>
                <w:sz w:val="19"/>
                <w:szCs w:val="19"/>
                <w:lang w:val="en-GB"/>
              </w:rPr>
            </w:pPr>
            <w:r w:rsidRPr="00A85680">
              <w:rPr>
                <w:rFonts w:ascii="Verdana" w:hAnsi="Verdana"/>
                <w:b/>
                <w:sz w:val="19"/>
                <w:szCs w:val="19"/>
                <w:lang w:val="en-GB"/>
              </w:rPr>
              <w:t>e</w:t>
            </w:r>
            <w:r w:rsidR="00880F2A" w:rsidRPr="00A85680">
              <w:rPr>
                <w:rFonts w:ascii="Verdana" w:hAnsi="Verdana"/>
                <w:b/>
                <w:sz w:val="19"/>
                <w:szCs w:val="19"/>
                <w:lang w:val="en-GB"/>
              </w:rPr>
              <w:t>conomist</w:t>
            </w:r>
          </w:p>
        </w:tc>
      </w:tr>
      <w:tr w:rsidR="00B7649A" w:rsidRPr="00A85680" w14:paraId="7B73AB43" w14:textId="77777777">
        <w:trPr>
          <w:jc w:val="center"/>
        </w:trPr>
        <w:tc>
          <w:tcPr>
            <w:tcW w:w="4110" w:type="dxa"/>
            <w:tcBorders>
              <w:top w:val="nil"/>
              <w:left w:val="nil"/>
              <w:bottom w:val="nil"/>
              <w:right w:val="nil"/>
            </w:tcBorders>
          </w:tcPr>
          <w:p w14:paraId="2B9A8DB7" w14:textId="77777777" w:rsidR="00B7649A" w:rsidRPr="004065B2" w:rsidRDefault="00B7649A" w:rsidP="00852872">
            <w:pPr>
              <w:rPr>
                <w:rFonts w:ascii="Verdana" w:hAnsi="Verdana"/>
                <w:sz w:val="19"/>
                <w:szCs w:val="19"/>
              </w:rPr>
            </w:pPr>
            <w:r w:rsidRPr="004065B2">
              <w:rPr>
                <w:rFonts w:ascii="Verdana" w:hAnsi="Verdana"/>
                <w:sz w:val="19"/>
                <w:szCs w:val="19"/>
              </w:rPr>
              <w:t>hlavní ekonom univerzity</w:t>
            </w:r>
          </w:p>
        </w:tc>
        <w:tc>
          <w:tcPr>
            <w:tcW w:w="4545" w:type="dxa"/>
            <w:tcBorders>
              <w:top w:val="nil"/>
              <w:left w:val="nil"/>
              <w:bottom w:val="nil"/>
              <w:right w:val="nil"/>
            </w:tcBorders>
          </w:tcPr>
          <w:p w14:paraId="633B77E6" w14:textId="77777777" w:rsidR="00B7649A" w:rsidRPr="00A85680" w:rsidRDefault="00B7649A" w:rsidP="00852872">
            <w:pPr>
              <w:rPr>
                <w:rFonts w:ascii="Verdana" w:hAnsi="Verdana"/>
                <w:sz w:val="19"/>
                <w:szCs w:val="19"/>
                <w:lang w:val="en-GB"/>
              </w:rPr>
            </w:pPr>
            <w:r w:rsidRPr="00A85680">
              <w:rPr>
                <w:rFonts w:ascii="Verdana" w:hAnsi="Verdana"/>
                <w:sz w:val="19"/>
                <w:szCs w:val="19"/>
                <w:lang w:val="en-GB"/>
              </w:rPr>
              <w:t>chief economist of the University</w:t>
            </w:r>
          </w:p>
        </w:tc>
      </w:tr>
      <w:tr w:rsidR="004D7FBE" w:rsidRPr="00A85680" w14:paraId="4733B4DB" w14:textId="77777777">
        <w:trPr>
          <w:jc w:val="center"/>
        </w:trPr>
        <w:tc>
          <w:tcPr>
            <w:tcW w:w="4110" w:type="dxa"/>
            <w:tcBorders>
              <w:top w:val="nil"/>
              <w:left w:val="nil"/>
              <w:bottom w:val="nil"/>
              <w:right w:val="nil"/>
            </w:tcBorders>
          </w:tcPr>
          <w:p w14:paraId="1F7E1B15"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ekonomický</w:t>
            </w:r>
          </w:p>
        </w:tc>
        <w:tc>
          <w:tcPr>
            <w:tcW w:w="4545" w:type="dxa"/>
            <w:tcBorders>
              <w:top w:val="nil"/>
              <w:left w:val="nil"/>
              <w:bottom w:val="nil"/>
              <w:right w:val="nil"/>
            </w:tcBorders>
          </w:tcPr>
          <w:p w14:paraId="43E1C447"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economic</w:t>
            </w:r>
          </w:p>
        </w:tc>
      </w:tr>
      <w:tr w:rsidR="008E0075" w:rsidRPr="00A85680" w14:paraId="2B4DBC7C" w14:textId="77777777">
        <w:trPr>
          <w:jc w:val="center"/>
        </w:trPr>
        <w:tc>
          <w:tcPr>
            <w:tcW w:w="4110" w:type="dxa"/>
            <w:tcBorders>
              <w:top w:val="nil"/>
              <w:left w:val="nil"/>
              <w:bottom w:val="nil"/>
              <w:right w:val="nil"/>
            </w:tcBorders>
          </w:tcPr>
          <w:p w14:paraId="25ADFFF7" w14:textId="77777777" w:rsidR="008E0075" w:rsidRPr="004065B2"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lastRenderedPageBreak/>
              <w:t>ekonomická komise</w:t>
            </w:r>
          </w:p>
        </w:tc>
        <w:tc>
          <w:tcPr>
            <w:tcW w:w="4545" w:type="dxa"/>
            <w:tcBorders>
              <w:top w:val="nil"/>
              <w:left w:val="nil"/>
              <w:bottom w:val="nil"/>
              <w:right w:val="nil"/>
            </w:tcBorders>
          </w:tcPr>
          <w:p w14:paraId="1F41685F"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economic commission</w:t>
            </w:r>
          </w:p>
        </w:tc>
      </w:tr>
      <w:tr w:rsidR="008E0075" w:rsidRPr="00A85680" w14:paraId="2DD947B5" w14:textId="77777777">
        <w:trPr>
          <w:jc w:val="center"/>
        </w:trPr>
        <w:tc>
          <w:tcPr>
            <w:tcW w:w="4110" w:type="dxa"/>
            <w:tcBorders>
              <w:top w:val="nil"/>
              <w:left w:val="nil"/>
              <w:bottom w:val="nil"/>
              <w:right w:val="nil"/>
            </w:tcBorders>
          </w:tcPr>
          <w:p w14:paraId="6044AED2" w14:textId="77777777" w:rsidR="008E0075" w:rsidRPr="004065B2"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4065B2">
              <w:rPr>
                <w:rFonts w:ascii="Verdana" w:hAnsi="Verdana"/>
                <w:bCs/>
                <w:sz w:val="19"/>
                <w:szCs w:val="19"/>
              </w:rPr>
              <w:t>ekonomické oddělení</w:t>
            </w:r>
          </w:p>
        </w:tc>
        <w:tc>
          <w:tcPr>
            <w:tcW w:w="4545" w:type="dxa"/>
            <w:tcBorders>
              <w:top w:val="nil"/>
              <w:left w:val="nil"/>
              <w:bottom w:val="nil"/>
              <w:right w:val="nil"/>
            </w:tcBorders>
          </w:tcPr>
          <w:p w14:paraId="45F39CF5" w14:textId="77777777" w:rsidR="008E0075" w:rsidRPr="00A85680" w:rsidRDefault="00A04B15" w:rsidP="004065B2">
            <w:pPr>
              <w:rPr>
                <w:rFonts w:ascii="Verdana" w:hAnsi="Verdana"/>
                <w:sz w:val="19"/>
                <w:szCs w:val="19"/>
                <w:lang w:val="en-GB"/>
              </w:rPr>
            </w:pPr>
            <w:r>
              <w:rPr>
                <w:rFonts w:ascii="Verdana" w:hAnsi="Verdana"/>
                <w:sz w:val="19"/>
                <w:szCs w:val="19"/>
                <w:lang w:val="en-GB"/>
              </w:rPr>
              <w:t>finance</w:t>
            </w:r>
            <w:r w:rsidR="008E0075" w:rsidRPr="00A85680">
              <w:rPr>
                <w:rFonts w:ascii="Verdana" w:hAnsi="Verdana"/>
                <w:sz w:val="19"/>
                <w:szCs w:val="19"/>
                <w:lang w:val="en-GB"/>
              </w:rPr>
              <w:t xml:space="preserve"> </w:t>
            </w:r>
            <w:r w:rsidR="004065B2">
              <w:rPr>
                <w:rFonts w:ascii="Verdana" w:hAnsi="Verdana"/>
                <w:sz w:val="19"/>
                <w:szCs w:val="19"/>
                <w:lang w:val="en-GB"/>
              </w:rPr>
              <w:t>o</w:t>
            </w:r>
            <w:r w:rsidR="008E0075" w:rsidRPr="00A85680">
              <w:rPr>
                <w:rFonts w:ascii="Verdana" w:hAnsi="Verdana"/>
                <w:sz w:val="19"/>
                <w:szCs w:val="19"/>
                <w:lang w:val="en-GB"/>
              </w:rPr>
              <w:t>ffice</w:t>
            </w:r>
          </w:p>
        </w:tc>
      </w:tr>
      <w:tr w:rsidR="00E612BB" w:rsidRPr="00A85680" w14:paraId="17359939" w14:textId="77777777" w:rsidTr="00E612BB">
        <w:trPr>
          <w:jc w:val="center"/>
        </w:trPr>
        <w:tc>
          <w:tcPr>
            <w:tcW w:w="4110" w:type="dxa"/>
            <w:tcBorders>
              <w:top w:val="nil"/>
              <w:left w:val="nil"/>
              <w:bottom w:val="nil"/>
              <w:right w:val="nil"/>
            </w:tcBorders>
            <w:vAlign w:val="center"/>
          </w:tcPr>
          <w:p w14:paraId="03A0C964" w14:textId="3CD34813" w:rsidR="00E612BB" w:rsidRPr="009B6943" w:rsidRDefault="00E612BB" w:rsidP="00E612BB">
            <w:pPr>
              <w:rPr>
                <w:rFonts w:ascii="Verdana" w:hAnsi="Verdana" w:cs="Calibri"/>
                <w:bCs/>
                <w:color w:val="000000"/>
                <w:sz w:val="19"/>
                <w:szCs w:val="19"/>
              </w:rPr>
            </w:pPr>
            <w:r w:rsidRPr="009B6943">
              <w:rPr>
                <w:rFonts w:ascii="Verdana" w:hAnsi="Verdana" w:cs="Calibri"/>
                <w:bCs/>
                <w:color w:val="000000"/>
                <w:sz w:val="19"/>
                <w:szCs w:val="19"/>
              </w:rPr>
              <w:t>Ekonomický odbor</w:t>
            </w:r>
            <w:r>
              <w:rPr>
                <w:rFonts w:ascii="Verdana" w:hAnsi="Verdana" w:cs="Calibri"/>
                <w:bCs/>
                <w:color w:val="000000"/>
                <w:sz w:val="19"/>
                <w:szCs w:val="19"/>
              </w:rPr>
              <w:t xml:space="preserve"> </w:t>
            </w:r>
            <w:r w:rsidRPr="00C53521">
              <w:rPr>
                <w:rFonts w:ascii="Verdana" w:hAnsi="Verdana" w:cs="Calibri"/>
                <w:bCs/>
                <w:color w:val="000000"/>
                <w:sz w:val="19"/>
                <w:szCs w:val="19"/>
              </w:rPr>
              <w:t>(RUK)</w:t>
            </w:r>
          </w:p>
        </w:tc>
        <w:tc>
          <w:tcPr>
            <w:tcW w:w="4545" w:type="dxa"/>
            <w:tcBorders>
              <w:top w:val="nil"/>
              <w:left w:val="nil"/>
              <w:bottom w:val="nil"/>
              <w:right w:val="nil"/>
            </w:tcBorders>
            <w:vAlign w:val="center"/>
          </w:tcPr>
          <w:p w14:paraId="4A5AC49D" w14:textId="77777777" w:rsidR="00E612BB" w:rsidRPr="009B6943" w:rsidRDefault="00E612BB" w:rsidP="00E612BB">
            <w:pPr>
              <w:rPr>
                <w:rFonts w:ascii="Verdana" w:hAnsi="Verdana" w:cs="Calibri"/>
                <w:sz w:val="19"/>
                <w:szCs w:val="19"/>
                <w:lang w:val="en-GB"/>
              </w:rPr>
            </w:pPr>
            <w:r w:rsidRPr="009B6943">
              <w:rPr>
                <w:rFonts w:ascii="Verdana" w:hAnsi="Verdana" w:cs="Calibri"/>
                <w:sz w:val="19"/>
                <w:szCs w:val="19"/>
                <w:lang w:val="en-GB"/>
              </w:rPr>
              <w:t>Finance Department</w:t>
            </w:r>
          </w:p>
        </w:tc>
      </w:tr>
      <w:tr w:rsidR="008E0075" w:rsidRPr="00A85680" w14:paraId="1A724FD0" w14:textId="77777777">
        <w:trPr>
          <w:jc w:val="center"/>
        </w:trPr>
        <w:tc>
          <w:tcPr>
            <w:tcW w:w="4110" w:type="dxa"/>
            <w:tcBorders>
              <w:top w:val="nil"/>
              <w:left w:val="nil"/>
              <w:bottom w:val="nil"/>
              <w:right w:val="nil"/>
            </w:tcBorders>
          </w:tcPr>
          <w:p w14:paraId="7E43DF8B" w14:textId="77777777" w:rsidR="008E0075" w:rsidRPr="004065B2"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ekonomický přínos</w:t>
            </w:r>
          </w:p>
        </w:tc>
        <w:tc>
          <w:tcPr>
            <w:tcW w:w="4545" w:type="dxa"/>
            <w:tcBorders>
              <w:top w:val="nil"/>
              <w:left w:val="nil"/>
              <w:bottom w:val="nil"/>
              <w:right w:val="nil"/>
            </w:tcBorders>
          </w:tcPr>
          <w:p w14:paraId="0CE3CE69"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economic benefit</w:t>
            </w:r>
          </w:p>
        </w:tc>
      </w:tr>
      <w:tr w:rsidR="008E0075" w:rsidRPr="00A85680" w14:paraId="37646B48" w14:textId="77777777">
        <w:trPr>
          <w:jc w:val="center"/>
        </w:trPr>
        <w:tc>
          <w:tcPr>
            <w:tcW w:w="4110" w:type="dxa"/>
            <w:tcBorders>
              <w:top w:val="nil"/>
              <w:left w:val="nil"/>
              <w:bottom w:val="nil"/>
              <w:right w:val="nil"/>
            </w:tcBorders>
          </w:tcPr>
          <w:p w14:paraId="2E6CA4D9" w14:textId="77777777" w:rsidR="008E0075" w:rsidRPr="004065B2"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ekonomický úsek</w:t>
            </w:r>
          </w:p>
        </w:tc>
        <w:tc>
          <w:tcPr>
            <w:tcW w:w="4545" w:type="dxa"/>
            <w:tcBorders>
              <w:top w:val="nil"/>
              <w:left w:val="nil"/>
              <w:bottom w:val="nil"/>
              <w:right w:val="nil"/>
            </w:tcBorders>
          </w:tcPr>
          <w:p w14:paraId="18FCDAD9" w14:textId="77777777" w:rsidR="008E0075" w:rsidRPr="00A85680" w:rsidRDefault="00A04B15" w:rsidP="004065B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finance</w:t>
            </w:r>
            <w:r w:rsidR="008E0075" w:rsidRPr="00A85680">
              <w:rPr>
                <w:rFonts w:ascii="Verdana" w:hAnsi="Verdana"/>
                <w:sz w:val="19"/>
                <w:szCs w:val="19"/>
                <w:lang w:val="en-GB"/>
              </w:rPr>
              <w:t xml:space="preserve"> </w:t>
            </w:r>
            <w:r w:rsidR="004065B2">
              <w:rPr>
                <w:rFonts w:ascii="Verdana" w:hAnsi="Verdana"/>
                <w:sz w:val="19"/>
                <w:szCs w:val="19"/>
                <w:lang w:val="en-GB"/>
              </w:rPr>
              <w:t>d</w:t>
            </w:r>
            <w:r w:rsidR="008E0075" w:rsidRPr="00A85680">
              <w:rPr>
                <w:rFonts w:ascii="Verdana" w:hAnsi="Verdana"/>
                <w:sz w:val="19"/>
                <w:szCs w:val="19"/>
                <w:lang w:val="en-GB"/>
              </w:rPr>
              <w:t>ivision</w:t>
            </w:r>
          </w:p>
        </w:tc>
      </w:tr>
      <w:tr w:rsidR="008E0075" w:rsidRPr="00A85680" w14:paraId="5C2E19C7" w14:textId="77777777">
        <w:trPr>
          <w:jc w:val="center"/>
        </w:trPr>
        <w:tc>
          <w:tcPr>
            <w:tcW w:w="4110" w:type="dxa"/>
            <w:tcBorders>
              <w:top w:val="nil"/>
              <w:left w:val="nil"/>
              <w:bottom w:val="nil"/>
              <w:right w:val="nil"/>
            </w:tcBorders>
          </w:tcPr>
          <w:p w14:paraId="227488B1" w14:textId="77777777" w:rsidR="008E0075" w:rsidRPr="004065B2"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4065B2">
              <w:rPr>
                <w:rFonts w:ascii="Verdana" w:hAnsi="Verdana"/>
                <w:bCs/>
                <w:sz w:val="19"/>
                <w:szCs w:val="19"/>
              </w:rPr>
              <w:t>ekonomický útvar</w:t>
            </w:r>
          </w:p>
        </w:tc>
        <w:tc>
          <w:tcPr>
            <w:tcW w:w="4545" w:type="dxa"/>
            <w:tcBorders>
              <w:top w:val="nil"/>
              <w:left w:val="nil"/>
              <w:bottom w:val="nil"/>
              <w:right w:val="nil"/>
            </w:tcBorders>
          </w:tcPr>
          <w:p w14:paraId="6BACB87A" w14:textId="77777777" w:rsidR="008E0075" w:rsidRPr="00A85680" w:rsidRDefault="00A04B15" w:rsidP="00A04B15">
            <w:pPr>
              <w:rPr>
                <w:rFonts w:ascii="Verdana" w:hAnsi="Verdana"/>
                <w:sz w:val="19"/>
                <w:szCs w:val="19"/>
                <w:lang w:val="en-GB"/>
              </w:rPr>
            </w:pPr>
            <w:r>
              <w:rPr>
                <w:rFonts w:ascii="Verdana" w:hAnsi="Verdana"/>
                <w:sz w:val="19"/>
                <w:szCs w:val="19"/>
                <w:lang w:val="en-GB"/>
              </w:rPr>
              <w:t>finance</w:t>
            </w:r>
            <w:r w:rsidR="008E0075" w:rsidRPr="00A85680">
              <w:rPr>
                <w:rFonts w:ascii="Verdana" w:hAnsi="Verdana"/>
                <w:sz w:val="19"/>
                <w:szCs w:val="19"/>
                <w:lang w:val="en-GB"/>
              </w:rPr>
              <w:t xml:space="preserve"> </w:t>
            </w:r>
            <w:r>
              <w:rPr>
                <w:rFonts w:ascii="Verdana" w:hAnsi="Verdana"/>
                <w:sz w:val="19"/>
                <w:szCs w:val="19"/>
                <w:lang w:val="en-GB"/>
              </w:rPr>
              <w:t>u</w:t>
            </w:r>
            <w:r w:rsidR="008E0075" w:rsidRPr="00A85680">
              <w:rPr>
                <w:rFonts w:ascii="Verdana" w:hAnsi="Verdana"/>
                <w:sz w:val="19"/>
                <w:szCs w:val="19"/>
                <w:lang w:val="en-GB"/>
              </w:rPr>
              <w:t>nit</w:t>
            </w:r>
          </w:p>
        </w:tc>
      </w:tr>
      <w:tr w:rsidR="00880F2A" w:rsidRPr="00A85680" w14:paraId="0860C5DD" w14:textId="77777777">
        <w:trPr>
          <w:jc w:val="center"/>
        </w:trPr>
        <w:tc>
          <w:tcPr>
            <w:tcW w:w="4110" w:type="dxa"/>
            <w:tcBorders>
              <w:top w:val="nil"/>
              <w:left w:val="nil"/>
              <w:bottom w:val="nil"/>
              <w:right w:val="nil"/>
            </w:tcBorders>
          </w:tcPr>
          <w:p w14:paraId="6F9FD210" w14:textId="77777777" w:rsidR="00880F2A" w:rsidRPr="004065B2" w:rsidRDefault="00880F2A" w:rsidP="00852872">
            <w:pPr>
              <w:rPr>
                <w:rFonts w:ascii="Verdana" w:hAnsi="Verdana"/>
                <w:b/>
                <w:color w:val="000000"/>
                <w:sz w:val="19"/>
                <w:szCs w:val="19"/>
              </w:rPr>
            </w:pPr>
            <w:r w:rsidRPr="004065B2">
              <w:rPr>
                <w:rFonts w:ascii="Verdana" w:hAnsi="Verdana"/>
                <w:b/>
                <w:color w:val="000000"/>
                <w:sz w:val="19"/>
                <w:szCs w:val="19"/>
              </w:rPr>
              <w:t>elektronický</w:t>
            </w:r>
          </w:p>
        </w:tc>
        <w:tc>
          <w:tcPr>
            <w:tcW w:w="4545" w:type="dxa"/>
            <w:tcBorders>
              <w:top w:val="nil"/>
              <w:left w:val="nil"/>
              <w:bottom w:val="nil"/>
              <w:right w:val="nil"/>
            </w:tcBorders>
          </w:tcPr>
          <w:p w14:paraId="614AA9CB" w14:textId="77777777" w:rsidR="00880F2A" w:rsidRPr="00A85680" w:rsidRDefault="00880F2A" w:rsidP="00852872">
            <w:pPr>
              <w:rPr>
                <w:rFonts w:ascii="Verdana" w:hAnsi="Verdana"/>
                <w:b/>
                <w:color w:val="000000"/>
                <w:sz w:val="19"/>
                <w:szCs w:val="19"/>
                <w:lang w:val="en-GB"/>
              </w:rPr>
            </w:pPr>
            <w:r w:rsidRPr="00A85680">
              <w:rPr>
                <w:rFonts w:ascii="Verdana" w:hAnsi="Verdana"/>
                <w:b/>
                <w:color w:val="000000"/>
                <w:sz w:val="19"/>
                <w:szCs w:val="19"/>
                <w:lang w:val="en-GB"/>
              </w:rPr>
              <w:t>electronic</w:t>
            </w:r>
          </w:p>
        </w:tc>
      </w:tr>
      <w:tr w:rsidR="00880F2A" w:rsidRPr="00A85680" w14:paraId="5779CA56" w14:textId="77777777">
        <w:trPr>
          <w:jc w:val="center"/>
        </w:trPr>
        <w:tc>
          <w:tcPr>
            <w:tcW w:w="4110" w:type="dxa"/>
            <w:tcBorders>
              <w:top w:val="nil"/>
              <w:left w:val="nil"/>
              <w:bottom w:val="nil"/>
              <w:right w:val="nil"/>
            </w:tcBorders>
          </w:tcPr>
          <w:p w14:paraId="03935F18" w14:textId="77777777" w:rsidR="00880F2A" w:rsidRPr="004065B2" w:rsidRDefault="00880F2A" w:rsidP="00F10222">
            <w:pPr>
              <w:shd w:val="clear" w:color="auto" w:fill="FFFFFF" w:themeFill="background1"/>
              <w:rPr>
                <w:rFonts w:ascii="Verdana" w:hAnsi="Verdana"/>
                <w:sz w:val="19"/>
                <w:szCs w:val="19"/>
              </w:rPr>
            </w:pPr>
            <w:r w:rsidRPr="004065B2">
              <w:rPr>
                <w:rFonts w:ascii="Verdana" w:hAnsi="Verdana"/>
                <w:sz w:val="19"/>
                <w:szCs w:val="19"/>
              </w:rPr>
              <w:t>elektronická databáze závěrečných prací</w:t>
            </w:r>
          </w:p>
        </w:tc>
        <w:tc>
          <w:tcPr>
            <w:tcW w:w="4545" w:type="dxa"/>
            <w:tcBorders>
              <w:top w:val="nil"/>
              <w:left w:val="nil"/>
              <w:bottom w:val="nil"/>
              <w:right w:val="nil"/>
            </w:tcBorders>
          </w:tcPr>
          <w:p w14:paraId="47B3CAD9" w14:textId="77777777" w:rsidR="00880F2A" w:rsidRPr="00A85680" w:rsidRDefault="00880F2A" w:rsidP="00F10222">
            <w:pPr>
              <w:shd w:val="clear" w:color="auto" w:fill="FFFFFF" w:themeFill="background1"/>
              <w:rPr>
                <w:rFonts w:ascii="Verdana" w:hAnsi="Verdana"/>
                <w:sz w:val="19"/>
                <w:szCs w:val="19"/>
                <w:lang w:val="en-GB"/>
              </w:rPr>
            </w:pPr>
            <w:r w:rsidRPr="00A85680">
              <w:rPr>
                <w:rFonts w:ascii="Verdana" w:hAnsi="Verdana"/>
                <w:sz w:val="19"/>
                <w:szCs w:val="19"/>
                <w:lang w:val="en-GB"/>
              </w:rPr>
              <w:t>electronic database of final (graduate) theses</w:t>
            </w:r>
          </w:p>
        </w:tc>
      </w:tr>
      <w:tr w:rsidR="00880F2A" w:rsidRPr="00A85680" w14:paraId="314CC944" w14:textId="77777777">
        <w:trPr>
          <w:jc w:val="center"/>
        </w:trPr>
        <w:tc>
          <w:tcPr>
            <w:tcW w:w="4110" w:type="dxa"/>
            <w:tcBorders>
              <w:top w:val="nil"/>
              <w:left w:val="nil"/>
              <w:bottom w:val="nil"/>
              <w:right w:val="nil"/>
            </w:tcBorders>
          </w:tcPr>
          <w:p w14:paraId="76542778" w14:textId="77777777" w:rsidR="00880F2A" w:rsidRPr="004065B2" w:rsidRDefault="00880F2A" w:rsidP="00852872">
            <w:pPr>
              <w:rPr>
                <w:rFonts w:ascii="Verdana" w:hAnsi="Verdana"/>
                <w:sz w:val="19"/>
                <w:szCs w:val="19"/>
              </w:rPr>
            </w:pPr>
            <w:r w:rsidRPr="004065B2">
              <w:rPr>
                <w:rFonts w:ascii="Verdana" w:hAnsi="Verdana"/>
                <w:color w:val="000000"/>
                <w:sz w:val="19"/>
                <w:szCs w:val="19"/>
              </w:rPr>
              <w:t>elektronický informační systém univerzity</w:t>
            </w:r>
          </w:p>
        </w:tc>
        <w:tc>
          <w:tcPr>
            <w:tcW w:w="4545" w:type="dxa"/>
            <w:tcBorders>
              <w:top w:val="nil"/>
              <w:left w:val="nil"/>
              <w:bottom w:val="nil"/>
              <w:right w:val="nil"/>
            </w:tcBorders>
          </w:tcPr>
          <w:p w14:paraId="157B2BD2" w14:textId="77777777" w:rsidR="00880F2A" w:rsidRPr="00A85680" w:rsidRDefault="00880F2A" w:rsidP="00852872">
            <w:pPr>
              <w:rPr>
                <w:rFonts w:ascii="Verdana" w:hAnsi="Verdana"/>
                <w:sz w:val="19"/>
                <w:szCs w:val="19"/>
                <w:lang w:val="en-GB"/>
              </w:rPr>
            </w:pPr>
            <w:r w:rsidRPr="00A85680">
              <w:rPr>
                <w:rFonts w:ascii="Verdana" w:hAnsi="Verdana"/>
                <w:color w:val="000000"/>
                <w:sz w:val="19"/>
                <w:szCs w:val="19"/>
                <w:lang w:val="en-GB"/>
              </w:rPr>
              <w:t>electronic information system of the University</w:t>
            </w:r>
          </w:p>
        </w:tc>
      </w:tr>
      <w:tr w:rsidR="00375427" w:rsidRPr="00A85680" w14:paraId="58AC0D5F" w14:textId="77777777">
        <w:trPr>
          <w:jc w:val="center"/>
        </w:trPr>
        <w:tc>
          <w:tcPr>
            <w:tcW w:w="4110" w:type="dxa"/>
            <w:tcBorders>
              <w:top w:val="nil"/>
              <w:left w:val="nil"/>
              <w:bottom w:val="nil"/>
              <w:right w:val="nil"/>
            </w:tcBorders>
          </w:tcPr>
          <w:p w14:paraId="69D21576" w14:textId="77777777" w:rsidR="00375427" w:rsidRPr="004065B2" w:rsidRDefault="00375427" w:rsidP="00345DE1">
            <w:pPr>
              <w:jc w:val="both"/>
              <w:rPr>
                <w:rFonts w:ascii="Verdana" w:hAnsi="Verdana"/>
                <w:sz w:val="19"/>
                <w:szCs w:val="19"/>
              </w:rPr>
            </w:pPr>
            <w:r w:rsidRPr="004065B2">
              <w:rPr>
                <w:rFonts w:ascii="Verdana" w:hAnsi="Verdana"/>
                <w:sz w:val="19"/>
                <w:szCs w:val="19"/>
              </w:rPr>
              <w:t>uzavřená elektronická konference</w:t>
            </w:r>
          </w:p>
        </w:tc>
        <w:tc>
          <w:tcPr>
            <w:tcW w:w="4545" w:type="dxa"/>
            <w:tcBorders>
              <w:top w:val="nil"/>
              <w:left w:val="nil"/>
              <w:bottom w:val="nil"/>
              <w:right w:val="nil"/>
            </w:tcBorders>
          </w:tcPr>
          <w:p w14:paraId="3B8E2EF4" w14:textId="77777777" w:rsidR="00375427" w:rsidRPr="00A85680" w:rsidRDefault="00375427" w:rsidP="00375427">
            <w:pPr>
              <w:jc w:val="both"/>
              <w:rPr>
                <w:rFonts w:ascii="Verdana" w:hAnsi="Verdana"/>
                <w:sz w:val="19"/>
                <w:szCs w:val="19"/>
                <w:lang w:val="en-GB"/>
              </w:rPr>
            </w:pPr>
            <w:r w:rsidRPr="00A85680">
              <w:rPr>
                <w:rFonts w:ascii="Verdana" w:hAnsi="Verdana"/>
                <w:sz w:val="19"/>
                <w:szCs w:val="19"/>
                <w:lang w:val="en-GB"/>
              </w:rPr>
              <w:t xml:space="preserve">closed electronic conference </w:t>
            </w:r>
          </w:p>
        </w:tc>
      </w:tr>
      <w:tr w:rsidR="004D7FBE" w:rsidRPr="00A85680" w14:paraId="4B47124C" w14:textId="77777777">
        <w:trPr>
          <w:jc w:val="center"/>
        </w:trPr>
        <w:tc>
          <w:tcPr>
            <w:tcW w:w="4110" w:type="dxa"/>
            <w:tcBorders>
              <w:top w:val="nil"/>
              <w:left w:val="nil"/>
              <w:bottom w:val="nil"/>
              <w:right w:val="nil"/>
            </w:tcBorders>
          </w:tcPr>
          <w:p w14:paraId="5B89E155"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emeritní</w:t>
            </w:r>
          </w:p>
        </w:tc>
        <w:tc>
          <w:tcPr>
            <w:tcW w:w="4545" w:type="dxa"/>
            <w:tcBorders>
              <w:top w:val="nil"/>
              <w:left w:val="nil"/>
              <w:bottom w:val="nil"/>
              <w:right w:val="nil"/>
            </w:tcBorders>
          </w:tcPr>
          <w:p w14:paraId="53966254" w14:textId="77777777" w:rsidR="004D7FBE" w:rsidRPr="00A85680" w:rsidRDefault="004D7FBE" w:rsidP="00BA06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emeritus </w:t>
            </w:r>
            <w:r w:rsidRPr="00A85680">
              <w:rPr>
                <w:rFonts w:ascii="Verdana" w:hAnsi="Verdana"/>
                <w:bCs/>
                <w:sz w:val="19"/>
                <w:szCs w:val="19"/>
                <w:lang w:val="en-GB"/>
              </w:rPr>
              <w:t>(</w:t>
            </w:r>
            <w:r w:rsidR="00856620" w:rsidRPr="00A85680">
              <w:rPr>
                <w:rFonts w:ascii="Verdana" w:hAnsi="Verdana"/>
                <w:bCs/>
                <w:sz w:val="19"/>
                <w:szCs w:val="19"/>
                <w:lang w:val="en-GB"/>
              </w:rPr>
              <w:t>a professor who has retired but is allowed to retain their title as an honour</w:t>
            </w:r>
            <w:r w:rsidR="0060132D" w:rsidRPr="00A85680">
              <w:rPr>
                <w:rFonts w:ascii="Verdana" w:hAnsi="Verdana"/>
                <w:bCs/>
                <w:sz w:val="19"/>
                <w:szCs w:val="19"/>
                <w:lang w:val="en-GB"/>
              </w:rPr>
              <w:t>)</w:t>
            </w:r>
          </w:p>
        </w:tc>
      </w:tr>
      <w:tr w:rsidR="004D7FBE" w:rsidRPr="00A85680" w14:paraId="7941BCDE" w14:textId="77777777">
        <w:trPr>
          <w:jc w:val="center"/>
        </w:trPr>
        <w:tc>
          <w:tcPr>
            <w:tcW w:w="4110" w:type="dxa"/>
            <w:tcBorders>
              <w:top w:val="nil"/>
              <w:left w:val="nil"/>
              <w:bottom w:val="nil"/>
              <w:right w:val="nil"/>
            </w:tcBorders>
          </w:tcPr>
          <w:p w14:paraId="0095C907"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emeritní profesor</w:t>
            </w:r>
          </w:p>
        </w:tc>
        <w:tc>
          <w:tcPr>
            <w:tcW w:w="4545" w:type="dxa"/>
            <w:tcBorders>
              <w:top w:val="nil"/>
              <w:left w:val="nil"/>
              <w:bottom w:val="nil"/>
              <w:right w:val="nil"/>
            </w:tcBorders>
          </w:tcPr>
          <w:p w14:paraId="0D4DB5BD" w14:textId="77777777" w:rsidR="004D7FBE" w:rsidRPr="00A85680" w:rsidRDefault="004D7FBE" w:rsidP="00B1221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Professor Emeritus</w:t>
            </w:r>
          </w:p>
        </w:tc>
      </w:tr>
      <w:tr w:rsidR="00B12215" w:rsidRPr="00A85680" w14:paraId="39485987" w14:textId="77777777">
        <w:trPr>
          <w:jc w:val="center"/>
        </w:trPr>
        <w:tc>
          <w:tcPr>
            <w:tcW w:w="4110" w:type="dxa"/>
            <w:tcBorders>
              <w:top w:val="nil"/>
              <w:left w:val="nil"/>
              <w:bottom w:val="nil"/>
              <w:right w:val="nil"/>
            </w:tcBorders>
          </w:tcPr>
          <w:p w14:paraId="69F7989B" w14:textId="77777777" w:rsidR="00B12215" w:rsidRPr="004065B2" w:rsidRDefault="00B1221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emeritní rektor</w:t>
            </w:r>
          </w:p>
        </w:tc>
        <w:tc>
          <w:tcPr>
            <w:tcW w:w="4545" w:type="dxa"/>
            <w:tcBorders>
              <w:top w:val="nil"/>
              <w:left w:val="nil"/>
              <w:bottom w:val="nil"/>
              <w:right w:val="nil"/>
            </w:tcBorders>
          </w:tcPr>
          <w:p w14:paraId="5AA64F98" w14:textId="77777777" w:rsidR="00B12215" w:rsidRPr="00A85680" w:rsidRDefault="00B1221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Rector Emeritus</w:t>
            </w:r>
          </w:p>
        </w:tc>
      </w:tr>
      <w:tr w:rsidR="004D7FBE" w:rsidRPr="00A85680" w14:paraId="636276B1" w14:textId="77777777">
        <w:trPr>
          <w:jc w:val="center"/>
        </w:trPr>
        <w:tc>
          <w:tcPr>
            <w:tcW w:w="4110" w:type="dxa"/>
            <w:tcBorders>
              <w:top w:val="nil"/>
              <w:left w:val="nil"/>
              <w:bottom w:val="nil"/>
              <w:right w:val="nil"/>
            </w:tcBorders>
          </w:tcPr>
          <w:p w14:paraId="279F6BAF"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erb</w:t>
            </w:r>
          </w:p>
        </w:tc>
        <w:tc>
          <w:tcPr>
            <w:tcW w:w="4545" w:type="dxa"/>
            <w:tcBorders>
              <w:top w:val="nil"/>
              <w:left w:val="nil"/>
              <w:bottom w:val="nil"/>
              <w:right w:val="nil"/>
            </w:tcBorders>
          </w:tcPr>
          <w:p w14:paraId="29F2D1AC" w14:textId="77777777" w:rsidR="004D7FBE" w:rsidRPr="00A85680" w:rsidRDefault="00253FAE" w:rsidP="00B1221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coat of arms</w:t>
            </w:r>
            <w:r w:rsidR="004D7FBE" w:rsidRPr="00A85680">
              <w:rPr>
                <w:rFonts w:ascii="Verdana" w:hAnsi="Verdana"/>
                <w:b/>
                <w:bCs/>
                <w:sz w:val="19"/>
                <w:szCs w:val="19"/>
                <w:lang w:val="en-GB"/>
              </w:rPr>
              <w:t xml:space="preserve"> </w:t>
            </w:r>
          </w:p>
        </w:tc>
      </w:tr>
      <w:tr w:rsidR="001712B0" w:rsidRPr="00A85680" w14:paraId="40E538FC" w14:textId="77777777">
        <w:trPr>
          <w:jc w:val="center"/>
        </w:trPr>
        <w:tc>
          <w:tcPr>
            <w:tcW w:w="4110" w:type="dxa"/>
            <w:tcBorders>
              <w:top w:val="nil"/>
              <w:left w:val="nil"/>
              <w:bottom w:val="nil"/>
              <w:right w:val="nil"/>
            </w:tcBorders>
          </w:tcPr>
          <w:p w14:paraId="537061E1" w14:textId="77777777" w:rsidR="001712B0" w:rsidRPr="004065B2" w:rsidRDefault="001712B0" w:rsidP="002527F6">
            <w:pPr>
              <w:rPr>
                <w:rFonts w:ascii="Verdana" w:hAnsi="Verdana"/>
                <w:b/>
                <w:sz w:val="19"/>
                <w:szCs w:val="19"/>
                <w:shd w:val="clear" w:color="auto" w:fill="FFFFFF"/>
              </w:rPr>
            </w:pPr>
            <w:r w:rsidRPr="004065B2">
              <w:rPr>
                <w:rFonts w:ascii="Verdana" w:hAnsi="Verdana"/>
                <w:b/>
                <w:sz w:val="19"/>
                <w:szCs w:val="19"/>
                <w:shd w:val="clear" w:color="auto" w:fill="FFFFFF"/>
              </w:rPr>
              <w:t>etická komise</w:t>
            </w:r>
          </w:p>
        </w:tc>
        <w:tc>
          <w:tcPr>
            <w:tcW w:w="4545" w:type="dxa"/>
            <w:tcBorders>
              <w:top w:val="nil"/>
              <w:left w:val="nil"/>
              <w:bottom w:val="nil"/>
              <w:right w:val="nil"/>
            </w:tcBorders>
          </w:tcPr>
          <w:p w14:paraId="1967DF10" w14:textId="77777777" w:rsidR="001712B0" w:rsidRPr="00A85680" w:rsidRDefault="001712B0" w:rsidP="002527F6">
            <w:pPr>
              <w:rPr>
                <w:rFonts w:ascii="Verdana" w:hAnsi="Verdana"/>
                <w:b/>
                <w:sz w:val="19"/>
                <w:szCs w:val="19"/>
                <w:lang w:val="en-GB"/>
              </w:rPr>
            </w:pPr>
            <w:r w:rsidRPr="00A85680">
              <w:rPr>
                <w:rFonts w:ascii="Verdana" w:hAnsi="Verdana"/>
                <w:b/>
                <w:sz w:val="19"/>
                <w:szCs w:val="19"/>
                <w:shd w:val="clear" w:color="auto" w:fill="FFFFFF"/>
                <w:lang w:val="en-GB"/>
              </w:rPr>
              <w:t>ethics commission</w:t>
            </w:r>
          </w:p>
        </w:tc>
      </w:tr>
      <w:tr w:rsidR="004D7FBE" w:rsidRPr="00A85680" w14:paraId="50EA96B4" w14:textId="77777777">
        <w:trPr>
          <w:jc w:val="center"/>
        </w:trPr>
        <w:tc>
          <w:tcPr>
            <w:tcW w:w="4110" w:type="dxa"/>
            <w:tcBorders>
              <w:top w:val="nil"/>
              <w:left w:val="nil"/>
              <w:bottom w:val="nil"/>
              <w:right w:val="nil"/>
            </w:tcBorders>
          </w:tcPr>
          <w:p w14:paraId="34C80306"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evaluační</w:t>
            </w:r>
          </w:p>
        </w:tc>
        <w:tc>
          <w:tcPr>
            <w:tcW w:w="4545" w:type="dxa"/>
            <w:tcBorders>
              <w:top w:val="nil"/>
              <w:left w:val="nil"/>
              <w:bottom w:val="nil"/>
              <w:right w:val="nil"/>
            </w:tcBorders>
          </w:tcPr>
          <w:p w14:paraId="7828D119"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(pertaining to) evaluation; evaluating</w:t>
            </w:r>
          </w:p>
        </w:tc>
      </w:tr>
      <w:tr w:rsidR="004D7FBE" w:rsidRPr="00A85680" w14:paraId="65F2D085" w14:textId="77777777">
        <w:trPr>
          <w:jc w:val="center"/>
        </w:trPr>
        <w:tc>
          <w:tcPr>
            <w:tcW w:w="4110" w:type="dxa"/>
            <w:tcBorders>
              <w:top w:val="nil"/>
              <w:left w:val="nil"/>
              <w:bottom w:val="nil"/>
              <w:right w:val="nil"/>
            </w:tcBorders>
          </w:tcPr>
          <w:p w14:paraId="52A46383"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evaluační komise</w:t>
            </w:r>
          </w:p>
        </w:tc>
        <w:tc>
          <w:tcPr>
            <w:tcW w:w="4545" w:type="dxa"/>
            <w:tcBorders>
              <w:top w:val="nil"/>
              <w:left w:val="nil"/>
              <w:bottom w:val="nil"/>
              <w:right w:val="nil"/>
            </w:tcBorders>
          </w:tcPr>
          <w:p w14:paraId="078A768E"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evaluation commission; evaluation board</w:t>
            </w:r>
          </w:p>
        </w:tc>
      </w:tr>
      <w:tr w:rsidR="004D7FBE" w:rsidRPr="00A85680" w14:paraId="3DB441CC" w14:textId="77777777">
        <w:trPr>
          <w:jc w:val="center"/>
        </w:trPr>
        <w:tc>
          <w:tcPr>
            <w:tcW w:w="4110" w:type="dxa"/>
            <w:tcBorders>
              <w:top w:val="nil"/>
              <w:left w:val="nil"/>
              <w:bottom w:val="nil"/>
              <w:right w:val="nil"/>
            </w:tcBorders>
          </w:tcPr>
          <w:p w14:paraId="2F365B3B"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evangelický</w:t>
            </w:r>
          </w:p>
        </w:tc>
        <w:tc>
          <w:tcPr>
            <w:tcW w:w="4545" w:type="dxa"/>
            <w:tcBorders>
              <w:top w:val="nil"/>
              <w:left w:val="nil"/>
              <w:bottom w:val="nil"/>
              <w:right w:val="nil"/>
            </w:tcBorders>
          </w:tcPr>
          <w:p w14:paraId="5356A2E6"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protestant</w:t>
            </w:r>
          </w:p>
        </w:tc>
      </w:tr>
      <w:tr w:rsidR="004D7FBE" w:rsidRPr="00A85680" w14:paraId="26F9A934" w14:textId="77777777">
        <w:trPr>
          <w:jc w:val="center"/>
        </w:trPr>
        <w:tc>
          <w:tcPr>
            <w:tcW w:w="4110" w:type="dxa"/>
            <w:tcBorders>
              <w:top w:val="nil"/>
              <w:left w:val="nil"/>
              <w:bottom w:val="nil"/>
              <w:right w:val="nil"/>
            </w:tcBorders>
          </w:tcPr>
          <w:p w14:paraId="474D0CB2" w14:textId="5A80B7CC" w:rsidR="004D7FBE" w:rsidRPr="004065B2" w:rsidRDefault="00511C7A"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e</w:t>
            </w:r>
            <w:r w:rsidRPr="004065B2">
              <w:rPr>
                <w:rFonts w:ascii="Verdana" w:hAnsi="Verdana"/>
                <w:sz w:val="19"/>
                <w:szCs w:val="19"/>
              </w:rPr>
              <w:t xml:space="preserve">vangelická </w:t>
            </w:r>
            <w:r w:rsidR="004D7FBE" w:rsidRPr="004065B2">
              <w:rPr>
                <w:rFonts w:ascii="Verdana" w:hAnsi="Verdana"/>
                <w:sz w:val="19"/>
                <w:szCs w:val="19"/>
              </w:rPr>
              <w:t>teologická fakulta</w:t>
            </w:r>
          </w:p>
        </w:tc>
        <w:tc>
          <w:tcPr>
            <w:tcW w:w="4545" w:type="dxa"/>
            <w:tcBorders>
              <w:top w:val="nil"/>
              <w:left w:val="nil"/>
              <w:bottom w:val="nil"/>
              <w:right w:val="nil"/>
            </w:tcBorders>
          </w:tcPr>
          <w:p w14:paraId="71ECDD7B"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Protestant Theological Faculty</w:t>
            </w:r>
          </w:p>
        </w:tc>
      </w:tr>
      <w:tr w:rsidR="004D7FBE" w:rsidRPr="00A85680" w14:paraId="4CA92D2F" w14:textId="77777777">
        <w:trPr>
          <w:jc w:val="center"/>
        </w:trPr>
        <w:tc>
          <w:tcPr>
            <w:tcW w:w="4110" w:type="dxa"/>
            <w:tcBorders>
              <w:top w:val="nil"/>
              <w:left w:val="nil"/>
              <w:bottom w:val="nil"/>
              <w:right w:val="nil"/>
            </w:tcBorders>
          </w:tcPr>
          <w:p w14:paraId="52DCEA8F"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evidence</w:t>
            </w:r>
          </w:p>
        </w:tc>
        <w:tc>
          <w:tcPr>
            <w:tcW w:w="4545" w:type="dxa"/>
            <w:tcBorders>
              <w:top w:val="nil"/>
              <w:left w:val="nil"/>
              <w:bottom w:val="nil"/>
              <w:right w:val="nil"/>
            </w:tcBorders>
          </w:tcPr>
          <w:p w14:paraId="001F5269" w14:textId="77777777" w:rsidR="004D7FBE" w:rsidRPr="00A85680" w:rsidRDefault="00C37D19"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1. </w:t>
            </w:r>
            <w:r w:rsidR="004D7FBE" w:rsidRPr="00A85680">
              <w:rPr>
                <w:rFonts w:ascii="Verdana" w:hAnsi="Verdana"/>
                <w:b/>
                <w:bCs/>
                <w:sz w:val="19"/>
                <w:szCs w:val="19"/>
                <w:lang w:val="en-GB"/>
              </w:rPr>
              <w:t xml:space="preserve">register </w:t>
            </w:r>
            <w:r w:rsidR="004D7FBE" w:rsidRPr="00E612BB">
              <w:rPr>
                <w:rFonts w:ascii="Verdana" w:hAnsi="Verdana"/>
                <w:bCs/>
                <w:sz w:val="19"/>
                <w:szCs w:val="19"/>
                <w:lang w:val="en-GB"/>
              </w:rPr>
              <w:t>(of files)</w:t>
            </w:r>
            <w:r w:rsidR="004D7FBE" w:rsidRPr="00A85680">
              <w:rPr>
                <w:rFonts w:ascii="Verdana" w:hAnsi="Verdana"/>
                <w:b/>
                <w:bCs/>
                <w:sz w:val="19"/>
                <w:szCs w:val="19"/>
                <w:lang w:val="en-GB"/>
              </w:rPr>
              <w:t xml:space="preserve">; </w:t>
            </w:r>
            <w:r w:rsidR="00631023" w:rsidRPr="00A85680">
              <w:rPr>
                <w:rFonts w:ascii="Verdana" w:hAnsi="Verdana"/>
                <w:b/>
                <w:bCs/>
                <w:sz w:val="19"/>
                <w:szCs w:val="19"/>
                <w:lang w:val="en-GB"/>
              </w:rPr>
              <w:t>(</w:t>
            </w:r>
            <w:r w:rsidR="004D7FBE" w:rsidRPr="00A85680">
              <w:rPr>
                <w:rFonts w:ascii="Verdana" w:hAnsi="Verdana"/>
                <w:b/>
                <w:bCs/>
                <w:sz w:val="19"/>
                <w:szCs w:val="19"/>
                <w:lang w:val="en-GB"/>
              </w:rPr>
              <w:t>file</w:t>
            </w:r>
            <w:r w:rsidR="00631023" w:rsidRPr="00A85680">
              <w:rPr>
                <w:rFonts w:ascii="Verdana" w:hAnsi="Verdana"/>
                <w:b/>
                <w:bCs/>
                <w:sz w:val="19"/>
                <w:szCs w:val="19"/>
                <w:lang w:val="en-GB"/>
              </w:rPr>
              <w:t>)</w:t>
            </w:r>
            <w:r w:rsidR="004D7FBE" w:rsidRPr="00A85680">
              <w:rPr>
                <w:rFonts w:ascii="Verdana" w:hAnsi="Verdana"/>
                <w:b/>
                <w:bCs/>
                <w:sz w:val="19"/>
                <w:szCs w:val="19"/>
                <w:lang w:val="en-GB"/>
              </w:rPr>
              <w:t xml:space="preserve"> records</w:t>
            </w:r>
            <w:r w:rsidR="00631023" w:rsidRPr="00A85680">
              <w:rPr>
                <w:rFonts w:ascii="Verdana" w:hAnsi="Verdana"/>
                <w:b/>
                <w:bCs/>
                <w:sz w:val="19"/>
                <w:szCs w:val="19"/>
                <w:lang w:val="en-GB"/>
              </w:rPr>
              <w:t xml:space="preserve">; </w:t>
            </w:r>
            <w:r w:rsidRPr="00A85680">
              <w:rPr>
                <w:rFonts w:ascii="Verdana" w:hAnsi="Verdana"/>
                <w:b/>
                <w:bCs/>
                <w:sz w:val="19"/>
                <w:szCs w:val="19"/>
                <w:lang w:val="en-GB"/>
              </w:rPr>
              <w:t xml:space="preserve">2. </w:t>
            </w:r>
            <w:r w:rsidR="00631023" w:rsidRPr="00A85680">
              <w:rPr>
                <w:rFonts w:ascii="Verdana" w:hAnsi="Verdana"/>
                <w:b/>
                <w:bCs/>
                <w:sz w:val="19"/>
                <w:szCs w:val="19"/>
                <w:lang w:val="en-GB"/>
              </w:rPr>
              <w:t xml:space="preserve">registration </w:t>
            </w:r>
            <w:r w:rsidR="00631023" w:rsidRPr="00E612BB">
              <w:rPr>
                <w:rFonts w:ascii="Verdana" w:hAnsi="Verdana"/>
                <w:bCs/>
                <w:sz w:val="19"/>
                <w:szCs w:val="19"/>
                <w:lang w:val="en-GB"/>
              </w:rPr>
              <w:t>(as a process)</w:t>
            </w:r>
          </w:p>
        </w:tc>
      </w:tr>
      <w:tr w:rsidR="00C37D19" w:rsidRPr="00A85680" w14:paraId="5B387937" w14:textId="77777777" w:rsidTr="00927F42">
        <w:trPr>
          <w:jc w:val="center"/>
        </w:trPr>
        <w:tc>
          <w:tcPr>
            <w:tcW w:w="4110" w:type="dxa"/>
            <w:tcBorders>
              <w:top w:val="nil"/>
              <w:left w:val="nil"/>
              <w:bottom w:val="nil"/>
              <w:right w:val="nil"/>
            </w:tcBorders>
            <w:vAlign w:val="bottom"/>
          </w:tcPr>
          <w:p w14:paraId="11372FE8" w14:textId="77777777" w:rsidR="00C37D19" w:rsidRPr="004065B2" w:rsidRDefault="00C37D19">
            <w:pPr>
              <w:rPr>
                <w:rFonts w:ascii="Verdana" w:hAnsi="Verdana" w:cs="Arial"/>
                <w:sz w:val="19"/>
                <w:szCs w:val="19"/>
              </w:rPr>
            </w:pPr>
            <w:r w:rsidRPr="004065B2">
              <w:rPr>
                <w:rFonts w:ascii="Verdana" w:hAnsi="Verdana" w:cs="Arial"/>
                <w:sz w:val="19"/>
                <w:szCs w:val="19"/>
              </w:rPr>
              <w:t>evidence aktivit</w:t>
            </w:r>
          </w:p>
        </w:tc>
        <w:tc>
          <w:tcPr>
            <w:tcW w:w="4545" w:type="dxa"/>
            <w:tcBorders>
              <w:top w:val="nil"/>
              <w:left w:val="nil"/>
              <w:bottom w:val="nil"/>
              <w:right w:val="nil"/>
            </w:tcBorders>
            <w:vAlign w:val="bottom"/>
          </w:tcPr>
          <w:p w14:paraId="0D359241" w14:textId="77777777" w:rsidR="00C37D19" w:rsidRPr="00A85680" w:rsidRDefault="00C37D19">
            <w:pPr>
              <w:rPr>
                <w:rFonts w:ascii="Verdana" w:hAnsi="Verdana" w:cs="Arial"/>
                <w:sz w:val="19"/>
                <w:szCs w:val="19"/>
                <w:lang w:val="en-GB"/>
              </w:rPr>
            </w:pPr>
            <w:r w:rsidRPr="00A85680">
              <w:rPr>
                <w:rFonts w:ascii="Verdana" w:hAnsi="Verdana" w:cs="Arial"/>
                <w:sz w:val="19"/>
                <w:szCs w:val="19"/>
                <w:lang w:val="en-GB"/>
              </w:rPr>
              <w:t>register of activities</w:t>
            </w:r>
          </w:p>
        </w:tc>
      </w:tr>
      <w:tr w:rsidR="00C37D19" w:rsidRPr="00A85680" w14:paraId="73F2C5FA" w14:textId="77777777" w:rsidTr="00927F42">
        <w:trPr>
          <w:jc w:val="center"/>
        </w:trPr>
        <w:tc>
          <w:tcPr>
            <w:tcW w:w="4110" w:type="dxa"/>
            <w:tcBorders>
              <w:top w:val="nil"/>
              <w:left w:val="nil"/>
              <w:bottom w:val="nil"/>
              <w:right w:val="nil"/>
            </w:tcBorders>
            <w:vAlign w:val="bottom"/>
          </w:tcPr>
          <w:p w14:paraId="208F1643" w14:textId="77777777" w:rsidR="00C37D19" w:rsidRPr="004065B2" w:rsidRDefault="00C37D19">
            <w:pPr>
              <w:rPr>
                <w:rFonts w:ascii="Verdana" w:hAnsi="Verdana" w:cs="Arial"/>
                <w:sz w:val="19"/>
                <w:szCs w:val="19"/>
              </w:rPr>
            </w:pPr>
            <w:r w:rsidRPr="004065B2">
              <w:rPr>
                <w:rFonts w:ascii="Verdana" w:hAnsi="Verdana" w:cs="Arial"/>
                <w:sz w:val="19"/>
                <w:szCs w:val="19"/>
              </w:rPr>
              <w:t>evidence autorů</w:t>
            </w:r>
          </w:p>
        </w:tc>
        <w:tc>
          <w:tcPr>
            <w:tcW w:w="4545" w:type="dxa"/>
            <w:tcBorders>
              <w:top w:val="nil"/>
              <w:left w:val="nil"/>
              <w:bottom w:val="nil"/>
              <w:right w:val="nil"/>
            </w:tcBorders>
            <w:vAlign w:val="bottom"/>
          </w:tcPr>
          <w:p w14:paraId="2C55D5AB" w14:textId="77777777" w:rsidR="00C37D19" w:rsidRPr="00A85680" w:rsidRDefault="00C37D19">
            <w:pPr>
              <w:rPr>
                <w:rFonts w:ascii="Verdana" w:hAnsi="Verdana" w:cs="Arial"/>
                <w:sz w:val="19"/>
                <w:szCs w:val="19"/>
                <w:lang w:val="en-GB"/>
              </w:rPr>
            </w:pPr>
            <w:r w:rsidRPr="00A85680">
              <w:rPr>
                <w:rFonts w:ascii="Verdana" w:hAnsi="Verdana" w:cs="Arial"/>
                <w:sz w:val="19"/>
                <w:szCs w:val="19"/>
                <w:lang w:val="en-GB"/>
              </w:rPr>
              <w:t>register of authors</w:t>
            </w:r>
          </w:p>
        </w:tc>
      </w:tr>
      <w:tr w:rsidR="00C37D19" w:rsidRPr="00A85680" w14:paraId="3A4BB95F" w14:textId="77777777" w:rsidTr="00927F42">
        <w:trPr>
          <w:jc w:val="center"/>
        </w:trPr>
        <w:tc>
          <w:tcPr>
            <w:tcW w:w="4110" w:type="dxa"/>
            <w:tcBorders>
              <w:top w:val="nil"/>
              <w:left w:val="nil"/>
              <w:bottom w:val="nil"/>
              <w:right w:val="nil"/>
            </w:tcBorders>
            <w:vAlign w:val="bottom"/>
          </w:tcPr>
          <w:p w14:paraId="43A20540" w14:textId="77777777" w:rsidR="00C37D19" w:rsidRPr="004065B2" w:rsidRDefault="00C37D19">
            <w:pPr>
              <w:rPr>
                <w:rFonts w:ascii="Verdana" w:hAnsi="Verdana" w:cs="Arial"/>
                <w:sz w:val="19"/>
                <w:szCs w:val="19"/>
              </w:rPr>
            </w:pPr>
            <w:r w:rsidRPr="004065B2">
              <w:rPr>
                <w:rFonts w:ascii="Verdana" w:hAnsi="Verdana" w:cs="Arial"/>
                <w:sz w:val="19"/>
                <w:szCs w:val="19"/>
              </w:rPr>
              <w:t>evidence tvůrčí činnosti</w:t>
            </w:r>
          </w:p>
        </w:tc>
        <w:tc>
          <w:tcPr>
            <w:tcW w:w="4545" w:type="dxa"/>
            <w:tcBorders>
              <w:top w:val="nil"/>
              <w:left w:val="nil"/>
              <w:bottom w:val="nil"/>
              <w:right w:val="nil"/>
            </w:tcBorders>
            <w:vAlign w:val="bottom"/>
          </w:tcPr>
          <w:p w14:paraId="39B044CA" w14:textId="77777777" w:rsidR="00C37D19" w:rsidRPr="00A85680" w:rsidRDefault="00C37D19" w:rsidP="00AA0CA1">
            <w:pPr>
              <w:rPr>
                <w:rFonts w:ascii="Verdana" w:hAnsi="Verdana" w:cs="Arial"/>
                <w:sz w:val="19"/>
                <w:szCs w:val="19"/>
                <w:lang w:val="en-GB"/>
              </w:rPr>
            </w:pPr>
            <w:r w:rsidRPr="00A85680">
              <w:rPr>
                <w:rFonts w:ascii="Verdana" w:hAnsi="Verdana" w:cs="Arial"/>
                <w:sz w:val="19"/>
                <w:szCs w:val="19"/>
                <w:lang w:val="en-GB"/>
              </w:rPr>
              <w:t>register of creative activities</w:t>
            </w:r>
          </w:p>
        </w:tc>
      </w:tr>
      <w:tr w:rsidR="00C37D19" w:rsidRPr="00A85680" w14:paraId="08CFCDC3" w14:textId="77777777">
        <w:trPr>
          <w:jc w:val="center"/>
        </w:trPr>
        <w:tc>
          <w:tcPr>
            <w:tcW w:w="4110" w:type="dxa"/>
            <w:tcBorders>
              <w:top w:val="nil"/>
              <w:left w:val="nil"/>
              <w:bottom w:val="nil"/>
              <w:right w:val="nil"/>
            </w:tcBorders>
          </w:tcPr>
          <w:p w14:paraId="06135000" w14:textId="77777777" w:rsidR="00C37D19" w:rsidRPr="004065B2" w:rsidRDefault="00C37D19" w:rsidP="00852872">
            <w:pPr>
              <w:rPr>
                <w:rFonts w:ascii="Verdana" w:hAnsi="Verdana"/>
                <w:sz w:val="19"/>
                <w:szCs w:val="19"/>
              </w:rPr>
            </w:pPr>
            <w:r w:rsidRPr="004065B2">
              <w:rPr>
                <w:rFonts w:ascii="Verdana" w:hAnsi="Verdana"/>
                <w:sz w:val="19"/>
                <w:szCs w:val="19"/>
              </w:rPr>
              <w:t>evidence údajů</w:t>
            </w:r>
          </w:p>
        </w:tc>
        <w:tc>
          <w:tcPr>
            <w:tcW w:w="4545" w:type="dxa"/>
            <w:tcBorders>
              <w:top w:val="nil"/>
              <w:left w:val="nil"/>
              <w:bottom w:val="nil"/>
              <w:right w:val="nil"/>
            </w:tcBorders>
          </w:tcPr>
          <w:p w14:paraId="2DF0C55A" w14:textId="77777777" w:rsidR="00C37D19" w:rsidRPr="00A85680" w:rsidRDefault="00C37D19" w:rsidP="00852872">
            <w:pPr>
              <w:rPr>
                <w:rFonts w:ascii="Verdana" w:hAnsi="Verdana"/>
                <w:sz w:val="19"/>
                <w:szCs w:val="19"/>
                <w:lang w:val="en-GB"/>
              </w:rPr>
            </w:pPr>
            <w:r w:rsidRPr="00A85680">
              <w:rPr>
                <w:rFonts w:ascii="Verdana" w:hAnsi="Verdana"/>
                <w:sz w:val="19"/>
                <w:szCs w:val="19"/>
                <w:lang w:val="en-GB"/>
              </w:rPr>
              <w:t>keeping / maintaining records</w:t>
            </w:r>
          </w:p>
        </w:tc>
      </w:tr>
      <w:tr w:rsidR="00C37D19" w:rsidRPr="00A85680" w14:paraId="427F0386" w14:textId="77777777" w:rsidTr="00927F42">
        <w:trPr>
          <w:jc w:val="center"/>
        </w:trPr>
        <w:tc>
          <w:tcPr>
            <w:tcW w:w="4110" w:type="dxa"/>
            <w:tcBorders>
              <w:top w:val="nil"/>
              <w:left w:val="nil"/>
              <w:bottom w:val="nil"/>
              <w:right w:val="nil"/>
            </w:tcBorders>
            <w:vAlign w:val="bottom"/>
          </w:tcPr>
          <w:p w14:paraId="271570EE" w14:textId="77777777" w:rsidR="00C37D19" w:rsidRPr="004065B2" w:rsidRDefault="00C37D19">
            <w:pPr>
              <w:rPr>
                <w:rFonts w:ascii="Verdana" w:hAnsi="Verdana" w:cs="Arial"/>
                <w:sz w:val="19"/>
                <w:szCs w:val="19"/>
              </w:rPr>
            </w:pPr>
            <w:r w:rsidRPr="004065B2">
              <w:rPr>
                <w:rFonts w:ascii="Verdana" w:hAnsi="Verdana" w:cs="Arial"/>
                <w:sz w:val="19"/>
                <w:szCs w:val="19"/>
              </w:rPr>
              <w:t>evidence výsledků</w:t>
            </w:r>
          </w:p>
        </w:tc>
        <w:tc>
          <w:tcPr>
            <w:tcW w:w="4545" w:type="dxa"/>
            <w:tcBorders>
              <w:top w:val="nil"/>
              <w:left w:val="nil"/>
              <w:bottom w:val="nil"/>
              <w:right w:val="nil"/>
            </w:tcBorders>
            <w:vAlign w:val="bottom"/>
          </w:tcPr>
          <w:p w14:paraId="7C9A320C" w14:textId="77777777" w:rsidR="00C37D19" w:rsidRPr="00A85680" w:rsidRDefault="00C37D19">
            <w:pPr>
              <w:rPr>
                <w:rFonts w:ascii="Verdana" w:hAnsi="Verdana" w:cs="Arial"/>
                <w:sz w:val="19"/>
                <w:szCs w:val="19"/>
                <w:lang w:val="en-GB"/>
              </w:rPr>
            </w:pPr>
            <w:r w:rsidRPr="00A85680">
              <w:rPr>
                <w:rFonts w:ascii="Verdana" w:hAnsi="Verdana" w:cs="Arial"/>
                <w:sz w:val="19"/>
                <w:szCs w:val="19"/>
                <w:lang w:val="en-GB"/>
              </w:rPr>
              <w:t>register of outputs</w:t>
            </w:r>
          </w:p>
        </w:tc>
      </w:tr>
      <w:tr w:rsidR="00C37D19" w:rsidRPr="00A85680" w14:paraId="068ABF7F" w14:textId="77777777">
        <w:trPr>
          <w:jc w:val="center"/>
        </w:trPr>
        <w:tc>
          <w:tcPr>
            <w:tcW w:w="4110" w:type="dxa"/>
            <w:tcBorders>
              <w:top w:val="nil"/>
              <w:left w:val="nil"/>
              <w:bottom w:val="nil"/>
              <w:right w:val="nil"/>
            </w:tcBorders>
          </w:tcPr>
          <w:p w14:paraId="1DB70D9D" w14:textId="77777777" w:rsidR="00C37D19" w:rsidRPr="004065B2" w:rsidRDefault="00C37D19" w:rsidP="00852872">
            <w:pPr>
              <w:rPr>
                <w:rFonts w:ascii="Verdana" w:hAnsi="Verdana"/>
                <w:sz w:val="19"/>
                <w:szCs w:val="19"/>
              </w:rPr>
            </w:pPr>
            <w:r w:rsidRPr="004065B2">
              <w:rPr>
                <w:rFonts w:ascii="Verdana" w:hAnsi="Verdana"/>
                <w:sz w:val="19"/>
                <w:szCs w:val="19"/>
              </w:rPr>
              <w:t>informační systém pro evidenci a hodnocení tvůrčí činnosti</w:t>
            </w:r>
          </w:p>
        </w:tc>
        <w:tc>
          <w:tcPr>
            <w:tcW w:w="4545" w:type="dxa"/>
            <w:tcBorders>
              <w:top w:val="nil"/>
              <w:left w:val="nil"/>
              <w:bottom w:val="nil"/>
              <w:right w:val="nil"/>
            </w:tcBorders>
          </w:tcPr>
          <w:p w14:paraId="12920306" w14:textId="77777777" w:rsidR="00C37D19" w:rsidRPr="00A85680" w:rsidRDefault="00C37D19" w:rsidP="00852872">
            <w:pPr>
              <w:rPr>
                <w:rFonts w:ascii="Verdana" w:hAnsi="Verdana"/>
                <w:sz w:val="19"/>
                <w:szCs w:val="19"/>
                <w:lang w:val="en-GB"/>
              </w:rPr>
            </w:pPr>
            <w:r w:rsidRPr="00A85680">
              <w:rPr>
                <w:rFonts w:ascii="Verdana" w:hAnsi="Verdana"/>
                <w:sz w:val="19"/>
                <w:szCs w:val="19"/>
                <w:lang w:val="en-GB"/>
              </w:rPr>
              <w:t>information system for registration and evaluation of creative activities</w:t>
            </w:r>
          </w:p>
        </w:tc>
      </w:tr>
      <w:tr w:rsidR="00927F42" w:rsidRPr="00A85680" w14:paraId="5863F707" w14:textId="77777777">
        <w:trPr>
          <w:jc w:val="center"/>
        </w:trPr>
        <w:tc>
          <w:tcPr>
            <w:tcW w:w="4110" w:type="dxa"/>
            <w:tcBorders>
              <w:top w:val="nil"/>
              <w:left w:val="nil"/>
              <w:bottom w:val="nil"/>
              <w:right w:val="nil"/>
            </w:tcBorders>
          </w:tcPr>
          <w:p w14:paraId="13E11519" w14:textId="77777777" w:rsidR="00927F42" w:rsidRPr="004065B2" w:rsidRDefault="00927F42" w:rsidP="00927F42">
            <w:pPr>
              <w:rPr>
                <w:rFonts w:ascii="Verdana" w:hAnsi="Verdana"/>
                <w:sz w:val="19"/>
                <w:szCs w:val="19"/>
              </w:rPr>
            </w:pPr>
            <w:r w:rsidRPr="004065B2">
              <w:rPr>
                <w:rFonts w:ascii="Verdana" w:hAnsi="Verdana"/>
                <w:sz w:val="19"/>
                <w:szCs w:val="19"/>
              </w:rPr>
              <w:t>správce evidence výsledků</w:t>
            </w:r>
          </w:p>
        </w:tc>
        <w:tc>
          <w:tcPr>
            <w:tcW w:w="4545" w:type="dxa"/>
            <w:tcBorders>
              <w:top w:val="nil"/>
              <w:left w:val="nil"/>
              <w:bottom w:val="nil"/>
              <w:right w:val="nil"/>
            </w:tcBorders>
          </w:tcPr>
          <w:p w14:paraId="3CF32F22" w14:textId="77777777" w:rsidR="00927F42" w:rsidRPr="00A85680" w:rsidRDefault="00927F42" w:rsidP="00927F42">
            <w:pPr>
              <w:rPr>
                <w:rFonts w:ascii="Verdana" w:hAnsi="Verdana"/>
                <w:sz w:val="19"/>
                <w:szCs w:val="19"/>
                <w:lang w:val="en-GB"/>
              </w:rPr>
            </w:pPr>
            <w:r w:rsidRPr="00A85680">
              <w:rPr>
                <w:rFonts w:ascii="Verdana" w:hAnsi="Verdana"/>
                <w:sz w:val="19"/>
                <w:szCs w:val="19"/>
                <w:lang w:val="en-GB"/>
              </w:rPr>
              <w:t>manager of the register of outputs</w:t>
            </w:r>
          </w:p>
        </w:tc>
      </w:tr>
      <w:tr w:rsidR="00C37D19" w:rsidRPr="00A85680" w14:paraId="583B673C" w14:textId="77777777">
        <w:trPr>
          <w:jc w:val="center"/>
        </w:trPr>
        <w:tc>
          <w:tcPr>
            <w:tcW w:w="4110" w:type="dxa"/>
            <w:tcBorders>
              <w:top w:val="nil"/>
              <w:left w:val="nil"/>
              <w:bottom w:val="nil"/>
              <w:right w:val="nil"/>
            </w:tcBorders>
          </w:tcPr>
          <w:p w14:paraId="0E08B2EB" w14:textId="77777777" w:rsidR="00C37D19" w:rsidRPr="004065B2" w:rsidRDefault="00C37D19"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ústřední evidence</w:t>
            </w:r>
          </w:p>
        </w:tc>
        <w:tc>
          <w:tcPr>
            <w:tcW w:w="4545" w:type="dxa"/>
            <w:tcBorders>
              <w:top w:val="nil"/>
              <w:left w:val="nil"/>
              <w:bottom w:val="nil"/>
              <w:right w:val="nil"/>
            </w:tcBorders>
          </w:tcPr>
          <w:p w14:paraId="7EC4A002" w14:textId="77777777" w:rsidR="00C37D19" w:rsidRPr="00A85680" w:rsidRDefault="00C37D19"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central register; central records</w:t>
            </w:r>
          </w:p>
        </w:tc>
      </w:tr>
      <w:tr w:rsidR="00F16AFB" w:rsidRPr="00A85680" w14:paraId="6038E6E1" w14:textId="77777777">
        <w:trPr>
          <w:jc w:val="center"/>
        </w:trPr>
        <w:tc>
          <w:tcPr>
            <w:tcW w:w="4110" w:type="dxa"/>
            <w:tcBorders>
              <w:top w:val="nil"/>
              <w:left w:val="nil"/>
              <w:bottom w:val="nil"/>
              <w:right w:val="nil"/>
            </w:tcBorders>
          </w:tcPr>
          <w:p w14:paraId="79F44209" w14:textId="77777777" w:rsidR="00F16AFB" w:rsidRPr="00F16AFB" w:rsidRDefault="00F16AFB"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F16AFB">
              <w:rPr>
                <w:rFonts w:ascii="Verdana" w:hAnsi="Verdana"/>
                <w:b/>
                <w:sz w:val="19"/>
                <w:szCs w:val="19"/>
              </w:rPr>
              <w:t>evidenční číslo</w:t>
            </w:r>
          </w:p>
        </w:tc>
        <w:tc>
          <w:tcPr>
            <w:tcW w:w="4545" w:type="dxa"/>
            <w:tcBorders>
              <w:top w:val="nil"/>
              <w:left w:val="nil"/>
              <w:bottom w:val="nil"/>
              <w:right w:val="nil"/>
            </w:tcBorders>
          </w:tcPr>
          <w:p w14:paraId="2A9639EC" w14:textId="77777777" w:rsidR="00F16AFB" w:rsidRPr="00F16AFB" w:rsidRDefault="00F16AFB"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F16AFB">
              <w:rPr>
                <w:rFonts w:ascii="Verdana" w:hAnsi="Verdana"/>
                <w:b/>
                <w:sz w:val="19"/>
                <w:szCs w:val="19"/>
                <w:lang w:val="en-GB"/>
              </w:rPr>
              <w:t>record number</w:t>
            </w:r>
          </w:p>
        </w:tc>
      </w:tr>
      <w:tr w:rsidR="004D7FBE" w:rsidRPr="00A85680" w14:paraId="169DE311" w14:textId="77777777">
        <w:trPr>
          <w:jc w:val="center"/>
        </w:trPr>
        <w:tc>
          <w:tcPr>
            <w:tcW w:w="4110" w:type="dxa"/>
            <w:tcBorders>
              <w:top w:val="nil"/>
              <w:left w:val="nil"/>
              <w:bottom w:val="nil"/>
              <w:right w:val="nil"/>
            </w:tcBorders>
          </w:tcPr>
          <w:p w14:paraId="01FE1EE8"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evidovat</w:t>
            </w:r>
          </w:p>
        </w:tc>
        <w:tc>
          <w:tcPr>
            <w:tcW w:w="4545" w:type="dxa"/>
            <w:tcBorders>
              <w:top w:val="nil"/>
              <w:left w:val="nil"/>
              <w:bottom w:val="nil"/>
              <w:right w:val="nil"/>
            </w:tcBorders>
          </w:tcPr>
          <w:p w14:paraId="0CF4639B"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file; keep st. on file; place (documents) on a file</w:t>
            </w:r>
          </w:p>
        </w:tc>
      </w:tr>
      <w:tr w:rsidR="004D7FBE" w:rsidRPr="00A85680" w14:paraId="04781203" w14:textId="77777777">
        <w:trPr>
          <w:jc w:val="center"/>
        </w:trPr>
        <w:tc>
          <w:tcPr>
            <w:tcW w:w="4110" w:type="dxa"/>
            <w:tcBorders>
              <w:top w:val="nil"/>
              <w:left w:val="nil"/>
              <w:bottom w:val="nil"/>
              <w:right w:val="nil"/>
            </w:tcBorders>
          </w:tcPr>
          <w:p w14:paraId="421CBEA9"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evidovat rozhodnutí</w:t>
            </w:r>
          </w:p>
        </w:tc>
        <w:tc>
          <w:tcPr>
            <w:tcW w:w="4545" w:type="dxa"/>
            <w:tcBorders>
              <w:top w:val="nil"/>
              <w:left w:val="nil"/>
              <w:bottom w:val="nil"/>
              <w:right w:val="nil"/>
            </w:tcBorders>
          </w:tcPr>
          <w:p w14:paraId="63CB2C87"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keep a decision on file</w:t>
            </w:r>
          </w:p>
        </w:tc>
      </w:tr>
      <w:tr w:rsidR="00831440" w:rsidRPr="00A85680" w14:paraId="6D74D30E" w14:textId="77777777">
        <w:trPr>
          <w:jc w:val="center"/>
        </w:trPr>
        <w:tc>
          <w:tcPr>
            <w:tcW w:w="4110" w:type="dxa"/>
            <w:tcBorders>
              <w:top w:val="nil"/>
              <w:left w:val="nil"/>
              <w:bottom w:val="nil"/>
              <w:right w:val="nil"/>
            </w:tcBorders>
          </w:tcPr>
          <w:p w14:paraId="0D579DD6" w14:textId="77777777" w:rsidR="00831440" w:rsidRPr="004065B2" w:rsidRDefault="00E612BB" w:rsidP="00E612B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Pr>
                <w:rFonts w:ascii="Verdana" w:hAnsi="Verdana"/>
                <w:b/>
                <w:bCs/>
                <w:sz w:val="19"/>
                <w:szCs w:val="19"/>
              </w:rPr>
              <w:t>e</w:t>
            </w:r>
            <w:r w:rsidR="00831440" w:rsidRPr="004065B2">
              <w:rPr>
                <w:rFonts w:ascii="Verdana" w:hAnsi="Verdana"/>
                <w:b/>
                <w:bCs/>
                <w:sz w:val="19"/>
                <w:szCs w:val="19"/>
              </w:rPr>
              <w:t>vropsk</w:t>
            </w:r>
            <w:r>
              <w:rPr>
                <w:rFonts w:ascii="Verdana" w:hAnsi="Verdana"/>
                <w:b/>
                <w:bCs/>
                <w:sz w:val="19"/>
                <w:szCs w:val="19"/>
              </w:rPr>
              <w:t>ý</w:t>
            </w:r>
          </w:p>
        </w:tc>
        <w:tc>
          <w:tcPr>
            <w:tcW w:w="4545" w:type="dxa"/>
            <w:tcBorders>
              <w:top w:val="nil"/>
              <w:left w:val="nil"/>
              <w:bottom w:val="nil"/>
              <w:right w:val="nil"/>
            </w:tcBorders>
          </w:tcPr>
          <w:p w14:paraId="754EDCAD" w14:textId="77777777" w:rsidR="00831440" w:rsidRPr="00A85680" w:rsidRDefault="00831440" w:rsidP="00E612BB">
            <w:pPr>
              <w:rPr>
                <w:rFonts w:ascii="Verdana" w:hAnsi="Verdana"/>
                <w:b/>
                <w:bCs/>
                <w:sz w:val="19"/>
                <w:szCs w:val="19"/>
                <w:lang w:val="en-GB"/>
              </w:rPr>
            </w:pPr>
            <w:r w:rsidRPr="00A85680">
              <w:rPr>
                <w:rFonts w:ascii="Verdana" w:hAnsi="Verdana"/>
                <w:b/>
                <w:bCs/>
                <w:sz w:val="19"/>
                <w:szCs w:val="19"/>
                <w:lang w:val="en-GB"/>
              </w:rPr>
              <w:t>European</w:t>
            </w:r>
          </w:p>
        </w:tc>
      </w:tr>
      <w:tr w:rsidR="00E612BB" w:rsidRPr="00A85680" w14:paraId="2B2EDA65" w14:textId="77777777" w:rsidTr="00E612BB">
        <w:trPr>
          <w:jc w:val="center"/>
        </w:trPr>
        <w:tc>
          <w:tcPr>
            <w:tcW w:w="4110" w:type="dxa"/>
            <w:tcBorders>
              <w:top w:val="nil"/>
              <w:left w:val="nil"/>
              <w:bottom w:val="nil"/>
              <w:right w:val="nil"/>
            </w:tcBorders>
            <w:vAlign w:val="center"/>
          </w:tcPr>
          <w:p w14:paraId="35D1A3D1" w14:textId="77777777" w:rsidR="00E612BB" w:rsidRPr="009B6943" w:rsidRDefault="00E612BB" w:rsidP="00E612BB">
            <w:pPr>
              <w:rPr>
                <w:rFonts w:ascii="Verdana" w:hAnsi="Verdana" w:cs="Calibri"/>
                <w:color w:val="000000"/>
                <w:sz w:val="19"/>
                <w:szCs w:val="19"/>
              </w:rPr>
            </w:pPr>
            <w:r w:rsidRPr="009B6943">
              <w:rPr>
                <w:rFonts w:ascii="Verdana" w:hAnsi="Verdana" w:cs="Calibri"/>
                <w:color w:val="000000"/>
                <w:sz w:val="19"/>
                <w:szCs w:val="19"/>
              </w:rPr>
              <w:t>Evropská kancelář</w:t>
            </w:r>
            <w:r>
              <w:rPr>
                <w:rFonts w:ascii="Verdana" w:hAnsi="Verdana" w:cs="Calibri"/>
                <w:color w:val="000000"/>
                <w:sz w:val="19"/>
                <w:szCs w:val="19"/>
              </w:rPr>
              <w:t xml:space="preserve"> </w:t>
            </w:r>
            <w:r w:rsidRPr="00C53521">
              <w:rPr>
                <w:rFonts w:ascii="Verdana" w:hAnsi="Verdana" w:cs="Calibri"/>
                <w:bCs/>
                <w:color w:val="000000"/>
                <w:sz w:val="19"/>
                <w:szCs w:val="19"/>
              </w:rPr>
              <w:t>(RUK)</w:t>
            </w:r>
          </w:p>
        </w:tc>
        <w:tc>
          <w:tcPr>
            <w:tcW w:w="4545" w:type="dxa"/>
            <w:tcBorders>
              <w:top w:val="nil"/>
              <w:left w:val="nil"/>
              <w:bottom w:val="nil"/>
              <w:right w:val="nil"/>
            </w:tcBorders>
            <w:vAlign w:val="center"/>
          </w:tcPr>
          <w:p w14:paraId="468659C6" w14:textId="77777777" w:rsidR="00E612BB" w:rsidRPr="009B6943" w:rsidRDefault="00E612BB" w:rsidP="00E612BB">
            <w:pPr>
              <w:rPr>
                <w:rFonts w:ascii="Verdana" w:hAnsi="Verdana" w:cs="Calibri"/>
                <w:sz w:val="19"/>
                <w:szCs w:val="19"/>
                <w:lang w:val="en-GB"/>
              </w:rPr>
            </w:pPr>
            <w:r w:rsidRPr="009B6943">
              <w:rPr>
                <w:rFonts w:ascii="Verdana" w:hAnsi="Verdana" w:cs="Calibri"/>
                <w:sz w:val="19"/>
                <w:szCs w:val="19"/>
                <w:lang w:val="en-GB"/>
              </w:rPr>
              <w:t>European Office</w:t>
            </w:r>
          </w:p>
        </w:tc>
      </w:tr>
      <w:tr w:rsidR="00E612BB" w:rsidRPr="00A85680" w14:paraId="44E2D86F" w14:textId="77777777" w:rsidTr="00E612BB">
        <w:trPr>
          <w:jc w:val="center"/>
        </w:trPr>
        <w:tc>
          <w:tcPr>
            <w:tcW w:w="4110" w:type="dxa"/>
            <w:tcBorders>
              <w:top w:val="nil"/>
              <w:left w:val="nil"/>
              <w:bottom w:val="nil"/>
              <w:right w:val="nil"/>
            </w:tcBorders>
            <w:vAlign w:val="center"/>
          </w:tcPr>
          <w:p w14:paraId="3F7D29E3" w14:textId="77777777" w:rsidR="00E612BB" w:rsidRPr="009B6943" w:rsidRDefault="00E612BB" w:rsidP="00E612BB">
            <w:pPr>
              <w:rPr>
                <w:rFonts w:ascii="Verdana" w:hAnsi="Verdana" w:cs="Calibri"/>
                <w:color w:val="000000"/>
                <w:sz w:val="19"/>
                <w:szCs w:val="19"/>
              </w:rPr>
            </w:pPr>
            <w:r w:rsidRPr="009B6943">
              <w:rPr>
                <w:rFonts w:ascii="Verdana" w:hAnsi="Verdana" w:cs="Calibri"/>
                <w:color w:val="000000"/>
                <w:sz w:val="19"/>
                <w:szCs w:val="19"/>
              </w:rPr>
              <w:t>Evropské dokumentační a informační středisko</w:t>
            </w:r>
            <w:r>
              <w:rPr>
                <w:rFonts w:ascii="Verdana" w:hAnsi="Verdana" w:cs="Calibri"/>
                <w:color w:val="000000"/>
                <w:sz w:val="19"/>
                <w:szCs w:val="19"/>
              </w:rPr>
              <w:t xml:space="preserve"> (UK)</w:t>
            </w:r>
          </w:p>
        </w:tc>
        <w:tc>
          <w:tcPr>
            <w:tcW w:w="4545" w:type="dxa"/>
            <w:tcBorders>
              <w:top w:val="nil"/>
              <w:left w:val="nil"/>
              <w:bottom w:val="nil"/>
              <w:right w:val="nil"/>
            </w:tcBorders>
            <w:vAlign w:val="center"/>
          </w:tcPr>
          <w:p w14:paraId="3FBCB119" w14:textId="77777777" w:rsidR="00E612BB" w:rsidRPr="009B6943" w:rsidRDefault="00E612BB" w:rsidP="00E612BB">
            <w:pPr>
              <w:rPr>
                <w:rFonts w:ascii="Verdana" w:hAnsi="Verdana" w:cs="Calibri"/>
                <w:color w:val="000000"/>
                <w:sz w:val="19"/>
                <w:szCs w:val="19"/>
                <w:lang w:val="en-GB"/>
              </w:rPr>
            </w:pPr>
            <w:r w:rsidRPr="009B6943">
              <w:rPr>
                <w:rFonts w:ascii="Verdana" w:hAnsi="Verdana" w:cs="Calibri"/>
                <w:color w:val="000000"/>
                <w:sz w:val="19"/>
                <w:szCs w:val="19"/>
                <w:lang w:val="en-GB"/>
              </w:rPr>
              <w:t>European Documentation Centre</w:t>
            </w:r>
          </w:p>
        </w:tc>
      </w:tr>
      <w:tr w:rsidR="008C43A4" w:rsidRPr="00A85680" w14:paraId="3217B4B6" w14:textId="77777777">
        <w:trPr>
          <w:jc w:val="center"/>
        </w:trPr>
        <w:tc>
          <w:tcPr>
            <w:tcW w:w="4110" w:type="dxa"/>
            <w:tcBorders>
              <w:top w:val="nil"/>
              <w:left w:val="nil"/>
              <w:bottom w:val="nil"/>
              <w:right w:val="nil"/>
            </w:tcBorders>
          </w:tcPr>
          <w:p w14:paraId="4D95F7AF" w14:textId="77777777" w:rsidR="008C43A4" w:rsidRPr="00E612BB" w:rsidRDefault="008C43A4" w:rsidP="00852872">
            <w:pPr>
              <w:rPr>
                <w:rFonts w:ascii="Verdana" w:hAnsi="Verdana"/>
                <w:sz w:val="19"/>
                <w:szCs w:val="19"/>
              </w:rPr>
            </w:pPr>
            <w:r w:rsidRPr="00E612BB">
              <w:rPr>
                <w:rFonts w:ascii="Verdana" w:hAnsi="Verdana"/>
                <w:sz w:val="19"/>
                <w:szCs w:val="19"/>
              </w:rPr>
              <w:t>evropský vysokoškolský prostor</w:t>
            </w:r>
          </w:p>
        </w:tc>
        <w:tc>
          <w:tcPr>
            <w:tcW w:w="4545" w:type="dxa"/>
            <w:tcBorders>
              <w:top w:val="nil"/>
              <w:left w:val="nil"/>
              <w:bottom w:val="nil"/>
              <w:right w:val="nil"/>
            </w:tcBorders>
          </w:tcPr>
          <w:p w14:paraId="0D4BDADB" w14:textId="77777777" w:rsidR="008C43A4" w:rsidRPr="00E612BB" w:rsidRDefault="008C43A4" w:rsidP="00852872">
            <w:pPr>
              <w:rPr>
                <w:rFonts w:ascii="Verdana" w:hAnsi="Verdana"/>
                <w:sz w:val="19"/>
                <w:szCs w:val="19"/>
                <w:lang w:val="en-GB"/>
              </w:rPr>
            </w:pPr>
            <w:r w:rsidRPr="00E612BB">
              <w:rPr>
                <w:rFonts w:ascii="Verdana" w:hAnsi="Verdana"/>
                <w:sz w:val="19"/>
                <w:szCs w:val="19"/>
                <w:lang w:val="en-GB"/>
              </w:rPr>
              <w:t>European Higher Education Area</w:t>
            </w:r>
          </w:p>
        </w:tc>
      </w:tr>
      <w:tr w:rsidR="004D7FBE" w:rsidRPr="00A85680" w14:paraId="39D0207E" w14:textId="77777777">
        <w:trPr>
          <w:jc w:val="center"/>
        </w:trPr>
        <w:tc>
          <w:tcPr>
            <w:tcW w:w="4110" w:type="dxa"/>
            <w:tcBorders>
              <w:top w:val="nil"/>
              <w:left w:val="nil"/>
              <w:bottom w:val="nil"/>
              <w:right w:val="nil"/>
            </w:tcBorders>
          </w:tcPr>
          <w:p w14:paraId="527C89F3"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examinátor</w:t>
            </w:r>
          </w:p>
        </w:tc>
        <w:tc>
          <w:tcPr>
            <w:tcW w:w="4545" w:type="dxa"/>
            <w:tcBorders>
              <w:top w:val="nil"/>
              <w:left w:val="nil"/>
              <w:bottom w:val="nil"/>
              <w:right w:val="nil"/>
            </w:tcBorders>
          </w:tcPr>
          <w:p w14:paraId="0EC51555"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examiner; </w:t>
            </w:r>
            <w:r w:rsidR="00A04B15">
              <w:rPr>
                <w:rFonts w:ascii="Verdana" w:hAnsi="Verdana"/>
                <w:b/>
                <w:bCs/>
                <w:sz w:val="19"/>
                <w:szCs w:val="19"/>
                <w:lang w:val="en-GB"/>
              </w:rPr>
              <w:t xml:space="preserve">an </w:t>
            </w:r>
            <w:r w:rsidRPr="00A85680">
              <w:rPr>
                <w:rFonts w:ascii="Verdana" w:hAnsi="Verdana"/>
                <w:b/>
                <w:bCs/>
                <w:sz w:val="19"/>
                <w:szCs w:val="19"/>
                <w:lang w:val="en-GB"/>
              </w:rPr>
              <w:t>examining academic</w:t>
            </w:r>
          </w:p>
        </w:tc>
      </w:tr>
      <w:tr w:rsidR="004D7FBE" w:rsidRPr="00A85680" w14:paraId="3104F357" w14:textId="77777777">
        <w:trPr>
          <w:jc w:val="center"/>
        </w:trPr>
        <w:tc>
          <w:tcPr>
            <w:tcW w:w="4110" w:type="dxa"/>
            <w:tcBorders>
              <w:top w:val="nil"/>
              <w:left w:val="nil"/>
              <w:bottom w:val="nil"/>
              <w:right w:val="nil"/>
            </w:tcBorders>
          </w:tcPr>
          <w:p w14:paraId="007B479C"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65B2">
              <w:rPr>
                <w:rFonts w:ascii="Verdana" w:hAnsi="Verdana"/>
                <w:b/>
                <w:bCs/>
                <w:sz w:val="19"/>
                <w:szCs w:val="19"/>
              </w:rPr>
              <w:t>exkurze</w:t>
            </w:r>
          </w:p>
        </w:tc>
        <w:tc>
          <w:tcPr>
            <w:tcW w:w="4545" w:type="dxa"/>
            <w:tcBorders>
              <w:top w:val="nil"/>
              <w:left w:val="nil"/>
              <w:bottom w:val="nil"/>
              <w:right w:val="nil"/>
            </w:tcBorders>
          </w:tcPr>
          <w:p w14:paraId="1476EA3D"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field trip</w:t>
            </w:r>
          </w:p>
        </w:tc>
      </w:tr>
      <w:tr w:rsidR="004D7FBE" w:rsidRPr="00A85680" w14:paraId="251DC78D" w14:textId="77777777">
        <w:trPr>
          <w:jc w:val="center"/>
        </w:trPr>
        <w:tc>
          <w:tcPr>
            <w:tcW w:w="4110" w:type="dxa"/>
            <w:tcBorders>
              <w:top w:val="nil"/>
              <w:left w:val="nil"/>
              <w:bottom w:val="nil"/>
              <w:right w:val="nil"/>
            </w:tcBorders>
          </w:tcPr>
          <w:p w14:paraId="25F81308" w14:textId="77777777" w:rsidR="004D7FBE" w:rsidRPr="004065B2"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65B2">
              <w:rPr>
                <w:rFonts w:ascii="Verdana" w:hAnsi="Verdana"/>
                <w:sz w:val="19"/>
                <w:szCs w:val="19"/>
              </w:rPr>
              <w:t>konat exkurze</w:t>
            </w:r>
          </w:p>
        </w:tc>
        <w:tc>
          <w:tcPr>
            <w:tcW w:w="4545" w:type="dxa"/>
            <w:tcBorders>
              <w:top w:val="nil"/>
              <w:left w:val="nil"/>
              <w:bottom w:val="nil"/>
              <w:right w:val="nil"/>
            </w:tcBorders>
          </w:tcPr>
          <w:p w14:paraId="38FEE180"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arrange for / hold a field trip</w:t>
            </w:r>
          </w:p>
        </w:tc>
      </w:tr>
      <w:tr w:rsidR="00FD64E8" w:rsidRPr="00A85680" w14:paraId="6511813A" w14:textId="77777777">
        <w:trPr>
          <w:jc w:val="center"/>
        </w:trPr>
        <w:tc>
          <w:tcPr>
            <w:tcW w:w="4110" w:type="dxa"/>
            <w:tcBorders>
              <w:top w:val="nil"/>
              <w:left w:val="nil"/>
              <w:bottom w:val="nil"/>
              <w:right w:val="nil"/>
            </w:tcBorders>
          </w:tcPr>
          <w:p w14:paraId="027D3881" w14:textId="77777777" w:rsidR="00FD64E8" w:rsidRPr="004065B2" w:rsidRDefault="00FD64E8" w:rsidP="00852872">
            <w:pPr>
              <w:rPr>
                <w:rFonts w:ascii="Verdana" w:hAnsi="Verdana"/>
                <w:b/>
                <w:sz w:val="19"/>
                <w:szCs w:val="19"/>
              </w:rPr>
            </w:pPr>
            <w:r w:rsidRPr="004065B2">
              <w:rPr>
                <w:rFonts w:ascii="Verdana" w:hAnsi="Verdana"/>
                <w:b/>
                <w:sz w:val="19"/>
                <w:szCs w:val="19"/>
              </w:rPr>
              <w:t>experimentální vývoj</w:t>
            </w:r>
          </w:p>
        </w:tc>
        <w:tc>
          <w:tcPr>
            <w:tcW w:w="4545" w:type="dxa"/>
            <w:tcBorders>
              <w:top w:val="nil"/>
              <w:left w:val="nil"/>
              <w:bottom w:val="nil"/>
              <w:right w:val="nil"/>
            </w:tcBorders>
          </w:tcPr>
          <w:p w14:paraId="18ED5CE5" w14:textId="77777777" w:rsidR="00FD64E8" w:rsidRPr="00A85680" w:rsidRDefault="00FD64E8" w:rsidP="00852872">
            <w:pPr>
              <w:rPr>
                <w:rFonts w:ascii="Verdana" w:hAnsi="Verdana"/>
                <w:b/>
                <w:sz w:val="19"/>
                <w:szCs w:val="19"/>
                <w:lang w:val="en-GB"/>
              </w:rPr>
            </w:pPr>
            <w:r w:rsidRPr="00A85680">
              <w:rPr>
                <w:rFonts w:ascii="Verdana" w:hAnsi="Verdana"/>
                <w:b/>
                <w:sz w:val="19"/>
                <w:szCs w:val="19"/>
                <w:lang w:val="en-GB"/>
              </w:rPr>
              <w:t>experimental development</w:t>
            </w:r>
          </w:p>
        </w:tc>
      </w:tr>
    </w:tbl>
    <w:p w14:paraId="6B977C36" w14:textId="77777777" w:rsidR="004D7FBE" w:rsidRPr="00A85680" w:rsidRDefault="004D7FBE" w:rsidP="004D7FBE">
      <w:pPr>
        <w:pStyle w:val="Normal"/>
        <w:spacing w:line="264" w:lineRule="auto"/>
        <w:jc w:val="both"/>
        <w:rPr>
          <w:rFonts w:ascii="Verdana" w:hAnsi="Verdana"/>
          <w:sz w:val="19"/>
          <w:szCs w:val="19"/>
          <w:lang w:val="en-GB"/>
        </w:rPr>
      </w:pPr>
    </w:p>
    <w:p w14:paraId="2D852445" w14:textId="77777777" w:rsidR="004D7FBE" w:rsidRPr="00A85680" w:rsidRDefault="004D7FBE" w:rsidP="004D7FBE">
      <w:pPr>
        <w:pStyle w:val="Nadpis2"/>
        <w:spacing w:line="264" w:lineRule="auto"/>
        <w:jc w:val="center"/>
        <w:rPr>
          <w:rFonts w:ascii="Verdana" w:hAnsi="Verdana"/>
          <w:sz w:val="19"/>
          <w:szCs w:val="19"/>
          <w:lang w:val="en-GB"/>
        </w:rPr>
      </w:pPr>
      <w:bookmarkStart w:id="6" w:name="_Ref159720062"/>
      <w:r w:rsidRPr="00A85680">
        <w:rPr>
          <w:rFonts w:ascii="Verdana" w:hAnsi="Verdana"/>
          <w:sz w:val="19"/>
          <w:szCs w:val="19"/>
          <w:lang w:val="en-GB"/>
        </w:rPr>
        <w:t>F</w:t>
      </w:r>
      <w:bookmarkEnd w:id="6"/>
    </w:p>
    <w:p w14:paraId="67CD4042" w14:textId="77777777" w:rsidR="004D7FBE" w:rsidRPr="00A85680" w:rsidRDefault="004D7FBE" w:rsidP="004D7FBE">
      <w:pPr>
        <w:pStyle w:val="Normal"/>
        <w:spacing w:line="264" w:lineRule="auto"/>
        <w:jc w:val="both"/>
        <w:rPr>
          <w:rFonts w:ascii="Verdana" w:hAnsi="Verdana"/>
          <w:sz w:val="19"/>
          <w:szCs w:val="19"/>
          <w:lang w:val="en-GB"/>
        </w:rPr>
      </w:pPr>
    </w:p>
    <w:tbl>
      <w:tblPr>
        <w:tblW w:w="0" w:type="auto"/>
        <w:jc w:val="center"/>
        <w:tblCellMar>
          <w:left w:w="30" w:type="dxa"/>
          <w:right w:w="30" w:type="dxa"/>
        </w:tblCellMar>
        <w:tblLook w:val="0000" w:firstRow="0" w:lastRow="0" w:firstColumn="0" w:lastColumn="0" w:noHBand="0" w:noVBand="0"/>
      </w:tblPr>
      <w:tblGrid>
        <w:gridCol w:w="4111"/>
        <w:gridCol w:w="4529"/>
      </w:tblGrid>
      <w:tr w:rsidR="008E0075" w:rsidRPr="00A85680" w14:paraId="19C16790" w14:textId="77777777">
        <w:trPr>
          <w:jc w:val="center"/>
        </w:trPr>
        <w:tc>
          <w:tcPr>
            <w:tcW w:w="4111" w:type="dxa"/>
            <w:tcBorders>
              <w:top w:val="nil"/>
              <w:left w:val="nil"/>
              <w:bottom w:val="nil"/>
              <w:right w:val="nil"/>
            </w:tcBorders>
          </w:tcPr>
          <w:p w14:paraId="482711F9" w14:textId="77777777" w:rsidR="008E0075" w:rsidRPr="00194F1E"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b/>
                <w:bCs/>
                <w:sz w:val="19"/>
                <w:szCs w:val="19"/>
              </w:rPr>
              <w:t>faktický</w:t>
            </w:r>
          </w:p>
        </w:tc>
        <w:tc>
          <w:tcPr>
            <w:tcW w:w="4529" w:type="dxa"/>
            <w:tcBorders>
              <w:top w:val="nil"/>
              <w:left w:val="nil"/>
              <w:bottom w:val="nil"/>
              <w:right w:val="nil"/>
            </w:tcBorders>
          </w:tcPr>
          <w:p w14:paraId="1DE949D0" w14:textId="77777777" w:rsidR="008E0075" w:rsidRPr="00A85680" w:rsidRDefault="008E0075" w:rsidP="008E007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bCs/>
                <w:sz w:val="19"/>
                <w:szCs w:val="19"/>
                <w:lang w:val="en-GB"/>
              </w:rPr>
              <w:t>factual</w:t>
            </w:r>
          </w:p>
        </w:tc>
      </w:tr>
      <w:tr w:rsidR="008E0075" w:rsidRPr="00A85680" w14:paraId="745CB953" w14:textId="77777777">
        <w:trPr>
          <w:jc w:val="center"/>
        </w:trPr>
        <w:tc>
          <w:tcPr>
            <w:tcW w:w="4111" w:type="dxa"/>
            <w:tcBorders>
              <w:top w:val="nil"/>
              <w:left w:val="nil"/>
              <w:bottom w:val="nil"/>
              <w:right w:val="nil"/>
            </w:tcBorders>
          </w:tcPr>
          <w:p w14:paraId="2BAEBF3A" w14:textId="77777777" w:rsidR="008E0075" w:rsidRPr="00194F1E"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faktická poznámka</w:t>
            </w:r>
          </w:p>
        </w:tc>
        <w:tc>
          <w:tcPr>
            <w:tcW w:w="4529" w:type="dxa"/>
            <w:tcBorders>
              <w:top w:val="nil"/>
              <w:left w:val="nil"/>
              <w:bottom w:val="nil"/>
              <w:right w:val="nil"/>
            </w:tcBorders>
          </w:tcPr>
          <w:p w14:paraId="69EAEB96" w14:textId="77777777" w:rsidR="008E0075" w:rsidRPr="00A85680" w:rsidRDefault="008E0075" w:rsidP="00BA06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comment</w:t>
            </w:r>
            <w:r w:rsidR="00BA063D">
              <w:rPr>
                <w:rFonts w:ascii="Verdana" w:hAnsi="Verdana"/>
                <w:sz w:val="19"/>
                <w:szCs w:val="19"/>
                <w:lang w:val="en-GB"/>
              </w:rPr>
              <w:t xml:space="preserve"> regarding facts</w:t>
            </w:r>
          </w:p>
        </w:tc>
      </w:tr>
      <w:tr w:rsidR="004D7FBE" w:rsidRPr="00A85680" w14:paraId="5B04F439" w14:textId="77777777">
        <w:trPr>
          <w:jc w:val="center"/>
        </w:trPr>
        <w:tc>
          <w:tcPr>
            <w:tcW w:w="4111" w:type="dxa"/>
            <w:tcBorders>
              <w:top w:val="nil"/>
              <w:left w:val="nil"/>
              <w:bottom w:val="nil"/>
              <w:right w:val="nil"/>
            </w:tcBorders>
          </w:tcPr>
          <w:p w14:paraId="243E8B35" w14:textId="77777777" w:rsidR="004D7FBE" w:rsidRPr="00194F1E"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194F1E">
              <w:rPr>
                <w:rFonts w:ascii="Verdana" w:hAnsi="Verdana"/>
                <w:b/>
                <w:bCs/>
                <w:sz w:val="19"/>
                <w:szCs w:val="19"/>
              </w:rPr>
              <w:t>fakulta</w:t>
            </w:r>
          </w:p>
        </w:tc>
        <w:tc>
          <w:tcPr>
            <w:tcW w:w="4529" w:type="dxa"/>
            <w:tcBorders>
              <w:top w:val="nil"/>
              <w:left w:val="nil"/>
              <w:bottom w:val="nil"/>
              <w:right w:val="nil"/>
            </w:tcBorders>
          </w:tcPr>
          <w:p w14:paraId="0E6F3305" w14:textId="77777777" w:rsidR="004D7FBE" w:rsidRPr="00A85680" w:rsidRDefault="00253FAE" w:rsidP="00BA06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faculty</w:t>
            </w:r>
            <w:r w:rsidR="004D7FBE" w:rsidRPr="00A85680">
              <w:rPr>
                <w:rFonts w:ascii="Verdana" w:hAnsi="Verdana"/>
                <w:b/>
                <w:bCs/>
                <w:sz w:val="19"/>
                <w:szCs w:val="19"/>
                <w:lang w:val="en-GB"/>
              </w:rPr>
              <w:t xml:space="preserve"> </w:t>
            </w:r>
            <w:r w:rsidR="004D7FBE" w:rsidRPr="00A85680">
              <w:rPr>
                <w:rFonts w:ascii="Verdana" w:hAnsi="Verdana"/>
                <w:bCs/>
                <w:sz w:val="19"/>
                <w:szCs w:val="19"/>
                <w:lang w:val="en-GB"/>
              </w:rPr>
              <w:t>(</w:t>
            </w:r>
            <w:r w:rsidR="0015371A" w:rsidRPr="00A85680">
              <w:rPr>
                <w:rFonts w:ascii="Verdana" w:hAnsi="Verdana"/>
                <w:bCs/>
                <w:sz w:val="19"/>
                <w:szCs w:val="19"/>
                <w:lang w:val="en-GB"/>
              </w:rPr>
              <w:t xml:space="preserve">as </w:t>
            </w:r>
            <w:r w:rsidR="004D7FBE" w:rsidRPr="00A85680">
              <w:rPr>
                <w:rFonts w:ascii="Verdana" w:hAnsi="Verdana"/>
                <w:bCs/>
                <w:sz w:val="19"/>
                <w:szCs w:val="19"/>
                <w:lang w:val="en-GB"/>
              </w:rPr>
              <w:t xml:space="preserve">a </w:t>
            </w:r>
            <w:r w:rsidR="00BA063D">
              <w:rPr>
                <w:rFonts w:ascii="Verdana" w:hAnsi="Verdana"/>
                <w:bCs/>
                <w:sz w:val="19"/>
                <w:szCs w:val="19"/>
                <w:lang w:val="en-GB"/>
              </w:rPr>
              <w:t>unit</w:t>
            </w:r>
            <w:r w:rsidR="004D7FBE" w:rsidRPr="00A85680">
              <w:rPr>
                <w:rFonts w:ascii="Verdana" w:hAnsi="Verdana"/>
                <w:bCs/>
                <w:sz w:val="19"/>
                <w:szCs w:val="19"/>
                <w:lang w:val="en-GB"/>
              </w:rPr>
              <w:t xml:space="preserve"> of the </w:t>
            </w:r>
            <w:r w:rsidR="0046377D" w:rsidRPr="00A85680">
              <w:rPr>
                <w:rFonts w:ascii="Verdana" w:hAnsi="Verdana"/>
                <w:bCs/>
                <w:sz w:val="19"/>
                <w:szCs w:val="19"/>
                <w:lang w:val="en-GB"/>
              </w:rPr>
              <w:t>U</w:t>
            </w:r>
            <w:r w:rsidR="004D7FBE" w:rsidRPr="00A85680">
              <w:rPr>
                <w:rFonts w:ascii="Verdana" w:hAnsi="Verdana"/>
                <w:bCs/>
                <w:sz w:val="19"/>
                <w:szCs w:val="19"/>
                <w:lang w:val="en-GB"/>
              </w:rPr>
              <w:t>niversity)</w:t>
            </w:r>
          </w:p>
        </w:tc>
      </w:tr>
      <w:tr w:rsidR="0031061F" w:rsidRPr="00A85680" w14:paraId="457C56A4" w14:textId="77777777" w:rsidTr="00E612BB">
        <w:trPr>
          <w:jc w:val="center"/>
        </w:trPr>
        <w:tc>
          <w:tcPr>
            <w:tcW w:w="4111" w:type="dxa"/>
            <w:tcBorders>
              <w:top w:val="nil"/>
              <w:left w:val="nil"/>
              <w:bottom w:val="nil"/>
              <w:right w:val="nil"/>
            </w:tcBorders>
            <w:vAlign w:val="center"/>
          </w:tcPr>
          <w:p w14:paraId="681A0B64" w14:textId="77777777" w:rsidR="0031061F" w:rsidRPr="009B6943" w:rsidRDefault="0031061F" w:rsidP="00E612BB">
            <w:pPr>
              <w:rPr>
                <w:rFonts w:ascii="Verdana" w:hAnsi="Verdana" w:cs="Calibri"/>
                <w:color w:val="000000"/>
                <w:sz w:val="19"/>
                <w:szCs w:val="19"/>
              </w:rPr>
            </w:pPr>
            <w:r w:rsidRPr="009B6943">
              <w:rPr>
                <w:rFonts w:ascii="Verdana" w:hAnsi="Verdana" w:cs="Calibri"/>
                <w:color w:val="000000"/>
                <w:sz w:val="19"/>
                <w:szCs w:val="19"/>
              </w:rPr>
              <w:t>1. lékařská fakulta</w:t>
            </w:r>
            <w:r>
              <w:rPr>
                <w:rFonts w:ascii="Verdana" w:hAnsi="Verdana" w:cs="Calibri"/>
                <w:color w:val="000000"/>
                <w:sz w:val="19"/>
                <w:szCs w:val="19"/>
              </w:rPr>
              <w:t xml:space="preserve"> UK</w:t>
            </w:r>
          </w:p>
        </w:tc>
        <w:tc>
          <w:tcPr>
            <w:tcW w:w="4529" w:type="dxa"/>
            <w:tcBorders>
              <w:top w:val="nil"/>
              <w:left w:val="nil"/>
              <w:bottom w:val="nil"/>
              <w:right w:val="nil"/>
            </w:tcBorders>
            <w:vAlign w:val="center"/>
          </w:tcPr>
          <w:p w14:paraId="4A33EF9E" w14:textId="77777777" w:rsidR="0031061F" w:rsidRPr="009B6943" w:rsidRDefault="0031061F" w:rsidP="00E612BB">
            <w:pPr>
              <w:rPr>
                <w:rFonts w:ascii="Verdana" w:hAnsi="Verdana" w:cs="Calibri"/>
                <w:color w:val="000000"/>
                <w:sz w:val="19"/>
                <w:szCs w:val="19"/>
                <w:lang w:val="en-GB"/>
              </w:rPr>
            </w:pPr>
            <w:r w:rsidRPr="009B6943">
              <w:rPr>
                <w:rFonts w:ascii="Verdana" w:hAnsi="Verdana" w:cs="Calibri"/>
                <w:color w:val="000000"/>
                <w:sz w:val="19"/>
                <w:szCs w:val="19"/>
                <w:lang w:val="en-GB"/>
              </w:rPr>
              <w:t>First Faculty of Medicine</w:t>
            </w:r>
            <w:r>
              <w:rPr>
                <w:rFonts w:ascii="Verdana" w:hAnsi="Verdana" w:cs="Calibri"/>
                <w:color w:val="000000"/>
                <w:sz w:val="19"/>
                <w:szCs w:val="19"/>
                <w:lang w:val="en-GB"/>
              </w:rPr>
              <w:t xml:space="preserve"> of CU</w:t>
            </w:r>
          </w:p>
        </w:tc>
      </w:tr>
      <w:tr w:rsidR="0031061F" w:rsidRPr="00A85680" w14:paraId="76129D0E" w14:textId="77777777" w:rsidTr="00E612BB">
        <w:trPr>
          <w:jc w:val="center"/>
        </w:trPr>
        <w:tc>
          <w:tcPr>
            <w:tcW w:w="4111" w:type="dxa"/>
            <w:tcBorders>
              <w:top w:val="nil"/>
              <w:left w:val="nil"/>
              <w:bottom w:val="nil"/>
              <w:right w:val="nil"/>
            </w:tcBorders>
            <w:vAlign w:val="center"/>
          </w:tcPr>
          <w:p w14:paraId="4E14AE0A" w14:textId="77777777" w:rsidR="0031061F" w:rsidRPr="009B6943" w:rsidRDefault="0031061F" w:rsidP="00E612BB">
            <w:pPr>
              <w:rPr>
                <w:rFonts w:ascii="Verdana" w:hAnsi="Verdana" w:cs="Calibri"/>
                <w:color w:val="000000"/>
                <w:sz w:val="19"/>
                <w:szCs w:val="19"/>
              </w:rPr>
            </w:pPr>
            <w:r w:rsidRPr="009B6943">
              <w:rPr>
                <w:rFonts w:ascii="Verdana" w:hAnsi="Verdana" w:cs="Calibri"/>
                <w:color w:val="000000"/>
                <w:sz w:val="19"/>
                <w:szCs w:val="19"/>
              </w:rPr>
              <w:lastRenderedPageBreak/>
              <w:t>2. lékařská fakulta</w:t>
            </w:r>
            <w:r>
              <w:rPr>
                <w:rFonts w:ascii="Verdana" w:hAnsi="Verdana" w:cs="Calibri"/>
                <w:color w:val="000000"/>
                <w:sz w:val="19"/>
                <w:szCs w:val="19"/>
              </w:rPr>
              <w:t xml:space="preserve"> UK</w:t>
            </w:r>
          </w:p>
        </w:tc>
        <w:tc>
          <w:tcPr>
            <w:tcW w:w="4529" w:type="dxa"/>
            <w:tcBorders>
              <w:top w:val="nil"/>
              <w:left w:val="nil"/>
              <w:bottom w:val="nil"/>
              <w:right w:val="nil"/>
            </w:tcBorders>
            <w:vAlign w:val="center"/>
          </w:tcPr>
          <w:p w14:paraId="0A659505" w14:textId="77777777" w:rsidR="0031061F" w:rsidRPr="009B6943" w:rsidRDefault="0031061F" w:rsidP="00E612BB">
            <w:pPr>
              <w:rPr>
                <w:rFonts w:ascii="Verdana" w:hAnsi="Verdana" w:cs="Calibri"/>
                <w:color w:val="000000"/>
                <w:sz w:val="19"/>
                <w:szCs w:val="19"/>
                <w:lang w:val="en-GB"/>
              </w:rPr>
            </w:pPr>
            <w:r w:rsidRPr="009B6943">
              <w:rPr>
                <w:rFonts w:ascii="Verdana" w:hAnsi="Verdana" w:cs="Calibri"/>
                <w:color w:val="000000"/>
                <w:sz w:val="19"/>
                <w:szCs w:val="19"/>
                <w:lang w:val="en-GB"/>
              </w:rPr>
              <w:t>Second Faculty of Medicine</w:t>
            </w:r>
            <w:r>
              <w:rPr>
                <w:rFonts w:ascii="Verdana" w:hAnsi="Verdana" w:cs="Calibri"/>
                <w:color w:val="000000"/>
                <w:sz w:val="19"/>
                <w:szCs w:val="19"/>
                <w:lang w:val="en-GB"/>
              </w:rPr>
              <w:t xml:space="preserve"> of CU</w:t>
            </w:r>
          </w:p>
        </w:tc>
      </w:tr>
      <w:tr w:rsidR="0031061F" w:rsidRPr="00A85680" w14:paraId="681940A8" w14:textId="77777777" w:rsidTr="00E612BB">
        <w:trPr>
          <w:jc w:val="center"/>
        </w:trPr>
        <w:tc>
          <w:tcPr>
            <w:tcW w:w="4111" w:type="dxa"/>
            <w:tcBorders>
              <w:top w:val="nil"/>
              <w:left w:val="nil"/>
              <w:bottom w:val="nil"/>
              <w:right w:val="nil"/>
            </w:tcBorders>
            <w:vAlign w:val="center"/>
          </w:tcPr>
          <w:p w14:paraId="432023C9" w14:textId="77777777" w:rsidR="0031061F" w:rsidRPr="009B6943" w:rsidRDefault="0031061F" w:rsidP="00E612BB">
            <w:pPr>
              <w:rPr>
                <w:rFonts w:ascii="Verdana" w:hAnsi="Verdana" w:cs="Calibri"/>
                <w:color w:val="000000"/>
                <w:sz w:val="19"/>
                <w:szCs w:val="19"/>
              </w:rPr>
            </w:pPr>
            <w:r w:rsidRPr="009B6943">
              <w:rPr>
                <w:rFonts w:ascii="Verdana" w:hAnsi="Verdana" w:cs="Calibri"/>
                <w:color w:val="000000"/>
                <w:sz w:val="19"/>
                <w:szCs w:val="19"/>
              </w:rPr>
              <w:t>3. lékařská fakulta</w:t>
            </w:r>
            <w:r>
              <w:rPr>
                <w:rFonts w:ascii="Verdana" w:hAnsi="Verdana" w:cs="Calibri"/>
                <w:color w:val="000000"/>
                <w:sz w:val="19"/>
                <w:szCs w:val="19"/>
              </w:rPr>
              <w:t xml:space="preserve"> UK</w:t>
            </w:r>
          </w:p>
        </w:tc>
        <w:tc>
          <w:tcPr>
            <w:tcW w:w="4529" w:type="dxa"/>
            <w:tcBorders>
              <w:top w:val="nil"/>
              <w:left w:val="nil"/>
              <w:bottom w:val="nil"/>
              <w:right w:val="nil"/>
            </w:tcBorders>
            <w:vAlign w:val="center"/>
          </w:tcPr>
          <w:p w14:paraId="4309C00B" w14:textId="77777777" w:rsidR="0031061F" w:rsidRPr="009B6943" w:rsidRDefault="0031061F" w:rsidP="00E612BB">
            <w:pPr>
              <w:rPr>
                <w:rFonts w:ascii="Verdana" w:hAnsi="Verdana" w:cs="Calibri"/>
                <w:color w:val="000000"/>
                <w:sz w:val="19"/>
                <w:szCs w:val="19"/>
                <w:lang w:val="en-GB"/>
              </w:rPr>
            </w:pPr>
            <w:r w:rsidRPr="009B6943">
              <w:rPr>
                <w:rFonts w:ascii="Verdana" w:hAnsi="Verdana" w:cs="Calibri"/>
                <w:color w:val="000000"/>
                <w:sz w:val="19"/>
                <w:szCs w:val="19"/>
                <w:lang w:val="en-GB"/>
              </w:rPr>
              <w:t>Third Faculty of Medicine</w:t>
            </w:r>
            <w:r>
              <w:rPr>
                <w:rFonts w:ascii="Verdana" w:hAnsi="Verdana" w:cs="Calibri"/>
                <w:color w:val="000000"/>
                <w:sz w:val="19"/>
                <w:szCs w:val="19"/>
                <w:lang w:val="en-GB"/>
              </w:rPr>
              <w:t xml:space="preserve"> of CU</w:t>
            </w:r>
          </w:p>
        </w:tc>
      </w:tr>
      <w:tr w:rsidR="0031061F" w:rsidRPr="00A85680" w14:paraId="62341D02" w14:textId="77777777">
        <w:trPr>
          <w:jc w:val="center"/>
        </w:trPr>
        <w:tc>
          <w:tcPr>
            <w:tcW w:w="4111" w:type="dxa"/>
            <w:tcBorders>
              <w:top w:val="nil"/>
              <w:left w:val="nil"/>
              <w:bottom w:val="nil"/>
              <w:right w:val="nil"/>
            </w:tcBorders>
          </w:tcPr>
          <w:p w14:paraId="2BD264FE" w14:textId="77777777" w:rsidR="0031061F" w:rsidRPr="00194F1E" w:rsidRDefault="0031061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Evangelická teologická fakulta</w:t>
            </w:r>
            <w:r>
              <w:rPr>
                <w:rFonts w:ascii="Verdana" w:hAnsi="Verdana"/>
                <w:sz w:val="19"/>
                <w:szCs w:val="19"/>
              </w:rPr>
              <w:t xml:space="preserve"> UK</w:t>
            </w:r>
          </w:p>
        </w:tc>
        <w:tc>
          <w:tcPr>
            <w:tcW w:w="4529" w:type="dxa"/>
            <w:tcBorders>
              <w:top w:val="nil"/>
              <w:left w:val="nil"/>
              <w:bottom w:val="nil"/>
              <w:right w:val="nil"/>
            </w:tcBorders>
          </w:tcPr>
          <w:p w14:paraId="417936B2" w14:textId="77777777" w:rsidR="0031061F" w:rsidRPr="00A85680" w:rsidRDefault="0031061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Protestant Theological Faculty</w:t>
            </w:r>
            <w:r w:rsidR="00A04B15">
              <w:rPr>
                <w:rFonts w:ascii="Verdana" w:hAnsi="Verdana"/>
                <w:sz w:val="19"/>
                <w:szCs w:val="19"/>
                <w:lang w:val="en-GB"/>
              </w:rPr>
              <w:t xml:space="preserve"> of CU</w:t>
            </w:r>
          </w:p>
        </w:tc>
      </w:tr>
      <w:tr w:rsidR="0031061F" w:rsidRPr="00A85680" w14:paraId="563A65D8" w14:textId="77777777">
        <w:trPr>
          <w:jc w:val="center"/>
        </w:trPr>
        <w:tc>
          <w:tcPr>
            <w:tcW w:w="4111" w:type="dxa"/>
            <w:tcBorders>
              <w:top w:val="nil"/>
              <w:left w:val="nil"/>
              <w:bottom w:val="nil"/>
              <w:right w:val="nil"/>
            </w:tcBorders>
          </w:tcPr>
          <w:p w14:paraId="0449C779" w14:textId="77777777" w:rsidR="0031061F" w:rsidRPr="00194F1E" w:rsidRDefault="0031061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Fakulta humanitních studií</w:t>
            </w:r>
            <w:r>
              <w:rPr>
                <w:rFonts w:ascii="Verdana" w:hAnsi="Verdana"/>
                <w:sz w:val="19"/>
                <w:szCs w:val="19"/>
              </w:rPr>
              <w:t xml:space="preserve"> UK</w:t>
            </w:r>
          </w:p>
        </w:tc>
        <w:tc>
          <w:tcPr>
            <w:tcW w:w="4529" w:type="dxa"/>
            <w:tcBorders>
              <w:top w:val="nil"/>
              <w:left w:val="nil"/>
              <w:bottom w:val="nil"/>
              <w:right w:val="nil"/>
            </w:tcBorders>
          </w:tcPr>
          <w:p w14:paraId="1D761618" w14:textId="77777777" w:rsidR="0031061F" w:rsidRPr="00A85680" w:rsidRDefault="0031061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Faculty of Humanities</w:t>
            </w:r>
            <w:r>
              <w:rPr>
                <w:rFonts w:ascii="Verdana" w:hAnsi="Verdana"/>
                <w:sz w:val="19"/>
                <w:szCs w:val="19"/>
                <w:lang w:val="en-GB"/>
              </w:rPr>
              <w:t xml:space="preserve"> of CU</w:t>
            </w:r>
          </w:p>
        </w:tc>
      </w:tr>
      <w:tr w:rsidR="0031061F" w:rsidRPr="00A85680" w14:paraId="4F7D5966" w14:textId="77777777">
        <w:trPr>
          <w:jc w:val="center"/>
        </w:trPr>
        <w:tc>
          <w:tcPr>
            <w:tcW w:w="4111" w:type="dxa"/>
            <w:tcBorders>
              <w:top w:val="nil"/>
              <w:left w:val="nil"/>
              <w:bottom w:val="nil"/>
              <w:right w:val="nil"/>
            </w:tcBorders>
          </w:tcPr>
          <w:p w14:paraId="1961E21E" w14:textId="77777777" w:rsidR="0031061F" w:rsidRPr="00194F1E" w:rsidRDefault="0031061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Fakulta sociálních věd</w:t>
            </w:r>
            <w:r>
              <w:rPr>
                <w:rFonts w:ascii="Verdana" w:hAnsi="Verdana"/>
                <w:sz w:val="19"/>
                <w:szCs w:val="19"/>
              </w:rPr>
              <w:t xml:space="preserve"> UK</w:t>
            </w:r>
          </w:p>
        </w:tc>
        <w:tc>
          <w:tcPr>
            <w:tcW w:w="4529" w:type="dxa"/>
            <w:tcBorders>
              <w:top w:val="nil"/>
              <w:left w:val="nil"/>
              <w:bottom w:val="nil"/>
              <w:right w:val="nil"/>
            </w:tcBorders>
          </w:tcPr>
          <w:p w14:paraId="5B2C59C9" w14:textId="77777777" w:rsidR="0031061F" w:rsidRPr="00A85680" w:rsidRDefault="0031061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Faculty of Social Sciences of CU</w:t>
            </w:r>
          </w:p>
        </w:tc>
      </w:tr>
      <w:tr w:rsidR="0031061F" w:rsidRPr="00A85680" w14:paraId="40AFE020" w14:textId="77777777">
        <w:trPr>
          <w:jc w:val="center"/>
        </w:trPr>
        <w:tc>
          <w:tcPr>
            <w:tcW w:w="4111" w:type="dxa"/>
            <w:tcBorders>
              <w:top w:val="nil"/>
              <w:left w:val="nil"/>
              <w:bottom w:val="nil"/>
              <w:right w:val="nil"/>
            </w:tcBorders>
          </w:tcPr>
          <w:p w14:paraId="16DB6EAE" w14:textId="77777777" w:rsidR="0031061F" w:rsidRPr="00194F1E" w:rsidRDefault="0031061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Fakulta tělesné výchovy a sportu</w:t>
            </w:r>
            <w:r>
              <w:rPr>
                <w:rFonts w:ascii="Verdana" w:hAnsi="Verdana"/>
                <w:sz w:val="19"/>
                <w:szCs w:val="19"/>
              </w:rPr>
              <w:t xml:space="preserve"> UK</w:t>
            </w:r>
          </w:p>
        </w:tc>
        <w:tc>
          <w:tcPr>
            <w:tcW w:w="4529" w:type="dxa"/>
            <w:tcBorders>
              <w:top w:val="nil"/>
              <w:left w:val="nil"/>
              <w:bottom w:val="nil"/>
              <w:right w:val="nil"/>
            </w:tcBorders>
          </w:tcPr>
          <w:p w14:paraId="7B31CDC4" w14:textId="77777777" w:rsidR="0031061F" w:rsidRPr="00A85680" w:rsidRDefault="0031061F" w:rsidP="006847D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Faculty of Physical Education and Sport</w:t>
            </w:r>
            <w:r>
              <w:rPr>
                <w:rFonts w:ascii="Verdana" w:hAnsi="Verdana"/>
                <w:sz w:val="19"/>
                <w:szCs w:val="19"/>
                <w:lang w:val="en-GB"/>
              </w:rPr>
              <w:t xml:space="preserve"> of CU</w:t>
            </w:r>
          </w:p>
        </w:tc>
      </w:tr>
      <w:tr w:rsidR="0031061F" w:rsidRPr="00A85680" w14:paraId="68A6CE4C" w14:textId="77777777">
        <w:trPr>
          <w:jc w:val="center"/>
        </w:trPr>
        <w:tc>
          <w:tcPr>
            <w:tcW w:w="4111" w:type="dxa"/>
            <w:tcBorders>
              <w:top w:val="nil"/>
              <w:left w:val="nil"/>
              <w:bottom w:val="nil"/>
              <w:right w:val="nil"/>
            </w:tcBorders>
          </w:tcPr>
          <w:p w14:paraId="3635F249" w14:textId="77777777" w:rsidR="0031061F" w:rsidRPr="00194F1E" w:rsidRDefault="0031061F" w:rsidP="0031061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 xml:space="preserve">Farmaceutická fakulta </w:t>
            </w:r>
            <w:r>
              <w:rPr>
                <w:rFonts w:ascii="Verdana" w:hAnsi="Verdana"/>
                <w:sz w:val="19"/>
                <w:szCs w:val="19"/>
              </w:rPr>
              <w:t>v Hradci Králové</w:t>
            </w:r>
          </w:p>
        </w:tc>
        <w:tc>
          <w:tcPr>
            <w:tcW w:w="4529" w:type="dxa"/>
            <w:tcBorders>
              <w:top w:val="nil"/>
              <w:left w:val="nil"/>
              <w:bottom w:val="nil"/>
              <w:right w:val="nil"/>
            </w:tcBorders>
          </w:tcPr>
          <w:p w14:paraId="4E9C9902" w14:textId="77777777" w:rsidR="0031061F" w:rsidRPr="00A85680" w:rsidRDefault="0031061F" w:rsidP="00825FF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Faculty of Pharmacy</w:t>
            </w:r>
            <w:r>
              <w:rPr>
                <w:rFonts w:ascii="Verdana" w:hAnsi="Verdana"/>
                <w:sz w:val="19"/>
                <w:szCs w:val="19"/>
                <w:lang w:val="en-GB"/>
              </w:rPr>
              <w:t xml:space="preserve"> in Hradec Kralove</w:t>
            </w:r>
          </w:p>
        </w:tc>
      </w:tr>
      <w:tr w:rsidR="0031061F" w:rsidRPr="00A85680" w14:paraId="41018020" w14:textId="77777777">
        <w:trPr>
          <w:jc w:val="center"/>
        </w:trPr>
        <w:tc>
          <w:tcPr>
            <w:tcW w:w="4111" w:type="dxa"/>
            <w:tcBorders>
              <w:top w:val="nil"/>
              <w:left w:val="nil"/>
              <w:bottom w:val="nil"/>
              <w:right w:val="nil"/>
            </w:tcBorders>
          </w:tcPr>
          <w:p w14:paraId="62451B04" w14:textId="77777777" w:rsidR="0031061F" w:rsidRPr="00194F1E" w:rsidRDefault="0031061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Filozofická fakulta</w:t>
            </w:r>
            <w:r>
              <w:rPr>
                <w:rFonts w:ascii="Verdana" w:hAnsi="Verdana"/>
                <w:sz w:val="19"/>
                <w:szCs w:val="19"/>
              </w:rPr>
              <w:t xml:space="preserve"> UK</w:t>
            </w:r>
          </w:p>
        </w:tc>
        <w:tc>
          <w:tcPr>
            <w:tcW w:w="4529" w:type="dxa"/>
            <w:tcBorders>
              <w:top w:val="nil"/>
              <w:left w:val="nil"/>
              <w:bottom w:val="nil"/>
              <w:right w:val="nil"/>
            </w:tcBorders>
          </w:tcPr>
          <w:p w14:paraId="102A4764" w14:textId="77777777" w:rsidR="0031061F" w:rsidRPr="00A85680" w:rsidRDefault="0031061F" w:rsidP="006847D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Faculty of Arts</w:t>
            </w:r>
            <w:r w:rsidR="00A04B15">
              <w:rPr>
                <w:rFonts w:ascii="Verdana" w:hAnsi="Verdana"/>
                <w:sz w:val="19"/>
                <w:szCs w:val="19"/>
                <w:lang w:val="en-GB"/>
              </w:rPr>
              <w:t xml:space="preserve"> of CU</w:t>
            </w:r>
          </w:p>
        </w:tc>
      </w:tr>
      <w:tr w:rsidR="0031061F" w:rsidRPr="00A85680" w14:paraId="0D19D006" w14:textId="77777777">
        <w:trPr>
          <w:jc w:val="center"/>
        </w:trPr>
        <w:tc>
          <w:tcPr>
            <w:tcW w:w="4111" w:type="dxa"/>
            <w:tcBorders>
              <w:top w:val="nil"/>
              <w:left w:val="nil"/>
              <w:bottom w:val="nil"/>
              <w:right w:val="nil"/>
            </w:tcBorders>
          </w:tcPr>
          <w:p w14:paraId="719D1953" w14:textId="77777777" w:rsidR="0031061F" w:rsidRPr="00194F1E" w:rsidRDefault="0031061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Husitská teologická fakulta</w:t>
            </w:r>
            <w:r>
              <w:rPr>
                <w:rFonts w:ascii="Verdana" w:hAnsi="Verdana"/>
                <w:sz w:val="19"/>
                <w:szCs w:val="19"/>
              </w:rPr>
              <w:t xml:space="preserve"> UK</w:t>
            </w:r>
          </w:p>
        </w:tc>
        <w:tc>
          <w:tcPr>
            <w:tcW w:w="4529" w:type="dxa"/>
            <w:tcBorders>
              <w:top w:val="nil"/>
              <w:left w:val="nil"/>
              <w:bottom w:val="nil"/>
              <w:right w:val="nil"/>
            </w:tcBorders>
          </w:tcPr>
          <w:p w14:paraId="32E16CDB" w14:textId="77777777" w:rsidR="0031061F" w:rsidRPr="00A85680" w:rsidRDefault="0031061F" w:rsidP="00BA06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Hu</w:t>
            </w:r>
            <w:r>
              <w:rPr>
                <w:rFonts w:ascii="Verdana" w:hAnsi="Verdana"/>
                <w:sz w:val="19"/>
                <w:szCs w:val="19"/>
                <w:lang w:val="en-GB"/>
              </w:rPr>
              <w:t>s</w:t>
            </w:r>
            <w:r w:rsidRPr="00A85680">
              <w:rPr>
                <w:rFonts w:ascii="Verdana" w:hAnsi="Verdana"/>
                <w:sz w:val="19"/>
                <w:szCs w:val="19"/>
                <w:lang w:val="en-GB"/>
              </w:rPr>
              <w:t>site Theological Faculty</w:t>
            </w:r>
            <w:r>
              <w:rPr>
                <w:rFonts w:ascii="Verdana" w:hAnsi="Verdana"/>
                <w:sz w:val="19"/>
                <w:szCs w:val="19"/>
                <w:lang w:val="en-GB"/>
              </w:rPr>
              <w:t xml:space="preserve"> of CU</w:t>
            </w:r>
          </w:p>
        </w:tc>
      </w:tr>
      <w:tr w:rsidR="0031061F" w:rsidRPr="00A85680" w14:paraId="5086B154" w14:textId="77777777">
        <w:trPr>
          <w:jc w:val="center"/>
        </w:trPr>
        <w:tc>
          <w:tcPr>
            <w:tcW w:w="4111" w:type="dxa"/>
            <w:tcBorders>
              <w:top w:val="nil"/>
              <w:left w:val="nil"/>
              <w:bottom w:val="nil"/>
              <w:right w:val="nil"/>
            </w:tcBorders>
          </w:tcPr>
          <w:p w14:paraId="324E2E14" w14:textId="77777777" w:rsidR="0031061F" w:rsidRPr="00194F1E" w:rsidRDefault="0031061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Husova československá bohoslovecká fakulta</w:t>
            </w:r>
          </w:p>
        </w:tc>
        <w:tc>
          <w:tcPr>
            <w:tcW w:w="4529" w:type="dxa"/>
            <w:tcBorders>
              <w:top w:val="nil"/>
              <w:left w:val="nil"/>
              <w:bottom w:val="nil"/>
              <w:right w:val="nil"/>
            </w:tcBorders>
          </w:tcPr>
          <w:p w14:paraId="7C4A7C12" w14:textId="77777777" w:rsidR="0031061F" w:rsidRPr="00A85680" w:rsidRDefault="0031061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Hus Czechoslovak Theological Faculty</w:t>
            </w:r>
          </w:p>
        </w:tc>
      </w:tr>
      <w:tr w:rsidR="0031061F" w:rsidRPr="00A85680" w14:paraId="7E115103" w14:textId="77777777">
        <w:trPr>
          <w:jc w:val="center"/>
        </w:trPr>
        <w:tc>
          <w:tcPr>
            <w:tcW w:w="4111" w:type="dxa"/>
            <w:tcBorders>
              <w:top w:val="nil"/>
              <w:left w:val="nil"/>
              <w:bottom w:val="nil"/>
              <w:right w:val="nil"/>
            </w:tcBorders>
          </w:tcPr>
          <w:p w14:paraId="5A4DC7D8" w14:textId="77777777" w:rsidR="0031061F" w:rsidRPr="00194F1E" w:rsidRDefault="0031061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Katolická teologická fakulta</w:t>
            </w:r>
            <w:r>
              <w:rPr>
                <w:rFonts w:ascii="Verdana" w:hAnsi="Verdana"/>
                <w:sz w:val="19"/>
                <w:szCs w:val="19"/>
              </w:rPr>
              <w:t xml:space="preserve"> UK</w:t>
            </w:r>
          </w:p>
        </w:tc>
        <w:tc>
          <w:tcPr>
            <w:tcW w:w="4529" w:type="dxa"/>
            <w:tcBorders>
              <w:top w:val="nil"/>
              <w:left w:val="nil"/>
              <w:bottom w:val="nil"/>
              <w:right w:val="nil"/>
            </w:tcBorders>
          </w:tcPr>
          <w:p w14:paraId="74F88B9F" w14:textId="77777777" w:rsidR="0031061F" w:rsidRPr="00A85680" w:rsidRDefault="0031061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Catholic Theological Faculty</w:t>
            </w:r>
            <w:r>
              <w:rPr>
                <w:rFonts w:ascii="Verdana" w:hAnsi="Verdana"/>
                <w:sz w:val="19"/>
                <w:szCs w:val="19"/>
                <w:lang w:val="en-GB"/>
              </w:rPr>
              <w:t xml:space="preserve"> of CU</w:t>
            </w:r>
          </w:p>
        </w:tc>
      </w:tr>
      <w:tr w:rsidR="0031061F" w:rsidRPr="00A85680" w14:paraId="6372F6FD" w14:textId="77777777">
        <w:trPr>
          <w:jc w:val="center"/>
        </w:trPr>
        <w:tc>
          <w:tcPr>
            <w:tcW w:w="4111" w:type="dxa"/>
            <w:tcBorders>
              <w:top w:val="nil"/>
              <w:left w:val="nil"/>
              <w:bottom w:val="nil"/>
              <w:right w:val="nil"/>
            </w:tcBorders>
          </w:tcPr>
          <w:p w14:paraId="795DE2D6" w14:textId="77777777" w:rsidR="0031061F" w:rsidRPr="00194F1E" w:rsidRDefault="0031061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Komenského evangelická bohoslovecká fakulta</w:t>
            </w:r>
          </w:p>
        </w:tc>
        <w:tc>
          <w:tcPr>
            <w:tcW w:w="4529" w:type="dxa"/>
            <w:tcBorders>
              <w:top w:val="nil"/>
              <w:left w:val="nil"/>
              <w:bottom w:val="nil"/>
              <w:right w:val="nil"/>
            </w:tcBorders>
          </w:tcPr>
          <w:p w14:paraId="21D42A99" w14:textId="77777777" w:rsidR="0031061F" w:rsidRPr="00A85680" w:rsidRDefault="0031061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Comenius Protestant Theological Faculty</w:t>
            </w:r>
          </w:p>
        </w:tc>
      </w:tr>
      <w:tr w:rsidR="0031061F" w:rsidRPr="00A85680" w14:paraId="4F77B8D4" w14:textId="77777777">
        <w:trPr>
          <w:jc w:val="center"/>
        </w:trPr>
        <w:tc>
          <w:tcPr>
            <w:tcW w:w="4111" w:type="dxa"/>
            <w:tcBorders>
              <w:top w:val="nil"/>
              <w:left w:val="nil"/>
              <w:bottom w:val="nil"/>
              <w:right w:val="nil"/>
            </w:tcBorders>
          </w:tcPr>
          <w:p w14:paraId="4C7A25B8" w14:textId="50E409FD" w:rsidR="0031061F" w:rsidRPr="00194F1E" w:rsidRDefault="0031061F" w:rsidP="0031061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31061F">
              <w:rPr>
                <w:rFonts w:ascii="Verdana" w:hAnsi="Verdana"/>
                <w:sz w:val="19"/>
                <w:szCs w:val="19"/>
              </w:rPr>
              <w:t xml:space="preserve">Lékařská fakulta </w:t>
            </w:r>
            <w:r w:rsidR="00511C7A">
              <w:rPr>
                <w:rFonts w:ascii="Verdana" w:hAnsi="Verdana"/>
                <w:sz w:val="19"/>
                <w:szCs w:val="19"/>
              </w:rPr>
              <w:t xml:space="preserve">UK </w:t>
            </w:r>
            <w:r>
              <w:rPr>
                <w:rFonts w:ascii="Verdana" w:hAnsi="Verdana"/>
                <w:sz w:val="19"/>
                <w:szCs w:val="19"/>
              </w:rPr>
              <w:t xml:space="preserve">v </w:t>
            </w:r>
            <w:r w:rsidRPr="0031061F">
              <w:rPr>
                <w:rFonts w:ascii="Verdana" w:hAnsi="Verdana"/>
                <w:sz w:val="19"/>
                <w:szCs w:val="19"/>
              </w:rPr>
              <w:t>Hradc</w:t>
            </w:r>
            <w:r>
              <w:rPr>
                <w:rFonts w:ascii="Verdana" w:hAnsi="Verdana"/>
                <w:sz w:val="19"/>
                <w:szCs w:val="19"/>
              </w:rPr>
              <w:t>i</w:t>
            </w:r>
            <w:r w:rsidRPr="0031061F">
              <w:rPr>
                <w:rFonts w:ascii="Verdana" w:hAnsi="Verdana"/>
                <w:sz w:val="19"/>
                <w:szCs w:val="19"/>
              </w:rPr>
              <w:t xml:space="preserve"> Králové</w:t>
            </w:r>
          </w:p>
        </w:tc>
        <w:tc>
          <w:tcPr>
            <w:tcW w:w="4529" w:type="dxa"/>
            <w:tcBorders>
              <w:top w:val="nil"/>
              <w:left w:val="nil"/>
              <w:bottom w:val="nil"/>
              <w:right w:val="nil"/>
            </w:tcBorders>
          </w:tcPr>
          <w:p w14:paraId="0505ED92" w14:textId="2EB5ABB8" w:rsidR="0031061F" w:rsidRPr="00A85680" w:rsidRDefault="0031061F" w:rsidP="00825FF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31061F">
              <w:rPr>
                <w:rFonts w:ascii="Verdana" w:hAnsi="Verdana"/>
                <w:sz w:val="19"/>
                <w:szCs w:val="19"/>
                <w:lang w:val="en-GB"/>
              </w:rPr>
              <w:t xml:space="preserve">Faculty of Medicine </w:t>
            </w:r>
            <w:r w:rsidR="00511C7A">
              <w:rPr>
                <w:rFonts w:ascii="Verdana" w:hAnsi="Verdana"/>
                <w:sz w:val="19"/>
                <w:szCs w:val="19"/>
                <w:lang w:val="en-GB"/>
              </w:rPr>
              <w:t>of CU</w:t>
            </w:r>
            <w:r w:rsidR="00511C7A" w:rsidRPr="0031061F">
              <w:rPr>
                <w:rFonts w:ascii="Verdana" w:hAnsi="Verdana"/>
                <w:sz w:val="19"/>
                <w:szCs w:val="19"/>
                <w:lang w:val="en-GB"/>
              </w:rPr>
              <w:t xml:space="preserve"> </w:t>
            </w:r>
            <w:r w:rsidRPr="0031061F">
              <w:rPr>
                <w:rFonts w:ascii="Verdana" w:hAnsi="Verdana"/>
                <w:sz w:val="19"/>
                <w:szCs w:val="19"/>
                <w:lang w:val="en-GB"/>
              </w:rPr>
              <w:t>in Hradec Kralove</w:t>
            </w:r>
          </w:p>
        </w:tc>
      </w:tr>
      <w:tr w:rsidR="0031061F" w:rsidRPr="00A85680" w14:paraId="08E20DCD" w14:textId="77777777">
        <w:trPr>
          <w:jc w:val="center"/>
        </w:trPr>
        <w:tc>
          <w:tcPr>
            <w:tcW w:w="4111" w:type="dxa"/>
            <w:tcBorders>
              <w:top w:val="nil"/>
              <w:left w:val="nil"/>
              <w:bottom w:val="nil"/>
              <w:right w:val="nil"/>
            </w:tcBorders>
          </w:tcPr>
          <w:p w14:paraId="3EFA7F19" w14:textId="57601051" w:rsidR="0031061F" w:rsidRPr="00194F1E" w:rsidRDefault="0031061F" w:rsidP="0031061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 xml:space="preserve">Lékařská fakulta </w:t>
            </w:r>
            <w:r w:rsidR="00511C7A">
              <w:rPr>
                <w:rFonts w:ascii="Verdana" w:hAnsi="Verdana"/>
                <w:sz w:val="19"/>
                <w:szCs w:val="19"/>
              </w:rPr>
              <w:t xml:space="preserve">UK </w:t>
            </w:r>
            <w:r>
              <w:rPr>
                <w:rFonts w:ascii="Verdana" w:hAnsi="Verdana"/>
                <w:sz w:val="19"/>
                <w:szCs w:val="19"/>
              </w:rPr>
              <w:t>v </w:t>
            </w:r>
            <w:r w:rsidRPr="00194F1E">
              <w:rPr>
                <w:rFonts w:ascii="Verdana" w:hAnsi="Verdana"/>
                <w:sz w:val="19"/>
                <w:szCs w:val="19"/>
              </w:rPr>
              <w:t>Plz</w:t>
            </w:r>
            <w:r>
              <w:rPr>
                <w:rFonts w:ascii="Verdana" w:hAnsi="Verdana"/>
                <w:sz w:val="19"/>
                <w:szCs w:val="19"/>
              </w:rPr>
              <w:t>ni</w:t>
            </w:r>
          </w:p>
        </w:tc>
        <w:tc>
          <w:tcPr>
            <w:tcW w:w="4529" w:type="dxa"/>
            <w:tcBorders>
              <w:top w:val="nil"/>
              <w:left w:val="nil"/>
              <w:bottom w:val="nil"/>
              <w:right w:val="nil"/>
            </w:tcBorders>
          </w:tcPr>
          <w:p w14:paraId="2AEAB302" w14:textId="563FB298" w:rsidR="0031061F" w:rsidRPr="00A85680" w:rsidRDefault="0031061F" w:rsidP="0031061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Faculty of Medicine </w:t>
            </w:r>
            <w:r w:rsidR="00511C7A">
              <w:rPr>
                <w:rFonts w:ascii="Verdana" w:hAnsi="Verdana"/>
                <w:sz w:val="19"/>
                <w:szCs w:val="19"/>
                <w:lang w:val="en-GB"/>
              </w:rPr>
              <w:t>of CU</w:t>
            </w:r>
            <w:r w:rsidR="00511C7A" w:rsidRPr="00A85680">
              <w:rPr>
                <w:rFonts w:ascii="Verdana" w:hAnsi="Verdana"/>
                <w:sz w:val="19"/>
                <w:szCs w:val="19"/>
                <w:lang w:val="en-GB"/>
              </w:rPr>
              <w:t xml:space="preserve"> </w:t>
            </w:r>
            <w:r w:rsidRPr="00A85680">
              <w:rPr>
                <w:rFonts w:ascii="Verdana" w:hAnsi="Verdana"/>
                <w:sz w:val="19"/>
                <w:szCs w:val="19"/>
                <w:lang w:val="en-GB"/>
              </w:rPr>
              <w:t>in Pilsen</w:t>
            </w:r>
          </w:p>
        </w:tc>
      </w:tr>
      <w:tr w:rsidR="0031061F" w:rsidRPr="00A85680" w14:paraId="1A4F9176" w14:textId="77777777">
        <w:trPr>
          <w:jc w:val="center"/>
        </w:trPr>
        <w:tc>
          <w:tcPr>
            <w:tcW w:w="4111" w:type="dxa"/>
            <w:tcBorders>
              <w:top w:val="nil"/>
              <w:left w:val="nil"/>
              <w:bottom w:val="nil"/>
              <w:right w:val="nil"/>
            </w:tcBorders>
          </w:tcPr>
          <w:p w14:paraId="63381C2E" w14:textId="77777777" w:rsidR="0031061F" w:rsidRPr="00194F1E" w:rsidRDefault="0031061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Matematicko-fyzikální fakulta</w:t>
            </w:r>
            <w:r>
              <w:rPr>
                <w:rFonts w:ascii="Verdana" w:hAnsi="Verdana"/>
                <w:sz w:val="19"/>
                <w:szCs w:val="19"/>
              </w:rPr>
              <w:t xml:space="preserve"> UK</w:t>
            </w:r>
          </w:p>
        </w:tc>
        <w:tc>
          <w:tcPr>
            <w:tcW w:w="4529" w:type="dxa"/>
            <w:tcBorders>
              <w:top w:val="nil"/>
              <w:left w:val="nil"/>
              <w:bottom w:val="nil"/>
              <w:right w:val="nil"/>
            </w:tcBorders>
          </w:tcPr>
          <w:p w14:paraId="7A9DFF14" w14:textId="77777777" w:rsidR="0031061F" w:rsidRPr="00A85680" w:rsidRDefault="0031061F" w:rsidP="00BA063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Faculty of Mathematics </w:t>
            </w:r>
            <w:r>
              <w:rPr>
                <w:rFonts w:ascii="Verdana" w:hAnsi="Verdana"/>
                <w:sz w:val="19"/>
                <w:szCs w:val="19"/>
                <w:lang w:val="en-GB"/>
              </w:rPr>
              <w:t>a</w:t>
            </w:r>
            <w:r w:rsidRPr="00A85680">
              <w:rPr>
                <w:rFonts w:ascii="Verdana" w:hAnsi="Verdana"/>
                <w:sz w:val="19"/>
                <w:szCs w:val="19"/>
                <w:lang w:val="en-GB"/>
              </w:rPr>
              <w:t>nd Physics</w:t>
            </w:r>
            <w:r>
              <w:rPr>
                <w:rFonts w:ascii="Verdana" w:hAnsi="Verdana"/>
                <w:sz w:val="19"/>
                <w:szCs w:val="19"/>
                <w:lang w:val="en-GB"/>
              </w:rPr>
              <w:t xml:space="preserve"> of CU</w:t>
            </w:r>
          </w:p>
        </w:tc>
      </w:tr>
      <w:tr w:rsidR="0031061F" w:rsidRPr="00A85680" w14:paraId="2CE60A11" w14:textId="77777777">
        <w:trPr>
          <w:jc w:val="center"/>
        </w:trPr>
        <w:tc>
          <w:tcPr>
            <w:tcW w:w="4111" w:type="dxa"/>
            <w:tcBorders>
              <w:top w:val="nil"/>
              <w:left w:val="nil"/>
              <w:bottom w:val="nil"/>
              <w:right w:val="nil"/>
            </w:tcBorders>
          </w:tcPr>
          <w:p w14:paraId="798C249F" w14:textId="77777777" w:rsidR="0031061F" w:rsidRPr="00194F1E" w:rsidRDefault="0031061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Pedagogická fakulta</w:t>
            </w:r>
            <w:r>
              <w:rPr>
                <w:rFonts w:ascii="Verdana" w:hAnsi="Verdana"/>
                <w:sz w:val="19"/>
                <w:szCs w:val="19"/>
              </w:rPr>
              <w:t xml:space="preserve"> UK</w:t>
            </w:r>
          </w:p>
        </w:tc>
        <w:tc>
          <w:tcPr>
            <w:tcW w:w="4529" w:type="dxa"/>
            <w:tcBorders>
              <w:top w:val="nil"/>
              <w:left w:val="nil"/>
              <w:bottom w:val="nil"/>
              <w:right w:val="nil"/>
            </w:tcBorders>
          </w:tcPr>
          <w:p w14:paraId="1065CFEA" w14:textId="77777777" w:rsidR="0031061F" w:rsidRPr="00A85680" w:rsidRDefault="0031061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Faculty of Education</w:t>
            </w:r>
            <w:r>
              <w:rPr>
                <w:rFonts w:ascii="Verdana" w:hAnsi="Verdana"/>
                <w:sz w:val="19"/>
                <w:szCs w:val="19"/>
                <w:lang w:val="en-GB"/>
              </w:rPr>
              <w:t xml:space="preserve"> of CU</w:t>
            </w:r>
          </w:p>
        </w:tc>
      </w:tr>
      <w:tr w:rsidR="0031061F" w:rsidRPr="00A85680" w14:paraId="5D25A34E" w14:textId="77777777">
        <w:trPr>
          <w:jc w:val="center"/>
        </w:trPr>
        <w:tc>
          <w:tcPr>
            <w:tcW w:w="4111" w:type="dxa"/>
            <w:tcBorders>
              <w:top w:val="nil"/>
              <w:left w:val="nil"/>
              <w:bottom w:val="nil"/>
              <w:right w:val="nil"/>
            </w:tcBorders>
          </w:tcPr>
          <w:p w14:paraId="101D01A6" w14:textId="77777777" w:rsidR="0031061F" w:rsidRPr="00194F1E" w:rsidRDefault="0031061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Právnická fakulta</w:t>
            </w:r>
            <w:r>
              <w:rPr>
                <w:rFonts w:ascii="Verdana" w:hAnsi="Verdana"/>
                <w:sz w:val="19"/>
                <w:szCs w:val="19"/>
              </w:rPr>
              <w:t xml:space="preserve"> UK</w:t>
            </w:r>
          </w:p>
        </w:tc>
        <w:tc>
          <w:tcPr>
            <w:tcW w:w="4529" w:type="dxa"/>
            <w:tcBorders>
              <w:top w:val="nil"/>
              <w:left w:val="nil"/>
              <w:bottom w:val="nil"/>
              <w:right w:val="nil"/>
            </w:tcBorders>
          </w:tcPr>
          <w:p w14:paraId="43D4FE1E" w14:textId="77777777" w:rsidR="0031061F" w:rsidRPr="00A85680" w:rsidRDefault="0031061F" w:rsidP="00825FF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Faculty of Law</w:t>
            </w:r>
            <w:r>
              <w:rPr>
                <w:rFonts w:ascii="Verdana" w:hAnsi="Verdana"/>
                <w:sz w:val="19"/>
                <w:szCs w:val="19"/>
                <w:lang w:val="en-GB"/>
              </w:rPr>
              <w:t xml:space="preserve"> of CU</w:t>
            </w:r>
          </w:p>
        </w:tc>
      </w:tr>
      <w:tr w:rsidR="0031061F" w:rsidRPr="00A85680" w14:paraId="06E319AA" w14:textId="77777777">
        <w:trPr>
          <w:jc w:val="center"/>
        </w:trPr>
        <w:tc>
          <w:tcPr>
            <w:tcW w:w="4111" w:type="dxa"/>
            <w:tcBorders>
              <w:top w:val="nil"/>
              <w:left w:val="nil"/>
              <w:bottom w:val="nil"/>
              <w:right w:val="nil"/>
            </w:tcBorders>
          </w:tcPr>
          <w:p w14:paraId="07F6E272" w14:textId="77777777" w:rsidR="0031061F" w:rsidRPr="00194F1E" w:rsidRDefault="0031061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Přírodovědecká fakulta</w:t>
            </w:r>
            <w:r>
              <w:rPr>
                <w:rFonts w:ascii="Verdana" w:hAnsi="Verdana"/>
                <w:sz w:val="19"/>
                <w:szCs w:val="19"/>
              </w:rPr>
              <w:t xml:space="preserve"> UK</w:t>
            </w:r>
          </w:p>
        </w:tc>
        <w:tc>
          <w:tcPr>
            <w:tcW w:w="4529" w:type="dxa"/>
            <w:tcBorders>
              <w:top w:val="nil"/>
              <w:left w:val="nil"/>
              <w:bottom w:val="nil"/>
              <w:right w:val="nil"/>
            </w:tcBorders>
          </w:tcPr>
          <w:p w14:paraId="2559F39A" w14:textId="77777777" w:rsidR="0031061F" w:rsidRPr="00A85680" w:rsidRDefault="0031061F" w:rsidP="0013701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Faculty of Science</w:t>
            </w:r>
            <w:r>
              <w:rPr>
                <w:rFonts w:ascii="Verdana" w:hAnsi="Verdana"/>
                <w:sz w:val="19"/>
                <w:szCs w:val="19"/>
                <w:lang w:val="en-GB"/>
              </w:rPr>
              <w:t xml:space="preserve"> of CU</w:t>
            </w:r>
          </w:p>
        </w:tc>
      </w:tr>
      <w:tr w:rsidR="0031061F" w:rsidRPr="00A85680" w14:paraId="3D9BE220" w14:textId="77777777">
        <w:trPr>
          <w:jc w:val="center"/>
        </w:trPr>
        <w:tc>
          <w:tcPr>
            <w:tcW w:w="4111" w:type="dxa"/>
            <w:tcBorders>
              <w:top w:val="nil"/>
              <w:left w:val="nil"/>
              <w:bottom w:val="nil"/>
              <w:right w:val="nil"/>
            </w:tcBorders>
          </w:tcPr>
          <w:p w14:paraId="515C4382" w14:textId="77777777" w:rsidR="0031061F" w:rsidRPr="00194F1E" w:rsidRDefault="0031061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příslušná fakulta</w:t>
            </w:r>
          </w:p>
        </w:tc>
        <w:tc>
          <w:tcPr>
            <w:tcW w:w="4529" w:type="dxa"/>
            <w:tcBorders>
              <w:top w:val="nil"/>
              <w:left w:val="nil"/>
              <w:bottom w:val="nil"/>
              <w:right w:val="nil"/>
            </w:tcBorders>
          </w:tcPr>
          <w:p w14:paraId="5B96A745" w14:textId="77777777" w:rsidR="0031061F" w:rsidRPr="00A85680" w:rsidRDefault="0031061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relevant / respective faculty; faculty concerned / in question</w:t>
            </w:r>
          </w:p>
        </w:tc>
      </w:tr>
      <w:tr w:rsidR="0031061F" w:rsidRPr="00A85680" w14:paraId="7FFBC7F5" w14:textId="77777777">
        <w:trPr>
          <w:jc w:val="center"/>
        </w:trPr>
        <w:tc>
          <w:tcPr>
            <w:tcW w:w="4111" w:type="dxa"/>
            <w:tcBorders>
              <w:top w:val="nil"/>
              <w:left w:val="nil"/>
              <w:bottom w:val="nil"/>
              <w:right w:val="nil"/>
            </w:tcBorders>
          </w:tcPr>
          <w:p w14:paraId="203EBA39" w14:textId="77777777" w:rsidR="0031061F" w:rsidRPr="00194F1E" w:rsidRDefault="0031061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Římsko-katolická cyrilometodějská bohoslovecká fakulta</w:t>
            </w:r>
          </w:p>
        </w:tc>
        <w:tc>
          <w:tcPr>
            <w:tcW w:w="4529" w:type="dxa"/>
            <w:tcBorders>
              <w:top w:val="nil"/>
              <w:left w:val="nil"/>
              <w:bottom w:val="nil"/>
              <w:right w:val="nil"/>
            </w:tcBorders>
          </w:tcPr>
          <w:p w14:paraId="217AD2F5" w14:textId="77777777" w:rsidR="0031061F" w:rsidRPr="00A85680" w:rsidRDefault="0031061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Cyril and Methodius Roman Catholic Theological Faculty</w:t>
            </w:r>
          </w:p>
        </w:tc>
      </w:tr>
      <w:tr w:rsidR="0031061F" w:rsidRPr="00A85680" w14:paraId="5A000E89" w14:textId="77777777">
        <w:trPr>
          <w:jc w:val="center"/>
        </w:trPr>
        <w:tc>
          <w:tcPr>
            <w:tcW w:w="4111" w:type="dxa"/>
            <w:tcBorders>
              <w:top w:val="nil"/>
              <w:left w:val="nil"/>
              <w:bottom w:val="nil"/>
              <w:right w:val="nil"/>
            </w:tcBorders>
          </w:tcPr>
          <w:p w14:paraId="793302BA" w14:textId="77777777" w:rsidR="0031061F" w:rsidRPr="002D3E4A" w:rsidRDefault="0031061F" w:rsidP="0031061F">
            <w:pPr>
              <w:rPr>
                <w:rFonts w:ascii="Verdana" w:hAnsi="Verdana"/>
                <w:sz w:val="19"/>
                <w:szCs w:val="19"/>
              </w:rPr>
            </w:pPr>
            <w:r>
              <w:rPr>
                <w:rFonts w:ascii="Verdana" w:hAnsi="Verdana"/>
                <w:sz w:val="19"/>
                <w:szCs w:val="19"/>
              </w:rPr>
              <w:t>sekretariát fakulty</w:t>
            </w:r>
          </w:p>
        </w:tc>
        <w:tc>
          <w:tcPr>
            <w:tcW w:w="4529" w:type="dxa"/>
            <w:tcBorders>
              <w:top w:val="nil"/>
              <w:left w:val="nil"/>
              <w:bottom w:val="nil"/>
              <w:right w:val="nil"/>
            </w:tcBorders>
          </w:tcPr>
          <w:p w14:paraId="34FC9C2C" w14:textId="77777777" w:rsidR="0031061F" w:rsidRPr="002D3E4A" w:rsidRDefault="0031061F" w:rsidP="0031061F">
            <w:pPr>
              <w:rPr>
                <w:rFonts w:ascii="Verdana" w:hAnsi="Verdana"/>
                <w:sz w:val="19"/>
                <w:szCs w:val="19"/>
                <w:lang w:val="en-GB"/>
              </w:rPr>
            </w:pPr>
            <w:r>
              <w:rPr>
                <w:rFonts w:ascii="Verdana" w:hAnsi="Verdana"/>
                <w:sz w:val="19"/>
                <w:szCs w:val="19"/>
                <w:lang w:val="en-GB"/>
              </w:rPr>
              <w:t>f</w:t>
            </w:r>
            <w:r w:rsidRPr="002D3E4A">
              <w:rPr>
                <w:rFonts w:ascii="Verdana" w:hAnsi="Verdana"/>
                <w:sz w:val="19"/>
                <w:szCs w:val="19"/>
                <w:lang w:val="en-GB"/>
              </w:rPr>
              <w:t>aculty</w:t>
            </w:r>
            <w:r>
              <w:rPr>
                <w:rFonts w:ascii="Verdana" w:hAnsi="Verdana"/>
                <w:sz w:val="19"/>
                <w:szCs w:val="19"/>
                <w:lang w:val="en-GB"/>
              </w:rPr>
              <w:t xml:space="preserve"> s</w:t>
            </w:r>
            <w:r w:rsidRPr="002D3E4A">
              <w:rPr>
                <w:rFonts w:ascii="Verdana" w:hAnsi="Verdana"/>
                <w:sz w:val="19"/>
                <w:szCs w:val="19"/>
                <w:lang w:val="en-GB"/>
              </w:rPr>
              <w:t>ecretariat</w:t>
            </w:r>
          </w:p>
        </w:tc>
      </w:tr>
      <w:tr w:rsidR="00FD64E8" w:rsidRPr="00A85680" w14:paraId="0793BF5C" w14:textId="77777777">
        <w:trPr>
          <w:jc w:val="center"/>
        </w:trPr>
        <w:tc>
          <w:tcPr>
            <w:tcW w:w="4111" w:type="dxa"/>
            <w:tcBorders>
              <w:top w:val="nil"/>
              <w:left w:val="nil"/>
              <w:bottom w:val="nil"/>
              <w:right w:val="nil"/>
            </w:tcBorders>
          </w:tcPr>
          <w:p w14:paraId="4F3A93B5" w14:textId="77777777" w:rsidR="00FD64E8" w:rsidRPr="00194F1E" w:rsidRDefault="00FD64E8" w:rsidP="00852872">
            <w:pPr>
              <w:rPr>
                <w:rFonts w:ascii="Verdana" w:hAnsi="Verdana"/>
                <w:b/>
                <w:sz w:val="19"/>
                <w:szCs w:val="19"/>
              </w:rPr>
            </w:pPr>
            <w:r w:rsidRPr="00194F1E">
              <w:rPr>
                <w:rFonts w:ascii="Verdana" w:hAnsi="Verdana"/>
                <w:b/>
                <w:sz w:val="19"/>
                <w:szCs w:val="19"/>
              </w:rPr>
              <w:t>fakultní nemocnice</w:t>
            </w:r>
          </w:p>
        </w:tc>
        <w:tc>
          <w:tcPr>
            <w:tcW w:w="4529" w:type="dxa"/>
            <w:tcBorders>
              <w:top w:val="nil"/>
              <w:left w:val="nil"/>
              <w:bottom w:val="nil"/>
              <w:right w:val="nil"/>
            </w:tcBorders>
          </w:tcPr>
          <w:p w14:paraId="15415CD9" w14:textId="77777777" w:rsidR="00FD64E8" w:rsidRPr="00A85680" w:rsidRDefault="00FD64E8" w:rsidP="00852872">
            <w:pPr>
              <w:rPr>
                <w:rFonts w:ascii="Verdana" w:hAnsi="Verdana"/>
                <w:b/>
                <w:sz w:val="19"/>
                <w:szCs w:val="19"/>
                <w:lang w:val="en-GB"/>
              </w:rPr>
            </w:pPr>
            <w:r w:rsidRPr="00A85680">
              <w:rPr>
                <w:rFonts w:ascii="Verdana" w:hAnsi="Verdana"/>
                <w:b/>
                <w:sz w:val="19"/>
                <w:szCs w:val="19"/>
                <w:lang w:val="en-GB"/>
              </w:rPr>
              <w:t>university hospital</w:t>
            </w:r>
          </w:p>
        </w:tc>
      </w:tr>
      <w:tr w:rsidR="004D7FBE" w:rsidRPr="00A85680" w14:paraId="1C274258" w14:textId="77777777">
        <w:trPr>
          <w:jc w:val="center"/>
        </w:trPr>
        <w:tc>
          <w:tcPr>
            <w:tcW w:w="4111" w:type="dxa"/>
            <w:tcBorders>
              <w:top w:val="nil"/>
              <w:left w:val="nil"/>
              <w:bottom w:val="nil"/>
              <w:right w:val="nil"/>
            </w:tcBorders>
          </w:tcPr>
          <w:p w14:paraId="4A20EDAF" w14:textId="77777777" w:rsidR="004D7FBE" w:rsidRPr="00194F1E"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194F1E">
              <w:rPr>
                <w:rFonts w:ascii="Verdana" w:hAnsi="Verdana"/>
                <w:b/>
                <w:bCs/>
                <w:sz w:val="19"/>
                <w:szCs w:val="19"/>
              </w:rPr>
              <w:t>financování</w:t>
            </w:r>
          </w:p>
        </w:tc>
        <w:tc>
          <w:tcPr>
            <w:tcW w:w="4529" w:type="dxa"/>
            <w:tcBorders>
              <w:top w:val="nil"/>
              <w:left w:val="nil"/>
              <w:bottom w:val="nil"/>
              <w:right w:val="nil"/>
            </w:tcBorders>
          </w:tcPr>
          <w:p w14:paraId="6C4B346E"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financing; funding</w:t>
            </w:r>
          </w:p>
        </w:tc>
      </w:tr>
      <w:tr w:rsidR="004D7FBE" w:rsidRPr="00A85680" w14:paraId="2E52A59D" w14:textId="77777777">
        <w:trPr>
          <w:jc w:val="center"/>
        </w:trPr>
        <w:tc>
          <w:tcPr>
            <w:tcW w:w="4111" w:type="dxa"/>
            <w:tcBorders>
              <w:top w:val="nil"/>
              <w:left w:val="nil"/>
              <w:bottom w:val="nil"/>
              <w:right w:val="nil"/>
            </w:tcBorders>
          </w:tcPr>
          <w:p w14:paraId="2928F07A" w14:textId="77777777" w:rsidR="004D7FBE" w:rsidRPr="00194F1E"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grantové financování</w:t>
            </w:r>
          </w:p>
        </w:tc>
        <w:tc>
          <w:tcPr>
            <w:tcW w:w="4529" w:type="dxa"/>
            <w:tcBorders>
              <w:top w:val="nil"/>
              <w:left w:val="nil"/>
              <w:bottom w:val="nil"/>
              <w:right w:val="nil"/>
            </w:tcBorders>
          </w:tcPr>
          <w:p w14:paraId="229E4F3D"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grant financing</w:t>
            </w:r>
          </w:p>
        </w:tc>
      </w:tr>
      <w:tr w:rsidR="004D7FBE" w:rsidRPr="00A85680" w14:paraId="45C311C8" w14:textId="77777777">
        <w:trPr>
          <w:jc w:val="center"/>
        </w:trPr>
        <w:tc>
          <w:tcPr>
            <w:tcW w:w="4111" w:type="dxa"/>
            <w:tcBorders>
              <w:top w:val="nil"/>
              <w:left w:val="nil"/>
              <w:bottom w:val="nil"/>
              <w:right w:val="nil"/>
            </w:tcBorders>
          </w:tcPr>
          <w:p w14:paraId="33A83255" w14:textId="77777777" w:rsidR="004D7FBE" w:rsidRPr="00194F1E"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vnitřní grantové financování</w:t>
            </w:r>
          </w:p>
        </w:tc>
        <w:tc>
          <w:tcPr>
            <w:tcW w:w="4529" w:type="dxa"/>
            <w:tcBorders>
              <w:top w:val="nil"/>
              <w:left w:val="nil"/>
              <w:bottom w:val="nil"/>
              <w:right w:val="nil"/>
            </w:tcBorders>
          </w:tcPr>
          <w:p w14:paraId="569FA67E"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internal grant financing</w:t>
            </w:r>
          </w:p>
        </w:tc>
      </w:tr>
      <w:tr w:rsidR="004D7FBE" w:rsidRPr="00A85680" w14:paraId="426439C5" w14:textId="77777777">
        <w:trPr>
          <w:jc w:val="center"/>
        </w:trPr>
        <w:tc>
          <w:tcPr>
            <w:tcW w:w="4111" w:type="dxa"/>
            <w:tcBorders>
              <w:top w:val="nil"/>
              <w:left w:val="nil"/>
              <w:bottom w:val="nil"/>
              <w:right w:val="nil"/>
            </w:tcBorders>
          </w:tcPr>
          <w:p w14:paraId="678DEF9C" w14:textId="77777777" w:rsidR="004D7FBE" w:rsidRPr="00194F1E"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194F1E">
              <w:rPr>
                <w:rFonts w:ascii="Verdana" w:hAnsi="Verdana"/>
                <w:b/>
                <w:bCs/>
                <w:sz w:val="19"/>
                <w:szCs w:val="19"/>
              </w:rPr>
              <w:t>finanční</w:t>
            </w:r>
          </w:p>
        </w:tc>
        <w:tc>
          <w:tcPr>
            <w:tcW w:w="4529" w:type="dxa"/>
            <w:tcBorders>
              <w:top w:val="nil"/>
              <w:left w:val="nil"/>
              <w:bottom w:val="nil"/>
              <w:right w:val="nil"/>
            </w:tcBorders>
          </w:tcPr>
          <w:p w14:paraId="4B2E183A"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financial</w:t>
            </w:r>
          </w:p>
        </w:tc>
      </w:tr>
      <w:tr w:rsidR="00FD64E8" w:rsidRPr="00A85680" w14:paraId="76155969" w14:textId="77777777">
        <w:trPr>
          <w:jc w:val="center"/>
        </w:trPr>
        <w:tc>
          <w:tcPr>
            <w:tcW w:w="4111" w:type="dxa"/>
            <w:tcBorders>
              <w:top w:val="nil"/>
              <w:left w:val="nil"/>
              <w:bottom w:val="nil"/>
              <w:right w:val="nil"/>
            </w:tcBorders>
          </w:tcPr>
          <w:p w14:paraId="1A090619" w14:textId="77777777" w:rsidR="00FD64E8" w:rsidRPr="00194F1E" w:rsidRDefault="00FD64E8"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finanční náročnost</w:t>
            </w:r>
          </w:p>
        </w:tc>
        <w:tc>
          <w:tcPr>
            <w:tcW w:w="4529" w:type="dxa"/>
            <w:tcBorders>
              <w:top w:val="nil"/>
              <w:left w:val="nil"/>
              <w:bottom w:val="nil"/>
              <w:right w:val="nil"/>
            </w:tcBorders>
          </w:tcPr>
          <w:p w14:paraId="673BA427" w14:textId="77777777" w:rsidR="00FD64E8" w:rsidRPr="00A85680" w:rsidRDefault="00FD64E8"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financial demands</w:t>
            </w:r>
          </w:p>
        </w:tc>
      </w:tr>
      <w:tr w:rsidR="00FD64E8" w:rsidRPr="00A85680" w14:paraId="65272E06" w14:textId="77777777">
        <w:trPr>
          <w:jc w:val="center"/>
        </w:trPr>
        <w:tc>
          <w:tcPr>
            <w:tcW w:w="4111" w:type="dxa"/>
            <w:tcBorders>
              <w:top w:val="nil"/>
              <w:left w:val="nil"/>
              <w:bottom w:val="nil"/>
              <w:right w:val="nil"/>
            </w:tcBorders>
          </w:tcPr>
          <w:p w14:paraId="2C140AE8" w14:textId="77777777" w:rsidR="00FD64E8" w:rsidRPr="00194F1E" w:rsidRDefault="00FD64E8" w:rsidP="00852872">
            <w:pPr>
              <w:rPr>
                <w:rFonts w:ascii="Verdana" w:hAnsi="Verdana"/>
                <w:sz w:val="19"/>
                <w:szCs w:val="19"/>
              </w:rPr>
            </w:pPr>
            <w:r w:rsidRPr="00194F1E">
              <w:rPr>
                <w:rFonts w:ascii="Verdana" w:hAnsi="Verdana"/>
                <w:sz w:val="19"/>
                <w:szCs w:val="19"/>
              </w:rPr>
              <w:t>finanční odměna</w:t>
            </w:r>
          </w:p>
        </w:tc>
        <w:tc>
          <w:tcPr>
            <w:tcW w:w="4529" w:type="dxa"/>
            <w:tcBorders>
              <w:top w:val="nil"/>
              <w:left w:val="nil"/>
              <w:bottom w:val="nil"/>
              <w:right w:val="nil"/>
            </w:tcBorders>
          </w:tcPr>
          <w:p w14:paraId="17F32034" w14:textId="77777777" w:rsidR="00FD64E8" w:rsidRPr="00A85680" w:rsidRDefault="00FD64E8" w:rsidP="00852872">
            <w:pPr>
              <w:rPr>
                <w:rFonts w:ascii="Verdana" w:hAnsi="Verdana"/>
                <w:sz w:val="19"/>
                <w:szCs w:val="19"/>
                <w:lang w:val="en-GB"/>
              </w:rPr>
            </w:pPr>
            <w:r w:rsidRPr="00A85680">
              <w:rPr>
                <w:rFonts w:ascii="Verdana" w:hAnsi="Verdana"/>
                <w:color w:val="000000"/>
                <w:sz w:val="19"/>
                <w:szCs w:val="19"/>
                <w:lang w:val="en-GB"/>
              </w:rPr>
              <w:t xml:space="preserve">financial remuneration </w:t>
            </w:r>
          </w:p>
        </w:tc>
      </w:tr>
      <w:tr w:rsidR="00FD64E8" w:rsidRPr="00A85680" w14:paraId="0071BDD2" w14:textId="77777777">
        <w:trPr>
          <w:jc w:val="center"/>
        </w:trPr>
        <w:tc>
          <w:tcPr>
            <w:tcW w:w="4111" w:type="dxa"/>
            <w:tcBorders>
              <w:top w:val="nil"/>
              <w:left w:val="nil"/>
              <w:bottom w:val="nil"/>
              <w:right w:val="nil"/>
            </w:tcBorders>
          </w:tcPr>
          <w:p w14:paraId="2B1D92CB" w14:textId="77777777" w:rsidR="00FD64E8" w:rsidRPr="00194F1E" w:rsidRDefault="00FD64E8" w:rsidP="00852872">
            <w:pPr>
              <w:rPr>
                <w:rFonts w:ascii="Verdana" w:hAnsi="Verdana"/>
                <w:sz w:val="19"/>
                <w:szCs w:val="19"/>
              </w:rPr>
            </w:pPr>
            <w:r w:rsidRPr="00194F1E">
              <w:rPr>
                <w:rFonts w:ascii="Verdana" w:hAnsi="Verdana"/>
                <w:sz w:val="19"/>
                <w:szCs w:val="19"/>
              </w:rPr>
              <w:t>finanční převod</w:t>
            </w:r>
          </w:p>
        </w:tc>
        <w:tc>
          <w:tcPr>
            <w:tcW w:w="4529" w:type="dxa"/>
            <w:tcBorders>
              <w:top w:val="nil"/>
              <w:left w:val="nil"/>
              <w:bottom w:val="nil"/>
              <w:right w:val="nil"/>
            </w:tcBorders>
          </w:tcPr>
          <w:p w14:paraId="28953DD4" w14:textId="77777777" w:rsidR="00FD64E8" w:rsidRPr="00A85680" w:rsidRDefault="00FD64E8" w:rsidP="00852872">
            <w:pPr>
              <w:rPr>
                <w:rFonts w:ascii="Verdana" w:hAnsi="Verdana"/>
                <w:sz w:val="19"/>
                <w:szCs w:val="19"/>
                <w:lang w:val="en-GB"/>
              </w:rPr>
            </w:pPr>
            <w:r w:rsidRPr="00A85680">
              <w:rPr>
                <w:rFonts w:ascii="Verdana" w:hAnsi="Verdana"/>
                <w:sz w:val="19"/>
                <w:szCs w:val="19"/>
                <w:lang w:val="en-GB"/>
              </w:rPr>
              <w:t>financial transfer</w:t>
            </w:r>
          </w:p>
        </w:tc>
      </w:tr>
      <w:tr w:rsidR="00FD64E8" w:rsidRPr="00A85680" w14:paraId="00184B36" w14:textId="77777777">
        <w:trPr>
          <w:jc w:val="center"/>
        </w:trPr>
        <w:tc>
          <w:tcPr>
            <w:tcW w:w="4111" w:type="dxa"/>
            <w:tcBorders>
              <w:top w:val="nil"/>
              <w:left w:val="nil"/>
              <w:bottom w:val="nil"/>
              <w:right w:val="nil"/>
            </w:tcBorders>
          </w:tcPr>
          <w:p w14:paraId="268BBF90" w14:textId="77777777" w:rsidR="00FD64E8" w:rsidRPr="00194F1E" w:rsidRDefault="00FD64E8"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finanční účtárna</w:t>
            </w:r>
          </w:p>
        </w:tc>
        <w:tc>
          <w:tcPr>
            <w:tcW w:w="4529" w:type="dxa"/>
            <w:tcBorders>
              <w:top w:val="nil"/>
              <w:left w:val="nil"/>
              <w:bottom w:val="nil"/>
              <w:right w:val="nil"/>
            </w:tcBorders>
          </w:tcPr>
          <w:p w14:paraId="5A40B979" w14:textId="77777777" w:rsidR="00FD64E8" w:rsidRPr="00A85680" w:rsidRDefault="00FD64E8" w:rsidP="00825FF9">
            <w:pPr>
              <w:rPr>
                <w:rFonts w:ascii="Verdana" w:hAnsi="Verdana"/>
                <w:sz w:val="19"/>
                <w:szCs w:val="19"/>
                <w:lang w:val="en-GB"/>
              </w:rPr>
            </w:pPr>
            <w:r w:rsidRPr="00A85680">
              <w:rPr>
                <w:rFonts w:ascii="Verdana" w:hAnsi="Verdana"/>
                <w:sz w:val="19"/>
                <w:szCs w:val="19"/>
                <w:lang w:val="en-GB"/>
              </w:rPr>
              <w:t>accounting department</w:t>
            </w:r>
            <w:r w:rsidR="00BD1C25">
              <w:rPr>
                <w:rFonts w:ascii="Verdana" w:hAnsi="Verdana"/>
                <w:sz w:val="19"/>
                <w:szCs w:val="19"/>
                <w:lang w:val="en-GB"/>
              </w:rPr>
              <w:t xml:space="preserve"> / office</w:t>
            </w:r>
          </w:p>
        </w:tc>
      </w:tr>
      <w:tr w:rsidR="00FD64E8" w:rsidRPr="00A85680" w14:paraId="185AD7C1" w14:textId="77777777">
        <w:trPr>
          <w:jc w:val="center"/>
        </w:trPr>
        <w:tc>
          <w:tcPr>
            <w:tcW w:w="4111" w:type="dxa"/>
            <w:tcBorders>
              <w:top w:val="nil"/>
              <w:left w:val="nil"/>
              <w:bottom w:val="nil"/>
              <w:right w:val="nil"/>
            </w:tcBorders>
          </w:tcPr>
          <w:p w14:paraId="3F0A1628" w14:textId="77777777" w:rsidR="00FD64E8" w:rsidRPr="00194F1E" w:rsidRDefault="00FD64E8" w:rsidP="00852872">
            <w:pPr>
              <w:rPr>
                <w:rFonts w:ascii="Verdana" w:hAnsi="Verdana"/>
                <w:sz w:val="19"/>
                <w:szCs w:val="19"/>
              </w:rPr>
            </w:pPr>
            <w:r w:rsidRPr="00194F1E">
              <w:rPr>
                <w:rFonts w:ascii="Verdana" w:hAnsi="Verdana"/>
                <w:sz w:val="19"/>
                <w:szCs w:val="19"/>
              </w:rPr>
              <w:t>finanční úřad</w:t>
            </w:r>
          </w:p>
        </w:tc>
        <w:tc>
          <w:tcPr>
            <w:tcW w:w="4529" w:type="dxa"/>
            <w:tcBorders>
              <w:top w:val="nil"/>
              <w:left w:val="nil"/>
              <w:bottom w:val="nil"/>
              <w:right w:val="nil"/>
            </w:tcBorders>
          </w:tcPr>
          <w:p w14:paraId="0100D793" w14:textId="77777777" w:rsidR="00FD64E8" w:rsidRPr="00A85680" w:rsidRDefault="00FD64E8" w:rsidP="00852872">
            <w:pPr>
              <w:rPr>
                <w:rFonts w:ascii="Verdana" w:hAnsi="Verdana"/>
                <w:sz w:val="19"/>
                <w:szCs w:val="19"/>
                <w:lang w:val="en-GB"/>
              </w:rPr>
            </w:pPr>
            <w:r w:rsidRPr="00A85680">
              <w:rPr>
                <w:rFonts w:ascii="Verdana" w:hAnsi="Verdana"/>
                <w:sz w:val="19"/>
                <w:szCs w:val="19"/>
                <w:lang w:val="en-GB"/>
              </w:rPr>
              <w:t>Tax Office</w:t>
            </w:r>
          </w:p>
        </w:tc>
      </w:tr>
      <w:tr w:rsidR="00FD64E8" w:rsidRPr="00A85680" w14:paraId="6FAB423F" w14:textId="77777777">
        <w:trPr>
          <w:jc w:val="center"/>
        </w:trPr>
        <w:tc>
          <w:tcPr>
            <w:tcW w:w="4111" w:type="dxa"/>
            <w:tcBorders>
              <w:top w:val="nil"/>
              <w:left w:val="nil"/>
              <w:bottom w:val="nil"/>
              <w:right w:val="nil"/>
            </w:tcBorders>
          </w:tcPr>
          <w:p w14:paraId="7013C72D" w14:textId="77777777" w:rsidR="00FD64E8" w:rsidRPr="00194F1E" w:rsidRDefault="00FD64E8"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přidělené finanční prostředky</w:t>
            </w:r>
          </w:p>
        </w:tc>
        <w:tc>
          <w:tcPr>
            <w:tcW w:w="4529" w:type="dxa"/>
            <w:tcBorders>
              <w:top w:val="nil"/>
              <w:left w:val="nil"/>
              <w:bottom w:val="nil"/>
              <w:right w:val="nil"/>
            </w:tcBorders>
          </w:tcPr>
          <w:p w14:paraId="41CCFA4D" w14:textId="77777777" w:rsidR="00FD64E8" w:rsidRPr="00A85680" w:rsidRDefault="00FD64E8"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allocated funds; allocated financial means</w:t>
            </w:r>
          </w:p>
        </w:tc>
      </w:tr>
      <w:tr w:rsidR="004D7FBE" w:rsidRPr="00A85680" w14:paraId="047BCA53" w14:textId="77777777">
        <w:trPr>
          <w:jc w:val="center"/>
        </w:trPr>
        <w:tc>
          <w:tcPr>
            <w:tcW w:w="4111" w:type="dxa"/>
            <w:tcBorders>
              <w:top w:val="nil"/>
              <w:left w:val="nil"/>
              <w:bottom w:val="nil"/>
              <w:right w:val="nil"/>
            </w:tcBorders>
          </w:tcPr>
          <w:p w14:paraId="181968C5" w14:textId="77777777" w:rsidR="004D7FBE" w:rsidRPr="00194F1E"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194F1E">
              <w:rPr>
                <w:rFonts w:ascii="Verdana" w:hAnsi="Verdana"/>
                <w:b/>
                <w:bCs/>
                <w:sz w:val="19"/>
                <w:szCs w:val="19"/>
              </w:rPr>
              <w:t>fond</w:t>
            </w:r>
          </w:p>
        </w:tc>
        <w:tc>
          <w:tcPr>
            <w:tcW w:w="4529" w:type="dxa"/>
            <w:tcBorders>
              <w:top w:val="nil"/>
              <w:left w:val="nil"/>
              <w:bottom w:val="nil"/>
              <w:right w:val="nil"/>
            </w:tcBorders>
          </w:tcPr>
          <w:p w14:paraId="21D5070A"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fund</w:t>
            </w:r>
          </w:p>
        </w:tc>
      </w:tr>
      <w:tr w:rsidR="008F5256" w:rsidRPr="00A85680" w14:paraId="33C8E333" w14:textId="77777777">
        <w:trPr>
          <w:jc w:val="center"/>
        </w:trPr>
        <w:tc>
          <w:tcPr>
            <w:tcW w:w="4111" w:type="dxa"/>
            <w:tcBorders>
              <w:top w:val="nil"/>
              <w:left w:val="nil"/>
              <w:bottom w:val="nil"/>
              <w:right w:val="nil"/>
            </w:tcBorders>
          </w:tcPr>
          <w:p w14:paraId="1C0D94C4" w14:textId="77777777" w:rsidR="008F5256" w:rsidRPr="00194F1E" w:rsidRDefault="008F5256" w:rsidP="00852872">
            <w:pPr>
              <w:rPr>
                <w:rFonts w:ascii="Verdana" w:hAnsi="Verdana"/>
                <w:sz w:val="19"/>
                <w:szCs w:val="19"/>
              </w:rPr>
            </w:pPr>
            <w:r>
              <w:rPr>
                <w:rFonts w:ascii="Verdana" w:hAnsi="Verdana"/>
                <w:sz w:val="19"/>
                <w:szCs w:val="19"/>
              </w:rPr>
              <w:t>fond mobility</w:t>
            </w:r>
            <w:r w:rsidR="00CF41AD">
              <w:rPr>
                <w:rFonts w:ascii="Verdana" w:hAnsi="Verdana"/>
                <w:sz w:val="19"/>
                <w:szCs w:val="19"/>
              </w:rPr>
              <w:t xml:space="preserve"> (UK)</w:t>
            </w:r>
          </w:p>
        </w:tc>
        <w:tc>
          <w:tcPr>
            <w:tcW w:w="4529" w:type="dxa"/>
            <w:tcBorders>
              <w:top w:val="nil"/>
              <w:left w:val="nil"/>
              <w:bottom w:val="nil"/>
              <w:right w:val="nil"/>
            </w:tcBorders>
          </w:tcPr>
          <w:p w14:paraId="5010E909" w14:textId="77777777" w:rsidR="008F5256" w:rsidRPr="00A85680" w:rsidRDefault="00CF41AD" w:rsidP="00852872">
            <w:pPr>
              <w:rPr>
                <w:rFonts w:ascii="Verdana" w:hAnsi="Verdana"/>
                <w:sz w:val="19"/>
                <w:szCs w:val="19"/>
                <w:lang w:val="en-GB"/>
              </w:rPr>
            </w:pPr>
            <w:r>
              <w:rPr>
                <w:rFonts w:ascii="Verdana" w:hAnsi="Verdana"/>
                <w:sz w:val="19"/>
                <w:szCs w:val="19"/>
                <w:lang w:val="en-GB"/>
              </w:rPr>
              <w:t>Mobility Fund</w:t>
            </w:r>
          </w:p>
        </w:tc>
      </w:tr>
      <w:tr w:rsidR="00A07312" w:rsidRPr="00A85680" w14:paraId="1921B229" w14:textId="77777777">
        <w:trPr>
          <w:jc w:val="center"/>
        </w:trPr>
        <w:tc>
          <w:tcPr>
            <w:tcW w:w="4111" w:type="dxa"/>
            <w:tcBorders>
              <w:top w:val="nil"/>
              <w:left w:val="nil"/>
              <w:bottom w:val="nil"/>
              <w:right w:val="nil"/>
            </w:tcBorders>
          </w:tcPr>
          <w:p w14:paraId="3CC0E8B4" w14:textId="77777777" w:rsidR="00A07312" w:rsidRPr="00194F1E" w:rsidRDefault="00A07312" w:rsidP="00852872">
            <w:pPr>
              <w:rPr>
                <w:rFonts w:ascii="Verdana" w:hAnsi="Verdana"/>
                <w:sz w:val="19"/>
                <w:szCs w:val="19"/>
              </w:rPr>
            </w:pPr>
            <w:r w:rsidRPr="00194F1E">
              <w:rPr>
                <w:rFonts w:ascii="Verdana" w:hAnsi="Verdana"/>
                <w:sz w:val="19"/>
                <w:szCs w:val="19"/>
              </w:rPr>
              <w:t>fond odměn</w:t>
            </w:r>
          </w:p>
        </w:tc>
        <w:tc>
          <w:tcPr>
            <w:tcW w:w="4529" w:type="dxa"/>
            <w:tcBorders>
              <w:top w:val="nil"/>
              <w:left w:val="nil"/>
              <w:bottom w:val="nil"/>
              <w:right w:val="nil"/>
            </w:tcBorders>
          </w:tcPr>
          <w:p w14:paraId="4FAC1EAD" w14:textId="77777777" w:rsidR="00A07312" w:rsidRPr="00A85680" w:rsidRDefault="00A07312" w:rsidP="00852872">
            <w:pPr>
              <w:rPr>
                <w:rFonts w:ascii="Verdana" w:hAnsi="Verdana"/>
                <w:sz w:val="19"/>
                <w:szCs w:val="19"/>
                <w:lang w:val="en-GB"/>
              </w:rPr>
            </w:pPr>
            <w:r w:rsidRPr="00A85680">
              <w:rPr>
                <w:rFonts w:ascii="Verdana" w:hAnsi="Verdana"/>
                <w:sz w:val="19"/>
                <w:szCs w:val="19"/>
                <w:lang w:val="en-GB"/>
              </w:rPr>
              <w:t>remuneration fund</w:t>
            </w:r>
          </w:p>
        </w:tc>
      </w:tr>
      <w:tr w:rsidR="00A07312" w:rsidRPr="00A85680" w14:paraId="2891F9D7" w14:textId="77777777">
        <w:trPr>
          <w:jc w:val="center"/>
        </w:trPr>
        <w:tc>
          <w:tcPr>
            <w:tcW w:w="4111" w:type="dxa"/>
            <w:tcBorders>
              <w:top w:val="nil"/>
              <w:left w:val="nil"/>
              <w:bottom w:val="nil"/>
              <w:right w:val="nil"/>
            </w:tcBorders>
          </w:tcPr>
          <w:p w14:paraId="3CBC842B" w14:textId="77777777" w:rsidR="00A07312" w:rsidRPr="00194F1E" w:rsidRDefault="00A07312" w:rsidP="00852872">
            <w:pPr>
              <w:rPr>
                <w:rFonts w:ascii="Verdana" w:hAnsi="Verdana"/>
                <w:sz w:val="19"/>
                <w:szCs w:val="19"/>
              </w:rPr>
            </w:pPr>
            <w:r w:rsidRPr="00194F1E">
              <w:rPr>
                <w:rFonts w:ascii="Verdana" w:hAnsi="Verdana"/>
                <w:sz w:val="19"/>
                <w:szCs w:val="19"/>
              </w:rPr>
              <w:t>fond provozních prostředků</w:t>
            </w:r>
          </w:p>
        </w:tc>
        <w:tc>
          <w:tcPr>
            <w:tcW w:w="4529" w:type="dxa"/>
            <w:tcBorders>
              <w:top w:val="nil"/>
              <w:left w:val="nil"/>
              <w:bottom w:val="nil"/>
              <w:right w:val="nil"/>
            </w:tcBorders>
          </w:tcPr>
          <w:p w14:paraId="27274515" w14:textId="77777777" w:rsidR="00A07312" w:rsidRPr="00A85680" w:rsidRDefault="00A07312" w:rsidP="00852872">
            <w:pPr>
              <w:rPr>
                <w:rFonts w:ascii="Verdana" w:hAnsi="Verdana"/>
                <w:sz w:val="19"/>
                <w:szCs w:val="19"/>
                <w:lang w:val="en-GB"/>
              </w:rPr>
            </w:pPr>
            <w:r w:rsidRPr="00A85680">
              <w:rPr>
                <w:rFonts w:ascii="Verdana" w:hAnsi="Verdana"/>
                <w:sz w:val="19"/>
                <w:szCs w:val="19"/>
                <w:lang w:val="en-GB"/>
              </w:rPr>
              <w:t>fund of operating resources</w:t>
            </w:r>
          </w:p>
        </w:tc>
      </w:tr>
      <w:tr w:rsidR="00A07312" w:rsidRPr="00A85680" w14:paraId="0CC6B0B7" w14:textId="77777777">
        <w:trPr>
          <w:jc w:val="center"/>
        </w:trPr>
        <w:tc>
          <w:tcPr>
            <w:tcW w:w="4111" w:type="dxa"/>
            <w:tcBorders>
              <w:top w:val="nil"/>
              <w:left w:val="nil"/>
              <w:bottom w:val="nil"/>
              <w:right w:val="nil"/>
            </w:tcBorders>
          </w:tcPr>
          <w:p w14:paraId="032A8453" w14:textId="77777777" w:rsidR="00A07312" w:rsidRPr="00194F1E" w:rsidRDefault="00A07312" w:rsidP="00852872">
            <w:pPr>
              <w:rPr>
                <w:rFonts w:ascii="Verdana" w:hAnsi="Verdana"/>
                <w:snapToGrid w:val="0"/>
                <w:sz w:val="19"/>
                <w:szCs w:val="19"/>
              </w:rPr>
            </w:pPr>
            <w:r w:rsidRPr="00194F1E">
              <w:rPr>
                <w:rFonts w:ascii="Verdana" w:hAnsi="Verdana"/>
                <w:sz w:val="19"/>
                <w:szCs w:val="19"/>
              </w:rPr>
              <w:t>fond reprodukce investičního majetku</w:t>
            </w:r>
          </w:p>
        </w:tc>
        <w:tc>
          <w:tcPr>
            <w:tcW w:w="4529" w:type="dxa"/>
            <w:tcBorders>
              <w:top w:val="nil"/>
              <w:left w:val="nil"/>
              <w:bottom w:val="nil"/>
              <w:right w:val="nil"/>
            </w:tcBorders>
          </w:tcPr>
          <w:p w14:paraId="1123281E" w14:textId="77777777" w:rsidR="00A07312" w:rsidRPr="00A85680" w:rsidRDefault="00A07312" w:rsidP="00852872">
            <w:pPr>
              <w:rPr>
                <w:rFonts w:ascii="Verdana" w:hAnsi="Verdana"/>
                <w:snapToGrid w:val="0"/>
                <w:sz w:val="19"/>
                <w:szCs w:val="19"/>
                <w:lang w:val="en-GB"/>
              </w:rPr>
            </w:pPr>
            <w:r w:rsidRPr="00A85680">
              <w:rPr>
                <w:rFonts w:ascii="Verdana" w:hAnsi="Verdana"/>
                <w:sz w:val="19"/>
                <w:szCs w:val="19"/>
                <w:lang w:val="en-GB"/>
              </w:rPr>
              <w:t>investment asset reproduction fund</w:t>
            </w:r>
          </w:p>
        </w:tc>
      </w:tr>
      <w:tr w:rsidR="00A07312" w:rsidRPr="00A85680" w14:paraId="09C671C1" w14:textId="77777777">
        <w:trPr>
          <w:jc w:val="center"/>
        </w:trPr>
        <w:tc>
          <w:tcPr>
            <w:tcW w:w="4111" w:type="dxa"/>
            <w:tcBorders>
              <w:top w:val="nil"/>
              <w:left w:val="nil"/>
              <w:bottom w:val="nil"/>
              <w:right w:val="nil"/>
            </w:tcBorders>
          </w:tcPr>
          <w:p w14:paraId="3D760E3C" w14:textId="77777777" w:rsidR="00A07312" w:rsidRPr="00194F1E" w:rsidRDefault="00A07312" w:rsidP="00852872">
            <w:pPr>
              <w:rPr>
                <w:rFonts w:ascii="Verdana" w:hAnsi="Verdana"/>
                <w:sz w:val="19"/>
                <w:szCs w:val="19"/>
              </w:rPr>
            </w:pPr>
            <w:r w:rsidRPr="00194F1E">
              <w:rPr>
                <w:rFonts w:ascii="Verdana" w:hAnsi="Verdana"/>
                <w:sz w:val="19"/>
                <w:szCs w:val="19"/>
              </w:rPr>
              <w:t>fond sociální</w:t>
            </w:r>
          </w:p>
        </w:tc>
        <w:tc>
          <w:tcPr>
            <w:tcW w:w="4529" w:type="dxa"/>
            <w:tcBorders>
              <w:top w:val="nil"/>
              <w:left w:val="nil"/>
              <w:bottom w:val="nil"/>
              <w:right w:val="nil"/>
            </w:tcBorders>
          </w:tcPr>
          <w:p w14:paraId="750CDEA6" w14:textId="77777777" w:rsidR="00A07312" w:rsidRPr="00A85680" w:rsidRDefault="00A07312" w:rsidP="00852872">
            <w:pPr>
              <w:rPr>
                <w:rFonts w:ascii="Verdana" w:hAnsi="Verdana"/>
                <w:sz w:val="19"/>
                <w:szCs w:val="19"/>
                <w:lang w:val="en-GB"/>
              </w:rPr>
            </w:pPr>
            <w:r w:rsidRPr="00A85680">
              <w:rPr>
                <w:rFonts w:ascii="Verdana" w:hAnsi="Verdana"/>
                <w:sz w:val="19"/>
                <w:szCs w:val="19"/>
                <w:lang w:val="en-GB"/>
              </w:rPr>
              <w:t>social fund</w:t>
            </w:r>
          </w:p>
        </w:tc>
      </w:tr>
      <w:tr w:rsidR="00A07312" w:rsidRPr="00A85680" w14:paraId="604377C1" w14:textId="77777777">
        <w:trPr>
          <w:jc w:val="center"/>
        </w:trPr>
        <w:tc>
          <w:tcPr>
            <w:tcW w:w="4111" w:type="dxa"/>
            <w:tcBorders>
              <w:top w:val="nil"/>
              <w:left w:val="nil"/>
              <w:bottom w:val="nil"/>
              <w:right w:val="nil"/>
            </w:tcBorders>
          </w:tcPr>
          <w:p w14:paraId="1D06BEE0" w14:textId="77777777" w:rsidR="00A07312" w:rsidRPr="00194F1E" w:rsidRDefault="00A07312" w:rsidP="00852872">
            <w:pPr>
              <w:rPr>
                <w:rFonts w:ascii="Verdana" w:hAnsi="Verdana"/>
                <w:sz w:val="19"/>
                <w:szCs w:val="19"/>
              </w:rPr>
            </w:pPr>
            <w:r w:rsidRPr="00194F1E">
              <w:rPr>
                <w:rFonts w:ascii="Verdana" w:hAnsi="Verdana"/>
                <w:sz w:val="19"/>
                <w:szCs w:val="19"/>
              </w:rPr>
              <w:t>fond účelově určených prostředků</w:t>
            </w:r>
          </w:p>
        </w:tc>
        <w:tc>
          <w:tcPr>
            <w:tcW w:w="4529" w:type="dxa"/>
            <w:tcBorders>
              <w:top w:val="nil"/>
              <w:left w:val="nil"/>
              <w:bottom w:val="nil"/>
              <w:right w:val="nil"/>
            </w:tcBorders>
          </w:tcPr>
          <w:p w14:paraId="26D54EF9" w14:textId="77777777" w:rsidR="00A07312" w:rsidRPr="00A85680" w:rsidRDefault="00A07312" w:rsidP="00852872">
            <w:pPr>
              <w:rPr>
                <w:rFonts w:ascii="Verdana" w:hAnsi="Verdana"/>
                <w:sz w:val="19"/>
                <w:szCs w:val="19"/>
                <w:lang w:val="en-GB"/>
              </w:rPr>
            </w:pPr>
            <w:r w:rsidRPr="00A85680">
              <w:rPr>
                <w:rFonts w:ascii="Verdana" w:hAnsi="Verdana"/>
                <w:sz w:val="19"/>
                <w:szCs w:val="19"/>
                <w:lang w:val="en-GB"/>
              </w:rPr>
              <w:t>fund of resources for a defined purpose</w:t>
            </w:r>
          </w:p>
        </w:tc>
      </w:tr>
      <w:tr w:rsidR="00A07312" w:rsidRPr="00A85680" w14:paraId="4A6265F8" w14:textId="77777777">
        <w:trPr>
          <w:jc w:val="center"/>
        </w:trPr>
        <w:tc>
          <w:tcPr>
            <w:tcW w:w="4111" w:type="dxa"/>
            <w:tcBorders>
              <w:top w:val="nil"/>
              <w:left w:val="nil"/>
              <w:bottom w:val="nil"/>
              <w:right w:val="nil"/>
            </w:tcBorders>
          </w:tcPr>
          <w:p w14:paraId="17560407" w14:textId="77777777" w:rsidR="00A07312" w:rsidRPr="00194F1E" w:rsidRDefault="00A07312"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stipendijní fond</w:t>
            </w:r>
          </w:p>
        </w:tc>
        <w:tc>
          <w:tcPr>
            <w:tcW w:w="4529" w:type="dxa"/>
            <w:tcBorders>
              <w:top w:val="nil"/>
              <w:left w:val="nil"/>
              <w:bottom w:val="nil"/>
              <w:right w:val="nil"/>
            </w:tcBorders>
          </w:tcPr>
          <w:p w14:paraId="59E53D02" w14:textId="77777777" w:rsidR="00A07312" w:rsidRPr="00A85680" w:rsidRDefault="00A07312"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bursary fund</w:t>
            </w:r>
          </w:p>
        </w:tc>
      </w:tr>
      <w:tr w:rsidR="004D7FBE" w:rsidRPr="00A85680" w14:paraId="52E6BE0F" w14:textId="77777777">
        <w:trPr>
          <w:jc w:val="center"/>
        </w:trPr>
        <w:tc>
          <w:tcPr>
            <w:tcW w:w="4111" w:type="dxa"/>
            <w:tcBorders>
              <w:top w:val="nil"/>
              <w:left w:val="nil"/>
              <w:bottom w:val="nil"/>
              <w:right w:val="nil"/>
            </w:tcBorders>
          </w:tcPr>
          <w:p w14:paraId="3BEEB8AE" w14:textId="77777777" w:rsidR="004D7FBE" w:rsidRPr="00194F1E"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194F1E">
              <w:rPr>
                <w:rFonts w:ascii="Verdana" w:hAnsi="Verdana"/>
                <w:b/>
                <w:bCs/>
                <w:sz w:val="19"/>
                <w:szCs w:val="19"/>
              </w:rPr>
              <w:t>forma</w:t>
            </w:r>
          </w:p>
        </w:tc>
        <w:tc>
          <w:tcPr>
            <w:tcW w:w="4529" w:type="dxa"/>
            <w:tcBorders>
              <w:top w:val="nil"/>
              <w:left w:val="nil"/>
              <w:bottom w:val="nil"/>
              <w:right w:val="nil"/>
            </w:tcBorders>
          </w:tcPr>
          <w:p w14:paraId="502FC007"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form, type</w:t>
            </w:r>
          </w:p>
        </w:tc>
      </w:tr>
      <w:tr w:rsidR="008E0075" w:rsidRPr="00A85680" w14:paraId="73A40BA9" w14:textId="77777777">
        <w:trPr>
          <w:jc w:val="center"/>
        </w:trPr>
        <w:tc>
          <w:tcPr>
            <w:tcW w:w="4111" w:type="dxa"/>
            <w:tcBorders>
              <w:top w:val="nil"/>
              <w:left w:val="nil"/>
              <w:bottom w:val="nil"/>
              <w:right w:val="nil"/>
            </w:tcBorders>
          </w:tcPr>
          <w:p w14:paraId="79162667" w14:textId="77777777" w:rsidR="008E0075" w:rsidRPr="00194F1E"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distanční forma studia</w:t>
            </w:r>
          </w:p>
        </w:tc>
        <w:tc>
          <w:tcPr>
            <w:tcW w:w="4529" w:type="dxa"/>
            <w:tcBorders>
              <w:top w:val="nil"/>
              <w:left w:val="nil"/>
              <w:bottom w:val="nil"/>
              <w:right w:val="nil"/>
            </w:tcBorders>
          </w:tcPr>
          <w:p w14:paraId="61CC3F44"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distance learning course; study by distance learning</w:t>
            </w:r>
          </w:p>
        </w:tc>
      </w:tr>
      <w:tr w:rsidR="008E0075" w:rsidRPr="00A85680" w14:paraId="255C68E7" w14:textId="77777777">
        <w:trPr>
          <w:jc w:val="center"/>
        </w:trPr>
        <w:tc>
          <w:tcPr>
            <w:tcW w:w="4111" w:type="dxa"/>
            <w:tcBorders>
              <w:top w:val="nil"/>
              <w:left w:val="nil"/>
              <w:bottom w:val="nil"/>
              <w:right w:val="nil"/>
            </w:tcBorders>
          </w:tcPr>
          <w:p w14:paraId="77604B2D" w14:textId="77777777" w:rsidR="008E0075" w:rsidRPr="00194F1E"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formy kontroly studia</w:t>
            </w:r>
          </w:p>
        </w:tc>
        <w:tc>
          <w:tcPr>
            <w:tcW w:w="4529" w:type="dxa"/>
            <w:tcBorders>
              <w:top w:val="nil"/>
              <w:left w:val="nil"/>
              <w:bottom w:val="nil"/>
              <w:right w:val="nil"/>
            </w:tcBorders>
          </w:tcPr>
          <w:p w14:paraId="4430F60F" w14:textId="77777777" w:rsidR="008E0075" w:rsidRPr="00A85680" w:rsidRDefault="00825FF9" w:rsidP="00825FF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forms</w:t>
            </w:r>
            <w:r w:rsidR="008E0075" w:rsidRPr="00A85680">
              <w:rPr>
                <w:rFonts w:ascii="Verdana" w:hAnsi="Verdana"/>
                <w:sz w:val="19"/>
                <w:szCs w:val="19"/>
                <w:lang w:val="en-GB"/>
              </w:rPr>
              <w:t xml:space="preserve"> of assessment of study</w:t>
            </w:r>
          </w:p>
        </w:tc>
      </w:tr>
      <w:tr w:rsidR="008E0075" w:rsidRPr="00A85680" w14:paraId="1EEF391E" w14:textId="77777777">
        <w:trPr>
          <w:jc w:val="center"/>
        </w:trPr>
        <w:tc>
          <w:tcPr>
            <w:tcW w:w="4111" w:type="dxa"/>
            <w:tcBorders>
              <w:top w:val="nil"/>
              <w:left w:val="nil"/>
              <w:bottom w:val="nil"/>
              <w:right w:val="nil"/>
            </w:tcBorders>
          </w:tcPr>
          <w:p w14:paraId="65313C62" w14:textId="77777777" w:rsidR="008E0075" w:rsidRPr="00194F1E"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kombinovaná forma studia</w:t>
            </w:r>
          </w:p>
        </w:tc>
        <w:tc>
          <w:tcPr>
            <w:tcW w:w="4529" w:type="dxa"/>
            <w:tcBorders>
              <w:top w:val="nil"/>
              <w:left w:val="nil"/>
              <w:bottom w:val="nil"/>
              <w:right w:val="nil"/>
            </w:tcBorders>
          </w:tcPr>
          <w:p w14:paraId="2CE66CF8"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combined study</w:t>
            </w:r>
          </w:p>
        </w:tc>
      </w:tr>
      <w:tr w:rsidR="008E0075" w:rsidRPr="00A85680" w14:paraId="14A8B0D2" w14:textId="77777777">
        <w:trPr>
          <w:jc w:val="center"/>
        </w:trPr>
        <w:tc>
          <w:tcPr>
            <w:tcW w:w="4111" w:type="dxa"/>
            <w:tcBorders>
              <w:top w:val="nil"/>
              <w:left w:val="nil"/>
              <w:bottom w:val="nil"/>
              <w:right w:val="nil"/>
            </w:tcBorders>
          </w:tcPr>
          <w:p w14:paraId="5A6EF143" w14:textId="77777777" w:rsidR="008E0075" w:rsidRPr="00194F1E"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multimediální forma výuky</w:t>
            </w:r>
          </w:p>
        </w:tc>
        <w:tc>
          <w:tcPr>
            <w:tcW w:w="4529" w:type="dxa"/>
            <w:tcBorders>
              <w:top w:val="nil"/>
              <w:left w:val="nil"/>
              <w:bottom w:val="nil"/>
              <w:right w:val="nil"/>
            </w:tcBorders>
          </w:tcPr>
          <w:p w14:paraId="6D2A8E79" w14:textId="77777777" w:rsidR="008E0075" w:rsidRPr="00A85680" w:rsidRDefault="00825FF9" w:rsidP="00396F2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multimedia </w:t>
            </w:r>
            <w:r w:rsidR="008E0075" w:rsidRPr="00A85680">
              <w:rPr>
                <w:rFonts w:ascii="Verdana" w:hAnsi="Verdana"/>
                <w:sz w:val="19"/>
                <w:szCs w:val="19"/>
                <w:lang w:val="en-GB"/>
              </w:rPr>
              <w:t>form of teaching</w:t>
            </w:r>
          </w:p>
        </w:tc>
      </w:tr>
      <w:tr w:rsidR="008E0075" w:rsidRPr="00A85680" w14:paraId="6E33926B" w14:textId="77777777">
        <w:trPr>
          <w:jc w:val="center"/>
        </w:trPr>
        <w:tc>
          <w:tcPr>
            <w:tcW w:w="4111" w:type="dxa"/>
            <w:tcBorders>
              <w:top w:val="nil"/>
              <w:left w:val="nil"/>
              <w:bottom w:val="nil"/>
              <w:right w:val="nil"/>
            </w:tcBorders>
          </w:tcPr>
          <w:p w14:paraId="26941B51" w14:textId="77777777" w:rsidR="008E0075" w:rsidRPr="00194F1E"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prezenční forma studia</w:t>
            </w:r>
          </w:p>
        </w:tc>
        <w:tc>
          <w:tcPr>
            <w:tcW w:w="4529" w:type="dxa"/>
            <w:tcBorders>
              <w:top w:val="nil"/>
              <w:left w:val="nil"/>
              <w:bottom w:val="nil"/>
              <w:right w:val="nil"/>
            </w:tcBorders>
          </w:tcPr>
          <w:p w14:paraId="1AE8C0A7"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full-time study</w:t>
            </w:r>
          </w:p>
        </w:tc>
      </w:tr>
      <w:tr w:rsidR="004D7FBE" w:rsidRPr="00A85680" w14:paraId="49B5C7C3" w14:textId="77777777">
        <w:trPr>
          <w:jc w:val="center"/>
        </w:trPr>
        <w:tc>
          <w:tcPr>
            <w:tcW w:w="4111" w:type="dxa"/>
            <w:tcBorders>
              <w:top w:val="nil"/>
              <w:left w:val="nil"/>
              <w:bottom w:val="nil"/>
              <w:right w:val="nil"/>
            </w:tcBorders>
          </w:tcPr>
          <w:p w14:paraId="4B850536" w14:textId="77777777" w:rsidR="004D7FBE" w:rsidRPr="00194F1E"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194F1E">
              <w:rPr>
                <w:rFonts w:ascii="Verdana" w:hAnsi="Verdana"/>
                <w:b/>
                <w:bCs/>
                <w:sz w:val="19"/>
                <w:szCs w:val="19"/>
              </w:rPr>
              <w:t>formulace</w:t>
            </w:r>
          </w:p>
        </w:tc>
        <w:tc>
          <w:tcPr>
            <w:tcW w:w="4529" w:type="dxa"/>
            <w:tcBorders>
              <w:top w:val="nil"/>
              <w:left w:val="nil"/>
              <w:bottom w:val="nil"/>
              <w:right w:val="nil"/>
            </w:tcBorders>
          </w:tcPr>
          <w:p w14:paraId="4925C9A6"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wording, phrasing; formulation</w:t>
            </w:r>
          </w:p>
        </w:tc>
      </w:tr>
      <w:tr w:rsidR="004D7FBE" w:rsidRPr="00A85680" w14:paraId="06D5E6A5" w14:textId="77777777">
        <w:trPr>
          <w:jc w:val="center"/>
        </w:trPr>
        <w:tc>
          <w:tcPr>
            <w:tcW w:w="4111" w:type="dxa"/>
            <w:tcBorders>
              <w:top w:val="nil"/>
              <w:left w:val="nil"/>
              <w:bottom w:val="nil"/>
              <w:right w:val="nil"/>
            </w:tcBorders>
          </w:tcPr>
          <w:p w14:paraId="5DBD513D" w14:textId="77777777" w:rsidR="004D7FBE" w:rsidRPr="00194F1E"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lastRenderedPageBreak/>
              <w:t>doslovná formulace</w:t>
            </w:r>
          </w:p>
        </w:tc>
        <w:tc>
          <w:tcPr>
            <w:tcW w:w="4529" w:type="dxa"/>
            <w:tcBorders>
              <w:top w:val="nil"/>
              <w:left w:val="nil"/>
              <w:bottom w:val="nil"/>
              <w:right w:val="nil"/>
            </w:tcBorders>
          </w:tcPr>
          <w:p w14:paraId="42E2835A"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verbatim wording</w:t>
            </w:r>
          </w:p>
        </w:tc>
      </w:tr>
      <w:tr w:rsidR="004D7FBE" w:rsidRPr="00A85680" w14:paraId="1E6C14A0" w14:textId="77777777">
        <w:trPr>
          <w:jc w:val="center"/>
        </w:trPr>
        <w:tc>
          <w:tcPr>
            <w:tcW w:w="4111" w:type="dxa"/>
            <w:tcBorders>
              <w:top w:val="nil"/>
              <w:left w:val="nil"/>
              <w:bottom w:val="nil"/>
              <w:right w:val="nil"/>
            </w:tcBorders>
          </w:tcPr>
          <w:p w14:paraId="56FDFE57" w14:textId="77777777" w:rsidR="004D7FBE" w:rsidRPr="00194F1E"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194F1E">
              <w:rPr>
                <w:rFonts w:ascii="Verdana" w:hAnsi="Verdana"/>
                <w:b/>
                <w:bCs/>
                <w:sz w:val="19"/>
                <w:szCs w:val="19"/>
              </w:rPr>
              <w:t>formulář</w:t>
            </w:r>
          </w:p>
        </w:tc>
        <w:tc>
          <w:tcPr>
            <w:tcW w:w="4529" w:type="dxa"/>
            <w:tcBorders>
              <w:top w:val="nil"/>
              <w:left w:val="nil"/>
              <w:bottom w:val="nil"/>
              <w:right w:val="nil"/>
            </w:tcBorders>
          </w:tcPr>
          <w:p w14:paraId="6913247F"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form</w:t>
            </w:r>
          </w:p>
        </w:tc>
      </w:tr>
      <w:tr w:rsidR="008E0075" w:rsidRPr="00A85680" w14:paraId="006E7C6B" w14:textId="77777777">
        <w:trPr>
          <w:jc w:val="center"/>
        </w:trPr>
        <w:tc>
          <w:tcPr>
            <w:tcW w:w="4111" w:type="dxa"/>
            <w:tcBorders>
              <w:top w:val="nil"/>
              <w:left w:val="nil"/>
              <w:bottom w:val="nil"/>
              <w:right w:val="nil"/>
            </w:tcBorders>
          </w:tcPr>
          <w:p w14:paraId="335FF499" w14:textId="77777777" w:rsidR="008E0075" w:rsidRPr="00194F1E"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formulář doplněný o další přílohy</w:t>
            </w:r>
          </w:p>
        </w:tc>
        <w:tc>
          <w:tcPr>
            <w:tcW w:w="4529" w:type="dxa"/>
            <w:tcBorders>
              <w:top w:val="nil"/>
              <w:left w:val="nil"/>
              <w:bottom w:val="nil"/>
              <w:right w:val="nil"/>
            </w:tcBorders>
          </w:tcPr>
          <w:p w14:paraId="03376D73" w14:textId="77777777" w:rsidR="008E0075" w:rsidRPr="00A85680" w:rsidRDefault="008E0075" w:rsidP="00A701D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form </w:t>
            </w:r>
            <w:r w:rsidR="00396F21" w:rsidRPr="00A85680">
              <w:rPr>
                <w:rFonts w:ascii="Verdana" w:hAnsi="Verdana"/>
                <w:sz w:val="19"/>
                <w:szCs w:val="19"/>
                <w:lang w:val="en-GB"/>
              </w:rPr>
              <w:t>complemented</w:t>
            </w:r>
            <w:r w:rsidRPr="00A85680">
              <w:rPr>
                <w:rFonts w:ascii="Verdana" w:hAnsi="Verdana"/>
                <w:sz w:val="19"/>
                <w:szCs w:val="19"/>
                <w:lang w:val="en-GB"/>
              </w:rPr>
              <w:t xml:space="preserve"> </w:t>
            </w:r>
            <w:r w:rsidR="00396F21" w:rsidRPr="00A85680">
              <w:rPr>
                <w:rFonts w:ascii="Verdana" w:hAnsi="Verdana"/>
                <w:sz w:val="19"/>
                <w:szCs w:val="19"/>
                <w:lang w:val="en-GB"/>
              </w:rPr>
              <w:t>with</w:t>
            </w:r>
            <w:r w:rsidRPr="00A85680">
              <w:rPr>
                <w:rFonts w:ascii="Verdana" w:hAnsi="Verdana"/>
                <w:sz w:val="19"/>
                <w:szCs w:val="19"/>
                <w:lang w:val="en-GB"/>
              </w:rPr>
              <w:t xml:space="preserve"> other </w:t>
            </w:r>
            <w:r w:rsidR="00A701D5">
              <w:rPr>
                <w:rFonts w:ascii="Verdana" w:hAnsi="Verdana"/>
                <w:sz w:val="19"/>
                <w:szCs w:val="19"/>
                <w:lang w:val="en-GB"/>
              </w:rPr>
              <w:t>appendices</w:t>
            </w:r>
            <w:r w:rsidRPr="00A85680">
              <w:rPr>
                <w:rFonts w:ascii="Verdana" w:hAnsi="Verdana"/>
                <w:sz w:val="19"/>
                <w:szCs w:val="19"/>
                <w:lang w:val="en-GB"/>
              </w:rPr>
              <w:t xml:space="preserve"> </w:t>
            </w:r>
          </w:p>
        </w:tc>
      </w:tr>
      <w:tr w:rsidR="008E0075" w:rsidRPr="00A85680" w14:paraId="06B46BA0" w14:textId="77777777">
        <w:trPr>
          <w:jc w:val="center"/>
        </w:trPr>
        <w:tc>
          <w:tcPr>
            <w:tcW w:w="4111" w:type="dxa"/>
            <w:tcBorders>
              <w:top w:val="nil"/>
              <w:left w:val="nil"/>
              <w:bottom w:val="nil"/>
              <w:right w:val="nil"/>
            </w:tcBorders>
          </w:tcPr>
          <w:p w14:paraId="29A7CBB9" w14:textId="77777777" w:rsidR="008E0075" w:rsidRPr="00194F1E"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formulář doplněný o ověřené kopie</w:t>
            </w:r>
          </w:p>
        </w:tc>
        <w:tc>
          <w:tcPr>
            <w:tcW w:w="4529" w:type="dxa"/>
            <w:tcBorders>
              <w:top w:val="nil"/>
              <w:left w:val="nil"/>
              <w:bottom w:val="nil"/>
              <w:right w:val="nil"/>
            </w:tcBorders>
          </w:tcPr>
          <w:p w14:paraId="253F412F" w14:textId="77777777" w:rsidR="008E0075" w:rsidRPr="00A85680" w:rsidRDefault="008E0075" w:rsidP="0060132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form </w:t>
            </w:r>
            <w:r w:rsidR="00396F21" w:rsidRPr="00A85680">
              <w:rPr>
                <w:rFonts w:ascii="Verdana" w:hAnsi="Verdana"/>
                <w:sz w:val="19"/>
                <w:szCs w:val="19"/>
                <w:lang w:val="en-GB"/>
              </w:rPr>
              <w:t xml:space="preserve">complemented with </w:t>
            </w:r>
            <w:r w:rsidR="0060132D" w:rsidRPr="00A85680">
              <w:rPr>
                <w:rFonts w:ascii="Verdana" w:hAnsi="Verdana"/>
                <w:sz w:val="19"/>
                <w:szCs w:val="19"/>
                <w:lang w:val="en-GB"/>
              </w:rPr>
              <w:t>authenticated</w:t>
            </w:r>
            <w:r w:rsidRPr="00A85680">
              <w:rPr>
                <w:rFonts w:ascii="Verdana" w:hAnsi="Verdana"/>
                <w:sz w:val="19"/>
                <w:szCs w:val="19"/>
                <w:lang w:val="en-GB"/>
              </w:rPr>
              <w:t xml:space="preserve"> copies</w:t>
            </w:r>
          </w:p>
        </w:tc>
      </w:tr>
      <w:tr w:rsidR="008E0075" w:rsidRPr="00A85680" w14:paraId="73E160CF" w14:textId="77777777">
        <w:trPr>
          <w:jc w:val="center"/>
        </w:trPr>
        <w:tc>
          <w:tcPr>
            <w:tcW w:w="4111" w:type="dxa"/>
            <w:tcBorders>
              <w:top w:val="nil"/>
              <w:left w:val="nil"/>
              <w:bottom w:val="nil"/>
              <w:right w:val="nil"/>
            </w:tcBorders>
          </w:tcPr>
          <w:p w14:paraId="52919627" w14:textId="77777777" w:rsidR="008E0075" w:rsidRPr="00194F1E"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formulář přihlášky</w:t>
            </w:r>
          </w:p>
        </w:tc>
        <w:tc>
          <w:tcPr>
            <w:tcW w:w="4529" w:type="dxa"/>
            <w:tcBorders>
              <w:top w:val="nil"/>
              <w:left w:val="nil"/>
              <w:bottom w:val="nil"/>
              <w:right w:val="nil"/>
            </w:tcBorders>
          </w:tcPr>
          <w:p w14:paraId="363A4121"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application form</w:t>
            </w:r>
          </w:p>
        </w:tc>
      </w:tr>
      <w:tr w:rsidR="008E0075" w:rsidRPr="00A85680" w14:paraId="295341EB" w14:textId="77777777">
        <w:trPr>
          <w:jc w:val="center"/>
        </w:trPr>
        <w:tc>
          <w:tcPr>
            <w:tcW w:w="4111" w:type="dxa"/>
            <w:tcBorders>
              <w:top w:val="nil"/>
              <w:left w:val="nil"/>
              <w:bottom w:val="nil"/>
              <w:right w:val="nil"/>
            </w:tcBorders>
          </w:tcPr>
          <w:p w14:paraId="284BCC87" w14:textId="77777777" w:rsidR="008E0075" w:rsidRPr="00194F1E"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194F1E">
              <w:rPr>
                <w:rFonts w:ascii="Verdana" w:hAnsi="Verdana"/>
                <w:bCs/>
                <w:sz w:val="19"/>
                <w:szCs w:val="19"/>
              </w:rPr>
              <w:t>online formulář</w:t>
            </w:r>
          </w:p>
        </w:tc>
        <w:tc>
          <w:tcPr>
            <w:tcW w:w="4529" w:type="dxa"/>
            <w:tcBorders>
              <w:top w:val="nil"/>
              <w:left w:val="nil"/>
              <w:bottom w:val="nil"/>
              <w:right w:val="nil"/>
            </w:tcBorders>
          </w:tcPr>
          <w:p w14:paraId="7EF21D19"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A85680">
              <w:rPr>
                <w:rFonts w:ascii="Verdana" w:hAnsi="Verdana"/>
                <w:bCs/>
                <w:sz w:val="19"/>
                <w:szCs w:val="19"/>
                <w:lang w:val="en-GB"/>
              </w:rPr>
              <w:t>on-line form</w:t>
            </w:r>
          </w:p>
        </w:tc>
      </w:tr>
      <w:tr w:rsidR="008E0075" w:rsidRPr="00A85680" w14:paraId="79A7DFB8" w14:textId="77777777">
        <w:trPr>
          <w:jc w:val="center"/>
        </w:trPr>
        <w:tc>
          <w:tcPr>
            <w:tcW w:w="4111" w:type="dxa"/>
            <w:tcBorders>
              <w:top w:val="nil"/>
              <w:left w:val="nil"/>
              <w:bottom w:val="nil"/>
              <w:right w:val="nil"/>
            </w:tcBorders>
          </w:tcPr>
          <w:p w14:paraId="7A149555" w14:textId="77777777" w:rsidR="008E0075" w:rsidRPr="00194F1E"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podat na předepsaném formuláři</w:t>
            </w:r>
          </w:p>
        </w:tc>
        <w:tc>
          <w:tcPr>
            <w:tcW w:w="4529" w:type="dxa"/>
            <w:tcBorders>
              <w:top w:val="nil"/>
              <w:left w:val="nil"/>
              <w:bottom w:val="nil"/>
              <w:right w:val="nil"/>
            </w:tcBorders>
          </w:tcPr>
          <w:p w14:paraId="02B1CA3B" w14:textId="77777777" w:rsidR="008E0075" w:rsidRPr="00A85680" w:rsidRDefault="008E0075" w:rsidP="00396F2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submitted on </w:t>
            </w:r>
            <w:r w:rsidR="00396F21" w:rsidRPr="00A85680">
              <w:rPr>
                <w:rFonts w:ascii="Verdana" w:hAnsi="Verdana"/>
                <w:sz w:val="19"/>
                <w:szCs w:val="19"/>
                <w:lang w:val="en-GB"/>
              </w:rPr>
              <w:t>a</w:t>
            </w:r>
            <w:r w:rsidRPr="00A85680">
              <w:rPr>
                <w:rFonts w:ascii="Verdana" w:hAnsi="Verdana"/>
                <w:sz w:val="19"/>
                <w:szCs w:val="19"/>
                <w:lang w:val="en-GB"/>
              </w:rPr>
              <w:t xml:space="preserve"> prescribed form</w:t>
            </w:r>
          </w:p>
        </w:tc>
      </w:tr>
      <w:tr w:rsidR="008E0075" w:rsidRPr="00A85680" w14:paraId="569418A1" w14:textId="77777777">
        <w:trPr>
          <w:jc w:val="center"/>
        </w:trPr>
        <w:tc>
          <w:tcPr>
            <w:tcW w:w="4111" w:type="dxa"/>
            <w:tcBorders>
              <w:top w:val="nil"/>
              <w:left w:val="nil"/>
              <w:bottom w:val="nil"/>
              <w:right w:val="nil"/>
            </w:tcBorders>
          </w:tcPr>
          <w:p w14:paraId="383E8F15" w14:textId="77777777" w:rsidR="008E0075" w:rsidRPr="00194F1E"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předepsaný formulář</w:t>
            </w:r>
          </w:p>
        </w:tc>
        <w:tc>
          <w:tcPr>
            <w:tcW w:w="4529" w:type="dxa"/>
            <w:tcBorders>
              <w:top w:val="nil"/>
              <w:left w:val="nil"/>
              <w:bottom w:val="nil"/>
              <w:right w:val="nil"/>
            </w:tcBorders>
          </w:tcPr>
          <w:p w14:paraId="5303DF23"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prescribed form</w:t>
            </w:r>
          </w:p>
        </w:tc>
      </w:tr>
      <w:tr w:rsidR="008E0075" w:rsidRPr="00A85680" w14:paraId="1A027D78" w14:textId="77777777">
        <w:trPr>
          <w:jc w:val="center"/>
        </w:trPr>
        <w:tc>
          <w:tcPr>
            <w:tcW w:w="4111" w:type="dxa"/>
            <w:tcBorders>
              <w:top w:val="nil"/>
              <w:left w:val="nil"/>
              <w:bottom w:val="nil"/>
              <w:right w:val="nil"/>
            </w:tcBorders>
          </w:tcPr>
          <w:p w14:paraId="0A81CD4E" w14:textId="77777777" w:rsidR="008E0075" w:rsidRPr="00194F1E"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řádně vyplnit formulář</w:t>
            </w:r>
          </w:p>
        </w:tc>
        <w:tc>
          <w:tcPr>
            <w:tcW w:w="4529" w:type="dxa"/>
            <w:tcBorders>
              <w:top w:val="nil"/>
              <w:left w:val="nil"/>
              <w:bottom w:val="nil"/>
              <w:right w:val="nil"/>
            </w:tcBorders>
          </w:tcPr>
          <w:p w14:paraId="30ADE3A2" w14:textId="77777777" w:rsidR="008E0075" w:rsidRPr="00A85680" w:rsidRDefault="008E0075" w:rsidP="00396F2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properly complete </w:t>
            </w:r>
            <w:r w:rsidR="00396F21" w:rsidRPr="00A85680">
              <w:rPr>
                <w:rFonts w:ascii="Verdana" w:hAnsi="Verdana"/>
                <w:sz w:val="19"/>
                <w:szCs w:val="19"/>
                <w:lang w:val="en-GB"/>
              </w:rPr>
              <w:t xml:space="preserve">a </w:t>
            </w:r>
            <w:r w:rsidRPr="00A85680">
              <w:rPr>
                <w:rFonts w:ascii="Verdana" w:hAnsi="Verdana"/>
                <w:sz w:val="19"/>
                <w:szCs w:val="19"/>
                <w:lang w:val="en-GB"/>
              </w:rPr>
              <w:t>form</w:t>
            </w:r>
          </w:p>
        </w:tc>
      </w:tr>
      <w:tr w:rsidR="004D7FBE" w:rsidRPr="00A85680" w14:paraId="2F49D32A" w14:textId="77777777">
        <w:trPr>
          <w:jc w:val="center"/>
        </w:trPr>
        <w:tc>
          <w:tcPr>
            <w:tcW w:w="4111" w:type="dxa"/>
            <w:tcBorders>
              <w:top w:val="nil"/>
              <w:left w:val="nil"/>
              <w:bottom w:val="nil"/>
              <w:right w:val="nil"/>
            </w:tcBorders>
          </w:tcPr>
          <w:p w14:paraId="6C94203C" w14:textId="77777777" w:rsidR="004D7FBE" w:rsidRPr="00194F1E"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194F1E">
              <w:rPr>
                <w:rFonts w:ascii="Verdana" w:hAnsi="Verdana"/>
                <w:b/>
                <w:bCs/>
                <w:sz w:val="19"/>
                <w:szCs w:val="19"/>
              </w:rPr>
              <w:t>formule</w:t>
            </w:r>
          </w:p>
        </w:tc>
        <w:tc>
          <w:tcPr>
            <w:tcW w:w="4529" w:type="dxa"/>
            <w:tcBorders>
              <w:top w:val="nil"/>
              <w:left w:val="nil"/>
              <w:bottom w:val="nil"/>
              <w:right w:val="nil"/>
            </w:tcBorders>
          </w:tcPr>
          <w:p w14:paraId="09A58E1E"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formula</w:t>
            </w:r>
          </w:p>
        </w:tc>
      </w:tr>
      <w:tr w:rsidR="004D7FBE" w:rsidRPr="00A85680" w14:paraId="693642AC" w14:textId="77777777">
        <w:trPr>
          <w:jc w:val="center"/>
        </w:trPr>
        <w:tc>
          <w:tcPr>
            <w:tcW w:w="4111" w:type="dxa"/>
            <w:tcBorders>
              <w:top w:val="nil"/>
              <w:left w:val="nil"/>
              <w:bottom w:val="nil"/>
              <w:right w:val="nil"/>
            </w:tcBorders>
          </w:tcPr>
          <w:p w14:paraId="3E36C9ED" w14:textId="77777777" w:rsidR="004D7FBE" w:rsidRPr="00194F1E"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promotor přednese formuli</w:t>
            </w:r>
          </w:p>
        </w:tc>
        <w:tc>
          <w:tcPr>
            <w:tcW w:w="4529" w:type="dxa"/>
            <w:tcBorders>
              <w:top w:val="nil"/>
              <w:left w:val="nil"/>
              <w:bottom w:val="nil"/>
              <w:right w:val="nil"/>
            </w:tcBorders>
          </w:tcPr>
          <w:p w14:paraId="56ED5081" w14:textId="77777777" w:rsidR="004D7FBE" w:rsidRPr="00A85680" w:rsidRDefault="00CD2F41" w:rsidP="00CD2F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the P</w:t>
            </w:r>
            <w:r w:rsidR="00396F21" w:rsidRPr="00A85680">
              <w:rPr>
                <w:rFonts w:ascii="Verdana" w:hAnsi="Verdana"/>
                <w:sz w:val="19"/>
                <w:szCs w:val="19"/>
                <w:lang w:val="en-GB"/>
              </w:rPr>
              <w:t>romotor</w:t>
            </w:r>
            <w:r w:rsidR="007D0579" w:rsidRPr="00A85680">
              <w:rPr>
                <w:rFonts w:ascii="Verdana" w:hAnsi="Verdana"/>
                <w:sz w:val="19"/>
                <w:szCs w:val="19"/>
                <w:lang w:val="en-GB"/>
              </w:rPr>
              <w:t xml:space="preserve"> (degree awarding official)</w:t>
            </w:r>
            <w:r w:rsidR="00396F21" w:rsidRPr="00A85680">
              <w:rPr>
                <w:rFonts w:ascii="Verdana" w:hAnsi="Verdana"/>
                <w:sz w:val="19"/>
                <w:szCs w:val="19"/>
                <w:lang w:val="en-GB"/>
              </w:rPr>
              <w:t xml:space="preserve"> delivers the formula</w:t>
            </w:r>
          </w:p>
        </w:tc>
      </w:tr>
      <w:tr w:rsidR="00A77BAB" w:rsidRPr="00A85680" w14:paraId="1261AFDE" w14:textId="77777777">
        <w:trPr>
          <w:jc w:val="center"/>
        </w:trPr>
        <w:tc>
          <w:tcPr>
            <w:tcW w:w="4111" w:type="dxa"/>
            <w:tcBorders>
              <w:top w:val="nil"/>
              <w:left w:val="nil"/>
              <w:bottom w:val="nil"/>
              <w:right w:val="nil"/>
            </w:tcBorders>
          </w:tcPr>
          <w:p w14:paraId="61A8AA35" w14:textId="77777777" w:rsidR="00A77BAB" w:rsidRPr="00194F1E" w:rsidRDefault="00A77BAB"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194F1E">
              <w:rPr>
                <w:rFonts w:ascii="Verdana" w:hAnsi="Verdana"/>
                <w:b/>
                <w:bCs/>
                <w:sz w:val="19"/>
                <w:szCs w:val="19"/>
              </w:rPr>
              <w:t>fotolaboratoř</w:t>
            </w:r>
          </w:p>
        </w:tc>
        <w:tc>
          <w:tcPr>
            <w:tcW w:w="4529" w:type="dxa"/>
            <w:tcBorders>
              <w:top w:val="nil"/>
              <w:left w:val="nil"/>
              <w:bottom w:val="nil"/>
              <w:right w:val="nil"/>
            </w:tcBorders>
          </w:tcPr>
          <w:p w14:paraId="1E969869" w14:textId="77777777" w:rsidR="00A77BAB" w:rsidRPr="00A85680" w:rsidRDefault="00CD2F41" w:rsidP="00CD2F41">
            <w:pPr>
              <w:rPr>
                <w:rFonts w:ascii="Verdana" w:hAnsi="Verdana"/>
                <w:sz w:val="19"/>
                <w:szCs w:val="19"/>
                <w:lang w:val="en-GB"/>
              </w:rPr>
            </w:pPr>
            <w:r>
              <w:rPr>
                <w:rFonts w:ascii="Verdana" w:hAnsi="Verdana"/>
                <w:sz w:val="19"/>
                <w:szCs w:val="19"/>
                <w:lang w:val="en-GB"/>
              </w:rPr>
              <w:t>p</w:t>
            </w:r>
            <w:r w:rsidR="00A77BAB" w:rsidRPr="00A85680">
              <w:rPr>
                <w:rFonts w:ascii="Verdana" w:hAnsi="Verdana"/>
                <w:sz w:val="19"/>
                <w:szCs w:val="19"/>
                <w:lang w:val="en-GB"/>
              </w:rPr>
              <w:t>hoto</w:t>
            </w:r>
            <w:r>
              <w:rPr>
                <w:rFonts w:ascii="Verdana" w:hAnsi="Verdana"/>
                <w:sz w:val="19"/>
                <w:szCs w:val="19"/>
                <w:lang w:val="en-GB"/>
              </w:rPr>
              <w:t xml:space="preserve"> l</w:t>
            </w:r>
            <w:r w:rsidR="00A77BAB" w:rsidRPr="00A85680">
              <w:rPr>
                <w:rFonts w:ascii="Verdana" w:hAnsi="Verdana"/>
                <w:sz w:val="19"/>
                <w:szCs w:val="19"/>
                <w:lang w:val="en-GB"/>
              </w:rPr>
              <w:t>ab</w:t>
            </w:r>
          </w:p>
        </w:tc>
      </w:tr>
      <w:tr w:rsidR="004D7FBE" w:rsidRPr="00A85680" w14:paraId="03E13004" w14:textId="77777777">
        <w:trPr>
          <w:jc w:val="center"/>
        </w:trPr>
        <w:tc>
          <w:tcPr>
            <w:tcW w:w="4111" w:type="dxa"/>
            <w:tcBorders>
              <w:top w:val="nil"/>
              <w:left w:val="nil"/>
              <w:bottom w:val="nil"/>
              <w:right w:val="nil"/>
            </w:tcBorders>
          </w:tcPr>
          <w:p w14:paraId="48A48235" w14:textId="77777777" w:rsidR="004D7FBE" w:rsidRPr="00194F1E"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194F1E">
              <w:rPr>
                <w:rFonts w:ascii="Verdana" w:hAnsi="Verdana"/>
                <w:b/>
                <w:bCs/>
                <w:sz w:val="19"/>
                <w:szCs w:val="19"/>
              </w:rPr>
              <w:t>funkce</w:t>
            </w:r>
          </w:p>
        </w:tc>
        <w:tc>
          <w:tcPr>
            <w:tcW w:w="4529" w:type="dxa"/>
            <w:tcBorders>
              <w:top w:val="nil"/>
              <w:left w:val="nil"/>
              <w:bottom w:val="nil"/>
              <w:right w:val="nil"/>
            </w:tcBorders>
          </w:tcPr>
          <w:p w14:paraId="6A240BAF"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post, position, office; function </w:t>
            </w:r>
            <w:r w:rsidRPr="00A701D5">
              <w:rPr>
                <w:rFonts w:ascii="Verdana" w:hAnsi="Verdana"/>
                <w:bCs/>
                <w:sz w:val="19"/>
                <w:szCs w:val="19"/>
                <w:lang w:val="en-GB"/>
              </w:rPr>
              <w:t>(of a thing)</w:t>
            </w:r>
          </w:p>
        </w:tc>
      </w:tr>
      <w:tr w:rsidR="008E0075" w:rsidRPr="00A85680" w14:paraId="7C1327C3" w14:textId="77777777">
        <w:trPr>
          <w:jc w:val="center"/>
        </w:trPr>
        <w:tc>
          <w:tcPr>
            <w:tcW w:w="4111" w:type="dxa"/>
            <w:tcBorders>
              <w:top w:val="nil"/>
              <w:left w:val="nil"/>
              <w:bottom w:val="nil"/>
              <w:right w:val="nil"/>
            </w:tcBorders>
          </w:tcPr>
          <w:p w14:paraId="70FBAB18" w14:textId="77777777" w:rsidR="008E0075" w:rsidRPr="00194F1E"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kandidát na funkci rektora</w:t>
            </w:r>
          </w:p>
        </w:tc>
        <w:tc>
          <w:tcPr>
            <w:tcW w:w="4529" w:type="dxa"/>
            <w:tcBorders>
              <w:top w:val="nil"/>
              <w:left w:val="nil"/>
              <w:bottom w:val="nil"/>
              <w:right w:val="nil"/>
            </w:tcBorders>
          </w:tcPr>
          <w:p w14:paraId="01DFA6EB"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candidate for </w:t>
            </w:r>
            <w:r w:rsidR="007D0579" w:rsidRPr="00A85680">
              <w:rPr>
                <w:rFonts w:ascii="Verdana" w:hAnsi="Verdana"/>
                <w:sz w:val="19"/>
                <w:szCs w:val="19"/>
                <w:lang w:val="en-GB"/>
              </w:rPr>
              <w:t>(</w:t>
            </w:r>
            <w:r w:rsidRPr="00A85680">
              <w:rPr>
                <w:rFonts w:ascii="Verdana" w:hAnsi="Verdana"/>
                <w:sz w:val="19"/>
                <w:szCs w:val="19"/>
                <w:lang w:val="en-GB"/>
              </w:rPr>
              <w:t>the position of</w:t>
            </w:r>
            <w:r w:rsidR="007D0579" w:rsidRPr="00A85680">
              <w:rPr>
                <w:rFonts w:ascii="Verdana" w:hAnsi="Verdana"/>
                <w:sz w:val="19"/>
                <w:szCs w:val="19"/>
                <w:lang w:val="en-GB"/>
              </w:rPr>
              <w:t>)</w:t>
            </w:r>
            <w:r w:rsidRPr="00A85680">
              <w:rPr>
                <w:rFonts w:ascii="Verdana" w:hAnsi="Verdana"/>
                <w:sz w:val="19"/>
                <w:szCs w:val="19"/>
                <w:lang w:val="en-GB"/>
              </w:rPr>
              <w:t xml:space="preserve"> Rector</w:t>
            </w:r>
          </w:p>
        </w:tc>
      </w:tr>
      <w:tr w:rsidR="00AF375A" w:rsidRPr="00A85680" w14:paraId="614FC9C6" w14:textId="77777777">
        <w:trPr>
          <w:jc w:val="center"/>
        </w:trPr>
        <w:tc>
          <w:tcPr>
            <w:tcW w:w="4111" w:type="dxa"/>
            <w:tcBorders>
              <w:top w:val="nil"/>
              <w:left w:val="nil"/>
              <w:bottom w:val="nil"/>
              <w:right w:val="nil"/>
            </w:tcBorders>
          </w:tcPr>
          <w:p w14:paraId="05E94BFF" w14:textId="77777777" w:rsidR="00AF375A" w:rsidRPr="00194F1E" w:rsidRDefault="00AF375A"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jmenovat do funkce</w:t>
            </w:r>
          </w:p>
        </w:tc>
        <w:tc>
          <w:tcPr>
            <w:tcW w:w="4529" w:type="dxa"/>
            <w:tcBorders>
              <w:top w:val="nil"/>
              <w:left w:val="nil"/>
              <w:bottom w:val="nil"/>
              <w:right w:val="nil"/>
            </w:tcBorders>
          </w:tcPr>
          <w:p w14:paraId="62152C42" w14:textId="77777777" w:rsidR="00AF375A" w:rsidRPr="00A85680" w:rsidRDefault="00AF375A" w:rsidP="00AF375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appoint s.o. to a position /office</w:t>
            </w:r>
          </w:p>
        </w:tc>
      </w:tr>
      <w:tr w:rsidR="008E0075" w:rsidRPr="00A85680" w14:paraId="37A8DFDF" w14:textId="77777777">
        <w:trPr>
          <w:jc w:val="center"/>
        </w:trPr>
        <w:tc>
          <w:tcPr>
            <w:tcW w:w="4111" w:type="dxa"/>
            <w:tcBorders>
              <w:top w:val="nil"/>
              <w:left w:val="nil"/>
              <w:bottom w:val="nil"/>
              <w:right w:val="nil"/>
            </w:tcBorders>
          </w:tcPr>
          <w:p w14:paraId="4CFC9D0D" w14:textId="77777777" w:rsidR="008E0075" w:rsidRPr="00194F1E"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pověření výkonem funkce</w:t>
            </w:r>
          </w:p>
        </w:tc>
        <w:tc>
          <w:tcPr>
            <w:tcW w:w="4529" w:type="dxa"/>
            <w:tcBorders>
              <w:top w:val="nil"/>
              <w:left w:val="nil"/>
              <w:bottom w:val="nil"/>
              <w:right w:val="nil"/>
            </w:tcBorders>
          </w:tcPr>
          <w:p w14:paraId="1221D9B0"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designating s.o. to hold the office</w:t>
            </w:r>
          </w:p>
        </w:tc>
      </w:tr>
      <w:tr w:rsidR="008E0075" w:rsidRPr="00A85680" w14:paraId="716EDE8D" w14:textId="77777777">
        <w:trPr>
          <w:jc w:val="center"/>
        </w:trPr>
        <w:tc>
          <w:tcPr>
            <w:tcW w:w="4111" w:type="dxa"/>
            <w:tcBorders>
              <w:top w:val="nil"/>
              <w:left w:val="nil"/>
              <w:bottom w:val="nil"/>
              <w:right w:val="nil"/>
            </w:tcBorders>
          </w:tcPr>
          <w:p w14:paraId="64A14AEC" w14:textId="77777777" w:rsidR="008E0075" w:rsidRPr="00194F1E"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pověřit výkonem funkce</w:t>
            </w:r>
          </w:p>
        </w:tc>
        <w:tc>
          <w:tcPr>
            <w:tcW w:w="4529" w:type="dxa"/>
            <w:tcBorders>
              <w:top w:val="nil"/>
              <w:left w:val="nil"/>
              <w:bottom w:val="nil"/>
              <w:right w:val="nil"/>
            </w:tcBorders>
          </w:tcPr>
          <w:p w14:paraId="1AC42291"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designate s.o. to hold the office</w:t>
            </w:r>
          </w:p>
        </w:tc>
      </w:tr>
      <w:tr w:rsidR="007D0579" w:rsidRPr="00A85680" w14:paraId="3FFF28DC" w14:textId="77777777">
        <w:trPr>
          <w:jc w:val="center"/>
        </w:trPr>
        <w:tc>
          <w:tcPr>
            <w:tcW w:w="4111" w:type="dxa"/>
            <w:tcBorders>
              <w:top w:val="nil"/>
              <w:left w:val="nil"/>
              <w:bottom w:val="nil"/>
              <w:right w:val="nil"/>
            </w:tcBorders>
          </w:tcPr>
          <w:p w14:paraId="455CCB2C" w14:textId="77777777" w:rsidR="007D0579" w:rsidRPr="00194F1E" w:rsidRDefault="007D0579"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odvolat z funkce</w:t>
            </w:r>
          </w:p>
        </w:tc>
        <w:tc>
          <w:tcPr>
            <w:tcW w:w="4529" w:type="dxa"/>
            <w:tcBorders>
              <w:top w:val="nil"/>
              <w:left w:val="nil"/>
              <w:bottom w:val="nil"/>
              <w:right w:val="nil"/>
            </w:tcBorders>
          </w:tcPr>
          <w:p w14:paraId="13EB2BE2" w14:textId="77777777" w:rsidR="007D0579" w:rsidRPr="00A85680" w:rsidRDefault="007D0579"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remove from office</w:t>
            </w:r>
          </w:p>
        </w:tc>
      </w:tr>
      <w:tr w:rsidR="008E0075" w:rsidRPr="00A85680" w14:paraId="1A64899C" w14:textId="77777777">
        <w:trPr>
          <w:jc w:val="center"/>
        </w:trPr>
        <w:tc>
          <w:tcPr>
            <w:tcW w:w="4111" w:type="dxa"/>
            <w:tcBorders>
              <w:top w:val="nil"/>
              <w:left w:val="nil"/>
              <w:bottom w:val="nil"/>
              <w:right w:val="nil"/>
            </w:tcBorders>
          </w:tcPr>
          <w:p w14:paraId="3ACF5CC2" w14:textId="77777777" w:rsidR="008E0075" w:rsidRPr="00194F1E"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setrvat ve funkci</w:t>
            </w:r>
          </w:p>
        </w:tc>
        <w:tc>
          <w:tcPr>
            <w:tcW w:w="4529" w:type="dxa"/>
            <w:tcBorders>
              <w:top w:val="nil"/>
              <w:left w:val="nil"/>
              <w:bottom w:val="nil"/>
              <w:right w:val="nil"/>
            </w:tcBorders>
          </w:tcPr>
          <w:p w14:paraId="40265A57"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keep one's position / remain in office</w:t>
            </w:r>
          </w:p>
        </w:tc>
      </w:tr>
      <w:tr w:rsidR="008E0075" w:rsidRPr="00A85680" w14:paraId="6AC1B6CA" w14:textId="77777777">
        <w:trPr>
          <w:jc w:val="center"/>
        </w:trPr>
        <w:tc>
          <w:tcPr>
            <w:tcW w:w="4111" w:type="dxa"/>
            <w:tcBorders>
              <w:top w:val="nil"/>
              <w:left w:val="nil"/>
              <w:bottom w:val="nil"/>
              <w:right w:val="nil"/>
            </w:tcBorders>
          </w:tcPr>
          <w:p w14:paraId="1DFFDC86" w14:textId="77777777" w:rsidR="008E0075" w:rsidRPr="00194F1E"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výkon funkce</w:t>
            </w:r>
          </w:p>
        </w:tc>
        <w:tc>
          <w:tcPr>
            <w:tcW w:w="4529" w:type="dxa"/>
            <w:tcBorders>
              <w:top w:val="nil"/>
              <w:left w:val="nil"/>
              <w:bottom w:val="nil"/>
              <w:right w:val="nil"/>
            </w:tcBorders>
          </w:tcPr>
          <w:p w14:paraId="7BBBB2A7"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execution of office</w:t>
            </w:r>
          </w:p>
        </w:tc>
      </w:tr>
      <w:tr w:rsidR="004D7FBE" w:rsidRPr="00A85680" w14:paraId="5B0A7BC1" w14:textId="77777777">
        <w:trPr>
          <w:jc w:val="center"/>
        </w:trPr>
        <w:tc>
          <w:tcPr>
            <w:tcW w:w="4111" w:type="dxa"/>
            <w:tcBorders>
              <w:top w:val="nil"/>
              <w:left w:val="nil"/>
              <w:bottom w:val="nil"/>
              <w:right w:val="nil"/>
            </w:tcBorders>
          </w:tcPr>
          <w:p w14:paraId="248E429E" w14:textId="77777777" w:rsidR="004D7FBE" w:rsidRPr="00194F1E"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194F1E">
              <w:rPr>
                <w:rFonts w:ascii="Verdana" w:hAnsi="Verdana"/>
                <w:b/>
                <w:bCs/>
                <w:sz w:val="19"/>
                <w:szCs w:val="19"/>
              </w:rPr>
              <w:t>funkční</w:t>
            </w:r>
          </w:p>
        </w:tc>
        <w:tc>
          <w:tcPr>
            <w:tcW w:w="4529" w:type="dxa"/>
            <w:tcBorders>
              <w:top w:val="nil"/>
              <w:left w:val="nil"/>
              <w:bottom w:val="nil"/>
              <w:right w:val="nil"/>
            </w:tcBorders>
          </w:tcPr>
          <w:p w14:paraId="009E7C12" w14:textId="77777777" w:rsidR="004D7FBE" w:rsidRPr="00A85680" w:rsidRDefault="004D7FBE" w:rsidP="007D057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701D5">
              <w:rPr>
                <w:rFonts w:ascii="Verdana" w:hAnsi="Verdana"/>
                <w:bCs/>
                <w:sz w:val="19"/>
                <w:szCs w:val="19"/>
                <w:lang w:val="en-GB"/>
              </w:rPr>
              <w:t>(pertaining to)</w:t>
            </w:r>
            <w:r w:rsidRPr="00A85680">
              <w:rPr>
                <w:rFonts w:ascii="Verdana" w:hAnsi="Verdana"/>
                <w:b/>
                <w:bCs/>
                <w:sz w:val="19"/>
                <w:szCs w:val="19"/>
                <w:lang w:val="en-GB"/>
              </w:rPr>
              <w:t xml:space="preserve"> position, office</w:t>
            </w:r>
          </w:p>
        </w:tc>
      </w:tr>
      <w:tr w:rsidR="004D7FBE" w:rsidRPr="00A85680" w14:paraId="1E391C41" w14:textId="77777777">
        <w:trPr>
          <w:jc w:val="center"/>
        </w:trPr>
        <w:tc>
          <w:tcPr>
            <w:tcW w:w="4111" w:type="dxa"/>
            <w:tcBorders>
              <w:top w:val="nil"/>
              <w:left w:val="nil"/>
              <w:bottom w:val="nil"/>
              <w:right w:val="nil"/>
            </w:tcBorders>
          </w:tcPr>
          <w:p w14:paraId="3C3A8450" w14:textId="77777777" w:rsidR="004D7FBE" w:rsidRPr="00194F1E"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funkční období</w:t>
            </w:r>
          </w:p>
        </w:tc>
        <w:tc>
          <w:tcPr>
            <w:tcW w:w="4529" w:type="dxa"/>
            <w:tcBorders>
              <w:top w:val="nil"/>
              <w:left w:val="nil"/>
              <w:bottom w:val="nil"/>
              <w:right w:val="nil"/>
            </w:tcBorders>
          </w:tcPr>
          <w:p w14:paraId="2BF2D744"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term of office</w:t>
            </w:r>
          </w:p>
        </w:tc>
      </w:tr>
      <w:tr w:rsidR="004D7FBE" w:rsidRPr="00A85680" w14:paraId="6F39B62B" w14:textId="77777777">
        <w:trPr>
          <w:jc w:val="center"/>
        </w:trPr>
        <w:tc>
          <w:tcPr>
            <w:tcW w:w="4111" w:type="dxa"/>
            <w:tcBorders>
              <w:top w:val="nil"/>
              <w:left w:val="nil"/>
              <w:bottom w:val="nil"/>
              <w:right w:val="nil"/>
            </w:tcBorders>
          </w:tcPr>
          <w:p w14:paraId="0FFDA735" w14:textId="77777777" w:rsidR="004D7FBE" w:rsidRPr="00194F1E"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uplynutí funkčního období</w:t>
            </w:r>
          </w:p>
        </w:tc>
        <w:tc>
          <w:tcPr>
            <w:tcW w:w="4529" w:type="dxa"/>
            <w:tcBorders>
              <w:top w:val="nil"/>
              <w:left w:val="nil"/>
              <w:bottom w:val="nil"/>
              <w:right w:val="nil"/>
            </w:tcBorders>
          </w:tcPr>
          <w:p w14:paraId="11045B92" w14:textId="77777777" w:rsidR="004D7FBE" w:rsidRPr="00A85680" w:rsidRDefault="004D7FBE" w:rsidP="0013701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expiration of the term of office</w:t>
            </w:r>
          </w:p>
        </w:tc>
      </w:tr>
      <w:tr w:rsidR="00A07312" w:rsidRPr="00A85680" w14:paraId="35156F8A" w14:textId="77777777">
        <w:trPr>
          <w:jc w:val="center"/>
        </w:trPr>
        <w:tc>
          <w:tcPr>
            <w:tcW w:w="4111" w:type="dxa"/>
            <w:tcBorders>
              <w:top w:val="nil"/>
              <w:left w:val="nil"/>
              <w:bottom w:val="nil"/>
              <w:right w:val="nil"/>
            </w:tcBorders>
          </w:tcPr>
          <w:p w14:paraId="140E906D" w14:textId="77777777" w:rsidR="00A07312" w:rsidRPr="00194F1E" w:rsidRDefault="00A07312" w:rsidP="00852872">
            <w:pPr>
              <w:rPr>
                <w:rFonts w:ascii="Verdana" w:hAnsi="Verdana"/>
                <w:b/>
                <w:sz w:val="19"/>
                <w:szCs w:val="19"/>
              </w:rPr>
            </w:pPr>
            <w:r w:rsidRPr="00194F1E">
              <w:rPr>
                <w:rFonts w:ascii="Verdana" w:hAnsi="Verdana"/>
                <w:b/>
                <w:sz w:val="19"/>
                <w:szCs w:val="19"/>
              </w:rPr>
              <w:t>fyzická osoba</w:t>
            </w:r>
          </w:p>
        </w:tc>
        <w:tc>
          <w:tcPr>
            <w:tcW w:w="4529" w:type="dxa"/>
            <w:tcBorders>
              <w:top w:val="nil"/>
              <w:left w:val="nil"/>
              <w:bottom w:val="nil"/>
              <w:right w:val="nil"/>
            </w:tcBorders>
          </w:tcPr>
          <w:p w14:paraId="0DC7625E" w14:textId="77777777" w:rsidR="00A07312" w:rsidRPr="00A85680" w:rsidRDefault="00A07312" w:rsidP="00852872">
            <w:pPr>
              <w:rPr>
                <w:rFonts w:ascii="Verdana" w:hAnsi="Verdana"/>
                <w:b/>
                <w:sz w:val="19"/>
                <w:szCs w:val="19"/>
                <w:lang w:val="en-GB"/>
              </w:rPr>
            </w:pPr>
            <w:r w:rsidRPr="00A85680">
              <w:rPr>
                <w:rFonts w:ascii="Verdana" w:hAnsi="Verdana"/>
                <w:b/>
                <w:sz w:val="19"/>
                <w:szCs w:val="19"/>
                <w:lang w:val="en-GB"/>
              </w:rPr>
              <w:t>natural person; an individual</w:t>
            </w:r>
          </w:p>
        </w:tc>
      </w:tr>
    </w:tbl>
    <w:p w14:paraId="1264CE3D" w14:textId="77777777" w:rsidR="004D7FBE" w:rsidRPr="00A85680" w:rsidRDefault="004D7FBE" w:rsidP="004D7FBE">
      <w:pPr>
        <w:pStyle w:val="Normal"/>
        <w:spacing w:line="264" w:lineRule="auto"/>
        <w:jc w:val="both"/>
        <w:rPr>
          <w:rFonts w:ascii="Verdana" w:hAnsi="Verdana"/>
          <w:sz w:val="19"/>
          <w:szCs w:val="19"/>
          <w:lang w:val="en-GB"/>
        </w:rPr>
      </w:pPr>
    </w:p>
    <w:p w14:paraId="4048AA1D" w14:textId="77777777" w:rsidR="004D7FBE" w:rsidRPr="00A85680" w:rsidRDefault="004D7FBE" w:rsidP="004D7FBE">
      <w:pPr>
        <w:pStyle w:val="Nadpis2"/>
        <w:spacing w:line="264" w:lineRule="auto"/>
        <w:jc w:val="center"/>
        <w:rPr>
          <w:rFonts w:ascii="Verdana" w:hAnsi="Verdana"/>
          <w:sz w:val="19"/>
          <w:szCs w:val="19"/>
          <w:lang w:val="en-GB"/>
        </w:rPr>
      </w:pPr>
      <w:bookmarkStart w:id="7" w:name="_Ref159720074"/>
      <w:r w:rsidRPr="00A85680">
        <w:rPr>
          <w:rFonts w:ascii="Verdana" w:hAnsi="Verdana"/>
          <w:sz w:val="19"/>
          <w:szCs w:val="19"/>
          <w:lang w:val="en-GB"/>
        </w:rPr>
        <w:t>G</w:t>
      </w:r>
      <w:bookmarkEnd w:id="7"/>
    </w:p>
    <w:tbl>
      <w:tblPr>
        <w:tblW w:w="0" w:type="auto"/>
        <w:jc w:val="center"/>
        <w:tblCellMar>
          <w:left w:w="30" w:type="dxa"/>
          <w:right w:w="30" w:type="dxa"/>
        </w:tblCellMar>
        <w:tblLook w:val="0000" w:firstRow="0" w:lastRow="0" w:firstColumn="0" w:lastColumn="0" w:noHBand="0" w:noVBand="0"/>
      </w:tblPr>
      <w:tblGrid>
        <w:gridCol w:w="4125"/>
        <w:gridCol w:w="4515"/>
      </w:tblGrid>
      <w:tr w:rsidR="004D7FBE" w:rsidRPr="00A85680" w14:paraId="05963E42" w14:textId="77777777">
        <w:trPr>
          <w:jc w:val="center"/>
        </w:trPr>
        <w:tc>
          <w:tcPr>
            <w:tcW w:w="4125" w:type="dxa"/>
            <w:tcBorders>
              <w:top w:val="nil"/>
              <w:left w:val="nil"/>
              <w:bottom w:val="nil"/>
              <w:right w:val="nil"/>
            </w:tcBorders>
          </w:tcPr>
          <w:p w14:paraId="3EB2FDF7" w14:textId="77777777" w:rsidR="004D7FBE" w:rsidRPr="00194F1E"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194F1E">
              <w:rPr>
                <w:rFonts w:ascii="Verdana" w:hAnsi="Verdana"/>
                <w:b/>
                <w:bCs/>
                <w:sz w:val="19"/>
                <w:szCs w:val="19"/>
              </w:rPr>
              <w:t>garant</w:t>
            </w:r>
          </w:p>
        </w:tc>
        <w:tc>
          <w:tcPr>
            <w:tcW w:w="4515" w:type="dxa"/>
            <w:tcBorders>
              <w:top w:val="nil"/>
              <w:left w:val="nil"/>
              <w:bottom w:val="nil"/>
              <w:right w:val="nil"/>
            </w:tcBorders>
          </w:tcPr>
          <w:p w14:paraId="73C5C7FE" w14:textId="77777777" w:rsidR="004D7FBE" w:rsidRPr="00A85680" w:rsidRDefault="00AF375A" w:rsidP="00AF375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g</w:t>
            </w:r>
            <w:r w:rsidR="004D7FBE" w:rsidRPr="00A85680">
              <w:rPr>
                <w:rFonts w:ascii="Verdana" w:hAnsi="Verdana"/>
                <w:b/>
                <w:bCs/>
                <w:sz w:val="19"/>
                <w:szCs w:val="19"/>
                <w:lang w:val="en-GB"/>
              </w:rPr>
              <w:t>uarantor</w:t>
            </w:r>
            <w:r w:rsidRPr="00A85680">
              <w:rPr>
                <w:rFonts w:ascii="Verdana" w:hAnsi="Verdana"/>
                <w:b/>
                <w:bCs/>
                <w:sz w:val="19"/>
                <w:szCs w:val="19"/>
                <w:lang w:val="en-GB"/>
              </w:rPr>
              <w:t>;</w:t>
            </w:r>
            <w:r w:rsidR="004D7FBE" w:rsidRPr="00A85680">
              <w:rPr>
                <w:rFonts w:ascii="Verdana" w:hAnsi="Verdana"/>
                <w:b/>
                <w:bCs/>
                <w:sz w:val="19"/>
                <w:szCs w:val="19"/>
                <w:lang w:val="en-GB"/>
              </w:rPr>
              <w:t xml:space="preserve"> </w:t>
            </w:r>
            <w:r w:rsidRPr="00A85680">
              <w:rPr>
                <w:rFonts w:ascii="Verdana" w:hAnsi="Verdana"/>
                <w:b/>
                <w:bCs/>
                <w:sz w:val="19"/>
                <w:szCs w:val="19"/>
                <w:lang w:val="en-GB"/>
              </w:rPr>
              <w:t>sponsor</w:t>
            </w:r>
          </w:p>
        </w:tc>
      </w:tr>
      <w:tr w:rsidR="004D7FBE" w:rsidRPr="00A85680" w14:paraId="6F268FCB" w14:textId="77777777">
        <w:trPr>
          <w:jc w:val="center"/>
        </w:trPr>
        <w:tc>
          <w:tcPr>
            <w:tcW w:w="4125" w:type="dxa"/>
            <w:tcBorders>
              <w:top w:val="nil"/>
              <w:left w:val="nil"/>
              <w:bottom w:val="nil"/>
              <w:right w:val="nil"/>
            </w:tcBorders>
          </w:tcPr>
          <w:p w14:paraId="6FDF1B80" w14:textId="77777777" w:rsidR="004D7FBE" w:rsidRPr="00194F1E"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garant projektu</w:t>
            </w:r>
          </w:p>
        </w:tc>
        <w:tc>
          <w:tcPr>
            <w:tcW w:w="4515" w:type="dxa"/>
            <w:tcBorders>
              <w:top w:val="nil"/>
              <w:left w:val="nil"/>
              <w:bottom w:val="nil"/>
              <w:right w:val="nil"/>
            </w:tcBorders>
          </w:tcPr>
          <w:p w14:paraId="5D2F002C" w14:textId="77777777" w:rsidR="004D7FBE" w:rsidRPr="00A85680" w:rsidRDefault="00354714" w:rsidP="00AF375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project guarantor; </w:t>
            </w:r>
            <w:r w:rsidR="004D7FBE" w:rsidRPr="00A85680">
              <w:rPr>
                <w:rFonts w:ascii="Verdana" w:hAnsi="Verdana"/>
                <w:sz w:val="19"/>
                <w:szCs w:val="19"/>
                <w:lang w:val="en-GB"/>
              </w:rPr>
              <w:t>guarantor of a project</w:t>
            </w:r>
          </w:p>
        </w:tc>
      </w:tr>
      <w:tr w:rsidR="004D7FBE" w:rsidRPr="00A85680" w14:paraId="67065D91" w14:textId="77777777">
        <w:trPr>
          <w:jc w:val="center"/>
        </w:trPr>
        <w:tc>
          <w:tcPr>
            <w:tcW w:w="4125" w:type="dxa"/>
            <w:tcBorders>
              <w:top w:val="nil"/>
              <w:left w:val="nil"/>
              <w:bottom w:val="nil"/>
              <w:right w:val="nil"/>
            </w:tcBorders>
          </w:tcPr>
          <w:p w14:paraId="35674998" w14:textId="77777777" w:rsidR="004D7FBE" w:rsidRPr="00194F1E"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garant studijního programu</w:t>
            </w:r>
          </w:p>
        </w:tc>
        <w:tc>
          <w:tcPr>
            <w:tcW w:w="4515" w:type="dxa"/>
            <w:tcBorders>
              <w:top w:val="nil"/>
              <w:left w:val="nil"/>
              <w:bottom w:val="nil"/>
              <w:right w:val="nil"/>
            </w:tcBorders>
          </w:tcPr>
          <w:p w14:paraId="567F26F5" w14:textId="77777777" w:rsidR="004D7FBE" w:rsidRPr="00A85680" w:rsidRDefault="004D7FBE" w:rsidP="00AF375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guarantor of a programme of study</w:t>
            </w:r>
            <w:r w:rsidR="00A26FBA" w:rsidRPr="00A85680">
              <w:rPr>
                <w:rFonts w:ascii="Verdana" w:hAnsi="Verdana"/>
                <w:sz w:val="19"/>
                <w:szCs w:val="19"/>
                <w:lang w:val="en-GB"/>
              </w:rPr>
              <w:t xml:space="preserve">; </w:t>
            </w:r>
          </w:p>
        </w:tc>
      </w:tr>
      <w:tr w:rsidR="00AF375A" w:rsidRPr="00A85680" w14:paraId="675C825F" w14:textId="77777777">
        <w:trPr>
          <w:jc w:val="center"/>
        </w:trPr>
        <w:tc>
          <w:tcPr>
            <w:tcW w:w="4125" w:type="dxa"/>
            <w:tcBorders>
              <w:top w:val="nil"/>
              <w:left w:val="nil"/>
              <w:bottom w:val="nil"/>
              <w:right w:val="nil"/>
            </w:tcBorders>
          </w:tcPr>
          <w:p w14:paraId="7A407856" w14:textId="77777777" w:rsidR="00AF375A" w:rsidRPr="00194F1E" w:rsidRDefault="00AF375A"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oborový garant</w:t>
            </w:r>
          </w:p>
        </w:tc>
        <w:tc>
          <w:tcPr>
            <w:tcW w:w="4515" w:type="dxa"/>
            <w:tcBorders>
              <w:top w:val="nil"/>
              <w:left w:val="nil"/>
              <w:bottom w:val="nil"/>
              <w:right w:val="nil"/>
            </w:tcBorders>
          </w:tcPr>
          <w:p w14:paraId="16557454" w14:textId="77777777" w:rsidR="00AF375A" w:rsidRPr="00A85680" w:rsidRDefault="00AF375A" w:rsidP="00AF375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guarantor of a subject-area</w:t>
            </w:r>
          </w:p>
        </w:tc>
      </w:tr>
      <w:tr w:rsidR="004D7FBE" w:rsidRPr="00A85680" w14:paraId="225908B7" w14:textId="77777777">
        <w:trPr>
          <w:jc w:val="center"/>
        </w:trPr>
        <w:tc>
          <w:tcPr>
            <w:tcW w:w="4125" w:type="dxa"/>
            <w:tcBorders>
              <w:top w:val="nil"/>
              <w:left w:val="nil"/>
              <w:bottom w:val="nil"/>
              <w:right w:val="nil"/>
            </w:tcBorders>
          </w:tcPr>
          <w:p w14:paraId="630257C4" w14:textId="77777777" w:rsidR="004D7FBE" w:rsidRPr="00194F1E"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rada garantů</w:t>
            </w:r>
          </w:p>
        </w:tc>
        <w:tc>
          <w:tcPr>
            <w:tcW w:w="4515" w:type="dxa"/>
            <w:tcBorders>
              <w:top w:val="nil"/>
              <w:left w:val="nil"/>
              <w:bottom w:val="nil"/>
              <w:right w:val="nil"/>
            </w:tcBorders>
          </w:tcPr>
          <w:p w14:paraId="6BEDF190"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Board of Guarantors</w:t>
            </w:r>
          </w:p>
        </w:tc>
      </w:tr>
      <w:tr w:rsidR="00852ACF" w:rsidRPr="00A85680" w14:paraId="303A5010" w14:textId="77777777">
        <w:trPr>
          <w:jc w:val="center"/>
        </w:trPr>
        <w:tc>
          <w:tcPr>
            <w:tcW w:w="4125" w:type="dxa"/>
            <w:tcBorders>
              <w:top w:val="nil"/>
              <w:left w:val="nil"/>
              <w:bottom w:val="nil"/>
              <w:right w:val="nil"/>
            </w:tcBorders>
          </w:tcPr>
          <w:p w14:paraId="4CB0216E" w14:textId="77777777" w:rsidR="00852ACF" w:rsidRPr="00194F1E" w:rsidRDefault="009E231D"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Pr>
                <w:rFonts w:ascii="Verdana" w:hAnsi="Verdana"/>
                <w:b/>
                <w:bCs/>
                <w:sz w:val="19"/>
                <w:szCs w:val="19"/>
              </w:rPr>
              <w:t>g</w:t>
            </w:r>
            <w:r w:rsidR="00852ACF" w:rsidRPr="00194F1E">
              <w:rPr>
                <w:rFonts w:ascii="Verdana" w:hAnsi="Verdana"/>
                <w:b/>
                <w:bCs/>
                <w:sz w:val="19"/>
                <w:szCs w:val="19"/>
              </w:rPr>
              <w:t>astro úsek</w:t>
            </w:r>
          </w:p>
        </w:tc>
        <w:tc>
          <w:tcPr>
            <w:tcW w:w="4515" w:type="dxa"/>
            <w:tcBorders>
              <w:top w:val="nil"/>
              <w:left w:val="nil"/>
              <w:bottom w:val="nil"/>
              <w:right w:val="nil"/>
            </w:tcBorders>
          </w:tcPr>
          <w:p w14:paraId="1BFF67B5" w14:textId="77777777" w:rsidR="00852ACF" w:rsidRPr="00A85680" w:rsidRDefault="00852ACF" w:rsidP="00852ACF">
            <w:pPr>
              <w:rPr>
                <w:rFonts w:ascii="Verdana" w:hAnsi="Verdana"/>
                <w:b/>
                <w:sz w:val="19"/>
                <w:szCs w:val="19"/>
                <w:lang w:val="en-GB"/>
              </w:rPr>
            </w:pPr>
            <w:r w:rsidRPr="00A85680">
              <w:rPr>
                <w:rFonts w:ascii="Verdana" w:hAnsi="Verdana"/>
                <w:b/>
                <w:sz w:val="19"/>
                <w:szCs w:val="19"/>
                <w:lang w:val="en-GB"/>
              </w:rPr>
              <w:t>Catering Division</w:t>
            </w:r>
          </w:p>
        </w:tc>
      </w:tr>
      <w:tr w:rsidR="008760DB" w:rsidRPr="00A85680" w14:paraId="67821B02" w14:textId="77777777">
        <w:trPr>
          <w:jc w:val="center"/>
        </w:trPr>
        <w:tc>
          <w:tcPr>
            <w:tcW w:w="4125" w:type="dxa"/>
            <w:tcBorders>
              <w:top w:val="nil"/>
              <w:left w:val="nil"/>
              <w:bottom w:val="nil"/>
              <w:right w:val="nil"/>
            </w:tcBorders>
          </w:tcPr>
          <w:p w14:paraId="481E5053" w14:textId="77777777" w:rsidR="008760DB" w:rsidRPr="00194F1E" w:rsidRDefault="008760DB"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194F1E">
              <w:rPr>
                <w:rFonts w:ascii="Verdana" w:hAnsi="Verdana"/>
                <w:b/>
                <w:bCs/>
                <w:sz w:val="19"/>
                <w:szCs w:val="19"/>
              </w:rPr>
              <w:t>grant</w:t>
            </w:r>
          </w:p>
        </w:tc>
        <w:tc>
          <w:tcPr>
            <w:tcW w:w="4515" w:type="dxa"/>
            <w:tcBorders>
              <w:top w:val="nil"/>
              <w:left w:val="nil"/>
              <w:bottom w:val="nil"/>
              <w:right w:val="nil"/>
            </w:tcBorders>
          </w:tcPr>
          <w:p w14:paraId="4DFC6A2D" w14:textId="77777777" w:rsidR="008760DB" w:rsidRPr="00A85680" w:rsidRDefault="008760DB"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grant</w:t>
            </w:r>
          </w:p>
        </w:tc>
      </w:tr>
      <w:tr w:rsidR="004D7FBE" w:rsidRPr="00A85680" w14:paraId="7A04B0C4" w14:textId="77777777">
        <w:trPr>
          <w:jc w:val="center"/>
        </w:trPr>
        <w:tc>
          <w:tcPr>
            <w:tcW w:w="4125" w:type="dxa"/>
            <w:tcBorders>
              <w:top w:val="nil"/>
              <w:left w:val="nil"/>
              <w:bottom w:val="nil"/>
              <w:right w:val="nil"/>
            </w:tcBorders>
          </w:tcPr>
          <w:p w14:paraId="055313B1" w14:textId="77777777" w:rsidR="004D7FBE" w:rsidRPr="00194F1E"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194F1E">
              <w:rPr>
                <w:rFonts w:ascii="Verdana" w:hAnsi="Verdana"/>
                <w:b/>
                <w:bCs/>
                <w:sz w:val="19"/>
                <w:szCs w:val="19"/>
              </w:rPr>
              <w:t>grantový</w:t>
            </w:r>
          </w:p>
        </w:tc>
        <w:tc>
          <w:tcPr>
            <w:tcW w:w="4515" w:type="dxa"/>
            <w:tcBorders>
              <w:top w:val="nil"/>
              <w:left w:val="nil"/>
              <w:bottom w:val="nil"/>
              <w:right w:val="nil"/>
            </w:tcBorders>
          </w:tcPr>
          <w:p w14:paraId="5F27195B"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(pertaining to) grant</w:t>
            </w:r>
          </w:p>
        </w:tc>
      </w:tr>
      <w:tr w:rsidR="008E0075" w:rsidRPr="00A85680" w14:paraId="21A89860" w14:textId="77777777">
        <w:trPr>
          <w:jc w:val="center"/>
        </w:trPr>
        <w:tc>
          <w:tcPr>
            <w:tcW w:w="4125" w:type="dxa"/>
            <w:tcBorders>
              <w:top w:val="nil"/>
              <w:left w:val="nil"/>
              <w:bottom w:val="nil"/>
              <w:right w:val="nil"/>
            </w:tcBorders>
          </w:tcPr>
          <w:p w14:paraId="20FE40F2" w14:textId="77777777" w:rsidR="008E0075" w:rsidRPr="00194F1E"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grantová agentura</w:t>
            </w:r>
          </w:p>
        </w:tc>
        <w:tc>
          <w:tcPr>
            <w:tcW w:w="4515" w:type="dxa"/>
            <w:tcBorders>
              <w:top w:val="nil"/>
              <w:left w:val="nil"/>
              <w:bottom w:val="nil"/>
              <w:right w:val="nil"/>
            </w:tcBorders>
          </w:tcPr>
          <w:p w14:paraId="550E5390"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grant agency</w:t>
            </w:r>
          </w:p>
        </w:tc>
      </w:tr>
      <w:tr w:rsidR="008E0075" w:rsidRPr="00A85680" w14:paraId="03F51616" w14:textId="77777777">
        <w:trPr>
          <w:jc w:val="center"/>
        </w:trPr>
        <w:tc>
          <w:tcPr>
            <w:tcW w:w="4125" w:type="dxa"/>
            <w:tcBorders>
              <w:top w:val="nil"/>
              <w:left w:val="nil"/>
              <w:bottom w:val="nil"/>
              <w:right w:val="nil"/>
            </w:tcBorders>
          </w:tcPr>
          <w:p w14:paraId="5BEA6547" w14:textId="17180453" w:rsidR="008E0075" w:rsidRPr="00194F1E" w:rsidRDefault="00B55784"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g</w:t>
            </w:r>
            <w:r w:rsidRPr="00194F1E">
              <w:rPr>
                <w:rFonts w:ascii="Verdana" w:hAnsi="Verdana"/>
                <w:sz w:val="19"/>
                <w:szCs w:val="19"/>
              </w:rPr>
              <w:t xml:space="preserve">rantová </w:t>
            </w:r>
            <w:r w:rsidR="008E0075" w:rsidRPr="00194F1E">
              <w:rPr>
                <w:rFonts w:ascii="Verdana" w:hAnsi="Verdana"/>
                <w:sz w:val="19"/>
                <w:szCs w:val="19"/>
              </w:rPr>
              <w:t>rada</w:t>
            </w:r>
            <w:r w:rsidR="005B1958">
              <w:rPr>
                <w:rFonts w:ascii="Verdana" w:hAnsi="Verdana"/>
                <w:sz w:val="19"/>
                <w:szCs w:val="19"/>
              </w:rPr>
              <w:t xml:space="preserve"> (UK)</w:t>
            </w:r>
          </w:p>
        </w:tc>
        <w:tc>
          <w:tcPr>
            <w:tcW w:w="4515" w:type="dxa"/>
            <w:tcBorders>
              <w:top w:val="nil"/>
              <w:left w:val="nil"/>
              <w:bottom w:val="nil"/>
              <w:right w:val="nil"/>
            </w:tcBorders>
          </w:tcPr>
          <w:p w14:paraId="4A3C3CCB"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Grant Council of Charles University</w:t>
            </w:r>
          </w:p>
        </w:tc>
      </w:tr>
      <w:tr w:rsidR="008E0075" w:rsidRPr="00A85680" w14:paraId="2C388FC6" w14:textId="77777777">
        <w:trPr>
          <w:jc w:val="center"/>
        </w:trPr>
        <w:tc>
          <w:tcPr>
            <w:tcW w:w="4125" w:type="dxa"/>
            <w:tcBorders>
              <w:top w:val="nil"/>
              <w:left w:val="nil"/>
              <w:bottom w:val="nil"/>
              <w:right w:val="nil"/>
            </w:tcBorders>
          </w:tcPr>
          <w:p w14:paraId="6C5CF167" w14:textId="77777777" w:rsidR="008E0075" w:rsidRPr="00194F1E"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grantové financování</w:t>
            </w:r>
          </w:p>
        </w:tc>
        <w:tc>
          <w:tcPr>
            <w:tcW w:w="4515" w:type="dxa"/>
            <w:tcBorders>
              <w:top w:val="nil"/>
              <w:left w:val="nil"/>
              <w:bottom w:val="nil"/>
              <w:right w:val="nil"/>
            </w:tcBorders>
          </w:tcPr>
          <w:p w14:paraId="44A5EB16"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grant financing</w:t>
            </w:r>
          </w:p>
        </w:tc>
      </w:tr>
      <w:tr w:rsidR="008E0075" w:rsidRPr="00A85680" w14:paraId="3422F95E" w14:textId="77777777">
        <w:trPr>
          <w:jc w:val="center"/>
        </w:trPr>
        <w:tc>
          <w:tcPr>
            <w:tcW w:w="4125" w:type="dxa"/>
            <w:tcBorders>
              <w:top w:val="nil"/>
              <w:left w:val="nil"/>
              <w:bottom w:val="nil"/>
              <w:right w:val="nil"/>
            </w:tcBorders>
          </w:tcPr>
          <w:p w14:paraId="10F05E2C" w14:textId="77777777" w:rsidR="008E0075" w:rsidRPr="00194F1E"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grantové prostředky</w:t>
            </w:r>
          </w:p>
        </w:tc>
        <w:tc>
          <w:tcPr>
            <w:tcW w:w="4515" w:type="dxa"/>
            <w:tcBorders>
              <w:top w:val="nil"/>
              <w:left w:val="nil"/>
              <w:bottom w:val="nil"/>
              <w:right w:val="nil"/>
            </w:tcBorders>
          </w:tcPr>
          <w:p w14:paraId="70597D25" w14:textId="77777777" w:rsidR="008E0075" w:rsidRPr="00A85680" w:rsidRDefault="008E0075" w:rsidP="00DC51A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grant financ</w:t>
            </w:r>
            <w:r w:rsidR="00DC51A1" w:rsidRPr="00A85680">
              <w:rPr>
                <w:rFonts w:ascii="Verdana" w:hAnsi="Verdana"/>
                <w:sz w:val="19"/>
                <w:szCs w:val="19"/>
                <w:lang w:val="en-GB"/>
              </w:rPr>
              <w:t>es</w:t>
            </w:r>
            <w:r w:rsidRPr="00A85680">
              <w:rPr>
                <w:rFonts w:ascii="Verdana" w:hAnsi="Verdana"/>
                <w:sz w:val="19"/>
                <w:szCs w:val="19"/>
                <w:lang w:val="en-GB"/>
              </w:rPr>
              <w:t xml:space="preserve"> </w:t>
            </w:r>
          </w:p>
        </w:tc>
      </w:tr>
      <w:tr w:rsidR="008E0075" w:rsidRPr="00A85680" w14:paraId="36507B61" w14:textId="77777777">
        <w:trPr>
          <w:jc w:val="center"/>
        </w:trPr>
        <w:tc>
          <w:tcPr>
            <w:tcW w:w="4125" w:type="dxa"/>
            <w:tcBorders>
              <w:top w:val="nil"/>
              <w:left w:val="nil"/>
              <w:bottom w:val="nil"/>
              <w:right w:val="nil"/>
            </w:tcBorders>
          </w:tcPr>
          <w:p w14:paraId="3CC5479E" w14:textId="77777777" w:rsidR="008E0075" w:rsidRPr="00194F1E"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grantový řád</w:t>
            </w:r>
          </w:p>
        </w:tc>
        <w:tc>
          <w:tcPr>
            <w:tcW w:w="4515" w:type="dxa"/>
            <w:tcBorders>
              <w:top w:val="nil"/>
              <w:left w:val="nil"/>
              <w:bottom w:val="nil"/>
              <w:right w:val="nil"/>
            </w:tcBorders>
          </w:tcPr>
          <w:p w14:paraId="77594246" w14:textId="77777777" w:rsidR="008E0075" w:rsidRPr="00A85680" w:rsidRDefault="00DC51A1" w:rsidP="009E231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Grant Rules</w:t>
            </w:r>
          </w:p>
        </w:tc>
      </w:tr>
      <w:tr w:rsidR="008E0075" w:rsidRPr="00A85680" w14:paraId="08EA35CC" w14:textId="77777777">
        <w:trPr>
          <w:jc w:val="center"/>
        </w:trPr>
        <w:tc>
          <w:tcPr>
            <w:tcW w:w="4125" w:type="dxa"/>
            <w:tcBorders>
              <w:top w:val="nil"/>
              <w:left w:val="nil"/>
              <w:bottom w:val="nil"/>
              <w:right w:val="nil"/>
            </w:tcBorders>
          </w:tcPr>
          <w:p w14:paraId="489A0D22" w14:textId="77777777" w:rsidR="008E0075" w:rsidRPr="00194F1E"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vnitřní grantové financování</w:t>
            </w:r>
          </w:p>
        </w:tc>
        <w:tc>
          <w:tcPr>
            <w:tcW w:w="4515" w:type="dxa"/>
            <w:tcBorders>
              <w:top w:val="nil"/>
              <w:left w:val="nil"/>
              <w:bottom w:val="nil"/>
              <w:right w:val="nil"/>
            </w:tcBorders>
          </w:tcPr>
          <w:p w14:paraId="58F6A379"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internal grant financing</w:t>
            </w:r>
          </w:p>
        </w:tc>
      </w:tr>
      <w:tr w:rsidR="004D7FBE" w:rsidRPr="00A85680" w14:paraId="6C8021B1" w14:textId="77777777">
        <w:trPr>
          <w:jc w:val="center"/>
        </w:trPr>
        <w:tc>
          <w:tcPr>
            <w:tcW w:w="4125" w:type="dxa"/>
            <w:tcBorders>
              <w:top w:val="nil"/>
              <w:left w:val="nil"/>
              <w:bottom w:val="nil"/>
              <w:right w:val="nil"/>
            </w:tcBorders>
          </w:tcPr>
          <w:p w14:paraId="1C1E889C" w14:textId="77777777" w:rsidR="004D7FBE" w:rsidRPr="00194F1E"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194F1E">
              <w:rPr>
                <w:rFonts w:ascii="Verdana" w:hAnsi="Verdana"/>
                <w:b/>
                <w:bCs/>
                <w:sz w:val="19"/>
                <w:szCs w:val="19"/>
              </w:rPr>
              <w:t>grémium</w:t>
            </w:r>
          </w:p>
        </w:tc>
        <w:tc>
          <w:tcPr>
            <w:tcW w:w="4515" w:type="dxa"/>
            <w:tcBorders>
              <w:top w:val="nil"/>
              <w:left w:val="nil"/>
              <w:bottom w:val="nil"/>
              <w:right w:val="nil"/>
            </w:tcBorders>
          </w:tcPr>
          <w:p w14:paraId="5A6B96AC"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board, panel</w:t>
            </w:r>
            <w:r w:rsidR="00824932" w:rsidRPr="00A85680">
              <w:rPr>
                <w:rFonts w:ascii="Verdana" w:hAnsi="Verdana"/>
                <w:b/>
                <w:bCs/>
                <w:sz w:val="19"/>
                <w:szCs w:val="19"/>
                <w:lang w:val="en-GB"/>
              </w:rPr>
              <w:t>, council</w:t>
            </w:r>
          </w:p>
        </w:tc>
      </w:tr>
      <w:tr w:rsidR="008E0075" w:rsidRPr="00A85680" w14:paraId="6B5F23AC" w14:textId="77777777">
        <w:trPr>
          <w:trHeight w:val="1069"/>
          <w:jc w:val="center"/>
        </w:trPr>
        <w:tc>
          <w:tcPr>
            <w:tcW w:w="4125" w:type="dxa"/>
            <w:tcBorders>
              <w:top w:val="nil"/>
              <w:left w:val="nil"/>
              <w:right w:val="nil"/>
            </w:tcBorders>
          </w:tcPr>
          <w:p w14:paraId="0A998202" w14:textId="77777777" w:rsidR="008E0075" w:rsidRPr="00194F1E"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členy grémia jsou po jednom</w:t>
            </w:r>
          </w:p>
          <w:p w14:paraId="3E1D4032" w14:textId="77777777" w:rsidR="008E0075" w:rsidRPr="00194F1E"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delegovaném zástupci za každou</w:t>
            </w:r>
          </w:p>
          <w:p w14:paraId="0334A438" w14:textId="77777777" w:rsidR="008E0075" w:rsidRPr="00194F1E"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kolejní radu</w:t>
            </w:r>
          </w:p>
        </w:tc>
        <w:tc>
          <w:tcPr>
            <w:tcW w:w="4515" w:type="dxa"/>
            <w:tcBorders>
              <w:top w:val="nil"/>
              <w:left w:val="nil"/>
              <w:right w:val="nil"/>
            </w:tcBorders>
          </w:tcPr>
          <w:p w14:paraId="158CBAF5"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members of the panel </w:t>
            </w:r>
            <w:r w:rsidR="00DC51A1" w:rsidRPr="00A85680">
              <w:rPr>
                <w:rFonts w:ascii="Verdana" w:hAnsi="Verdana"/>
                <w:sz w:val="19"/>
                <w:szCs w:val="19"/>
                <w:lang w:val="en-GB"/>
              </w:rPr>
              <w:t>are</w:t>
            </w:r>
          </w:p>
          <w:p w14:paraId="52ED0ED7" w14:textId="77777777" w:rsidR="008E0075" w:rsidRPr="00A85680" w:rsidRDefault="008E0075" w:rsidP="009E231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representatives </w:t>
            </w:r>
            <w:r w:rsidR="00DC51A1" w:rsidRPr="00A85680">
              <w:rPr>
                <w:rFonts w:ascii="Verdana" w:hAnsi="Verdana"/>
                <w:sz w:val="19"/>
                <w:szCs w:val="19"/>
                <w:lang w:val="en-GB"/>
              </w:rPr>
              <w:t>delegated by</w:t>
            </w:r>
            <w:r w:rsidRPr="00A85680">
              <w:rPr>
                <w:rFonts w:ascii="Verdana" w:hAnsi="Verdana"/>
                <w:sz w:val="19"/>
                <w:szCs w:val="19"/>
                <w:lang w:val="en-GB"/>
              </w:rPr>
              <w:t xml:space="preserve"> individual dormitory</w:t>
            </w:r>
            <w:r w:rsidR="00DC51A1" w:rsidRPr="00A85680">
              <w:rPr>
                <w:rFonts w:ascii="Verdana" w:hAnsi="Verdana"/>
                <w:sz w:val="19"/>
                <w:szCs w:val="19"/>
                <w:lang w:val="en-GB"/>
              </w:rPr>
              <w:t xml:space="preserve"> </w:t>
            </w:r>
            <w:r w:rsidRPr="00A85680">
              <w:rPr>
                <w:rFonts w:ascii="Verdana" w:hAnsi="Verdana"/>
                <w:sz w:val="19"/>
                <w:szCs w:val="19"/>
                <w:lang w:val="en-GB"/>
              </w:rPr>
              <w:t xml:space="preserve">councils </w:t>
            </w:r>
            <w:r w:rsidR="00DC51A1" w:rsidRPr="00A85680">
              <w:rPr>
                <w:rFonts w:ascii="Verdana" w:hAnsi="Verdana"/>
                <w:sz w:val="19"/>
                <w:szCs w:val="19"/>
                <w:lang w:val="en-GB"/>
              </w:rPr>
              <w:t>(</w:t>
            </w:r>
            <w:r w:rsidRPr="00A85680">
              <w:rPr>
                <w:rFonts w:ascii="Verdana" w:hAnsi="Verdana"/>
                <w:sz w:val="19"/>
                <w:szCs w:val="19"/>
                <w:lang w:val="en-GB"/>
              </w:rPr>
              <w:t xml:space="preserve">each </w:t>
            </w:r>
            <w:r w:rsidR="009E231D">
              <w:rPr>
                <w:rFonts w:ascii="Verdana" w:hAnsi="Verdana"/>
                <w:sz w:val="19"/>
                <w:szCs w:val="19"/>
                <w:lang w:val="en-GB"/>
              </w:rPr>
              <w:t>d</w:t>
            </w:r>
            <w:r w:rsidRPr="00A85680">
              <w:rPr>
                <w:rFonts w:ascii="Verdana" w:hAnsi="Verdana"/>
                <w:sz w:val="19"/>
                <w:szCs w:val="19"/>
                <w:lang w:val="en-GB"/>
              </w:rPr>
              <w:t xml:space="preserve">ormitory </w:t>
            </w:r>
            <w:r w:rsidR="009E231D">
              <w:rPr>
                <w:rFonts w:ascii="Verdana" w:hAnsi="Verdana"/>
                <w:sz w:val="19"/>
                <w:szCs w:val="19"/>
                <w:lang w:val="en-GB"/>
              </w:rPr>
              <w:t>c</w:t>
            </w:r>
            <w:r w:rsidRPr="00A85680">
              <w:rPr>
                <w:rFonts w:ascii="Verdana" w:hAnsi="Verdana"/>
                <w:sz w:val="19"/>
                <w:szCs w:val="19"/>
                <w:lang w:val="en-GB"/>
              </w:rPr>
              <w:t>ouncil will delegate one representative</w:t>
            </w:r>
            <w:r w:rsidR="00DC51A1" w:rsidRPr="00A85680">
              <w:rPr>
                <w:rFonts w:ascii="Verdana" w:hAnsi="Verdana"/>
                <w:sz w:val="19"/>
                <w:szCs w:val="19"/>
                <w:lang w:val="en-GB"/>
              </w:rPr>
              <w:t>)</w:t>
            </w:r>
          </w:p>
        </w:tc>
      </w:tr>
      <w:tr w:rsidR="008E0075" w:rsidRPr="00A85680" w14:paraId="4EB917A4" w14:textId="77777777">
        <w:trPr>
          <w:jc w:val="center"/>
        </w:trPr>
        <w:tc>
          <w:tcPr>
            <w:tcW w:w="4125" w:type="dxa"/>
            <w:tcBorders>
              <w:top w:val="nil"/>
              <w:left w:val="nil"/>
              <w:bottom w:val="nil"/>
              <w:right w:val="nil"/>
            </w:tcBorders>
          </w:tcPr>
          <w:p w14:paraId="3BE867F5" w14:textId="77777777" w:rsidR="008E0075" w:rsidRPr="00194F1E"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94F1E">
              <w:rPr>
                <w:rFonts w:ascii="Verdana" w:hAnsi="Verdana"/>
                <w:sz w:val="19"/>
                <w:szCs w:val="19"/>
              </w:rPr>
              <w:t>grémium předsedů kolejních rad</w:t>
            </w:r>
          </w:p>
        </w:tc>
        <w:tc>
          <w:tcPr>
            <w:tcW w:w="4515" w:type="dxa"/>
            <w:tcBorders>
              <w:top w:val="nil"/>
              <w:left w:val="nil"/>
              <w:bottom w:val="nil"/>
              <w:right w:val="nil"/>
            </w:tcBorders>
          </w:tcPr>
          <w:p w14:paraId="5DE90030"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Panel of Chairs of Dormitory Council</w:t>
            </w:r>
            <w:r w:rsidR="001712B0" w:rsidRPr="00A85680">
              <w:rPr>
                <w:rFonts w:ascii="Verdana" w:hAnsi="Verdana"/>
                <w:sz w:val="19"/>
                <w:szCs w:val="19"/>
                <w:lang w:val="en-GB"/>
              </w:rPr>
              <w:t>s</w:t>
            </w:r>
          </w:p>
        </w:tc>
      </w:tr>
    </w:tbl>
    <w:p w14:paraId="2DCCBF21" w14:textId="77777777" w:rsidR="004D7FBE" w:rsidRPr="00A85680" w:rsidRDefault="004D7FBE" w:rsidP="004D7FBE">
      <w:pPr>
        <w:pStyle w:val="Normal"/>
        <w:spacing w:line="264" w:lineRule="auto"/>
        <w:jc w:val="both"/>
        <w:rPr>
          <w:rFonts w:ascii="Verdana" w:hAnsi="Verdana"/>
          <w:sz w:val="19"/>
          <w:szCs w:val="19"/>
          <w:lang w:val="en-GB"/>
        </w:rPr>
      </w:pPr>
    </w:p>
    <w:p w14:paraId="22CD1295" w14:textId="77777777" w:rsidR="004D7FBE" w:rsidRPr="00A85680" w:rsidRDefault="004D7FBE" w:rsidP="004D7FBE">
      <w:pPr>
        <w:pStyle w:val="Nadpis2"/>
        <w:spacing w:line="264" w:lineRule="auto"/>
        <w:jc w:val="center"/>
        <w:rPr>
          <w:rFonts w:ascii="Verdana" w:hAnsi="Verdana"/>
          <w:sz w:val="19"/>
          <w:szCs w:val="19"/>
          <w:lang w:val="en-GB"/>
        </w:rPr>
      </w:pPr>
      <w:bookmarkStart w:id="8" w:name="_Ref159720082"/>
      <w:r w:rsidRPr="00A85680">
        <w:rPr>
          <w:rFonts w:ascii="Verdana" w:hAnsi="Verdana"/>
          <w:sz w:val="19"/>
          <w:szCs w:val="19"/>
          <w:lang w:val="en-GB"/>
        </w:rPr>
        <w:lastRenderedPageBreak/>
        <w:t>H</w:t>
      </w:r>
      <w:bookmarkEnd w:id="8"/>
    </w:p>
    <w:p w14:paraId="304E9D72" w14:textId="77777777" w:rsidR="004D7FBE" w:rsidRPr="00A85680" w:rsidRDefault="004D7FBE" w:rsidP="004D7FBE">
      <w:pPr>
        <w:pStyle w:val="Normal"/>
        <w:spacing w:line="264" w:lineRule="auto"/>
        <w:jc w:val="both"/>
        <w:rPr>
          <w:rFonts w:ascii="Verdana" w:hAnsi="Verdana"/>
          <w:sz w:val="19"/>
          <w:szCs w:val="19"/>
          <w:lang w:val="en-GB"/>
        </w:rPr>
      </w:pPr>
    </w:p>
    <w:tbl>
      <w:tblPr>
        <w:tblW w:w="0" w:type="auto"/>
        <w:jc w:val="center"/>
        <w:tblCellMar>
          <w:left w:w="30" w:type="dxa"/>
          <w:right w:w="30" w:type="dxa"/>
        </w:tblCellMar>
        <w:tblLook w:val="0000" w:firstRow="0" w:lastRow="0" w:firstColumn="0" w:lastColumn="0" w:noHBand="0" w:noVBand="0"/>
      </w:tblPr>
      <w:tblGrid>
        <w:gridCol w:w="4125"/>
        <w:gridCol w:w="4500"/>
      </w:tblGrid>
      <w:tr w:rsidR="004D7FBE" w:rsidRPr="00A85680" w14:paraId="7951ABA9" w14:textId="77777777">
        <w:trPr>
          <w:jc w:val="center"/>
        </w:trPr>
        <w:tc>
          <w:tcPr>
            <w:tcW w:w="4125" w:type="dxa"/>
            <w:tcBorders>
              <w:top w:val="nil"/>
              <w:left w:val="nil"/>
              <w:bottom w:val="nil"/>
              <w:right w:val="nil"/>
            </w:tcBorders>
          </w:tcPr>
          <w:p w14:paraId="52FAE48C"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A7505">
              <w:rPr>
                <w:rFonts w:ascii="Verdana" w:hAnsi="Verdana"/>
                <w:b/>
                <w:bCs/>
                <w:sz w:val="19"/>
                <w:szCs w:val="19"/>
              </w:rPr>
              <w:t>habilitace</w:t>
            </w:r>
          </w:p>
        </w:tc>
        <w:tc>
          <w:tcPr>
            <w:tcW w:w="4500" w:type="dxa"/>
            <w:tcBorders>
              <w:top w:val="nil"/>
              <w:left w:val="nil"/>
              <w:bottom w:val="nil"/>
              <w:right w:val="nil"/>
            </w:tcBorders>
          </w:tcPr>
          <w:p w14:paraId="7E1EA94B"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bCs/>
                <w:sz w:val="19"/>
                <w:szCs w:val="19"/>
                <w:lang w:val="en-GB"/>
              </w:rPr>
              <w:t>habilitation</w:t>
            </w:r>
            <w:r w:rsidRPr="00A85680">
              <w:rPr>
                <w:rFonts w:ascii="Verdana" w:hAnsi="Verdana"/>
                <w:sz w:val="19"/>
                <w:szCs w:val="19"/>
                <w:lang w:val="en-GB"/>
              </w:rPr>
              <w:t xml:space="preserve"> </w:t>
            </w:r>
            <w:r w:rsidRPr="00A85680">
              <w:rPr>
                <w:rFonts w:ascii="Verdana" w:hAnsi="Verdana"/>
                <w:b/>
                <w:bCs/>
                <w:sz w:val="19"/>
                <w:szCs w:val="19"/>
                <w:lang w:val="en-GB"/>
              </w:rPr>
              <w:t>(qualifying for associate professorship)</w:t>
            </w:r>
          </w:p>
        </w:tc>
      </w:tr>
      <w:tr w:rsidR="004D7FBE" w:rsidRPr="00A85680" w14:paraId="36B27C70" w14:textId="77777777">
        <w:trPr>
          <w:jc w:val="center"/>
        </w:trPr>
        <w:tc>
          <w:tcPr>
            <w:tcW w:w="4125" w:type="dxa"/>
            <w:tcBorders>
              <w:top w:val="nil"/>
              <w:left w:val="nil"/>
              <w:bottom w:val="nil"/>
              <w:right w:val="nil"/>
            </w:tcBorders>
          </w:tcPr>
          <w:p w14:paraId="4D3377B1"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A7505">
              <w:rPr>
                <w:rFonts w:ascii="Verdana" w:hAnsi="Verdana"/>
                <w:b/>
                <w:bCs/>
                <w:sz w:val="19"/>
                <w:szCs w:val="19"/>
              </w:rPr>
              <w:t>habilitační</w:t>
            </w:r>
          </w:p>
        </w:tc>
        <w:tc>
          <w:tcPr>
            <w:tcW w:w="4500" w:type="dxa"/>
            <w:tcBorders>
              <w:top w:val="nil"/>
              <w:left w:val="nil"/>
              <w:bottom w:val="nil"/>
              <w:right w:val="nil"/>
            </w:tcBorders>
          </w:tcPr>
          <w:p w14:paraId="4A83A089"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(pertaining to) habilitation / associate professorship</w:t>
            </w:r>
            <w:r w:rsidR="00DC51A1" w:rsidRPr="00A85680">
              <w:rPr>
                <w:rFonts w:ascii="Verdana" w:hAnsi="Verdana"/>
                <w:b/>
                <w:bCs/>
                <w:sz w:val="19"/>
                <w:szCs w:val="19"/>
                <w:lang w:val="en-GB"/>
              </w:rPr>
              <w:t xml:space="preserve"> (procedure)</w:t>
            </w:r>
          </w:p>
        </w:tc>
      </w:tr>
      <w:tr w:rsidR="008E0075" w:rsidRPr="00A85680" w14:paraId="1CEE05A9" w14:textId="77777777">
        <w:trPr>
          <w:jc w:val="center"/>
        </w:trPr>
        <w:tc>
          <w:tcPr>
            <w:tcW w:w="4125" w:type="dxa"/>
            <w:tcBorders>
              <w:top w:val="nil"/>
              <w:left w:val="nil"/>
              <w:bottom w:val="nil"/>
              <w:right w:val="nil"/>
            </w:tcBorders>
          </w:tcPr>
          <w:p w14:paraId="785CB844" w14:textId="77777777" w:rsidR="008E0075" w:rsidRPr="00CA750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habilitační práce</w:t>
            </w:r>
          </w:p>
        </w:tc>
        <w:tc>
          <w:tcPr>
            <w:tcW w:w="4500" w:type="dxa"/>
            <w:tcBorders>
              <w:top w:val="nil"/>
              <w:left w:val="nil"/>
              <w:bottom w:val="nil"/>
              <w:right w:val="nil"/>
            </w:tcBorders>
          </w:tcPr>
          <w:p w14:paraId="1815F1E8"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habilitation dissertation; dissertation to qualify for associate professorship</w:t>
            </w:r>
          </w:p>
        </w:tc>
      </w:tr>
      <w:tr w:rsidR="008E0075" w:rsidRPr="00A85680" w14:paraId="0604A5E7" w14:textId="77777777">
        <w:trPr>
          <w:jc w:val="center"/>
        </w:trPr>
        <w:tc>
          <w:tcPr>
            <w:tcW w:w="4125" w:type="dxa"/>
            <w:tcBorders>
              <w:top w:val="nil"/>
              <w:left w:val="nil"/>
              <w:bottom w:val="nil"/>
              <w:right w:val="nil"/>
            </w:tcBorders>
          </w:tcPr>
          <w:p w14:paraId="725BD698" w14:textId="77777777" w:rsidR="008E0075" w:rsidRPr="00CA750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habilitační přednáška</w:t>
            </w:r>
          </w:p>
        </w:tc>
        <w:tc>
          <w:tcPr>
            <w:tcW w:w="4500" w:type="dxa"/>
            <w:tcBorders>
              <w:top w:val="nil"/>
              <w:left w:val="nil"/>
              <w:bottom w:val="nil"/>
              <w:right w:val="nil"/>
            </w:tcBorders>
          </w:tcPr>
          <w:p w14:paraId="484479E2" w14:textId="77777777" w:rsidR="008E0075" w:rsidRPr="00A85680" w:rsidRDefault="00BD1C2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 xml:space="preserve">habilitation lecture; </w:t>
            </w:r>
            <w:r w:rsidR="008E0075" w:rsidRPr="00A85680">
              <w:rPr>
                <w:rFonts w:ascii="Verdana" w:hAnsi="Verdana"/>
                <w:sz w:val="19"/>
                <w:szCs w:val="19"/>
                <w:lang w:val="en-GB"/>
              </w:rPr>
              <w:t>lecture to qualify for associate professorship</w:t>
            </w:r>
          </w:p>
        </w:tc>
      </w:tr>
      <w:tr w:rsidR="008E0075" w:rsidRPr="00A85680" w14:paraId="3BFE7153" w14:textId="77777777">
        <w:trPr>
          <w:jc w:val="center"/>
        </w:trPr>
        <w:tc>
          <w:tcPr>
            <w:tcW w:w="4125" w:type="dxa"/>
            <w:tcBorders>
              <w:top w:val="nil"/>
              <w:left w:val="nil"/>
              <w:bottom w:val="nil"/>
              <w:right w:val="nil"/>
            </w:tcBorders>
          </w:tcPr>
          <w:p w14:paraId="7B5D3760" w14:textId="77777777" w:rsidR="008E0075" w:rsidRPr="00CA750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habilitační řízení</w:t>
            </w:r>
          </w:p>
        </w:tc>
        <w:tc>
          <w:tcPr>
            <w:tcW w:w="4500" w:type="dxa"/>
            <w:tcBorders>
              <w:top w:val="nil"/>
              <w:left w:val="nil"/>
              <w:bottom w:val="nil"/>
              <w:right w:val="nil"/>
            </w:tcBorders>
          </w:tcPr>
          <w:p w14:paraId="42226160" w14:textId="77777777" w:rsidR="008E0075" w:rsidRPr="00A85680" w:rsidRDefault="008E0075" w:rsidP="0013701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procedure </w:t>
            </w:r>
            <w:r w:rsidR="0013701D" w:rsidRPr="00A85680">
              <w:rPr>
                <w:rFonts w:ascii="Verdana" w:hAnsi="Verdana"/>
                <w:sz w:val="19"/>
                <w:szCs w:val="19"/>
                <w:lang w:val="en-GB"/>
              </w:rPr>
              <w:t>for the granting of</w:t>
            </w:r>
            <w:r w:rsidRPr="00A85680">
              <w:rPr>
                <w:rFonts w:ascii="Verdana" w:hAnsi="Verdana"/>
                <w:sz w:val="19"/>
                <w:szCs w:val="19"/>
                <w:lang w:val="en-GB"/>
              </w:rPr>
              <w:t xml:space="preserve"> associate professorship</w:t>
            </w:r>
          </w:p>
        </w:tc>
      </w:tr>
      <w:tr w:rsidR="008E0075" w:rsidRPr="00A85680" w14:paraId="45AE7D77" w14:textId="77777777">
        <w:trPr>
          <w:jc w:val="center"/>
        </w:trPr>
        <w:tc>
          <w:tcPr>
            <w:tcW w:w="4125" w:type="dxa"/>
            <w:tcBorders>
              <w:top w:val="nil"/>
              <w:left w:val="nil"/>
              <w:bottom w:val="nil"/>
              <w:right w:val="nil"/>
            </w:tcBorders>
          </w:tcPr>
          <w:p w14:paraId="2B4E41A3" w14:textId="77777777" w:rsidR="008E0075" w:rsidRPr="00CA750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oprávnění konat habilitační řízení</w:t>
            </w:r>
          </w:p>
        </w:tc>
        <w:tc>
          <w:tcPr>
            <w:tcW w:w="4500" w:type="dxa"/>
            <w:tcBorders>
              <w:top w:val="nil"/>
              <w:left w:val="nil"/>
              <w:bottom w:val="nil"/>
              <w:right w:val="nil"/>
            </w:tcBorders>
          </w:tcPr>
          <w:p w14:paraId="7438E4CD" w14:textId="77777777" w:rsidR="008E0075" w:rsidRPr="00A85680" w:rsidRDefault="008E0075" w:rsidP="001D6DA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right </w:t>
            </w:r>
            <w:r w:rsidR="001D6DAB" w:rsidRPr="00A85680">
              <w:rPr>
                <w:rFonts w:ascii="Verdana" w:hAnsi="Verdana"/>
                <w:sz w:val="19"/>
                <w:szCs w:val="19"/>
                <w:lang w:val="en-GB"/>
              </w:rPr>
              <w:t xml:space="preserve">/ authorization </w:t>
            </w:r>
            <w:r w:rsidRPr="00A85680">
              <w:rPr>
                <w:rFonts w:ascii="Verdana" w:hAnsi="Verdana"/>
                <w:sz w:val="19"/>
                <w:szCs w:val="19"/>
                <w:lang w:val="en-GB"/>
              </w:rPr>
              <w:t xml:space="preserve">to carry out </w:t>
            </w:r>
            <w:r w:rsidR="0013701D" w:rsidRPr="00A85680">
              <w:rPr>
                <w:rFonts w:ascii="Verdana" w:hAnsi="Verdana"/>
                <w:sz w:val="19"/>
                <w:szCs w:val="19"/>
                <w:lang w:val="en-GB"/>
              </w:rPr>
              <w:t>procedures for the granting of associate professorship</w:t>
            </w:r>
          </w:p>
        </w:tc>
      </w:tr>
      <w:tr w:rsidR="008E0075" w:rsidRPr="00A85680" w14:paraId="019089D2" w14:textId="77777777">
        <w:trPr>
          <w:jc w:val="center"/>
        </w:trPr>
        <w:tc>
          <w:tcPr>
            <w:tcW w:w="4125" w:type="dxa"/>
            <w:tcBorders>
              <w:top w:val="nil"/>
              <w:left w:val="nil"/>
              <w:bottom w:val="nil"/>
              <w:right w:val="nil"/>
            </w:tcBorders>
          </w:tcPr>
          <w:p w14:paraId="521014C6" w14:textId="77777777" w:rsidR="008E0075" w:rsidRPr="00CA750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ustavení habilitační komise</w:t>
            </w:r>
          </w:p>
        </w:tc>
        <w:tc>
          <w:tcPr>
            <w:tcW w:w="4500" w:type="dxa"/>
            <w:tcBorders>
              <w:top w:val="nil"/>
              <w:left w:val="nil"/>
              <w:bottom w:val="nil"/>
              <w:right w:val="nil"/>
            </w:tcBorders>
          </w:tcPr>
          <w:p w14:paraId="4DF9C1E7" w14:textId="77777777" w:rsidR="008E0075" w:rsidRPr="00A85680" w:rsidRDefault="008E0075" w:rsidP="00EC48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establishment of the associate professorship commission</w:t>
            </w:r>
          </w:p>
        </w:tc>
      </w:tr>
      <w:tr w:rsidR="004D7FBE" w:rsidRPr="00A85680" w14:paraId="2498014A" w14:textId="77777777">
        <w:trPr>
          <w:jc w:val="center"/>
        </w:trPr>
        <w:tc>
          <w:tcPr>
            <w:tcW w:w="4125" w:type="dxa"/>
            <w:tcBorders>
              <w:top w:val="nil"/>
              <w:left w:val="nil"/>
              <w:bottom w:val="nil"/>
              <w:right w:val="nil"/>
            </w:tcBorders>
          </w:tcPr>
          <w:p w14:paraId="2103FB08"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A7505">
              <w:rPr>
                <w:rFonts w:ascii="Verdana" w:hAnsi="Verdana"/>
                <w:b/>
                <w:bCs/>
                <w:sz w:val="19"/>
                <w:szCs w:val="19"/>
              </w:rPr>
              <w:t>habilitovaný</w:t>
            </w:r>
          </w:p>
        </w:tc>
        <w:tc>
          <w:tcPr>
            <w:tcW w:w="4500" w:type="dxa"/>
            <w:tcBorders>
              <w:top w:val="nil"/>
              <w:left w:val="nil"/>
              <w:bottom w:val="nil"/>
              <w:right w:val="nil"/>
            </w:tcBorders>
          </w:tcPr>
          <w:p w14:paraId="30C22F29"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qualified for associate professorship</w:t>
            </w:r>
            <w:r w:rsidR="00E14019">
              <w:rPr>
                <w:rFonts w:ascii="Verdana" w:hAnsi="Verdana"/>
                <w:b/>
                <w:bCs/>
                <w:sz w:val="19"/>
                <w:szCs w:val="19"/>
                <w:lang w:val="en-GB"/>
              </w:rPr>
              <w:t>; awarded associate professorship</w:t>
            </w:r>
          </w:p>
        </w:tc>
      </w:tr>
      <w:tr w:rsidR="004D7FBE" w:rsidRPr="00A85680" w14:paraId="3505AFCE" w14:textId="77777777">
        <w:trPr>
          <w:jc w:val="center"/>
        </w:trPr>
        <w:tc>
          <w:tcPr>
            <w:tcW w:w="4125" w:type="dxa"/>
            <w:tcBorders>
              <w:top w:val="nil"/>
              <w:left w:val="nil"/>
              <w:bottom w:val="nil"/>
              <w:right w:val="nil"/>
            </w:tcBorders>
          </w:tcPr>
          <w:p w14:paraId="7676375A"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habilitovaný učitel</w:t>
            </w:r>
          </w:p>
        </w:tc>
        <w:tc>
          <w:tcPr>
            <w:tcW w:w="4500" w:type="dxa"/>
            <w:tcBorders>
              <w:top w:val="nil"/>
              <w:left w:val="nil"/>
              <w:bottom w:val="nil"/>
              <w:right w:val="nil"/>
            </w:tcBorders>
          </w:tcPr>
          <w:p w14:paraId="30367A7C" w14:textId="77777777" w:rsidR="004D7FBE" w:rsidRPr="00A85680" w:rsidRDefault="004D7FBE" w:rsidP="00BD1C2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an academic </w:t>
            </w:r>
            <w:r w:rsidR="00BD1C25">
              <w:rPr>
                <w:rFonts w:ascii="Verdana" w:hAnsi="Verdana"/>
                <w:sz w:val="19"/>
                <w:szCs w:val="19"/>
                <w:lang w:val="en-GB"/>
              </w:rPr>
              <w:t xml:space="preserve">appointed </w:t>
            </w:r>
            <w:r w:rsidRPr="00A85680">
              <w:rPr>
                <w:rFonts w:ascii="Verdana" w:hAnsi="Verdana"/>
                <w:sz w:val="19"/>
                <w:szCs w:val="19"/>
                <w:lang w:val="en-GB"/>
              </w:rPr>
              <w:t>associate professor</w:t>
            </w:r>
          </w:p>
        </w:tc>
      </w:tr>
      <w:tr w:rsidR="00F10222" w:rsidRPr="00A85680" w14:paraId="0D1CE9CE" w14:textId="77777777">
        <w:trPr>
          <w:jc w:val="center"/>
        </w:trPr>
        <w:tc>
          <w:tcPr>
            <w:tcW w:w="4125" w:type="dxa"/>
            <w:tcBorders>
              <w:top w:val="nil"/>
              <w:left w:val="nil"/>
              <w:bottom w:val="nil"/>
              <w:right w:val="nil"/>
            </w:tcBorders>
          </w:tcPr>
          <w:p w14:paraId="363633A0" w14:textId="77777777" w:rsidR="00F10222" w:rsidRPr="00CA7505" w:rsidRDefault="00F10222"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CA7505">
              <w:rPr>
                <w:rFonts w:ascii="Verdana" w:hAnsi="Verdana"/>
                <w:b/>
                <w:sz w:val="19"/>
                <w:szCs w:val="19"/>
              </w:rPr>
              <w:t>harmonogram</w:t>
            </w:r>
          </w:p>
        </w:tc>
        <w:tc>
          <w:tcPr>
            <w:tcW w:w="4500" w:type="dxa"/>
            <w:tcBorders>
              <w:top w:val="nil"/>
              <w:left w:val="nil"/>
              <w:bottom w:val="nil"/>
              <w:right w:val="nil"/>
            </w:tcBorders>
          </w:tcPr>
          <w:p w14:paraId="58674708" w14:textId="77777777" w:rsidR="00F10222" w:rsidRPr="00A85680" w:rsidRDefault="00F10222" w:rsidP="0007520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 xml:space="preserve">schedule; </w:t>
            </w:r>
            <w:r w:rsidR="00075208" w:rsidRPr="00A85680">
              <w:rPr>
                <w:rFonts w:ascii="Verdana" w:hAnsi="Verdana"/>
                <w:b/>
                <w:sz w:val="19"/>
                <w:szCs w:val="19"/>
                <w:lang w:val="en-GB"/>
              </w:rPr>
              <w:t>calendar</w:t>
            </w:r>
          </w:p>
        </w:tc>
      </w:tr>
      <w:tr w:rsidR="00075208" w:rsidRPr="00A85680" w14:paraId="018F2B34" w14:textId="77777777">
        <w:trPr>
          <w:jc w:val="center"/>
        </w:trPr>
        <w:tc>
          <w:tcPr>
            <w:tcW w:w="4125" w:type="dxa"/>
            <w:tcBorders>
              <w:top w:val="nil"/>
              <w:left w:val="nil"/>
              <w:bottom w:val="nil"/>
              <w:right w:val="nil"/>
            </w:tcBorders>
          </w:tcPr>
          <w:p w14:paraId="29424CE5" w14:textId="77777777" w:rsidR="00075208" w:rsidRPr="00CA7505" w:rsidRDefault="00075208" w:rsidP="00075208">
            <w:pPr>
              <w:contextualSpacing/>
              <w:rPr>
                <w:rFonts w:ascii="Verdana" w:hAnsi="Verdana"/>
                <w:sz w:val="19"/>
                <w:szCs w:val="19"/>
              </w:rPr>
            </w:pPr>
            <w:r w:rsidRPr="00CA7505">
              <w:rPr>
                <w:rFonts w:ascii="Verdana" w:hAnsi="Verdana"/>
                <w:sz w:val="19"/>
                <w:szCs w:val="19"/>
              </w:rPr>
              <w:t>harmonogram akademického roku</w:t>
            </w:r>
          </w:p>
        </w:tc>
        <w:tc>
          <w:tcPr>
            <w:tcW w:w="4500" w:type="dxa"/>
            <w:tcBorders>
              <w:top w:val="nil"/>
              <w:left w:val="nil"/>
              <w:bottom w:val="nil"/>
              <w:right w:val="nil"/>
            </w:tcBorders>
          </w:tcPr>
          <w:p w14:paraId="6F8CA47C" w14:textId="77777777" w:rsidR="00075208" w:rsidRPr="00A85680" w:rsidRDefault="00720325" w:rsidP="00720325">
            <w:pPr>
              <w:contextualSpacing/>
              <w:rPr>
                <w:rFonts w:ascii="Verdana" w:hAnsi="Verdana"/>
                <w:sz w:val="19"/>
                <w:szCs w:val="19"/>
                <w:lang w:val="en-GB"/>
              </w:rPr>
            </w:pPr>
            <w:r w:rsidRPr="00A85680">
              <w:rPr>
                <w:rFonts w:ascii="Verdana" w:hAnsi="Verdana"/>
                <w:sz w:val="19"/>
                <w:szCs w:val="19"/>
                <w:lang w:val="en-GB"/>
              </w:rPr>
              <w:t>a</w:t>
            </w:r>
            <w:r w:rsidR="00075208" w:rsidRPr="00A85680">
              <w:rPr>
                <w:rFonts w:ascii="Verdana" w:hAnsi="Verdana"/>
                <w:sz w:val="19"/>
                <w:szCs w:val="19"/>
                <w:lang w:val="en-GB"/>
              </w:rPr>
              <w:t xml:space="preserve">cademic </w:t>
            </w:r>
            <w:r w:rsidRPr="00A85680">
              <w:rPr>
                <w:rFonts w:ascii="Verdana" w:hAnsi="Verdana"/>
                <w:sz w:val="19"/>
                <w:szCs w:val="19"/>
                <w:lang w:val="en-GB"/>
              </w:rPr>
              <w:t>c</w:t>
            </w:r>
            <w:r w:rsidR="00075208" w:rsidRPr="00A85680">
              <w:rPr>
                <w:rFonts w:ascii="Verdana" w:hAnsi="Verdana"/>
                <w:sz w:val="19"/>
                <w:szCs w:val="19"/>
                <w:lang w:val="en-GB"/>
              </w:rPr>
              <w:t>alendar</w:t>
            </w:r>
          </w:p>
        </w:tc>
      </w:tr>
      <w:tr w:rsidR="00F10222" w:rsidRPr="00A85680" w14:paraId="79F9A48C" w14:textId="77777777">
        <w:trPr>
          <w:jc w:val="center"/>
        </w:trPr>
        <w:tc>
          <w:tcPr>
            <w:tcW w:w="4125" w:type="dxa"/>
            <w:tcBorders>
              <w:top w:val="nil"/>
              <w:left w:val="nil"/>
              <w:bottom w:val="nil"/>
              <w:right w:val="nil"/>
            </w:tcBorders>
          </w:tcPr>
          <w:p w14:paraId="6C790AA2" w14:textId="77777777" w:rsidR="00F10222" w:rsidRPr="00CA7505" w:rsidRDefault="00F10222" w:rsidP="00F10222">
            <w:pPr>
              <w:shd w:val="clear" w:color="auto" w:fill="FFFFFF" w:themeFill="background1"/>
              <w:rPr>
                <w:rFonts w:ascii="Verdana" w:hAnsi="Verdana"/>
                <w:sz w:val="19"/>
                <w:szCs w:val="19"/>
              </w:rPr>
            </w:pPr>
            <w:r w:rsidRPr="00CA7505">
              <w:rPr>
                <w:rFonts w:ascii="Verdana" w:hAnsi="Verdana"/>
                <w:sz w:val="19"/>
                <w:szCs w:val="19"/>
              </w:rPr>
              <w:t>harmonogram přijímacího řízení</w:t>
            </w:r>
          </w:p>
        </w:tc>
        <w:tc>
          <w:tcPr>
            <w:tcW w:w="4500" w:type="dxa"/>
            <w:tcBorders>
              <w:top w:val="nil"/>
              <w:left w:val="nil"/>
              <w:bottom w:val="nil"/>
              <w:right w:val="nil"/>
            </w:tcBorders>
          </w:tcPr>
          <w:p w14:paraId="7A99D126" w14:textId="77777777" w:rsidR="00F10222" w:rsidRPr="00A85680" w:rsidRDefault="00720325" w:rsidP="00720325">
            <w:pPr>
              <w:shd w:val="clear" w:color="auto" w:fill="FFFFFF" w:themeFill="background1"/>
              <w:rPr>
                <w:rFonts w:ascii="Verdana" w:hAnsi="Verdana"/>
                <w:sz w:val="19"/>
                <w:szCs w:val="19"/>
                <w:lang w:val="en-GB"/>
              </w:rPr>
            </w:pPr>
            <w:r w:rsidRPr="00A85680">
              <w:rPr>
                <w:rFonts w:ascii="Verdana" w:hAnsi="Verdana"/>
                <w:sz w:val="19"/>
                <w:szCs w:val="19"/>
                <w:lang w:val="en-GB"/>
              </w:rPr>
              <w:t>a</w:t>
            </w:r>
            <w:r w:rsidR="00F10222" w:rsidRPr="00A85680">
              <w:rPr>
                <w:rFonts w:ascii="Verdana" w:hAnsi="Verdana"/>
                <w:sz w:val="19"/>
                <w:szCs w:val="19"/>
                <w:lang w:val="en-GB"/>
              </w:rPr>
              <w:t xml:space="preserve">dmissions </w:t>
            </w:r>
            <w:r w:rsidRPr="00A85680">
              <w:rPr>
                <w:rFonts w:ascii="Verdana" w:hAnsi="Verdana"/>
                <w:sz w:val="19"/>
                <w:szCs w:val="19"/>
                <w:lang w:val="en-GB"/>
              </w:rPr>
              <w:t>p</w:t>
            </w:r>
            <w:r w:rsidR="00F10222" w:rsidRPr="00A85680">
              <w:rPr>
                <w:rFonts w:ascii="Verdana" w:hAnsi="Verdana"/>
                <w:sz w:val="19"/>
                <w:szCs w:val="19"/>
                <w:lang w:val="en-GB"/>
              </w:rPr>
              <w:t>rocedure</w:t>
            </w:r>
            <w:r w:rsidR="00075208" w:rsidRPr="00A85680">
              <w:rPr>
                <w:rFonts w:ascii="Verdana" w:hAnsi="Verdana"/>
                <w:sz w:val="19"/>
                <w:szCs w:val="19"/>
                <w:lang w:val="en-GB"/>
              </w:rPr>
              <w:t xml:space="preserve"> </w:t>
            </w:r>
            <w:r w:rsidRPr="00A85680">
              <w:rPr>
                <w:rFonts w:ascii="Verdana" w:hAnsi="Verdana"/>
                <w:sz w:val="19"/>
                <w:szCs w:val="19"/>
                <w:lang w:val="en-GB"/>
              </w:rPr>
              <w:t>c</w:t>
            </w:r>
            <w:r w:rsidR="00075208" w:rsidRPr="00A85680">
              <w:rPr>
                <w:rFonts w:ascii="Verdana" w:hAnsi="Verdana"/>
                <w:sz w:val="19"/>
                <w:szCs w:val="19"/>
                <w:lang w:val="en-GB"/>
              </w:rPr>
              <w:t>alendar</w:t>
            </w:r>
            <w:r w:rsidRPr="00A85680">
              <w:rPr>
                <w:rFonts w:ascii="Verdana" w:hAnsi="Verdana"/>
                <w:sz w:val="19"/>
                <w:szCs w:val="19"/>
                <w:lang w:val="en-GB"/>
              </w:rPr>
              <w:t>; schedule of admissions procedure</w:t>
            </w:r>
          </w:p>
        </w:tc>
      </w:tr>
      <w:tr w:rsidR="004D7FBE" w:rsidRPr="00A85680" w14:paraId="45455F7B" w14:textId="77777777">
        <w:trPr>
          <w:jc w:val="center"/>
        </w:trPr>
        <w:tc>
          <w:tcPr>
            <w:tcW w:w="4125" w:type="dxa"/>
            <w:tcBorders>
              <w:top w:val="nil"/>
              <w:left w:val="nil"/>
              <w:bottom w:val="nil"/>
              <w:right w:val="nil"/>
            </w:tcBorders>
          </w:tcPr>
          <w:p w14:paraId="792A97E6"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A7505">
              <w:rPr>
                <w:rFonts w:ascii="Verdana" w:hAnsi="Verdana"/>
                <w:b/>
                <w:bCs/>
                <w:sz w:val="19"/>
                <w:szCs w:val="19"/>
              </w:rPr>
              <w:t>historický</w:t>
            </w:r>
          </w:p>
        </w:tc>
        <w:tc>
          <w:tcPr>
            <w:tcW w:w="4500" w:type="dxa"/>
            <w:tcBorders>
              <w:top w:val="nil"/>
              <w:left w:val="nil"/>
              <w:bottom w:val="nil"/>
              <w:right w:val="nil"/>
            </w:tcBorders>
          </w:tcPr>
          <w:p w14:paraId="72125B4C"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historical; (dealing with) history</w:t>
            </w:r>
          </w:p>
        </w:tc>
      </w:tr>
      <w:tr w:rsidR="004D7FBE" w:rsidRPr="00A85680" w14:paraId="6F088F3D" w14:textId="77777777">
        <w:trPr>
          <w:jc w:val="center"/>
        </w:trPr>
        <w:tc>
          <w:tcPr>
            <w:tcW w:w="4125" w:type="dxa"/>
            <w:tcBorders>
              <w:top w:val="nil"/>
              <w:left w:val="nil"/>
              <w:bottom w:val="nil"/>
              <w:right w:val="nil"/>
            </w:tcBorders>
          </w:tcPr>
          <w:p w14:paraId="116CC8AE"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historická komise</w:t>
            </w:r>
            <w:r w:rsidR="00BD1C25">
              <w:rPr>
                <w:rFonts w:ascii="Verdana" w:hAnsi="Verdana"/>
                <w:sz w:val="19"/>
                <w:szCs w:val="19"/>
              </w:rPr>
              <w:t xml:space="preserve"> (UK)</w:t>
            </w:r>
          </w:p>
        </w:tc>
        <w:tc>
          <w:tcPr>
            <w:tcW w:w="4500" w:type="dxa"/>
            <w:tcBorders>
              <w:top w:val="nil"/>
              <w:left w:val="nil"/>
              <w:bottom w:val="nil"/>
              <w:right w:val="nil"/>
            </w:tcBorders>
          </w:tcPr>
          <w:p w14:paraId="155B6A45" w14:textId="77777777" w:rsidR="004D7FBE" w:rsidRPr="00A85680" w:rsidRDefault="00C92048"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w:t>
            </w:r>
            <w:r w:rsidR="004D7FBE" w:rsidRPr="00A85680">
              <w:rPr>
                <w:rFonts w:ascii="Verdana" w:hAnsi="Verdana"/>
                <w:sz w:val="19"/>
                <w:szCs w:val="19"/>
                <w:lang w:val="en-GB"/>
              </w:rPr>
              <w:t>History Board</w:t>
            </w:r>
            <w:r w:rsidRPr="00A85680">
              <w:rPr>
                <w:rFonts w:ascii="Verdana" w:hAnsi="Verdana"/>
                <w:sz w:val="19"/>
                <w:szCs w:val="19"/>
                <w:lang w:val="en-GB"/>
              </w:rPr>
              <w:t xml:space="preserve"> of Charles University</w:t>
            </w:r>
          </w:p>
        </w:tc>
      </w:tr>
      <w:tr w:rsidR="004D7FBE" w:rsidRPr="00A85680" w14:paraId="0076995C" w14:textId="77777777">
        <w:trPr>
          <w:jc w:val="center"/>
        </w:trPr>
        <w:tc>
          <w:tcPr>
            <w:tcW w:w="4125" w:type="dxa"/>
            <w:tcBorders>
              <w:top w:val="nil"/>
              <w:left w:val="nil"/>
              <w:bottom w:val="nil"/>
              <w:right w:val="nil"/>
            </w:tcBorders>
          </w:tcPr>
          <w:p w14:paraId="366BFD83" w14:textId="77777777" w:rsidR="004D7FBE" w:rsidRPr="00CA7505" w:rsidRDefault="001D6DAB"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A7505">
              <w:rPr>
                <w:rFonts w:ascii="Verdana" w:hAnsi="Verdana"/>
                <w:b/>
                <w:bCs/>
                <w:sz w:val="19"/>
                <w:szCs w:val="19"/>
              </w:rPr>
              <w:t>h</w:t>
            </w:r>
            <w:r w:rsidR="004D7FBE" w:rsidRPr="00CA7505">
              <w:rPr>
                <w:rFonts w:ascii="Verdana" w:hAnsi="Verdana"/>
                <w:b/>
                <w:bCs/>
                <w:sz w:val="19"/>
                <w:szCs w:val="19"/>
              </w:rPr>
              <w:t>las</w:t>
            </w:r>
          </w:p>
        </w:tc>
        <w:tc>
          <w:tcPr>
            <w:tcW w:w="4500" w:type="dxa"/>
            <w:tcBorders>
              <w:top w:val="nil"/>
              <w:left w:val="nil"/>
              <w:bottom w:val="nil"/>
              <w:right w:val="nil"/>
            </w:tcBorders>
          </w:tcPr>
          <w:p w14:paraId="67E96939"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vote </w:t>
            </w:r>
          </w:p>
        </w:tc>
      </w:tr>
      <w:tr w:rsidR="008E0075" w:rsidRPr="00A85680" w14:paraId="1A3D7196" w14:textId="77777777">
        <w:trPr>
          <w:jc w:val="center"/>
        </w:trPr>
        <w:tc>
          <w:tcPr>
            <w:tcW w:w="4125" w:type="dxa"/>
            <w:tcBorders>
              <w:top w:val="nil"/>
              <w:left w:val="nil"/>
              <w:bottom w:val="nil"/>
              <w:right w:val="nil"/>
            </w:tcBorders>
          </w:tcPr>
          <w:p w14:paraId="60E6163E" w14:textId="77777777" w:rsidR="008E0075" w:rsidRPr="00CA750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hlas pro, proti</w:t>
            </w:r>
          </w:p>
        </w:tc>
        <w:tc>
          <w:tcPr>
            <w:tcW w:w="4500" w:type="dxa"/>
            <w:tcBorders>
              <w:top w:val="nil"/>
              <w:left w:val="nil"/>
              <w:bottom w:val="nil"/>
              <w:right w:val="nil"/>
            </w:tcBorders>
          </w:tcPr>
          <w:p w14:paraId="75F02EB9"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vote in favour of s.o. / st., vote for; vote against s.o./ st</w:t>
            </w:r>
          </w:p>
        </w:tc>
      </w:tr>
      <w:tr w:rsidR="008E0075" w:rsidRPr="00A85680" w14:paraId="779A8687" w14:textId="77777777">
        <w:trPr>
          <w:jc w:val="center"/>
        </w:trPr>
        <w:tc>
          <w:tcPr>
            <w:tcW w:w="4125" w:type="dxa"/>
            <w:tcBorders>
              <w:top w:val="nil"/>
              <w:left w:val="nil"/>
              <w:bottom w:val="nil"/>
              <w:right w:val="nil"/>
            </w:tcBorders>
          </w:tcPr>
          <w:p w14:paraId="423B3D11" w14:textId="77777777" w:rsidR="008E0075" w:rsidRPr="00CA750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neplatný hlas</w:t>
            </w:r>
          </w:p>
        </w:tc>
        <w:tc>
          <w:tcPr>
            <w:tcW w:w="4500" w:type="dxa"/>
            <w:tcBorders>
              <w:top w:val="nil"/>
              <w:left w:val="nil"/>
              <w:bottom w:val="nil"/>
              <w:right w:val="nil"/>
            </w:tcBorders>
          </w:tcPr>
          <w:p w14:paraId="75A28A24"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invalid vote</w:t>
            </w:r>
          </w:p>
        </w:tc>
      </w:tr>
      <w:tr w:rsidR="008E0075" w:rsidRPr="00A85680" w14:paraId="138847D1" w14:textId="77777777">
        <w:trPr>
          <w:jc w:val="center"/>
        </w:trPr>
        <w:tc>
          <w:tcPr>
            <w:tcW w:w="4125" w:type="dxa"/>
            <w:tcBorders>
              <w:top w:val="nil"/>
              <w:left w:val="nil"/>
              <w:bottom w:val="nil"/>
              <w:right w:val="nil"/>
            </w:tcBorders>
          </w:tcPr>
          <w:p w14:paraId="7E27E831" w14:textId="77777777" w:rsidR="008E0075" w:rsidRPr="00CA750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rovnost hlasů</w:t>
            </w:r>
          </w:p>
        </w:tc>
        <w:tc>
          <w:tcPr>
            <w:tcW w:w="4500" w:type="dxa"/>
            <w:tcBorders>
              <w:top w:val="nil"/>
              <w:left w:val="nil"/>
              <w:bottom w:val="nil"/>
              <w:right w:val="nil"/>
            </w:tcBorders>
          </w:tcPr>
          <w:p w14:paraId="5C03A971"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tie vote; equal number of (affirmative and negative) votes</w:t>
            </w:r>
          </w:p>
        </w:tc>
      </w:tr>
      <w:tr w:rsidR="004D7FBE" w:rsidRPr="00A85680" w14:paraId="13C0A74A" w14:textId="77777777">
        <w:trPr>
          <w:jc w:val="center"/>
        </w:trPr>
        <w:tc>
          <w:tcPr>
            <w:tcW w:w="4125" w:type="dxa"/>
            <w:tcBorders>
              <w:top w:val="nil"/>
              <w:left w:val="nil"/>
              <w:bottom w:val="nil"/>
              <w:right w:val="nil"/>
            </w:tcBorders>
          </w:tcPr>
          <w:p w14:paraId="6E37E8C0"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A7505">
              <w:rPr>
                <w:rFonts w:ascii="Verdana" w:hAnsi="Verdana"/>
                <w:b/>
                <w:bCs/>
                <w:sz w:val="19"/>
                <w:szCs w:val="19"/>
              </w:rPr>
              <w:t>hlásit</w:t>
            </w:r>
          </w:p>
        </w:tc>
        <w:tc>
          <w:tcPr>
            <w:tcW w:w="4500" w:type="dxa"/>
            <w:tcBorders>
              <w:top w:val="nil"/>
              <w:left w:val="nil"/>
              <w:bottom w:val="nil"/>
              <w:right w:val="nil"/>
            </w:tcBorders>
          </w:tcPr>
          <w:p w14:paraId="71E9070E"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notify of; report; inform</w:t>
            </w:r>
          </w:p>
        </w:tc>
      </w:tr>
      <w:tr w:rsidR="004D7FBE" w:rsidRPr="00A85680" w14:paraId="0C7B330D" w14:textId="77777777">
        <w:trPr>
          <w:jc w:val="center"/>
        </w:trPr>
        <w:tc>
          <w:tcPr>
            <w:tcW w:w="4125" w:type="dxa"/>
            <w:tcBorders>
              <w:top w:val="nil"/>
              <w:left w:val="nil"/>
              <w:bottom w:val="nil"/>
              <w:right w:val="nil"/>
            </w:tcBorders>
          </w:tcPr>
          <w:p w14:paraId="60DE7774"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hlásit adresu</w:t>
            </w:r>
          </w:p>
        </w:tc>
        <w:tc>
          <w:tcPr>
            <w:tcW w:w="4500" w:type="dxa"/>
            <w:tcBorders>
              <w:top w:val="nil"/>
              <w:left w:val="nil"/>
              <w:bottom w:val="nil"/>
              <w:right w:val="nil"/>
            </w:tcBorders>
          </w:tcPr>
          <w:p w14:paraId="51999879"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notify s.o. of an address; report an address</w:t>
            </w:r>
          </w:p>
        </w:tc>
      </w:tr>
      <w:tr w:rsidR="004D7FBE" w:rsidRPr="00A85680" w14:paraId="75357CA1" w14:textId="77777777">
        <w:trPr>
          <w:jc w:val="center"/>
        </w:trPr>
        <w:tc>
          <w:tcPr>
            <w:tcW w:w="4125" w:type="dxa"/>
            <w:tcBorders>
              <w:top w:val="nil"/>
              <w:left w:val="nil"/>
              <w:bottom w:val="nil"/>
              <w:right w:val="nil"/>
            </w:tcBorders>
          </w:tcPr>
          <w:p w14:paraId="6D622C12"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A7505">
              <w:rPr>
                <w:rFonts w:ascii="Verdana" w:hAnsi="Verdana"/>
                <w:b/>
                <w:bCs/>
                <w:sz w:val="19"/>
                <w:szCs w:val="19"/>
              </w:rPr>
              <w:t>hlasovací</w:t>
            </w:r>
          </w:p>
        </w:tc>
        <w:tc>
          <w:tcPr>
            <w:tcW w:w="4500" w:type="dxa"/>
            <w:tcBorders>
              <w:top w:val="nil"/>
              <w:left w:val="nil"/>
              <w:bottom w:val="nil"/>
              <w:right w:val="nil"/>
            </w:tcBorders>
          </w:tcPr>
          <w:p w14:paraId="6A41B123"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voting; (pertaining to) ballot</w:t>
            </w:r>
          </w:p>
        </w:tc>
      </w:tr>
      <w:tr w:rsidR="008E0075" w:rsidRPr="00A85680" w14:paraId="2B6F6592" w14:textId="77777777">
        <w:trPr>
          <w:jc w:val="center"/>
        </w:trPr>
        <w:tc>
          <w:tcPr>
            <w:tcW w:w="4125" w:type="dxa"/>
            <w:tcBorders>
              <w:top w:val="nil"/>
              <w:left w:val="nil"/>
              <w:bottom w:val="nil"/>
              <w:right w:val="nil"/>
            </w:tcBorders>
          </w:tcPr>
          <w:p w14:paraId="1FFB226D" w14:textId="77777777" w:rsidR="008E0075" w:rsidRPr="00CA750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hlasovací lístek</w:t>
            </w:r>
          </w:p>
        </w:tc>
        <w:tc>
          <w:tcPr>
            <w:tcW w:w="4500" w:type="dxa"/>
            <w:tcBorders>
              <w:top w:val="nil"/>
              <w:left w:val="nil"/>
              <w:bottom w:val="nil"/>
              <w:right w:val="nil"/>
            </w:tcBorders>
          </w:tcPr>
          <w:p w14:paraId="006485D8"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ballot paper</w:t>
            </w:r>
          </w:p>
        </w:tc>
      </w:tr>
      <w:tr w:rsidR="008E0075" w:rsidRPr="00A85680" w14:paraId="0FB41899" w14:textId="77777777">
        <w:trPr>
          <w:jc w:val="center"/>
        </w:trPr>
        <w:tc>
          <w:tcPr>
            <w:tcW w:w="4125" w:type="dxa"/>
            <w:tcBorders>
              <w:top w:val="nil"/>
              <w:left w:val="nil"/>
              <w:bottom w:val="nil"/>
              <w:right w:val="nil"/>
            </w:tcBorders>
          </w:tcPr>
          <w:p w14:paraId="6B984B0F" w14:textId="77777777" w:rsidR="008E0075" w:rsidRPr="00CA750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hlasovací schránka</w:t>
            </w:r>
          </w:p>
        </w:tc>
        <w:tc>
          <w:tcPr>
            <w:tcW w:w="4500" w:type="dxa"/>
            <w:tcBorders>
              <w:top w:val="nil"/>
              <w:left w:val="nil"/>
              <w:bottom w:val="nil"/>
              <w:right w:val="nil"/>
            </w:tcBorders>
          </w:tcPr>
          <w:p w14:paraId="4C846F71"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ballot box</w:t>
            </w:r>
          </w:p>
        </w:tc>
      </w:tr>
      <w:tr w:rsidR="008E0075" w:rsidRPr="00A85680" w14:paraId="764A1E21" w14:textId="77777777">
        <w:trPr>
          <w:jc w:val="center"/>
        </w:trPr>
        <w:tc>
          <w:tcPr>
            <w:tcW w:w="4125" w:type="dxa"/>
            <w:tcBorders>
              <w:top w:val="nil"/>
              <w:left w:val="nil"/>
              <w:bottom w:val="nil"/>
              <w:right w:val="nil"/>
            </w:tcBorders>
          </w:tcPr>
          <w:p w14:paraId="0B205132" w14:textId="77777777" w:rsidR="008E0075" w:rsidRPr="00CA750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úprava hlasovacího lístku</w:t>
            </w:r>
          </w:p>
        </w:tc>
        <w:tc>
          <w:tcPr>
            <w:tcW w:w="4500" w:type="dxa"/>
            <w:tcBorders>
              <w:top w:val="nil"/>
              <w:left w:val="nil"/>
              <w:bottom w:val="nil"/>
              <w:right w:val="nil"/>
            </w:tcBorders>
          </w:tcPr>
          <w:p w14:paraId="71D793B3"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marking of a ballot paper</w:t>
            </w:r>
          </w:p>
        </w:tc>
      </w:tr>
      <w:tr w:rsidR="004D7FBE" w:rsidRPr="00A85680" w14:paraId="10F8DA97" w14:textId="77777777">
        <w:trPr>
          <w:jc w:val="center"/>
        </w:trPr>
        <w:tc>
          <w:tcPr>
            <w:tcW w:w="4125" w:type="dxa"/>
            <w:tcBorders>
              <w:top w:val="nil"/>
              <w:left w:val="nil"/>
              <w:bottom w:val="nil"/>
              <w:right w:val="nil"/>
            </w:tcBorders>
          </w:tcPr>
          <w:p w14:paraId="1472CB9B"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A7505">
              <w:rPr>
                <w:rFonts w:ascii="Verdana" w:hAnsi="Verdana"/>
                <w:b/>
                <w:bCs/>
                <w:sz w:val="19"/>
                <w:szCs w:val="19"/>
              </w:rPr>
              <w:t>hlasování</w:t>
            </w:r>
          </w:p>
        </w:tc>
        <w:tc>
          <w:tcPr>
            <w:tcW w:w="4500" w:type="dxa"/>
            <w:tcBorders>
              <w:top w:val="nil"/>
              <w:left w:val="nil"/>
              <w:bottom w:val="nil"/>
              <w:right w:val="nil"/>
            </w:tcBorders>
          </w:tcPr>
          <w:p w14:paraId="12F9B747"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ballot; voting; vote; poll</w:t>
            </w:r>
          </w:p>
        </w:tc>
      </w:tr>
      <w:tr w:rsidR="00A448FD" w:rsidRPr="00A85680" w14:paraId="08450575" w14:textId="77777777">
        <w:trPr>
          <w:jc w:val="center"/>
        </w:trPr>
        <w:tc>
          <w:tcPr>
            <w:tcW w:w="4125" w:type="dxa"/>
            <w:tcBorders>
              <w:top w:val="nil"/>
              <w:left w:val="nil"/>
              <w:bottom w:val="nil"/>
              <w:right w:val="nil"/>
            </w:tcBorders>
          </w:tcPr>
          <w:p w14:paraId="35E68462" w14:textId="77777777" w:rsidR="00A448FD" w:rsidRPr="00CA7505" w:rsidRDefault="00A448FD" w:rsidP="00852872">
            <w:pPr>
              <w:rPr>
                <w:rFonts w:ascii="Verdana" w:hAnsi="Verdana"/>
                <w:sz w:val="19"/>
                <w:szCs w:val="19"/>
              </w:rPr>
            </w:pPr>
            <w:r w:rsidRPr="00CA7505">
              <w:rPr>
                <w:rFonts w:ascii="Verdana" w:hAnsi="Verdana"/>
                <w:sz w:val="19"/>
                <w:szCs w:val="19"/>
              </w:rPr>
              <w:t>hlasování per rollam</w:t>
            </w:r>
          </w:p>
        </w:tc>
        <w:tc>
          <w:tcPr>
            <w:tcW w:w="4500" w:type="dxa"/>
            <w:tcBorders>
              <w:top w:val="nil"/>
              <w:left w:val="nil"/>
              <w:bottom w:val="nil"/>
              <w:right w:val="nil"/>
            </w:tcBorders>
          </w:tcPr>
          <w:p w14:paraId="67717FE9" w14:textId="77777777" w:rsidR="00A448FD" w:rsidRPr="00A85680" w:rsidRDefault="00900982" w:rsidP="006C1189">
            <w:pPr>
              <w:rPr>
                <w:rFonts w:ascii="Verdana" w:hAnsi="Verdana"/>
                <w:sz w:val="19"/>
                <w:szCs w:val="19"/>
                <w:lang w:val="en-GB"/>
              </w:rPr>
            </w:pPr>
            <w:r>
              <w:rPr>
                <w:rFonts w:ascii="Verdana" w:hAnsi="Verdana"/>
                <w:sz w:val="19"/>
                <w:szCs w:val="19"/>
                <w:lang w:val="en-GB"/>
              </w:rPr>
              <w:t>remote vot</w:t>
            </w:r>
            <w:r w:rsidR="006C1189">
              <w:rPr>
                <w:rFonts w:ascii="Verdana" w:hAnsi="Verdana"/>
                <w:sz w:val="19"/>
                <w:szCs w:val="19"/>
                <w:lang w:val="en-GB"/>
              </w:rPr>
              <w:t>ing</w:t>
            </w:r>
            <w:r>
              <w:rPr>
                <w:rFonts w:ascii="Verdana" w:hAnsi="Verdana"/>
                <w:sz w:val="19"/>
                <w:szCs w:val="19"/>
                <w:lang w:val="en-GB"/>
              </w:rPr>
              <w:t xml:space="preserve"> </w:t>
            </w:r>
            <w:r w:rsidR="00BD1C25">
              <w:rPr>
                <w:rFonts w:ascii="Verdana" w:hAnsi="Verdana"/>
                <w:sz w:val="19"/>
                <w:szCs w:val="19"/>
                <w:lang w:val="en-GB"/>
              </w:rPr>
              <w:t>(</w:t>
            </w:r>
            <w:r>
              <w:rPr>
                <w:rFonts w:ascii="Verdana" w:hAnsi="Verdana"/>
                <w:sz w:val="19"/>
                <w:szCs w:val="19"/>
                <w:lang w:val="en-GB"/>
              </w:rPr>
              <w:t>in writing</w:t>
            </w:r>
            <w:r w:rsidR="00BD1C25">
              <w:rPr>
                <w:rFonts w:ascii="Verdana" w:hAnsi="Verdana"/>
                <w:sz w:val="19"/>
                <w:szCs w:val="19"/>
                <w:lang w:val="en-GB"/>
              </w:rPr>
              <w:t>)</w:t>
            </w:r>
          </w:p>
        </w:tc>
      </w:tr>
      <w:tr w:rsidR="008E0075" w:rsidRPr="00A85680" w14:paraId="16CFF222" w14:textId="77777777">
        <w:trPr>
          <w:jc w:val="center"/>
        </w:trPr>
        <w:tc>
          <w:tcPr>
            <w:tcW w:w="4125" w:type="dxa"/>
            <w:tcBorders>
              <w:top w:val="nil"/>
              <w:left w:val="nil"/>
              <w:bottom w:val="nil"/>
              <w:right w:val="nil"/>
            </w:tcBorders>
          </w:tcPr>
          <w:p w14:paraId="5AEF1DFD" w14:textId="77777777" w:rsidR="008E0075" w:rsidRPr="00CA750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hlasování je tajné</w:t>
            </w:r>
          </w:p>
        </w:tc>
        <w:tc>
          <w:tcPr>
            <w:tcW w:w="4500" w:type="dxa"/>
            <w:tcBorders>
              <w:top w:val="nil"/>
              <w:left w:val="nil"/>
              <w:bottom w:val="nil"/>
              <w:right w:val="nil"/>
            </w:tcBorders>
          </w:tcPr>
          <w:p w14:paraId="225E4D80" w14:textId="77777777" w:rsidR="008E0075" w:rsidRPr="00A85680" w:rsidRDefault="008E0075" w:rsidP="001D6DA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ballot is secret</w:t>
            </w:r>
          </w:p>
        </w:tc>
      </w:tr>
      <w:tr w:rsidR="008E0075" w:rsidRPr="00A85680" w14:paraId="5A7AA123" w14:textId="77777777">
        <w:trPr>
          <w:jc w:val="center"/>
        </w:trPr>
        <w:tc>
          <w:tcPr>
            <w:tcW w:w="4125" w:type="dxa"/>
            <w:tcBorders>
              <w:top w:val="nil"/>
              <w:left w:val="nil"/>
              <w:bottom w:val="nil"/>
              <w:right w:val="nil"/>
            </w:tcBorders>
          </w:tcPr>
          <w:p w14:paraId="4288B288" w14:textId="77777777" w:rsidR="008E0075" w:rsidRPr="00CA750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hlasování je veřejné</w:t>
            </w:r>
          </w:p>
        </w:tc>
        <w:tc>
          <w:tcPr>
            <w:tcW w:w="4500" w:type="dxa"/>
            <w:tcBorders>
              <w:top w:val="nil"/>
              <w:left w:val="nil"/>
              <w:bottom w:val="nil"/>
              <w:right w:val="nil"/>
            </w:tcBorders>
          </w:tcPr>
          <w:p w14:paraId="1135DD62" w14:textId="77777777" w:rsidR="008E0075" w:rsidRPr="00A85680" w:rsidRDefault="008E0075" w:rsidP="001D6DA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vote is public; vote will be by acclamation</w:t>
            </w:r>
          </w:p>
        </w:tc>
      </w:tr>
      <w:tr w:rsidR="008E0075" w:rsidRPr="00A85680" w14:paraId="53F87A63" w14:textId="77777777">
        <w:trPr>
          <w:jc w:val="center"/>
        </w:trPr>
        <w:tc>
          <w:tcPr>
            <w:tcW w:w="4125" w:type="dxa"/>
            <w:tcBorders>
              <w:top w:val="nil"/>
              <w:left w:val="nil"/>
              <w:bottom w:val="nil"/>
              <w:right w:val="nil"/>
            </w:tcBorders>
          </w:tcPr>
          <w:p w14:paraId="2D849FD2" w14:textId="77777777" w:rsidR="008E0075" w:rsidRPr="00CA750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odvolat předsedu tajným hlasováním</w:t>
            </w:r>
          </w:p>
        </w:tc>
        <w:tc>
          <w:tcPr>
            <w:tcW w:w="4500" w:type="dxa"/>
            <w:tcBorders>
              <w:top w:val="nil"/>
              <w:left w:val="nil"/>
              <w:bottom w:val="nil"/>
              <w:right w:val="nil"/>
            </w:tcBorders>
          </w:tcPr>
          <w:p w14:paraId="53F4088A"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remove the chair by secret ballot</w:t>
            </w:r>
          </w:p>
        </w:tc>
      </w:tr>
      <w:tr w:rsidR="008E0075" w:rsidRPr="00A85680" w14:paraId="522C7FA6" w14:textId="77777777">
        <w:trPr>
          <w:jc w:val="center"/>
        </w:trPr>
        <w:tc>
          <w:tcPr>
            <w:tcW w:w="4125" w:type="dxa"/>
            <w:tcBorders>
              <w:top w:val="nil"/>
              <w:left w:val="nil"/>
              <w:bottom w:val="nil"/>
              <w:right w:val="nil"/>
            </w:tcBorders>
          </w:tcPr>
          <w:p w14:paraId="7E7C0326" w14:textId="77777777" w:rsidR="008E0075" w:rsidRPr="00CA750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tajné hlasování</w:t>
            </w:r>
          </w:p>
        </w:tc>
        <w:tc>
          <w:tcPr>
            <w:tcW w:w="4500" w:type="dxa"/>
            <w:tcBorders>
              <w:top w:val="nil"/>
              <w:left w:val="nil"/>
              <w:bottom w:val="nil"/>
              <w:right w:val="nil"/>
            </w:tcBorders>
          </w:tcPr>
          <w:p w14:paraId="7691CB2D"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secret ballot</w:t>
            </w:r>
          </w:p>
        </w:tc>
      </w:tr>
      <w:tr w:rsidR="008E0075" w:rsidRPr="00A85680" w14:paraId="14F806ED" w14:textId="77777777">
        <w:trPr>
          <w:jc w:val="center"/>
        </w:trPr>
        <w:tc>
          <w:tcPr>
            <w:tcW w:w="4125" w:type="dxa"/>
            <w:tcBorders>
              <w:top w:val="nil"/>
              <w:left w:val="nil"/>
              <w:bottom w:val="nil"/>
              <w:right w:val="nil"/>
            </w:tcBorders>
          </w:tcPr>
          <w:p w14:paraId="1029D85A" w14:textId="77777777" w:rsidR="008E0075" w:rsidRPr="00CA750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volba se provádí tajným hlasováním</w:t>
            </w:r>
          </w:p>
        </w:tc>
        <w:tc>
          <w:tcPr>
            <w:tcW w:w="4500" w:type="dxa"/>
            <w:tcBorders>
              <w:top w:val="nil"/>
              <w:left w:val="nil"/>
              <w:bottom w:val="nil"/>
              <w:right w:val="nil"/>
            </w:tcBorders>
          </w:tcPr>
          <w:p w14:paraId="305DAE64"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election will be held by secret ballot</w:t>
            </w:r>
          </w:p>
        </w:tc>
      </w:tr>
      <w:tr w:rsidR="008E0075" w:rsidRPr="00A85680" w14:paraId="2D1A223F" w14:textId="77777777">
        <w:trPr>
          <w:jc w:val="center"/>
        </w:trPr>
        <w:tc>
          <w:tcPr>
            <w:tcW w:w="4125" w:type="dxa"/>
            <w:tcBorders>
              <w:top w:val="nil"/>
              <w:left w:val="nil"/>
              <w:bottom w:val="nil"/>
              <w:right w:val="nil"/>
            </w:tcBorders>
          </w:tcPr>
          <w:p w14:paraId="0A2E6859" w14:textId="77777777" w:rsidR="008E0075" w:rsidRPr="00CA750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výsledek hlasování</w:t>
            </w:r>
          </w:p>
        </w:tc>
        <w:tc>
          <w:tcPr>
            <w:tcW w:w="4500" w:type="dxa"/>
            <w:tcBorders>
              <w:top w:val="nil"/>
              <w:left w:val="nil"/>
              <w:bottom w:val="nil"/>
              <w:right w:val="nil"/>
            </w:tcBorders>
          </w:tcPr>
          <w:p w14:paraId="3165E54A"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result of voting; result of the vote</w:t>
            </w:r>
          </w:p>
        </w:tc>
      </w:tr>
      <w:tr w:rsidR="008E0075" w:rsidRPr="00A85680" w14:paraId="30999DA2" w14:textId="77777777">
        <w:trPr>
          <w:jc w:val="center"/>
        </w:trPr>
        <w:tc>
          <w:tcPr>
            <w:tcW w:w="4125" w:type="dxa"/>
            <w:tcBorders>
              <w:top w:val="nil"/>
              <w:left w:val="nil"/>
              <w:bottom w:val="nil"/>
              <w:right w:val="nil"/>
            </w:tcBorders>
          </w:tcPr>
          <w:p w14:paraId="5EA0A6F9" w14:textId="77777777" w:rsidR="008E0075" w:rsidRPr="00CA7505"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zdržet se hlasování</w:t>
            </w:r>
          </w:p>
        </w:tc>
        <w:tc>
          <w:tcPr>
            <w:tcW w:w="4500" w:type="dxa"/>
            <w:tcBorders>
              <w:top w:val="nil"/>
              <w:left w:val="nil"/>
              <w:bottom w:val="nil"/>
              <w:right w:val="nil"/>
            </w:tcBorders>
          </w:tcPr>
          <w:p w14:paraId="5432815D" w14:textId="77777777" w:rsidR="008E0075" w:rsidRPr="00A85680" w:rsidRDefault="008E0075"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abstain from voting</w:t>
            </w:r>
          </w:p>
        </w:tc>
      </w:tr>
      <w:tr w:rsidR="004D7FBE" w:rsidRPr="00A85680" w14:paraId="1D74E465" w14:textId="77777777">
        <w:trPr>
          <w:jc w:val="center"/>
        </w:trPr>
        <w:tc>
          <w:tcPr>
            <w:tcW w:w="4125" w:type="dxa"/>
            <w:tcBorders>
              <w:top w:val="nil"/>
              <w:left w:val="nil"/>
              <w:bottom w:val="nil"/>
              <w:right w:val="nil"/>
            </w:tcBorders>
          </w:tcPr>
          <w:p w14:paraId="10412952"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A7505">
              <w:rPr>
                <w:rFonts w:ascii="Verdana" w:hAnsi="Verdana"/>
                <w:b/>
                <w:bCs/>
                <w:sz w:val="19"/>
                <w:szCs w:val="19"/>
              </w:rPr>
              <w:t>hlasovat</w:t>
            </w:r>
          </w:p>
        </w:tc>
        <w:tc>
          <w:tcPr>
            <w:tcW w:w="4500" w:type="dxa"/>
            <w:tcBorders>
              <w:top w:val="nil"/>
              <w:left w:val="nil"/>
              <w:bottom w:val="nil"/>
              <w:right w:val="nil"/>
            </w:tcBorders>
          </w:tcPr>
          <w:p w14:paraId="2EDADD9F"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vote; cast vote</w:t>
            </w:r>
          </w:p>
        </w:tc>
      </w:tr>
      <w:tr w:rsidR="004D7FBE" w:rsidRPr="00A85680" w14:paraId="219C3B57" w14:textId="77777777">
        <w:trPr>
          <w:jc w:val="center"/>
        </w:trPr>
        <w:tc>
          <w:tcPr>
            <w:tcW w:w="4125" w:type="dxa"/>
            <w:tcBorders>
              <w:top w:val="nil"/>
              <w:left w:val="nil"/>
              <w:bottom w:val="nil"/>
              <w:right w:val="nil"/>
            </w:tcBorders>
          </w:tcPr>
          <w:p w14:paraId="286AC30C"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hlasovat o návrhu</w:t>
            </w:r>
          </w:p>
        </w:tc>
        <w:tc>
          <w:tcPr>
            <w:tcW w:w="4500" w:type="dxa"/>
            <w:tcBorders>
              <w:top w:val="nil"/>
              <w:left w:val="nil"/>
              <w:bottom w:val="nil"/>
              <w:right w:val="nil"/>
            </w:tcBorders>
          </w:tcPr>
          <w:p w14:paraId="22C95A5C"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put the motion / proposal to the vote; take the vote on the motion / proposal</w:t>
            </w:r>
          </w:p>
        </w:tc>
      </w:tr>
      <w:tr w:rsidR="004D7FBE" w:rsidRPr="00A85680" w14:paraId="15EBD7C1" w14:textId="77777777">
        <w:trPr>
          <w:jc w:val="center"/>
        </w:trPr>
        <w:tc>
          <w:tcPr>
            <w:tcW w:w="4125" w:type="dxa"/>
            <w:tcBorders>
              <w:top w:val="nil"/>
              <w:left w:val="nil"/>
              <w:bottom w:val="nil"/>
              <w:right w:val="nil"/>
            </w:tcBorders>
          </w:tcPr>
          <w:p w14:paraId="019D29C3"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hlasovat o návrhu na jmenování</w:t>
            </w:r>
          </w:p>
        </w:tc>
        <w:tc>
          <w:tcPr>
            <w:tcW w:w="4500" w:type="dxa"/>
            <w:tcBorders>
              <w:top w:val="nil"/>
              <w:left w:val="nil"/>
              <w:bottom w:val="nil"/>
              <w:right w:val="nil"/>
            </w:tcBorders>
          </w:tcPr>
          <w:p w14:paraId="0557D750"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put the nomination to the vote</w:t>
            </w:r>
          </w:p>
        </w:tc>
      </w:tr>
      <w:tr w:rsidR="00A448FD" w:rsidRPr="00A85680" w14:paraId="67755BEF" w14:textId="77777777">
        <w:trPr>
          <w:jc w:val="center"/>
        </w:trPr>
        <w:tc>
          <w:tcPr>
            <w:tcW w:w="4125" w:type="dxa"/>
            <w:tcBorders>
              <w:top w:val="nil"/>
              <w:left w:val="nil"/>
              <w:bottom w:val="nil"/>
              <w:right w:val="nil"/>
            </w:tcBorders>
          </w:tcPr>
          <w:p w14:paraId="13C0D539" w14:textId="77777777" w:rsidR="00A448FD" w:rsidRPr="00CA7505" w:rsidRDefault="00A448FD" w:rsidP="00852872">
            <w:pPr>
              <w:rPr>
                <w:rFonts w:ascii="Verdana" w:hAnsi="Verdana"/>
                <w:b/>
                <w:sz w:val="19"/>
                <w:szCs w:val="19"/>
              </w:rPr>
            </w:pPr>
            <w:r w:rsidRPr="00CA7505">
              <w:rPr>
                <w:rFonts w:ascii="Verdana" w:hAnsi="Verdana"/>
                <w:b/>
                <w:sz w:val="19"/>
                <w:szCs w:val="19"/>
              </w:rPr>
              <w:t>hlášení</w:t>
            </w:r>
          </w:p>
        </w:tc>
        <w:tc>
          <w:tcPr>
            <w:tcW w:w="4500" w:type="dxa"/>
            <w:tcBorders>
              <w:top w:val="nil"/>
              <w:left w:val="nil"/>
              <w:bottom w:val="nil"/>
              <w:right w:val="nil"/>
            </w:tcBorders>
          </w:tcPr>
          <w:p w14:paraId="67C0B890" w14:textId="77777777" w:rsidR="00A448FD" w:rsidRPr="00A85680" w:rsidRDefault="002274DF" w:rsidP="00852872">
            <w:pPr>
              <w:rPr>
                <w:rFonts w:ascii="Verdana" w:hAnsi="Verdana"/>
                <w:b/>
                <w:sz w:val="19"/>
                <w:szCs w:val="19"/>
                <w:lang w:val="en-GB"/>
              </w:rPr>
            </w:pPr>
            <w:r w:rsidRPr="00A85680">
              <w:rPr>
                <w:rFonts w:ascii="Verdana" w:hAnsi="Verdana"/>
                <w:b/>
                <w:sz w:val="19"/>
                <w:szCs w:val="19"/>
                <w:lang w:val="en-GB"/>
              </w:rPr>
              <w:t>r</w:t>
            </w:r>
            <w:r w:rsidR="00A448FD" w:rsidRPr="00A85680">
              <w:rPr>
                <w:rFonts w:ascii="Verdana" w:hAnsi="Verdana"/>
                <w:b/>
                <w:sz w:val="19"/>
                <w:szCs w:val="19"/>
                <w:lang w:val="en-GB"/>
              </w:rPr>
              <w:t>eport</w:t>
            </w:r>
          </w:p>
        </w:tc>
      </w:tr>
      <w:tr w:rsidR="004D7FBE" w:rsidRPr="00A85680" w14:paraId="5AE8C3CA" w14:textId="77777777">
        <w:trPr>
          <w:jc w:val="center"/>
        </w:trPr>
        <w:tc>
          <w:tcPr>
            <w:tcW w:w="4125" w:type="dxa"/>
            <w:tcBorders>
              <w:top w:val="nil"/>
              <w:left w:val="nil"/>
              <w:bottom w:val="nil"/>
              <w:right w:val="nil"/>
            </w:tcBorders>
          </w:tcPr>
          <w:p w14:paraId="1C54DA42"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A7505">
              <w:rPr>
                <w:rFonts w:ascii="Verdana" w:hAnsi="Verdana"/>
                <w:b/>
                <w:bCs/>
                <w:sz w:val="19"/>
                <w:szCs w:val="19"/>
              </w:rPr>
              <w:lastRenderedPageBreak/>
              <w:t>hlášený</w:t>
            </w:r>
          </w:p>
        </w:tc>
        <w:tc>
          <w:tcPr>
            <w:tcW w:w="4500" w:type="dxa"/>
            <w:tcBorders>
              <w:top w:val="nil"/>
              <w:left w:val="nil"/>
              <w:bottom w:val="nil"/>
              <w:right w:val="nil"/>
            </w:tcBorders>
          </w:tcPr>
          <w:p w14:paraId="7E45E82B"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reported, notified</w:t>
            </w:r>
          </w:p>
        </w:tc>
      </w:tr>
      <w:tr w:rsidR="004D7FBE" w:rsidRPr="00A85680" w14:paraId="31745FB1" w14:textId="77777777">
        <w:trPr>
          <w:jc w:val="center"/>
        </w:trPr>
        <w:tc>
          <w:tcPr>
            <w:tcW w:w="4125" w:type="dxa"/>
            <w:tcBorders>
              <w:top w:val="nil"/>
              <w:left w:val="nil"/>
              <w:bottom w:val="nil"/>
              <w:right w:val="nil"/>
            </w:tcBorders>
          </w:tcPr>
          <w:p w14:paraId="2EABF420"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hlášená adresa</w:t>
            </w:r>
          </w:p>
        </w:tc>
        <w:tc>
          <w:tcPr>
            <w:tcW w:w="4500" w:type="dxa"/>
            <w:tcBorders>
              <w:top w:val="nil"/>
              <w:left w:val="nil"/>
              <w:bottom w:val="nil"/>
              <w:right w:val="nil"/>
            </w:tcBorders>
          </w:tcPr>
          <w:p w14:paraId="15C13E01"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reported address</w:t>
            </w:r>
          </w:p>
        </w:tc>
      </w:tr>
      <w:tr w:rsidR="00C37D19" w:rsidRPr="00A85680" w14:paraId="43EF7265" w14:textId="77777777">
        <w:trPr>
          <w:jc w:val="center"/>
        </w:trPr>
        <w:tc>
          <w:tcPr>
            <w:tcW w:w="4125" w:type="dxa"/>
            <w:tcBorders>
              <w:top w:val="nil"/>
              <w:left w:val="nil"/>
              <w:bottom w:val="nil"/>
              <w:right w:val="nil"/>
            </w:tcBorders>
          </w:tcPr>
          <w:p w14:paraId="5887CD09" w14:textId="77777777" w:rsidR="00C37D19" w:rsidRPr="00CA7505" w:rsidRDefault="00C37D19"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CA7505">
              <w:rPr>
                <w:rFonts w:ascii="Verdana" w:hAnsi="Verdana"/>
                <w:b/>
                <w:sz w:val="19"/>
                <w:szCs w:val="19"/>
              </w:rPr>
              <w:t>hlavní</w:t>
            </w:r>
          </w:p>
        </w:tc>
        <w:tc>
          <w:tcPr>
            <w:tcW w:w="4500" w:type="dxa"/>
            <w:tcBorders>
              <w:top w:val="nil"/>
              <w:left w:val="nil"/>
              <w:bottom w:val="nil"/>
              <w:right w:val="nil"/>
            </w:tcBorders>
          </w:tcPr>
          <w:p w14:paraId="6CD1B3E6" w14:textId="77777777" w:rsidR="00C37D19" w:rsidRPr="00A85680" w:rsidRDefault="00C37D19" w:rsidP="00C37D1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main; principal</w:t>
            </w:r>
          </w:p>
        </w:tc>
      </w:tr>
      <w:tr w:rsidR="00C37D19" w:rsidRPr="00A85680" w14:paraId="132567B8" w14:textId="77777777">
        <w:trPr>
          <w:jc w:val="center"/>
        </w:trPr>
        <w:tc>
          <w:tcPr>
            <w:tcW w:w="4125" w:type="dxa"/>
            <w:tcBorders>
              <w:top w:val="nil"/>
              <w:left w:val="nil"/>
              <w:bottom w:val="nil"/>
              <w:right w:val="nil"/>
            </w:tcBorders>
          </w:tcPr>
          <w:p w14:paraId="54045FA3" w14:textId="77777777" w:rsidR="00C37D19" w:rsidRPr="00CA7505" w:rsidRDefault="00C37D19"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hlavní řešitel</w:t>
            </w:r>
          </w:p>
        </w:tc>
        <w:tc>
          <w:tcPr>
            <w:tcW w:w="4500" w:type="dxa"/>
            <w:tcBorders>
              <w:top w:val="nil"/>
              <w:left w:val="nil"/>
              <w:bottom w:val="nil"/>
              <w:right w:val="nil"/>
            </w:tcBorders>
          </w:tcPr>
          <w:p w14:paraId="46D5CCFA" w14:textId="77777777" w:rsidR="00C37D19" w:rsidRPr="00A85680" w:rsidRDefault="00C37D19"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principal investigator</w:t>
            </w:r>
          </w:p>
        </w:tc>
      </w:tr>
      <w:tr w:rsidR="004D7FBE" w:rsidRPr="00A85680" w14:paraId="146AB585" w14:textId="77777777">
        <w:trPr>
          <w:jc w:val="center"/>
        </w:trPr>
        <w:tc>
          <w:tcPr>
            <w:tcW w:w="4125" w:type="dxa"/>
            <w:tcBorders>
              <w:top w:val="nil"/>
              <w:left w:val="nil"/>
              <w:bottom w:val="nil"/>
              <w:right w:val="nil"/>
            </w:tcBorders>
          </w:tcPr>
          <w:p w14:paraId="1D08A99B"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A7505">
              <w:rPr>
                <w:rFonts w:ascii="Verdana" w:hAnsi="Verdana"/>
                <w:b/>
                <w:bCs/>
                <w:sz w:val="19"/>
                <w:szCs w:val="19"/>
              </w:rPr>
              <w:t>hledisko</w:t>
            </w:r>
          </w:p>
        </w:tc>
        <w:tc>
          <w:tcPr>
            <w:tcW w:w="4500" w:type="dxa"/>
            <w:tcBorders>
              <w:top w:val="nil"/>
              <w:left w:val="nil"/>
              <w:bottom w:val="nil"/>
              <w:right w:val="nil"/>
            </w:tcBorders>
          </w:tcPr>
          <w:p w14:paraId="705F55C7" w14:textId="77777777" w:rsidR="004D7FBE" w:rsidRPr="00A85680" w:rsidRDefault="00655212" w:rsidP="00BD1C2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Pr>
                <w:rFonts w:ascii="Verdana" w:hAnsi="Verdana"/>
                <w:b/>
                <w:bCs/>
                <w:sz w:val="19"/>
                <w:szCs w:val="19"/>
                <w:lang w:val="en-GB"/>
              </w:rPr>
              <w:t xml:space="preserve">1. </w:t>
            </w:r>
            <w:r w:rsidR="004D7FBE" w:rsidRPr="00A85680">
              <w:rPr>
                <w:rFonts w:ascii="Verdana" w:hAnsi="Verdana"/>
                <w:b/>
                <w:bCs/>
                <w:sz w:val="19"/>
                <w:szCs w:val="19"/>
                <w:lang w:val="en-GB"/>
              </w:rPr>
              <w:t>point of view</w:t>
            </w:r>
            <w:r>
              <w:rPr>
                <w:rFonts w:ascii="Verdana" w:hAnsi="Verdana"/>
                <w:b/>
                <w:bCs/>
                <w:sz w:val="19"/>
                <w:szCs w:val="19"/>
                <w:lang w:val="en-GB"/>
              </w:rPr>
              <w:t>,</w:t>
            </w:r>
            <w:r w:rsidR="004D7FBE" w:rsidRPr="00A85680">
              <w:rPr>
                <w:rFonts w:ascii="Verdana" w:hAnsi="Verdana"/>
                <w:b/>
                <w:bCs/>
                <w:sz w:val="19"/>
                <w:szCs w:val="19"/>
                <w:lang w:val="en-GB"/>
              </w:rPr>
              <w:t xml:space="preserve"> standpoint</w:t>
            </w:r>
            <w:r w:rsidR="001D6DAB" w:rsidRPr="00A85680">
              <w:rPr>
                <w:rFonts w:ascii="Verdana" w:hAnsi="Verdana"/>
                <w:b/>
                <w:bCs/>
                <w:sz w:val="19"/>
                <w:szCs w:val="19"/>
                <w:lang w:val="en-GB"/>
              </w:rPr>
              <w:t xml:space="preserve">; </w:t>
            </w:r>
            <w:r>
              <w:rPr>
                <w:rFonts w:ascii="Verdana" w:hAnsi="Verdana"/>
                <w:b/>
                <w:bCs/>
                <w:sz w:val="19"/>
                <w:szCs w:val="19"/>
                <w:lang w:val="en-GB"/>
              </w:rPr>
              <w:t xml:space="preserve">2. </w:t>
            </w:r>
            <w:r w:rsidR="00BD1C25">
              <w:rPr>
                <w:rFonts w:ascii="Verdana" w:hAnsi="Verdana"/>
                <w:b/>
                <w:bCs/>
                <w:sz w:val="19"/>
                <w:szCs w:val="19"/>
                <w:lang w:val="en-GB"/>
              </w:rPr>
              <w:t>c</w:t>
            </w:r>
            <w:r>
              <w:rPr>
                <w:rFonts w:ascii="Verdana" w:hAnsi="Verdana"/>
                <w:b/>
                <w:bCs/>
                <w:sz w:val="19"/>
                <w:szCs w:val="19"/>
                <w:lang w:val="en-GB"/>
              </w:rPr>
              <w:t>riterion, aspect</w:t>
            </w:r>
          </w:p>
        </w:tc>
      </w:tr>
      <w:tr w:rsidR="004D7FBE" w:rsidRPr="00A85680" w14:paraId="33C43E56" w14:textId="77777777">
        <w:trPr>
          <w:jc w:val="center"/>
        </w:trPr>
        <w:tc>
          <w:tcPr>
            <w:tcW w:w="4125" w:type="dxa"/>
            <w:tcBorders>
              <w:top w:val="nil"/>
              <w:left w:val="nil"/>
              <w:bottom w:val="nil"/>
              <w:right w:val="nil"/>
            </w:tcBorders>
          </w:tcPr>
          <w:p w14:paraId="5CC27D77"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hlediska hodnocení</w:t>
            </w:r>
          </w:p>
        </w:tc>
        <w:tc>
          <w:tcPr>
            <w:tcW w:w="4500" w:type="dxa"/>
            <w:tcBorders>
              <w:top w:val="nil"/>
              <w:left w:val="nil"/>
              <w:bottom w:val="nil"/>
              <w:right w:val="nil"/>
            </w:tcBorders>
          </w:tcPr>
          <w:p w14:paraId="2C542961"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assessment criteria; aspects of evaluation</w:t>
            </w:r>
          </w:p>
        </w:tc>
      </w:tr>
      <w:tr w:rsidR="004714CD" w:rsidRPr="00A85680" w14:paraId="5D0D89A1" w14:textId="77777777">
        <w:trPr>
          <w:jc w:val="center"/>
        </w:trPr>
        <w:tc>
          <w:tcPr>
            <w:tcW w:w="4125" w:type="dxa"/>
            <w:tcBorders>
              <w:top w:val="nil"/>
              <w:left w:val="nil"/>
              <w:bottom w:val="nil"/>
              <w:right w:val="nil"/>
            </w:tcBorders>
          </w:tcPr>
          <w:p w14:paraId="0A9849C1" w14:textId="77777777" w:rsidR="004714CD" w:rsidRPr="00CA7505" w:rsidRDefault="004714CD" w:rsidP="002527F6">
            <w:pPr>
              <w:rPr>
                <w:rFonts w:ascii="Verdana" w:hAnsi="Verdana"/>
                <w:b/>
                <w:sz w:val="19"/>
                <w:szCs w:val="19"/>
              </w:rPr>
            </w:pPr>
            <w:r w:rsidRPr="00CA7505">
              <w:rPr>
                <w:rFonts w:ascii="Verdana" w:hAnsi="Verdana"/>
                <w:b/>
                <w:sz w:val="19"/>
                <w:szCs w:val="19"/>
              </w:rPr>
              <w:t>hodinová mzda</w:t>
            </w:r>
          </w:p>
        </w:tc>
        <w:tc>
          <w:tcPr>
            <w:tcW w:w="4500" w:type="dxa"/>
            <w:tcBorders>
              <w:top w:val="nil"/>
              <w:left w:val="nil"/>
              <w:bottom w:val="nil"/>
              <w:right w:val="nil"/>
            </w:tcBorders>
          </w:tcPr>
          <w:p w14:paraId="0F5222CB" w14:textId="77777777" w:rsidR="004714CD" w:rsidRPr="00A85680" w:rsidRDefault="004714CD" w:rsidP="004714CD">
            <w:pPr>
              <w:rPr>
                <w:rFonts w:ascii="Verdana" w:hAnsi="Verdana"/>
                <w:b/>
                <w:sz w:val="19"/>
                <w:szCs w:val="19"/>
                <w:lang w:val="en-GB"/>
              </w:rPr>
            </w:pPr>
            <w:r w:rsidRPr="00A85680">
              <w:rPr>
                <w:rFonts w:ascii="Verdana" w:hAnsi="Verdana"/>
                <w:b/>
                <w:sz w:val="19"/>
                <w:szCs w:val="19"/>
                <w:lang w:val="en-GB"/>
              </w:rPr>
              <w:t>hourly wage(s)</w:t>
            </w:r>
          </w:p>
        </w:tc>
      </w:tr>
      <w:tr w:rsidR="004D7FBE" w:rsidRPr="00A85680" w14:paraId="1668BE1F" w14:textId="77777777">
        <w:trPr>
          <w:jc w:val="center"/>
        </w:trPr>
        <w:tc>
          <w:tcPr>
            <w:tcW w:w="4125" w:type="dxa"/>
            <w:tcBorders>
              <w:top w:val="nil"/>
              <w:left w:val="nil"/>
              <w:bottom w:val="nil"/>
              <w:right w:val="nil"/>
            </w:tcBorders>
          </w:tcPr>
          <w:p w14:paraId="6B65D50E"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A7505">
              <w:rPr>
                <w:rFonts w:ascii="Verdana" w:hAnsi="Verdana"/>
                <w:b/>
                <w:bCs/>
                <w:sz w:val="19"/>
                <w:szCs w:val="19"/>
              </w:rPr>
              <w:t>hodnocení</w:t>
            </w:r>
          </w:p>
        </w:tc>
        <w:tc>
          <w:tcPr>
            <w:tcW w:w="4500" w:type="dxa"/>
            <w:tcBorders>
              <w:top w:val="nil"/>
              <w:left w:val="nil"/>
              <w:bottom w:val="nil"/>
              <w:right w:val="nil"/>
            </w:tcBorders>
          </w:tcPr>
          <w:p w14:paraId="3CAB65AF" w14:textId="77777777" w:rsidR="004D7FBE" w:rsidRPr="00A85680" w:rsidRDefault="004D7FBE" w:rsidP="00173AB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evaluation</w:t>
            </w:r>
            <w:r w:rsidR="00173AB7" w:rsidRPr="00A85680">
              <w:rPr>
                <w:rFonts w:ascii="Verdana" w:hAnsi="Verdana"/>
                <w:b/>
                <w:bCs/>
                <w:sz w:val="19"/>
                <w:szCs w:val="19"/>
                <w:lang w:val="en-GB"/>
              </w:rPr>
              <w:t xml:space="preserve"> </w:t>
            </w:r>
            <w:r w:rsidRPr="00A85680">
              <w:rPr>
                <w:rFonts w:ascii="Verdana" w:hAnsi="Verdana"/>
                <w:bCs/>
                <w:sz w:val="19"/>
                <w:szCs w:val="19"/>
                <w:lang w:val="en-GB"/>
              </w:rPr>
              <w:t>(of quality)</w:t>
            </w:r>
            <w:r w:rsidR="00701F9B">
              <w:rPr>
                <w:rFonts w:ascii="Verdana" w:hAnsi="Verdana"/>
                <w:bCs/>
                <w:sz w:val="19"/>
                <w:szCs w:val="19"/>
                <w:lang w:val="en-GB"/>
              </w:rPr>
              <w:t xml:space="preserve">; </w:t>
            </w:r>
            <w:r w:rsidR="00701F9B" w:rsidRPr="00701F9B">
              <w:rPr>
                <w:rFonts w:ascii="Verdana" w:hAnsi="Verdana"/>
                <w:b/>
                <w:bCs/>
                <w:sz w:val="19"/>
                <w:szCs w:val="19"/>
                <w:lang w:val="en-GB"/>
              </w:rPr>
              <w:t xml:space="preserve">assessment </w:t>
            </w:r>
            <w:r w:rsidR="00701F9B" w:rsidRPr="00701F9B">
              <w:rPr>
                <w:rFonts w:ascii="Verdana" w:hAnsi="Verdana"/>
                <w:bCs/>
                <w:sz w:val="19"/>
                <w:szCs w:val="19"/>
                <w:lang w:val="en-GB"/>
              </w:rPr>
              <w:t>(grading student's knowledge)</w:t>
            </w:r>
            <w:r w:rsidR="00701F9B">
              <w:rPr>
                <w:rFonts w:ascii="Verdana" w:hAnsi="Verdana"/>
                <w:bCs/>
                <w:sz w:val="19"/>
                <w:szCs w:val="19"/>
                <w:lang w:val="en-GB"/>
              </w:rPr>
              <w:t xml:space="preserve">; </w:t>
            </w:r>
            <w:r w:rsidR="00701F9B" w:rsidRPr="00701F9B">
              <w:rPr>
                <w:rFonts w:ascii="Verdana" w:hAnsi="Verdana"/>
                <w:b/>
                <w:bCs/>
                <w:sz w:val="19"/>
                <w:szCs w:val="19"/>
                <w:lang w:val="en-GB"/>
              </w:rPr>
              <w:t xml:space="preserve">grading </w:t>
            </w:r>
            <w:r w:rsidR="00701F9B" w:rsidRPr="00701F9B">
              <w:rPr>
                <w:rFonts w:ascii="Verdana" w:hAnsi="Verdana"/>
                <w:bCs/>
                <w:sz w:val="19"/>
                <w:szCs w:val="19"/>
                <w:lang w:val="en-GB"/>
              </w:rPr>
              <w:t>(assigning a mark)</w:t>
            </w:r>
          </w:p>
        </w:tc>
      </w:tr>
      <w:tr w:rsidR="003A0197" w:rsidRPr="00A85680" w14:paraId="65FF90A3" w14:textId="77777777">
        <w:trPr>
          <w:jc w:val="center"/>
        </w:trPr>
        <w:tc>
          <w:tcPr>
            <w:tcW w:w="4125" w:type="dxa"/>
            <w:tcBorders>
              <w:top w:val="nil"/>
              <w:left w:val="nil"/>
              <w:bottom w:val="nil"/>
              <w:right w:val="nil"/>
            </w:tcBorders>
          </w:tcPr>
          <w:p w14:paraId="4B52730B" w14:textId="77777777" w:rsidR="003A0197" w:rsidRPr="00CA7505" w:rsidRDefault="003A019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aktuální hodnocení</w:t>
            </w:r>
          </w:p>
        </w:tc>
        <w:tc>
          <w:tcPr>
            <w:tcW w:w="4500" w:type="dxa"/>
            <w:tcBorders>
              <w:top w:val="nil"/>
              <w:left w:val="nil"/>
              <w:bottom w:val="nil"/>
              <w:right w:val="nil"/>
            </w:tcBorders>
          </w:tcPr>
          <w:p w14:paraId="35144749" w14:textId="77777777" w:rsidR="003A0197" w:rsidRPr="00A85680" w:rsidRDefault="003A019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current assessment; updated / latest evaluation</w:t>
            </w:r>
          </w:p>
        </w:tc>
      </w:tr>
      <w:tr w:rsidR="003A0197" w:rsidRPr="00A85680" w14:paraId="1BE749A0" w14:textId="77777777">
        <w:trPr>
          <w:jc w:val="center"/>
        </w:trPr>
        <w:tc>
          <w:tcPr>
            <w:tcW w:w="4125" w:type="dxa"/>
            <w:tcBorders>
              <w:top w:val="nil"/>
              <w:left w:val="nil"/>
              <w:bottom w:val="nil"/>
              <w:right w:val="nil"/>
            </w:tcBorders>
          </w:tcPr>
          <w:p w14:paraId="185CA43E" w14:textId="77777777" w:rsidR="003A0197" w:rsidRPr="00CA7505" w:rsidRDefault="003A019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cíle hodnocení</w:t>
            </w:r>
          </w:p>
        </w:tc>
        <w:tc>
          <w:tcPr>
            <w:tcW w:w="4500" w:type="dxa"/>
            <w:tcBorders>
              <w:top w:val="nil"/>
              <w:left w:val="nil"/>
              <w:bottom w:val="nil"/>
              <w:right w:val="nil"/>
            </w:tcBorders>
          </w:tcPr>
          <w:p w14:paraId="3515AEFF" w14:textId="77777777" w:rsidR="003A0197" w:rsidRPr="00A85680" w:rsidRDefault="003A019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objectives of evaluation</w:t>
            </w:r>
          </w:p>
        </w:tc>
      </w:tr>
      <w:tr w:rsidR="003A0197" w:rsidRPr="00A85680" w14:paraId="69D4147F" w14:textId="77777777">
        <w:trPr>
          <w:jc w:val="center"/>
        </w:trPr>
        <w:tc>
          <w:tcPr>
            <w:tcW w:w="4125" w:type="dxa"/>
            <w:tcBorders>
              <w:top w:val="nil"/>
              <w:left w:val="nil"/>
              <w:bottom w:val="nil"/>
              <w:right w:val="nil"/>
            </w:tcBorders>
          </w:tcPr>
          <w:p w14:paraId="13004290" w14:textId="77777777" w:rsidR="003A0197" w:rsidRPr="00CA7505" w:rsidRDefault="003A019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druhy hodnocení</w:t>
            </w:r>
          </w:p>
        </w:tc>
        <w:tc>
          <w:tcPr>
            <w:tcW w:w="4500" w:type="dxa"/>
            <w:tcBorders>
              <w:top w:val="nil"/>
              <w:left w:val="nil"/>
              <w:bottom w:val="nil"/>
              <w:right w:val="nil"/>
            </w:tcBorders>
          </w:tcPr>
          <w:p w14:paraId="0C065413" w14:textId="77777777" w:rsidR="003A0197" w:rsidRPr="00A85680" w:rsidRDefault="003A019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kinds / types of assessment / evaluation</w:t>
            </w:r>
          </w:p>
        </w:tc>
      </w:tr>
      <w:tr w:rsidR="003A0197" w:rsidRPr="00A85680" w14:paraId="557590A5" w14:textId="77777777">
        <w:trPr>
          <w:jc w:val="center"/>
        </w:trPr>
        <w:tc>
          <w:tcPr>
            <w:tcW w:w="4125" w:type="dxa"/>
            <w:tcBorders>
              <w:top w:val="nil"/>
              <w:left w:val="nil"/>
              <w:bottom w:val="nil"/>
              <w:right w:val="nil"/>
            </w:tcBorders>
          </w:tcPr>
          <w:p w14:paraId="082343CD" w14:textId="77777777" w:rsidR="003A0197" w:rsidRPr="00CA7505" w:rsidRDefault="003A019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hlediska hodnocení</w:t>
            </w:r>
          </w:p>
        </w:tc>
        <w:tc>
          <w:tcPr>
            <w:tcW w:w="4500" w:type="dxa"/>
            <w:tcBorders>
              <w:top w:val="nil"/>
              <w:left w:val="nil"/>
              <w:bottom w:val="nil"/>
              <w:right w:val="nil"/>
            </w:tcBorders>
          </w:tcPr>
          <w:p w14:paraId="4BECC605" w14:textId="77777777" w:rsidR="003A0197" w:rsidRPr="00A85680" w:rsidRDefault="00701F9B"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evaluation</w:t>
            </w:r>
            <w:r w:rsidR="003A0197" w:rsidRPr="00A85680">
              <w:rPr>
                <w:rFonts w:ascii="Verdana" w:hAnsi="Verdana"/>
                <w:sz w:val="19"/>
                <w:szCs w:val="19"/>
                <w:lang w:val="en-GB"/>
              </w:rPr>
              <w:t xml:space="preserve"> criteria; aspects of evaluation</w:t>
            </w:r>
          </w:p>
        </w:tc>
      </w:tr>
      <w:tr w:rsidR="003A0197" w:rsidRPr="00A85680" w14:paraId="0EB1BA37" w14:textId="77777777">
        <w:trPr>
          <w:jc w:val="center"/>
        </w:trPr>
        <w:tc>
          <w:tcPr>
            <w:tcW w:w="4125" w:type="dxa"/>
            <w:tcBorders>
              <w:top w:val="nil"/>
              <w:left w:val="nil"/>
              <w:bottom w:val="nil"/>
              <w:right w:val="nil"/>
            </w:tcBorders>
          </w:tcPr>
          <w:p w14:paraId="1A3AFA30" w14:textId="77777777" w:rsidR="003A0197" w:rsidRPr="00CA7505" w:rsidRDefault="003A0197" w:rsidP="00852872">
            <w:pPr>
              <w:rPr>
                <w:rFonts w:ascii="Verdana" w:hAnsi="Verdana"/>
                <w:sz w:val="19"/>
                <w:szCs w:val="19"/>
              </w:rPr>
            </w:pPr>
            <w:r w:rsidRPr="00CA7505">
              <w:rPr>
                <w:rFonts w:ascii="Verdana" w:hAnsi="Verdana"/>
                <w:sz w:val="19"/>
                <w:szCs w:val="19"/>
              </w:rPr>
              <w:t>hodnocení absolventy</w:t>
            </w:r>
          </w:p>
        </w:tc>
        <w:tc>
          <w:tcPr>
            <w:tcW w:w="4500" w:type="dxa"/>
            <w:tcBorders>
              <w:top w:val="nil"/>
              <w:left w:val="nil"/>
              <w:bottom w:val="nil"/>
              <w:right w:val="nil"/>
            </w:tcBorders>
          </w:tcPr>
          <w:p w14:paraId="639CBAA8" w14:textId="77777777" w:rsidR="003A0197" w:rsidRPr="00A85680" w:rsidRDefault="003A0197" w:rsidP="00852872">
            <w:pPr>
              <w:rPr>
                <w:rFonts w:ascii="Verdana" w:hAnsi="Verdana"/>
                <w:sz w:val="19"/>
                <w:szCs w:val="19"/>
                <w:lang w:val="en-GB"/>
              </w:rPr>
            </w:pPr>
            <w:r w:rsidRPr="00A85680">
              <w:rPr>
                <w:rFonts w:ascii="Verdana" w:hAnsi="Verdana"/>
                <w:color w:val="000000"/>
                <w:sz w:val="19"/>
                <w:szCs w:val="19"/>
                <w:lang w:val="en-GB"/>
              </w:rPr>
              <w:t>evaluation by graduates</w:t>
            </w:r>
          </w:p>
        </w:tc>
      </w:tr>
      <w:tr w:rsidR="003A0197" w:rsidRPr="00A85680" w14:paraId="0E87DA31" w14:textId="77777777">
        <w:trPr>
          <w:jc w:val="center"/>
        </w:trPr>
        <w:tc>
          <w:tcPr>
            <w:tcW w:w="4125" w:type="dxa"/>
            <w:tcBorders>
              <w:top w:val="nil"/>
              <w:left w:val="nil"/>
              <w:bottom w:val="nil"/>
              <w:right w:val="nil"/>
            </w:tcBorders>
          </w:tcPr>
          <w:p w14:paraId="53419B22" w14:textId="77777777" w:rsidR="003A0197" w:rsidRPr="00CA7505" w:rsidRDefault="003A019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hodnocení činnosti</w:t>
            </w:r>
          </w:p>
        </w:tc>
        <w:tc>
          <w:tcPr>
            <w:tcW w:w="4500" w:type="dxa"/>
            <w:tcBorders>
              <w:top w:val="nil"/>
              <w:left w:val="nil"/>
              <w:bottom w:val="nil"/>
              <w:right w:val="nil"/>
            </w:tcBorders>
          </w:tcPr>
          <w:p w14:paraId="16E94850" w14:textId="77777777" w:rsidR="003A0197" w:rsidRPr="00A85680" w:rsidRDefault="003A0197" w:rsidP="001D6DA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evaluation of activities</w:t>
            </w:r>
          </w:p>
        </w:tc>
      </w:tr>
      <w:tr w:rsidR="003A0197" w:rsidRPr="00A85680" w14:paraId="7A4D2AC1" w14:textId="77777777">
        <w:trPr>
          <w:jc w:val="center"/>
        </w:trPr>
        <w:tc>
          <w:tcPr>
            <w:tcW w:w="4125" w:type="dxa"/>
            <w:tcBorders>
              <w:top w:val="nil"/>
              <w:left w:val="nil"/>
              <w:bottom w:val="nil"/>
              <w:right w:val="nil"/>
            </w:tcBorders>
          </w:tcPr>
          <w:p w14:paraId="0CCA34F7" w14:textId="77777777" w:rsidR="003A0197" w:rsidRPr="00CA7505" w:rsidRDefault="003A019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hodnocení doktoranda</w:t>
            </w:r>
          </w:p>
        </w:tc>
        <w:tc>
          <w:tcPr>
            <w:tcW w:w="4500" w:type="dxa"/>
            <w:tcBorders>
              <w:top w:val="nil"/>
              <w:left w:val="nil"/>
              <w:bottom w:val="nil"/>
              <w:right w:val="nil"/>
            </w:tcBorders>
          </w:tcPr>
          <w:p w14:paraId="445E8CD2" w14:textId="77777777" w:rsidR="003A0197" w:rsidRPr="00A85680" w:rsidRDefault="003A019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assessment of a doctoral student</w:t>
            </w:r>
          </w:p>
        </w:tc>
      </w:tr>
      <w:tr w:rsidR="003A0197" w:rsidRPr="00A85680" w14:paraId="0284B112" w14:textId="77777777">
        <w:trPr>
          <w:jc w:val="center"/>
        </w:trPr>
        <w:tc>
          <w:tcPr>
            <w:tcW w:w="4125" w:type="dxa"/>
            <w:tcBorders>
              <w:top w:val="nil"/>
              <w:left w:val="nil"/>
              <w:bottom w:val="nil"/>
              <w:right w:val="nil"/>
            </w:tcBorders>
          </w:tcPr>
          <w:p w14:paraId="7D6E1F7A" w14:textId="77777777" w:rsidR="003A0197" w:rsidRPr="00CA7505" w:rsidRDefault="003A0197" w:rsidP="00852872">
            <w:pPr>
              <w:rPr>
                <w:rFonts w:ascii="Verdana" w:hAnsi="Verdana"/>
                <w:sz w:val="19"/>
                <w:szCs w:val="19"/>
              </w:rPr>
            </w:pPr>
            <w:r w:rsidRPr="00CA7505">
              <w:rPr>
                <w:rFonts w:ascii="Verdana" w:hAnsi="Verdana"/>
                <w:sz w:val="19"/>
                <w:szCs w:val="19"/>
              </w:rPr>
              <w:t>hodnocení kvality</w:t>
            </w:r>
          </w:p>
        </w:tc>
        <w:tc>
          <w:tcPr>
            <w:tcW w:w="4500" w:type="dxa"/>
            <w:tcBorders>
              <w:top w:val="nil"/>
              <w:left w:val="nil"/>
              <w:bottom w:val="nil"/>
              <w:right w:val="nil"/>
            </w:tcBorders>
          </w:tcPr>
          <w:p w14:paraId="04BA84C8" w14:textId="77777777" w:rsidR="003A0197" w:rsidRPr="00A85680" w:rsidRDefault="003A0197" w:rsidP="00852872">
            <w:pPr>
              <w:rPr>
                <w:rFonts w:ascii="Verdana" w:hAnsi="Verdana"/>
                <w:sz w:val="19"/>
                <w:szCs w:val="19"/>
                <w:lang w:val="en-GB"/>
              </w:rPr>
            </w:pPr>
            <w:r w:rsidRPr="00A85680">
              <w:rPr>
                <w:rFonts w:ascii="Verdana" w:hAnsi="Verdana"/>
                <w:sz w:val="19"/>
                <w:szCs w:val="19"/>
                <w:lang w:val="en-GB"/>
              </w:rPr>
              <w:t>evaluation of quality</w:t>
            </w:r>
          </w:p>
        </w:tc>
      </w:tr>
      <w:tr w:rsidR="003A0197" w:rsidRPr="00A85680" w14:paraId="7D43D117" w14:textId="77777777">
        <w:trPr>
          <w:jc w:val="center"/>
        </w:trPr>
        <w:tc>
          <w:tcPr>
            <w:tcW w:w="4125" w:type="dxa"/>
            <w:tcBorders>
              <w:top w:val="nil"/>
              <w:left w:val="nil"/>
              <w:bottom w:val="nil"/>
              <w:right w:val="nil"/>
            </w:tcBorders>
          </w:tcPr>
          <w:p w14:paraId="3789ACCC" w14:textId="77777777" w:rsidR="003A0197" w:rsidRPr="00CA7505" w:rsidRDefault="003A019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hodnocení probíhá jako (co)</w:t>
            </w:r>
          </w:p>
        </w:tc>
        <w:tc>
          <w:tcPr>
            <w:tcW w:w="4500" w:type="dxa"/>
            <w:tcBorders>
              <w:top w:val="nil"/>
              <w:left w:val="nil"/>
              <w:bottom w:val="nil"/>
              <w:right w:val="nil"/>
            </w:tcBorders>
          </w:tcPr>
          <w:p w14:paraId="37B6DCDD" w14:textId="77777777" w:rsidR="003A0197" w:rsidRPr="00A85680" w:rsidRDefault="003A0197" w:rsidP="00701F9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evaluation takes the form of (st.)</w:t>
            </w:r>
          </w:p>
        </w:tc>
      </w:tr>
      <w:tr w:rsidR="003A0197" w:rsidRPr="00A85680" w14:paraId="13621CBA" w14:textId="77777777">
        <w:trPr>
          <w:jc w:val="center"/>
        </w:trPr>
        <w:tc>
          <w:tcPr>
            <w:tcW w:w="4125" w:type="dxa"/>
            <w:tcBorders>
              <w:top w:val="nil"/>
              <w:left w:val="nil"/>
              <w:bottom w:val="nil"/>
              <w:right w:val="nil"/>
            </w:tcBorders>
          </w:tcPr>
          <w:p w14:paraId="2DB95226" w14:textId="77777777" w:rsidR="003A0197" w:rsidRPr="00CA7505" w:rsidRDefault="003A019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hodnocení rigorózní práce</w:t>
            </w:r>
          </w:p>
        </w:tc>
        <w:tc>
          <w:tcPr>
            <w:tcW w:w="4500" w:type="dxa"/>
            <w:tcBorders>
              <w:top w:val="nil"/>
              <w:left w:val="nil"/>
              <w:bottom w:val="nil"/>
              <w:right w:val="nil"/>
            </w:tcBorders>
          </w:tcPr>
          <w:p w14:paraId="399139C5" w14:textId="77777777" w:rsidR="003A0197" w:rsidRPr="00A85680" w:rsidRDefault="003A019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assessment of the rigorosum thesis</w:t>
            </w:r>
          </w:p>
        </w:tc>
      </w:tr>
      <w:tr w:rsidR="003A0197" w:rsidRPr="00A85680" w14:paraId="76D7A823" w14:textId="77777777">
        <w:trPr>
          <w:jc w:val="center"/>
        </w:trPr>
        <w:tc>
          <w:tcPr>
            <w:tcW w:w="4125" w:type="dxa"/>
            <w:tcBorders>
              <w:top w:val="nil"/>
              <w:left w:val="nil"/>
              <w:bottom w:val="nil"/>
              <w:right w:val="nil"/>
            </w:tcBorders>
          </w:tcPr>
          <w:p w14:paraId="35F4BD19" w14:textId="77777777" w:rsidR="003A0197" w:rsidRPr="00CA7505" w:rsidRDefault="003A0197" w:rsidP="00852872">
            <w:pPr>
              <w:rPr>
                <w:rFonts w:ascii="Verdana" w:hAnsi="Verdana"/>
                <w:sz w:val="19"/>
                <w:szCs w:val="19"/>
              </w:rPr>
            </w:pPr>
            <w:r w:rsidRPr="00CA7505">
              <w:rPr>
                <w:rFonts w:ascii="Verdana" w:hAnsi="Verdana"/>
                <w:sz w:val="19"/>
                <w:szCs w:val="19"/>
              </w:rPr>
              <w:t xml:space="preserve">hodnocení studia </w:t>
            </w:r>
          </w:p>
        </w:tc>
        <w:tc>
          <w:tcPr>
            <w:tcW w:w="4500" w:type="dxa"/>
            <w:tcBorders>
              <w:top w:val="nil"/>
              <w:left w:val="nil"/>
              <w:bottom w:val="nil"/>
              <w:right w:val="nil"/>
            </w:tcBorders>
          </w:tcPr>
          <w:p w14:paraId="09074466" w14:textId="77777777" w:rsidR="003A0197" w:rsidRPr="00A85680" w:rsidRDefault="003A0197" w:rsidP="00852872">
            <w:pPr>
              <w:rPr>
                <w:rFonts w:ascii="Verdana" w:hAnsi="Verdana"/>
                <w:sz w:val="19"/>
                <w:szCs w:val="19"/>
                <w:lang w:val="en-GB"/>
              </w:rPr>
            </w:pPr>
            <w:r w:rsidRPr="00A85680">
              <w:rPr>
                <w:rFonts w:ascii="Verdana" w:hAnsi="Verdana"/>
                <w:sz w:val="19"/>
                <w:szCs w:val="19"/>
                <w:lang w:val="en-GB"/>
              </w:rPr>
              <w:t>evaluation of study</w:t>
            </w:r>
          </w:p>
        </w:tc>
      </w:tr>
      <w:tr w:rsidR="003A0197" w:rsidRPr="00A85680" w14:paraId="1908974A" w14:textId="77777777">
        <w:trPr>
          <w:jc w:val="center"/>
        </w:trPr>
        <w:tc>
          <w:tcPr>
            <w:tcW w:w="4125" w:type="dxa"/>
            <w:tcBorders>
              <w:top w:val="nil"/>
              <w:left w:val="nil"/>
              <w:bottom w:val="nil"/>
              <w:right w:val="nil"/>
            </w:tcBorders>
          </w:tcPr>
          <w:p w14:paraId="4A5A3190" w14:textId="77777777" w:rsidR="003A0197" w:rsidRPr="00CA7505" w:rsidRDefault="003A019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hodnocení uchazeče</w:t>
            </w:r>
          </w:p>
        </w:tc>
        <w:tc>
          <w:tcPr>
            <w:tcW w:w="4500" w:type="dxa"/>
            <w:tcBorders>
              <w:top w:val="nil"/>
              <w:left w:val="nil"/>
              <w:bottom w:val="nil"/>
              <w:right w:val="nil"/>
            </w:tcBorders>
          </w:tcPr>
          <w:p w14:paraId="012C3C0E" w14:textId="77777777" w:rsidR="003A0197" w:rsidRPr="00A85680" w:rsidRDefault="003A0197" w:rsidP="00DD432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assessment of an applicant</w:t>
            </w:r>
          </w:p>
        </w:tc>
      </w:tr>
      <w:tr w:rsidR="003A0197" w:rsidRPr="00A85680" w14:paraId="52E09F27" w14:textId="77777777">
        <w:trPr>
          <w:jc w:val="center"/>
        </w:trPr>
        <w:tc>
          <w:tcPr>
            <w:tcW w:w="4125" w:type="dxa"/>
            <w:tcBorders>
              <w:top w:val="nil"/>
              <w:left w:val="nil"/>
              <w:bottom w:val="nil"/>
              <w:right w:val="nil"/>
            </w:tcBorders>
          </w:tcPr>
          <w:p w14:paraId="79A0C02E" w14:textId="77777777" w:rsidR="003A0197" w:rsidRPr="00CA7505" w:rsidRDefault="003A019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hodnocení výuky prováděné studenty</w:t>
            </w:r>
          </w:p>
        </w:tc>
        <w:tc>
          <w:tcPr>
            <w:tcW w:w="4500" w:type="dxa"/>
            <w:tcBorders>
              <w:top w:val="nil"/>
              <w:left w:val="nil"/>
              <w:bottom w:val="nil"/>
              <w:right w:val="nil"/>
            </w:tcBorders>
          </w:tcPr>
          <w:p w14:paraId="26F9A94C" w14:textId="77777777" w:rsidR="003A0197" w:rsidRPr="00A85680" w:rsidRDefault="003A0197" w:rsidP="00F87A7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evaluation of teaching pursued by students</w:t>
            </w:r>
          </w:p>
        </w:tc>
      </w:tr>
      <w:tr w:rsidR="003A0197" w:rsidRPr="00A85680" w14:paraId="2B2576ED" w14:textId="77777777">
        <w:trPr>
          <w:jc w:val="center"/>
        </w:trPr>
        <w:tc>
          <w:tcPr>
            <w:tcW w:w="4125" w:type="dxa"/>
            <w:tcBorders>
              <w:top w:val="nil"/>
              <w:left w:val="nil"/>
              <w:bottom w:val="nil"/>
              <w:right w:val="nil"/>
            </w:tcBorders>
          </w:tcPr>
          <w:p w14:paraId="0E466D25" w14:textId="77777777" w:rsidR="003A0197" w:rsidRPr="00CA7505" w:rsidRDefault="003A019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hodnocení výuky z hlediska požadavků praxe</w:t>
            </w:r>
          </w:p>
        </w:tc>
        <w:tc>
          <w:tcPr>
            <w:tcW w:w="4500" w:type="dxa"/>
            <w:tcBorders>
              <w:top w:val="nil"/>
              <w:left w:val="nil"/>
              <w:bottom w:val="nil"/>
              <w:right w:val="nil"/>
            </w:tcBorders>
          </w:tcPr>
          <w:p w14:paraId="3ED5CCFA" w14:textId="77777777" w:rsidR="003A0197" w:rsidRPr="00A85680" w:rsidRDefault="003A0197" w:rsidP="00F87A7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evaluation of teaching with respect to requirements of the practising profession</w:t>
            </w:r>
          </w:p>
        </w:tc>
      </w:tr>
      <w:tr w:rsidR="003A0197" w:rsidRPr="004071F8" w14:paraId="29EE4EAE" w14:textId="77777777">
        <w:trPr>
          <w:jc w:val="center"/>
        </w:trPr>
        <w:tc>
          <w:tcPr>
            <w:tcW w:w="4125" w:type="dxa"/>
            <w:tcBorders>
              <w:top w:val="nil"/>
              <w:left w:val="nil"/>
              <w:bottom w:val="nil"/>
              <w:right w:val="nil"/>
            </w:tcBorders>
          </w:tcPr>
          <w:p w14:paraId="57502F59" w14:textId="77777777" w:rsidR="003A0197" w:rsidRPr="004071F8" w:rsidRDefault="003A0197" w:rsidP="004071F8">
            <w:pPr>
              <w:rPr>
                <w:rFonts w:ascii="Verdana" w:hAnsi="Verdana"/>
                <w:noProof/>
                <w:sz w:val="19"/>
                <w:szCs w:val="19"/>
              </w:rPr>
            </w:pPr>
            <w:r w:rsidRPr="004071F8">
              <w:rPr>
                <w:rFonts w:ascii="Verdana" w:hAnsi="Verdana"/>
                <w:noProof/>
                <w:sz w:val="19"/>
                <w:szCs w:val="19"/>
              </w:rPr>
              <w:t xml:space="preserve">informační systém Věda pro evidenci a hodnocení tvůrčí činnosti (dále jen „informační systém“) </w:t>
            </w:r>
          </w:p>
        </w:tc>
        <w:tc>
          <w:tcPr>
            <w:tcW w:w="4500" w:type="dxa"/>
            <w:tcBorders>
              <w:top w:val="nil"/>
              <w:left w:val="nil"/>
              <w:bottom w:val="nil"/>
              <w:right w:val="nil"/>
            </w:tcBorders>
          </w:tcPr>
          <w:p w14:paraId="3A354D96" w14:textId="77777777" w:rsidR="003A0197" w:rsidRPr="004071F8" w:rsidRDefault="00DA1126" w:rsidP="00E95E28">
            <w:pPr>
              <w:rPr>
                <w:rFonts w:ascii="Verdana" w:hAnsi="Verdana"/>
                <w:sz w:val="19"/>
                <w:szCs w:val="19"/>
                <w:lang w:val="en-GB"/>
              </w:rPr>
            </w:pPr>
            <w:r>
              <w:rPr>
                <w:rFonts w:ascii="Verdana" w:hAnsi="Verdana"/>
                <w:sz w:val="19"/>
                <w:szCs w:val="19"/>
                <w:lang w:val="en-GB"/>
              </w:rPr>
              <w:t>“</w:t>
            </w:r>
            <w:r w:rsidR="003A0197" w:rsidRPr="004071F8">
              <w:rPr>
                <w:rFonts w:ascii="Verdana" w:hAnsi="Verdana"/>
                <w:sz w:val="19"/>
                <w:szCs w:val="19"/>
                <w:lang w:val="en-GB"/>
              </w:rPr>
              <w:t>Věda</w:t>
            </w:r>
            <w:r>
              <w:rPr>
                <w:rFonts w:ascii="Verdana" w:hAnsi="Verdana"/>
                <w:sz w:val="19"/>
                <w:szCs w:val="19"/>
                <w:lang w:val="en-GB"/>
              </w:rPr>
              <w:t>”</w:t>
            </w:r>
            <w:r w:rsidR="003A0197" w:rsidRPr="004071F8">
              <w:rPr>
                <w:rFonts w:ascii="Verdana" w:hAnsi="Verdana"/>
                <w:sz w:val="19"/>
                <w:szCs w:val="19"/>
                <w:lang w:val="en-GB"/>
              </w:rPr>
              <w:t xml:space="preserve"> information system for registration and evaluation of creative activities (“information system”)</w:t>
            </w:r>
          </w:p>
        </w:tc>
      </w:tr>
      <w:tr w:rsidR="003A0197" w:rsidRPr="004071F8" w14:paraId="48ABC9E9" w14:textId="77777777">
        <w:trPr>
          <w:jc w:val="center"/>
        </w:trPr>
        <w:tc>
          <w:tcPr>
            <w:tcW w:w="4125" w:type="dxa"/>
            <w:tcBorders>
              <w:top w:val="nil"/>
              <w:left w:val="nil"/>
              <w:bottom w:val="nil"/>
              <w:right w:val="nil"/>
            </w:tcBorders>
          </w:tcPr>
          <w:p w14:paraId="364D4539" w14:textId="77777777" w:rsidR="003A0197" w:rsidRPr="00F20932" w:rsidRDefault="003A0197" w:rsidP="00701F9B">
            <w:pPr>
              <w:rPr>
                <w:rFonts w:ascii="Verdana" w:hAnsi="Verdana"/>
                <w:noProof/>
                <w:sz w:val="19"/>
                <w:szCs w:val="19"/>
              </w:rPr>
            </w:pPr>
            <w:r w:rsidRPr="00F20932">
              <w:rPr>
                <w:rFonts w:ascii="Verdana" w:hAnsi="Verdana"/>
                <w:noProof/>
                <w:sz w:val="19"/>
                <w:szCs w:val="19"/>
              </w:rPr>
              <w:t>koordinátor hodnocení</w:t>
            </w:r>
            <w:r w:rsidR="00701F9B">
              <w:rPr>
                <w:rFonts w:ascii="Verdana" w:hAnsi="Verdana"/>
                <w:noProof/>
                <w:sz w:val="19"/>
                <w:szCs w:val="19"/>
              </w:rPr>
              <w:t xml:space="preserve"> (hodnocení tvůrčí činnosti)</w:t>
            </w:r>
          </w:p>
        </w:tc>
        <w:tc>
          <w:tcPr>
            <w:tcW w:w="4500" w:type="dxa"/>
            <w:tcBorders>
              <w:top w:val="nil"/>
              <w:left w:val="nil"/>
              <w:bottom w:val="nil"/>
              <w:right w:val="nil"/>
            </w:tcBorders>
          </w:tcPr>
          <w:p w14:paraId="4D6577A5" w14:textId="77777777" w:rsidR="003A0197" w:rsidRPr="004071F8" w:rsidRDefault="003A0197" w:rsidP="00701F9B">
            <w:pPr>
              <w:rPr>
                <w:rFonts w:ascii="Verdana" w:hAnsi="Verdana"/>
                <w:sz w:val="19"/>
                <w:szCs w:val="19"/>
                <w:lang w:val="en-GB"/>
              </w:rPr>
            </w:pPr>
            <w:r w:rsidRPr="004071F8">
              <w:rPr>
                <w:rFonts w:ascii="Verdana" w:hAnsi="Verdana"/>
                <w:sz w:val="19"/>
                <w:szCs w:val="19"/>
                <w:lang w:val="en-GB"/>
              </w:rPr>
              <w:t>evaluation coordinator</w:t>
            </w:r>
            <w:r w:rsidR="00701F9B">
              <w:rPr>
                <w:rFonts w:ascii="Verdana" w:hAnsi="Verdana"/>
                <w:sz w:val="19"/>
                <w:szCs w:val="19"/>
                <w:lang w:val="en-GB"/>
              </w:rPr>
              <w:t xml:space="preserve"> (creative activities evaluation)</w:t>
            </w:r>
          </w:p>
        </w:tc>
      </w:tr>
      <w:tr w:rsidR="003A0197" w:rsidRPr="00A85680" w14:paraId="738C2853" w14:textId="77777777">
        <w:trPr>
          <w:jc w:val="center"/>
        </w:trPr>
        <w:tc>
          <w:tcPr>
            <w:tcW w:w="4125" w:type="dxa"/>
            <w:tcBorders>
              <w:top w:val="nil"/>
              <w:left w:val="nil"/>
              <w:bottom w:val="nil"/>
              <w:right w:val="nil"/>
            </w:tcBorders>
          </w:tcPr>
          <w:p w14:paraId="016DC8BD" w14:textId="77777777" w:rsidR="003A0197" w:rsidRPr="00CA7505" w:rsidRDefault="003A019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podléhat hodnocení</w:t>
            </w:r>
          </w:p>
        </w:tc>
        <w:tc>
          <w:tcPr>
            <w:tcW w:w="4500" w:type="dxa"/>
            <w:tcBorders>
              <w:top w:val="nil"/>
              <w:left w:val="nil"/>
              <w:bottom w:val="nil"/>
              <w:right w:val="nil"/>
            </w:tcBorders>
          </w:tcPr>
          <w:p w14:paraId="6BBAAD02" w14:textId="77777777" w:rsidR="003A0197" w:rsidRPr="004071F8" w:rsidRDefault="003A019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4071F8">
              <w:rPr>
                <w:rFonts w:ascii="Verdana" w:hAnsi="Verdana"/>
                <w:sz w:val="19"/>
                <w:szCs w:val="19"/>
                <w:lang w:val="en-GB"/>
              </w:rPr>
              <w:t>be subject to evaluation / assessment</w:t>
            </w:r>
          </w:p>
        </w:tc>
      </w:tr>
      <w:tr w:rsidR="003A0197" w:rsidRPr="00A85680" w14:paraId="2EE4ECA9" w14:textId="77777777">
        <w:trPr>
          <w:jc w:val="center"/>
        </w:trPr>
        <w:tc>
          <w:tcPr>
            <w:tcW w:w="4125" w:type="dxa"/>
            <w:tcBorders>
              <w:top w:val="nil"/>
              <w:left w:val="nil"/>
              <w:bottom w:val="nil"/>
              <w:right w:val="nil"/>
            </w:tcBorders>
          </w:tcPr>
          <w:p w14:paraId="62F3F49B" w14:textId="77777777" w:rsidR="003A0197" w:rsidRPr="00CA7505" w:rsidRDefault="003A019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provádět hodnocení</w:t>
            </w:r>
          </w:p>
        </w:tc>
        <w:tc>
          <w:tcPr>
            <w:tcW w:w="4500" w:type="dxa"/>
            <w:tcBorders>
              <w:top w:val="nil"/>
              <w:left w:val="nil"/>
              <w:bottom w:val="nil"/>
              <w:right w:val="nil"/>
            </w:tcBorders>
          </w:tcPr>
          <w:p w14:paraId="43FBD346" w14:textId="77777777" w:rsidR="003A0197" w:rsidRPr="00A85680" w:rsidRDefault="003A0197" w:rsidP="00DD432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evaluate, carry out evaluation; assess, carry out assessment</w:t>
            </w:r>
          </w:p>
        </w:tc>
      </w:tr>
      <w:tr w:rsidR="003A0197" w:rsidRPr="00A85680" w14:paraId="6F1D7B4C" w14:textId="77777777">
        <w:trPr>
          <w:jc w:val="center"/>
        </w:trPr>
        <w:tc>
          <w:tcPr>
            <w:tcW w:w="4125" w:type="dxa"/>
            <w:tcBorders>
              <w:top w:val="nil"/>
              <w:left w:val="nil"/>
              <w:bottom w:val="nil"/>
              <w:right w:val="nil"/>
            </w:tcBorders>
          </w:tcPr>
          <w:p w14:paraId="1F57ED22" w14:textId="77777777" w:rsidR="003A0197" w:rsidRPr="00CA7505" w:rsidRDefault="003A019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průběžné hodnocení</w:t>
            </w:r>
          </w:p>
        </w:tc>
        <w:tc>
          <w:tcPr>
            <w:tcW w:w="4500" w:type="dxa"/>
            <w:tcBorders>
              <w:top w:val="nil"/>
              <w:left w:val="nil"/>
              <w:bottom w:val="nil"/>
              <w:right w:val="nil"/>
            </w:tcBorders>
          </w:tcPr>
          <w:p w14:paraId="0B30EDBF" w14:textId="77777777" w:rsidR="003A0197" w:rsidRPr="00A85680" w:rsidRDefault="003A019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continuous / continuing assessment</w:t>
            </w:r>
          </w:p>
        </w:tc>
      </w:tr>
      <w:tr w:rsidR="003A0197" w:rsidRPr="00A85680" w14:paraId="689488AF" w14:textId="77777777">
        <w:trPr>
          <w:jc w:val="center"/>
        </w:trPr>
        <w:tc>
          <w:tcPr>
            <w:tcW w:w="4125" w:type="dxa"/>
            <w:tcBorders>
              <w:top w:val="nil"/>
              <w:left w:val="nil"/>
              <w:bottom w:val="nil"/>
              <w:right w:val="nil"/>
            </w:tcBorders>
          </w:tcPr>
          <w:p w14:paraId="590FF451" w14:textId="77777777" w:rsidR="003A0197" w:rsidRPr="00CA7505" w:rsidRDefault="003A019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předchozí hodnocení</w:t>
            </w:r>
          </w:p>
        </w:tc>
        <w:tc>
          <w:tcPr>
            <w:tcW w:w="4500" w:type="dxa"/>
            <w:tcBorders>
              <w:top w:val="nil"/>
              <w:left w:val="nil"/>
              <w:bottom w:val="nil"/>
              <w:right w:val="nil"/>
            </w:tcBorders>
          </w:tcPr>
          <w:p w14:paraId="541C9BDE" w14:textId="77777777" w:rsidR="003A0197" w:rsidRPr="00A85680" w:rsidRDefault="003A019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previous evaluation / assessment</w:t>
            </w:r>
          </w:p>
        </w:tc>
      </w:tr>
      <w:tr w:rsidR="003A0197" w:rsidRPr="00A85680" w14:paraId="1DD9C0A6" w14:textId="77777777">
        <w:trPr>
          <w:jc w:val="center"/>
        </w:trPr>
        <w:tc>
          <w:tcPr>
            <w:tcW w:w="4125" w:type="dxa"/>
            <w:tcBorders>
              <w:top w:val="nil"/>
              <w:left w:val="nil"/>
              <w:bottom w:val="nil"/>
              <w:right w:val="nil"/>
            </w:tcBorders>
          </w:tcPr>
          <w:p w14:paraId="254C9723" w14:textId="77777777" w:rsidR="003A0197" w:rsidRPr="00CA7505" w:rsidRDefault="003A019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předmět hodnocení</w:t>
            </w:r>
          </w:p>
        </w:tc>
        <w:tc>
          <w:tcPr>
            <w:tcW w:w="4500" w:type="dxa"/>
            <w:tcBorders>
              <w:top w:val="nil"/>
              <w:left w:val="nil"/>
              <w:bottom w:val="nil"/>
              <w:right w:val="nil"/>
            </w:tcBorders>
          </w:tcPr>
          <w:p w14:paraId="064EF355" w14:textId="77777777" w:rsidR="003A0197" w:rsidRPr="00A85680" w:rsidRDefault="003A0197" w:rsidP="00701F9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subject of evaluation</w:t>
            </w:r>
          </w:p>
        </w:tc>
      </w:tr>
      <w:tr w:rsidR="003A0197" w:rsidRPr="00A85680" w14:paraId="7FA4C184" w14:textId="77777777">
        <w:trPr>
          <w:jc w:val="center"/>
        </w:trPr>
        <w:tc>
          <w:tcPr>
            <w:tcW w:w="4125" w:type="dxa"/>
            <w:tcBorders>
              <w:top w:val="nil"/>
              <w:left w:val="nil"/>
              <w:bottom w:val="nil"/>
              <w:right w:val="nil"/>
            </w:tcBorders>
          </w:tcPr>
          <w:p w14:paraId="45C05FB2" w14:textId="07396DCF" w:rsidR="003A0197" w:rsidRPr="00CA7505" w:rsidRDefault="00C046E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ř</w:t>
            </w:r>
            <w:r w:rsidRPr="00CA7505">
              <w:rPr>
                <w:rFonts w:ascii="Verdana" w:hAnsi="Verdana"/>
                <w:sz w:val="19"/>
                <w:szCs w:val="19"/>
              </w:rPr>
              <w:t xml:space="preserve">ád </w:t>
            </w:r>
            <w:r w:rsidR="003A0197" w:rsidRPr="00CA7505">
              <w:rPr>
                <w:rFonts w:ascii="Verdana" w:hAnsi="Verdana"/>
                <w:sz w:val="19"/>
                <w:szCs w:val="19"/>
              </w:rPr>
              <w:t>pro hodnocení výuky studenty</w:t>
            </w:r>
            <w:r w:rsidR="00DA1126">
              <w:rPr>
                <w:rFonts w:ascii="Verdana" w:hAnsi="Verdana"/>
                <w:sz w:val="19"/>
                <w:szCs w:val="19"/>
              </w:rPr>
              <w:t xml:space="preserve"> (UK)</w:t>
            </w:r>
          </w:p>
        </w:tc>
        <w:tc>
          <w:tcPr>
            <w:tcW w:w="4500" w:type="dxa"/>
            <w:tcBorders>
              <w:top w:val="nil"/>
              <w:left w:val="nil"/>
              <w:bottom w:val="nil"/>
              <w:right w:val="nil"/>
            </w:tcBorders>
          </w:tcPr>
          <w:p w14:paraId="0023FCC5" w14:textId="77777777" w:rsidR="003A0197" w:rsidRPr="00A85680" w:rsidRDefault="003A0197" w:rsidP="0010633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Code of Rules for Educational Activities Evaluation by Students and Graduates of Charles University</w:t>
            </w:r>
          </w:p>
        </w:tc>
      </w:tr>
      <w:tr w:rsidR="003A0197" w:rsidRPr="00A85680" w14:paraId="618EBA66" w14:textId="77777777">
        <w:trPr>
          <w:jc w:val="center"/>
        </w:trPr>
        <w:tc>
          <w:tcPr>
            <w:tcW w:w="4125" w:type="dxa"/>
            <w:tcBorders>
              <w:top w:val="nil"/>
              <w:left w:val="nil"/>
              <w:bottom w:val="nil"/>
              <w:right w:val="nil"/>
            </w:tcBorders>
          </w:tcPr>
          <w:p w14:paraId="6EA0EEBF" w14:textId="413665D5" w:rsidR="003A0197" w:rsidRPr="003A0197" w:rsidRDefault="00511C7A" w:rsidP="00BB4B27">
            <w:pPr>
              <w:rPr>
                <w:rFonts w:ascii="Verdana" w:hAnsi="Verdana"/>
                <w:sz w:val="19"/>
                <w:szCs w:val="19"/>
              </w:rPr>
            </w:pPr>
            <w:r>
              <w:rPr>
                <w:rFonts w:ascii="Verdana" w:hAnsi="Verdana"/>
                <w:sz w:val="19"/>
                <w:szCs w:val="19"/>
              </w:rPr>
              <w:t>s</w:t>
            </w:r>
            <w:r w:rsidR="003A0197" w:rsidRPr="003A0197">
              <w:rPr>
                <w:rFonts w:ascii="Verdana" w:hAnsi="Verdana"/>
                <w:sz w:val="19"/>
                <w:szCs w:val="19"/>
              </w:rPr>
              <w:t>trategie hodnocení tvůrčí činnosti na Univerzitě Karlově</w:t>
            </w:r>
          </w:p>
        </w:tc>
        <w:tc>
          <w:tcPr>
            <w:tcW w:w="4500" w:type="dxa"/>
            <w:tcBorders>
              <w:top w:val="nil"/>
              <w:left w:val="nil"/>
              <w:bottom w:val="nil"/>
              <w:right w:val="nil"/>
            </w:tcBorders>
          </w:tcPr>
          <w:p w14:paraId="2EF3FF1D" w14:textId="77777777" w:rsidR="003A0197" w:rsidRPr="003A0197" w:rsidRDefault="003A0197" w:rsidP="00BB4B27">
            <w:pPr>
              <w:rPr>
                <w:rFonts w:ascii="Verdana" w:hAnsi="Verdana"/>
                <w:sz w:val="19"/>
                <w:szCs w:val="19"/>
                <w:lang w:val="en-GB"/>
              </w:rPr>
            </w:pPr>
            <w:r w:rsidRPr="003A0197">
              <w:rPr>
                <w:rFonts w:ascii="Verdana" w:hAnsi="Verdana"/>
                <w:sz w:val="19"/>
                <w:szCs w:val="19"/>
                <w:lang w:val="en-GB"/>
              </w:rPr>
              <w:t>Strategy for Evaluating Creative Activities at Charles University</w:t>
            </w:r>
          </w:p>
        </w:tc>
      </w:tr>
      <w:tr w:rsidR="003A0197" w:rsidRPr="00A85680" w14:paraId="0F799D7C" w14:textId="77777777">
        <w:trPr>
          <w:jc w:val="center"/>
        </w:trPr>
        <w:tc>
          <w:tcPr>
            <w:tcW w:w="4125" w:type="dxa"/>
            <w:tcBorders>
              <w:top w:val="nil"/>
              <w:left w:val="nil"/>
              <w:bottom w:val="nil"/>
              <w:right w:val="nil"/>
            </w:tcBorders>
          </w:tcPr>
          <w:p w14:paraId="3B91C41B" w14:textId="77777777" w:rsidR="003A0197" w:rsidRPr="004071F8" w:rsidRDefault="003A0197" w:rsidP="00D872B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71F8">
              <w:rPr>
                <w:rFonts w:ascii="Verdana" w:hAnsi="Verdana"/>
                <w:sz w:val="19"/>
                <w:szCs w:val="19"/>
              </w:rPr>
              <w:t>účastnit se hodnocení anonymně</w:t>
            </w:r>
          </w:p>
        </w:tc>
        <w:tc>
          <w:tcPr>
            <w:tcW w:w="4500" w:type="dxa"/>
            <w:tcBorders>
              <w:top w:val="nil"/>
              <w:left w:val="nil"/>
              <w:bottom w:val="nil"/>
              <w:right w:val="nil"/>
            </w:tcBorders>
          </w:tcPr>
          <w:p w14:paraId="621D0C9C" w14:textId="77777777" w:rsidR="003A0197" w:rsidRPr="00A85680" w:rsidRDefault="003A0197" w:rsidP="0010633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participate in evaluation without disclosing one’s identity</w:t>
            </w:r>
          </w:p>
        </w:tc>
      </w:tr>
      <w:tr w:rsidR="003A0197" w:rsidRPr="00A85680" w14:paraId="05D5A705" w14:textId="77777777">
        <w:trPr>
          <w:jc w:val="center"/>
        </w:trPr>
        <w:tc>
          <w:tcPr>
            <w:tcW w:w="4125" w:type="dxa"/>
            <w:tcBorders>
              <w:top w:val="nil"/>
              <w:left w:val="nil"/>
              <w:bottom w:val="nil"/>
              <w:right w:val="nil"/>
            </w:tcBorders>
          </w:tcPr>
          <w:p w14:paraId="479B453C" w14:textId="54D7AB4B" w:rsidR="003A0197" w:rsidRPr="004071F8" w:rsidRDefault="003A019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71F8">
              <w:rPr>
                <w:rFonts w:ascii="Verdana" w:hAnsi="Verdana"/>
                <w:sz w:val="19"/>
                <w:szCs w:val="19"/>
              </w:rPr>
              <w:t>zásady hodnocení nezbytné z</w:t>
            </w:r>
            <w:r w:rsidR="00C819C6">
              <w:rPr>
                <w:rFonts w:ascii="Verdana" w:hAnsi="Verdana"/>
                <w:sz w:val="19"/>
                <w:szCs w:val="19"/>
              </w:rPr>
              <w:t> </w:t>
            </w:r>
            <w:r w:rsidRPr="004071F8">
              <w:rPr>
                <w:rFonts w:ascii="Verdana" w:hAnsi="Verdana"/>
                <w:sz w:val="19"/>
                <w:szCs w:val="19"/>
              </w:rPr>
              <w:t>hlediska</w:t>
            </w:r>
            <w:r w:rsidR="00C819C6">
              <w:rPr>
                <w:rFonts w:ascii="Verdana" w:hAnsi="Verdana"/>
                <w:sz w:val="19"/>
                <w:szCs w:val="19"/>
              </w:rPr>
              <w:t xml:space="preserve"> (čeho)</w:t>
            </w:r>
          </w:p>
        </w:tc>
        <w:tc>
          <w:tcPr>
            <w:tcW w:w="4500" w:type="dxa"/>
            <w:tcBorders>
              <w:top w:val="nil"/>
              <w:left w:val="nil"/>
              <w:bottom w:val="nil"/>
              <w:right w:val="nil"/>
            </w:tcBorders>
          </w:tcPr>
          <w:p w14:paraId="2ABBE890" w14:textId="77777777" w:rsidR="003A0197" w:rsidRPr="004071F8" w:rsidRDefault="003A019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4071F8">
              <w:rPr>
                <w:rFonts w:ascii="Verdana" w:hAnsi="Verdana"/>
                <w:sz w:val="19"/>
                <w:szCs w:val="19"/>
                <w:lang w:val="en-GB"/>
              </w:rPr>
              <w:t xml:space="preserve">assessment </w:t>
            </w:r>
            <w:r w:rsidR="00DA1126">
              <w:rPr>
                <w:rFonts w:ascii="Verdana" w:hAnsi="Verdana"/>
                <w:sz w:val="19"/>
                <w:szCs w:val="19"/>
                <w:lang w:val="en-GB"/>
              </w:rPr>
              <w:t xml:space="preserve">/ evaluation </w:t>
            </w:r>
            <w:r w:rsidRPr="004071F8">
              <w:rPr>
                <w:rFonts w:ascii="Verdana" w:hAnsi="Verdana"/>
                <w:sz w:val="19"/>
                <w:szCs w:val="19"/>
                <w:lang w:val="en-GB"/>
              </w:rPr>
              <w:t>principles required to ensure</w:t>
            </w:r>
            <w:r w:rsidR="00DA1126">
              <w:rPr>
                <w:rFonts w:ascii="Verdana" w:hAnsi="Verdana"/>
                <w:sz w:val="19"/>
                <w:szCs w:val="19"/>
                <w:lang w:val="en-GB"/>
              </w:rPr>
              <w:t xml:space="preserve"> ...</w:t>
            </w:r>
          </w:p>
        </w:tc>
      </w:tr>
      <w:tr w:rsidR="004071F8" w:rsidRPr="00A85680" w14:paraId="4595F97A" w14:textId="77777777">
        <w:trPr>
          <w:jc w:val="center"/>
        </w:trPr>
        <w:tc>
          <w:tcPr>
            <w:tcW w:w="4125" w:type="dxa"/>
            <w:tcBorders>
              <w:top w:val="nil"/>
              <w:left w:val="nil"/>
              <w:bottom w:val="nil"/>
              <w:right w:val="nil"/>
            </w:tcBorders>
          </w:tcPr>
          <w:p w14:paraId="707521F6" w14:textId="77777777" w:rsidR="004071F8" w:rsidRPr="003A0197" w:rsidRDefault="004071F8" w:rsidP="00E95E28">
            <w:pPr>
              <w:rPr>
                <w:rFonts w:ascii="Verdana" w:hAnsi="Verdana"/>
                <w:b/>
                <w:noProof/>
                <w:sz w:val="19"/>
                <w:szCs w:val="19"/>
              </w:rPr>
            </w:pPr>
            <w:r w:rsidRPr="003A0197">
              <w:rPr>
                <w:rFonts w:ascii="Verdana" w:hAnsi="Verdana"/>
                <w:b/>
                <w:noProof/>
                <w:sz w:val="19"/>
                <w:szCs w:val="19"/>
              </w:rPr>
              <w:t>hodnocené období</w:t>
            </w:r>
          </w:p>
        </w:tc>
        <w:tc>
          <w:tcPr>
            <w:tcW w:w="4500" w:type="dxa"/>
            <w:tcBorders>
              <w:top w:val="nil"/>
              <w:left w:val="nil"/>
              <w:bottom w:val="nil"/>
              <w:right w:val="nil"/>
            </w:tcBorders>
          </w:tcPr>
          <w:p w14:paraId="58A4CE94" w14:textId="77777777" w:rsidR="004071F8" w:rsidRPr="003A0197" w:rsidRDefault="004071F8" w:rsidP="00E95E28">
            <w:pPr>
              <w:rPr>
                <w:rFonts w:ascii="Verdana" w:hAnsi="Verdana"/>
                <w:b/>
                <w:sz w:val="19"/>
                <w:szCs w:val="19"/>
                <w:lang w:val="en-GB"/>
              </w:rPr>
            </w:pPr>
            <w:r w:rsidRPr="003A0197">
              <w:rPr>
                <w:rFonts w:ascii="Verdana" w:hAnsi="Verdana"/>
                <w:b/>
                <w:sz w:val="19"/>
                <w:szCs w:val="19"/>
                <w:lang w:val="en-GB"/>
              </w:rPr>
              <w:t>evaluation period</w:t>
            </w:r>
          </w:p>
        </w:tc>
      </w:tr>
      <w:tr w:rsidR="004D7FBE" w:rsidRPr="00A85680" w14:paraId="7CE1330E" w14:textId="77777777">
        <w:trPr>
          <w:jc w:val="center"/>
        </w:trPr>
        <w:tc>
          <w:tcPr>
            <w:tcW w:w="4125" w:type="dxa"/>
            <w:tcBorders>
              <w:top w:val="nil"/>
              <w:left w:val="nil"/>
              <w:bottom w:val="nil"/>
              <w:right w:val="nil"/>
            </w:tcBorders>
          </w:tcPr>
          <w:p w14:paraId="2590A4E0" w14:textId="77777777" w:rsidR="004D7FBE" w:rsidRPr="004071F8"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4071F8">
              <w:rPr>
                <w:rFonts w:ascii="Verdana" w:hAnsi="Verdana"/>
                <w:b/>
                <w:bCs/>
                <w:sz w:val="19"/>
                <w:szCs w:val="19"/>
              </w:rPr>
              <w:t>hodnostář</w:t>
            </w:r>
          </w:p>
        </w:tc>
        <w:tc>
          <w:tcPr>
            <w:tcW w:w="4500" w:type="dxa"/>
            <w:tcBorders>
              <w:top w:val="nil"/>
              <w:left w:val="nil"/>
              <w:bottom w:val="nil"/>
              <w:right w:val="nil"/>
            </w:tcBorders>
          </w:tcPr>
          <w:p w14:paraId="3911D9E7" w14:textId="77777777" w:rsidR="004D7FBE" w:rsidRPr="004071F8"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4071F8">
              <w:rPr>
                <w:rFonts w:ascii="Verdana" w:hAnsi="Verdana"/>
                <w:b/>
                <w:bCs/>
                <w:sz w:val="19"/>
                <w:szCs w:val="19"/>
                <w:lang w:val="en-GB"/>
              </w:rPr>
              <w:t>official (n)</w:t>
            </w:r>
          </w:p>
        </w:tc>
      </w:tr>
      <w:tr w:rsidR="004D7FBE" w:rsidRPr="00A85680" w14:paraId="3B34B5B6" w14:textId="77777777">
        <w:trPr>
          <w:jc w:val="center"/>
        </w:trPr>
        <w:tc>
          <w:tcPr>
            <w:tcW w:w="4125" w:type="dxa"/>
            <w:tcBorders>
              <w:top w:val="nil"/>
              <w:left w:val="nil"/>
              <w:bottom w:val="nil"/>
              <w:right w:val="nil"/>
            </w:tcBorders>
          </w:tcPr>
          <w:p w14:paraId="66708C81" w14:textId="77777777" w:rsidR="004D7FBE" w:rsidRPr="004071F8"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71F8">
              <w:rPr>
                <w:rFonts w:ascii="Verdana" w:hAnsi="Verdana"/>
                <w:sz w:val="19"/>
                <w:szCs w:val="19"/>
              </w:rPr>
              <w:t>akademický hodnostář</w:t>
            </w:r>
          </w:p>
        </w:tc>
        <w:tc>
          <w:tcPr>
            <w:tcW w:w="4500" w:type="dxa"/>
            <w:tcBorders>
              <w:top w:val="nil"/>
              <w:left w:val="nil"/>
              <w:bottom w:val="nil"/>
              <w:right w:val="nil"/>
            </w:tcBorders>
          </w:tcPr>
          <w:p w14:paraId="06CB2AC7" w14:textId="77777777" w:rsidR="004D7FBE" w:rsidRPr="004071F8"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4071F8">
              <w:rPr>
                <w:rFonts w:ascii="Verdana" w:hAnsi="Verdana"/>
                <w:sz w:val="19"/>
                <w:szCs w:val="19"/>
                <w:lang w:val="en-GB"/>
              </w:rPr>
              <w:t>academic official</w:t>
            </w:r>
          </w:p>
        </w:tc>
      </w:tr>
      <w:tr w:rsidR="004D7FBE" w:rsidRPr="00A85680" w14:paraId="02CE8996" w14:textId="77777777">
        <w:trPr>
          <w:jc w:val="center"/>
        </w:trPr>
        <w:tc>
          <w:tcPr>
            <w:tcW w:w="4125" w:type="dxa"/>
            <w:tcBorders>
              <w:top w:val="nil"/>
              <w:left w:val="nil"/>
              <w:bottom w:val="nil"/>
              <w:right w:val="nil"/>
            </w:tcBorders>
          </w:tcPr>
          <w:p w14:paraId="702BE167" w14:textId="77777777" w:rsidR="004D7FBE" w:rsidRPr="004071F8"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4071F8">
              <w:rPr>
                <w:rFonts w:ascii="Verdana" w:hAnsi="Verdana"/>
                <w:b/>
                <w:sz w:val="19"/>
                <w:szCs w:val="19"/>
              </w:rPr>
              <w:t>hodnota</w:t>
            </w:r>
          </w:p>
        </w:tc>
        <w:tc>
          <w:tcPr>
            <w:tcW w:w="4500" w:type="dxa"/>
            <w:tcBorders>
              <w:top w:val="nil"/>
              <w:left w:val="nil"/>
              <w:bottom w:val="nil"/>
              <w:right w:val="nil"/>
            </w:tcBorders>
          </w:tcPr>
          <w:p w14:paraId="5E7327E6" w14:textId="77777777" w:rsidR="004D7FBE" w:rsidRPr="004071F8" w:rsidRDefault="00DD432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4071F8">
              <w:rPr>
                <w:rFonts w:ascii="Verdana" w:hAnsi="Verdana"/>
                <w:b/>
                <w:sz w:val="19"/>
                <w:szCs w:val="19"/>
                <w:lang w:val="en-GB"/>
              </w:rPr>
              <w:t>v</w:t>
            </w:r>
            <w:r w:rsidR="004D7FBE" w:rsidRPr="004071F8">
              <w:rPr>
                <w:rFonts w:ascii="Verdana" w:hAnsi="Verdana"/>
                <w:b/>
                <w:sz w:val="19"/>
                <w:szCs w:val="19"/>
                <w:lang w:val="en-GB"/>
              </w:rPr>
              <w:t>alue</w:t>
            </w:r>
          </w:p>
        </w:tc>
      </w:tr>
      <w:tr w:rsidR="00DD432F" w:rsidRPr="00A85680" w14:paraId="3D1ACC43" w14:textId="77777777">
        <w:trPr>
          <w:jc w:val="center"/>
        </w:trPr>
        <w:tc>
          <w:tcPr>
            <w:tcW w:w="4125" w:type="dxa"/>
            <w:tcBorders>
              <w:top w:val="nil"/>
              <w:left w:val="nil"/>
              <w:bottom w:val="nil"/>
              <w:right w:val="nil"/>
            </w:tcBorders>
          </w:tcPr>
          <w:p w14:paraId="4880E99A" w14:textId="77777777" w:rsidR="00DD432F" w:rsidRPr="004071F8" w:rsidRDefault="00DD432F" w:rsidP="00DD432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71F8">
              <w:rPr>
                <w:rFonts w:ascii="Verdana" w:hAnsi="Verdana"/>
                <w:sz w:val="19"/>
                <w:szCs w:val="19"/>
              </w:rPr>
              <w:t>daň z přidané hodnoty</w:t>
            </w:r>
          </w:p>
        </w:tc>
        <w:tc>
          <w:tcPr>
            <w:tcW w:w="4500" w:type="dxa"/>
            <w:tcBorders>
              <w:top w:val="nil"/>
              <w:left w:val="nil"/>
              <w:bottom w:val="nil"/>
              <w:right w:val="nil"/>
            </w:tcBorders>
          </w:tcPr>
          <w:p w14:paraId="148E95F0" w14:textId="77777777" w:rsidR="00DD432F" w:rsidRPr="004071F8" w:rsidRDefault="00DD432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4071F8">
              <w:rPr>
                <w:rFonts w:ascii="Verdana" w:hAnsi="Verdana"/>
                <w:sz w:val="19"/>
                <w:szCs w:val="19"/>
                <w:lang w:val="en-GB"/>
              </w:rPr>
              <w:t>value added tax</w:t>
            </w:r>
          </w:p>
        </w:tc>
      </w:tr>
      <w:tr w:rsidR="004D7FBE" w:rsidRPr="00A85680" w14:paraId="6650878A" w14:textId="77777777">
        <w:trPr>
          <w:jc w:val="center"/>
        </w:trPr>
        <w:tc>
          <w:tcPr>
            <w:tcW w:w="4125" w:type="dxa"/>
            <w:tcBorders>
              <w:top w:val="nil"/>
              <w:left w:val="nil"/>
              <w:bottom w:val="nil"/>
              <w:right w:val="nil"/>
            </w:tcBorders>
          </w:tcPr>
          <w:p w14:paraId="481B0965" w14:textId="77777777" w:rsidR="004D7FBE" w:rsidRPr="004071F8"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071F8">
              <w:rPr>
                <w:rFonts w:ascii="Verdana" w:hAnsi="Verdana"/>
                <w:sz w:val="19"/>
                <w:szCs w:val="19"/>
              </w:rPr>
              <w:lastRenderedPageBreak/>
              <w:t>předmět kulturní hodnoty</w:t>
            </w:r>
          </w:p>
        </w:tc>
        <w:tc>
          <w:tcPr>
            <w:tcW w:w="4500" w:type="dxa"/>
            <w:tcBorders>
              <w:top w:val="nil"/>
              <w:left w:val="nil"/>
              <w:bottom w:val="nil"/>
              <w:right w:val="nil"/>
            </w:tcBorders>
          </w:tcPr>
          <w:p w14:paraId="5044467A" w14:textId="77777777" w:rsidR="004D7FBE" w:rsidRPr="004071F8"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4071F8">
              <w:rPr>
                <w:rFonts w:ascii="Verdana" w:hAnsi="Verdana"/>
                <w:sz w:val="19"/>
                <w:szCs w:val="19"/>
                <w:lang w:val="en-GB"/>
              </w:rPr>
              <w:t>object /</w:t>
            </w:r>
            <w:r w:rsidR="00E83864" w:rsidRPr="004071F8">
              <w:rPr>
                <w:rFonts w:ascii="Verdana" w:hAnsi="Verdana"/>
                <w:sz w:val="19"/>
                <w:szCs w:val="19"/>
                <w:lang w:val="en-GB"/>
              </w:rPr>
              <w:t xml:space="preserve"> </w:t>
            </w:r>
            <w:r w:rsidRPr="004071F8">
              <w:rPr>
                <w:rFonts w:ascii="Verdana" w:hAnsi="Verdana"/>
                <w:sz w:val="19"/>
                <w:szCs w:val="19"/>
                <w:lang w:val="en-GB"/>
              </w:rPr>
              <w:t>item of cultural value</w:t>
            </w:r>
          </w:p>
        </w:tc>
      </w:tr>
      <w:tr w:rsidR="00971AF7" w:rsidRPr="00A85680" w14:paraId="08E30D16" w14:textId="77777777">
        <w:trPr>
          <w:jc w:val="center"/>
        </w:trPr>
        <w:tc>
          <w:tcPr>
            <w:tcW w:w="4125" w:type="dxa"/>
            <w:tcBorders>
              <w:top w:val="nil"/>
              <w:left w:val="nil"/>
              <w:bottom w:val="nil"/>
              <w:right w:val="nil"/>
            </w:tcBorders>
          </w:tcPr>
          <w:p w14:paraId="3A6CB571" w14:textId="70D34285" w:rsidR="00971AF7" w:rsidRPr="004071F8" w:rsidRDefault="0029480B" w:rsidP="0029480B">
            <w:pPr>
              <w:rPr>
                <w:rFonts w:ascii="Verdana" w:hAnsi="Verdana"/>
                <w:b/>
                <w:sz w:val="19"/>
                <w:szCs w:val="19"/>
              </w:rPr>
            </w:pPr>
            <w:r w:rsidRPr="004071F8">
              <w:rPr>
                <w:rFonts w:ascii="Verdana" w:hAnsi="Verdana"/>
                <w:b/>
                <w:sz w:val="19"/>
                <w:szCs w:val="19"/>
              </w:rPr>
              <w:t>hodnot</w:t>
            </w:r>
            <w:r>
              <w:rPr>
                <w:rFonts w:ascii="Verdana" w:hAnsi="Verdana"/>
                <w:b/>
                <w:sz w:val="19"/>
                <w:szCs w:val="19"/>
              </w:rPr>
              <w:t>í</w:t>
            </w:r>
            <w:r w:rsidRPr="004071F8">
              <w:rPr>
                <w:rFonts w:ascii="Verdana" w:hAnsi="Verdana"/>
                <w:b/>
                <w:sz w:val="19"/>
                <w:szCs w:val="19"/>
              </w:rPr>
              <w:t>cí</w:t>
            </w:r>
            <w:r>
              <w:rPr>
                <w:rFonts w:ascii="Verdana" w:hAnsi="Verdana"/>
                <w:b/>
                <w:sz w:val="19"/>
                <w:szCs w:val="19"/>
              </w:rPr>
              <w:t>, hodnoticí</w:t>
            </w:r>
          </w:p>
        </w:tc>
        <w:tc>
          <w:tcPr>
            <w:tcW w:w="4500" w:type="dxa"/>
            <w:tcBorders>
              <w:top w:val="nil"/>
              <w:left w:val="nil"/>
              <w:bottom w:val="nil"/>
              <w:right w:val="nil"/>
            </w:tcBorders>
          </w:tcPr>
          <w:p w14:paraId="777970A3" w14:textId="77777777" w:rsidR="00971AF7" w:rsidRPr="004071F8" w:rsidRDefault="00971AF7" w:rsidP="00852872">
            <w:pPr>
              <w:rPr>
                <w:rFonts w:ascii="Verdana" w:hAnsi="Verdana"/>
                <w:b/>
                <w:sz w:val="19"/>
                <w:szCs w:val="19"/>
                <w:lang w:val="en-GB"/>
              </w:rPr>
            </w:pPr>
            <w:r w:rsidRPr="004071F8">
              <w:rPr>
                <w:rFonts w:ascii="Verdana" w:hAnsi="Verdana"/>
                <w:b/>
                <w:sz w:val="19"/>
                <w:szCs w:val="19"/>
                <w:lang w:val="en-GB"/>
              </w:rPr>
              <w:t>evaluating; assessing</w:t>
            </w:r>
          </w:p>
        </w:tc>
      </w:tr>
      <w:tr w:rsidR="00971AF7" w:rsidRPr="00A85680" w14:paraId="54138460" w14:textId="77777777">
        <w:trPr>
          <w:jc w:val="center"/>
        </w:trPr>
        <w:tc>
          <w:tcPr>
            <w:tcW w:w="4125" w:type="dxa"/>
            <w:tcBorders>
              <w:top w:val="nil"/>
              <w:left w:val="nil"/>
              <w:bottom w:val="nil"/>
              <w:right w:val="nil"/>
            </w:tcBorders>
          </w:tcPr>
          <w:p w14:paraId="0979BFD1" w14:textId="289FA246" w:rsidR="00971AF7" w:rsidRPr="004071F8" w:rsidRDefault="00971AF7" w:rsidP="0029480B">
            <w:pPr>
              <w:shd w:val="clear" w:color="auto" w:fill="FFFFFF" w:themeFill="background1"/>
              <w:rPr>
                <w:rFonts w:ascii="Verdana" w:hAnsi="Verdana"/>
                <w:sz w:val="19"/>
                <w:szCs w:val="19"/>
              </w:rPr>
            </w:pPr>
            <w:r w:rsidRPr="004071F8">
              <w:rPr>
                <w:rFonts w:ascii="Verdana" w:hAnsi="Verdana"/>
                <w:sz w:val="19"/>
                <w:szCs w:val="19"/>
              </w:rPr>
              <w:t>hodnotící komise</w:t>
            </w:r>
          </w:p>
        </w:tc>
        <w:tc>
          <w:tcPr>
            <w:tcW w:w="4500" w:type="dxa"/>
            <w:tcBorders>
              <w:top w:val="nil"/>
              <w:left w:val="nil"/>
              <w:bottom w:val="nil"/>
              <w:right w:val="nil"/>
            </w:tcBorders>
          </w:tcPr>
          <w:p w14:paraId="1EC05898" w14:textId="77777777" w:rsidR="00971AF7" w:rsidRPr="004071F8" w:rsidRDefault="002120D6" w:rsidP="002120D6">
            <w:pPr>
              <w:shd w:val="clear" w:color="auto" w:fill="FFFFFF" w:themeFill="background1"/>
              <w:rPr>
                <w:rFonts w:ascii="Verdana" w:hAnsi="Verdana"/>
                <w:sz w:val="19"/>
                <w:szCs w:val="19"/>
                <w:lang w:val="en-GB"/>
              </w:rPr>
            </w:pPr>
            <w:r w:rsidRPr="004071F8">
              <w:rPr>
                <w:rFonts w:ascii="Verdana" w:hAnsi="Verdana"/>
                <w:sz w:val="19"/>
                <w:szCs w:val="19"/>
                <w:lang w:val="en-GB"/>
              </w:rPr>
              <w:t>e</w:t>
            </w:r>
            <w:r w:rsidR="00971AF7" w:rsidRPr="004071F8">
              <w:rPr>
                <w:rFonts w:ascii="Verdana" w:hAnsi="Verdana"/>
                <w:sz w:val="19"/>
                <w:szCs w:val="19"/>
                <w:lang w:val="en-GB"/>
              </w:rPr>
              <w:t xml:space="preserve">valuation </w:t>
            </w:r>
            <w:r w:rsidRPr="004071F8">
              <w:rPr>
                <w:rFonts w:ascii="Verdana" w:hAnsi="Verdana"/>
                <w:sz w:val="19"/>
                <w:szCs w:val="19"/>
                <w:lang w:val="en-GB"/>
              </w:rPr>
              <w:t>c</w:t>
            </w:r>
            <w:r w:rsidR="00971AF7" w:rsidRPr="004071F8">
              <w:rPr>
                <w:rFonts w:ascii="Verdana" w:hAnsi="Verdana"/>
                <w:sz w:val="19"/>
                <w:szCs w:val="19"/>
                <w:lang w:val="en-GB"/>
              </w:rPr>
              <w:t>ommission</w:t>
            </w:r>
          </w:p>
        </w:tc>
      </w:tr>
      <w:tr w:rsidR="004071F8" w:rsidRPr="00A85680" w14:paraId="173978EF" w14:textId="77777777">
        <w:trPr>
          <w:jc w:val="center"/>
        </w:trPr>
        <w:tc>
          <w:tcPr>
            <w:tcW w:w="4125" w:type="dxa"/>
            <w:tcBorders>
              <w:top w:val="nil"/>
              <w:left w:val="nil"/>
              <w:bottom w:val="nil"/>
              <w:right w:val="nil"/>
            </w:tcBorders>
          </w:tcPr>
          <w:p w14:paraId="0BCA49D2" w14:textId="73ABE631" w:rsidR="004071F8" w:rsidRPr="004071F8" w:rsidRDefault="0029480B" w:rsidP="0029480B">
            <w:pPr>
              <w:rPr>
                <w:rFonts w:ascii="Verdana" w:hAnsi="Verdana"/>
                <w:noProof/>
                <w:sz w:val="19"/>
                <w:szCs w:val="19"/>
              </w:rPr>
            </w:pPr>
            <w:r w:rsidRPr="004071F8">
              <w:rPr>
                <w:rFonts w:ascii="Verdana" w:hAnsi="Verdana"/>
                <w:noProof/>
                <w:sz w:val="19"/>
                <w:szCs w:val="19"/>
              </w:rPr>
              <w:t>hodnot</w:t>
            </w:r>
            <w:r>
              <w:rPr>
                <w:rFonts w:ascii="Verdana" w:hAnsi="Verdana"/>
                <w:noProof/>
                <w:sz w:val="19"/>
                <w:szCs w:val="19"/>
              </w:rPr>
              <w:t>i</w:t>
            </w:r>
            <w:r w:rsidRPr="004071F8">
              <w:rPr>
                <w:rFonts w:ascii="Verdana" w:hAnsi="Verdana"/>
                <w:noProof/>
                <w:sz w:val="19"/>
                <w:szCs w:val="19"/>
              </w:rPr>
              <w:t xml:space="preserve">cí </w:t>
            </w:r>
            <w:r w:rsidR="004071F8" w:rsidRPr="004071F8">
              <w:rPr>
                <w:rFonts w:ascii="Verdana" w:hAnsi="Verdana"/>
                <w:noProof/>
                <w:sz w:val="19"/>
                <w:szCs w:val="19"/>
              </w:rPr>
              <w:t>nástroj</w:t>
            </w:r>
          </w:p>
        </w:tc>
        <w:tc>
          <w:tcPr>
            <w:tcW w:w="4500" w:type="dxa"/>
            <w:tcBorders>
              <w:top w:val="nil"/>
              <w:left w:val="nil"/>
              <w:bottom w:val="nil"/>
              <w:right w:val="nil"/>
            </w:tcBorders>
          </w:tcPr>
          <w:p w14:paraId="6A7EA2D3" w14:textId="77777777" w:rsidR="004071F8" w:rsidRPr="004071F8" w:rsidRDefault="004071F8" w:rsidP="00E95E28">
            <w:pPr>
              <w:rPr>
                <w:rFonts w:ascii="Verdana" w:hAnsi="Verdana"/>
                <w:sz w:val="19"/>
                <w:szCs w:val="19"/>
                <w:lang w:val="en-GB"/>
              </w:rPr>
            </w:pPr>
            <w:r w:rsidRPr="004071F8">
              <w:rPr>
                <w:rFonts w:ascii="Verdana" w:hAnsi="Verdana"/>
                <w:sz w:val="19"/>
                <w:szCs w:val="19"/>
                <w:lang w:val="en-GB"/>
              </w:rPr>
              <w:t>evaluation tool</w:t>
            </w:r>
          </w:p>
        </w:tc>
      </w:tr>
      <w:tr w:rsidR="00971AF7" w:rsidRPr="00A85680" w14:paraId="14850015" w14:textId="77777777">
        <w:trPr>
          <w:jc w:val="center"/>
        </w:trPr>
        <w:tc>
          <w:tcPr>
            <w:tcW w:w="4125" w:type="dxa"/>
            <w:tcBorders>
              <w:top w:val="nil"/>
              <w:left w:val="nil"/>
              <w:bottom w:val="nil"/>
              <w:right w:val="nil"/>
            </w:tcBorders>
          </w:tcPr>
          <w:p w14:paraId="12E11B1B" w14:textId="24AAEC00" w:rsidR="00971AF7" w:rsidRPr="004071F8" w:rsidRDefault="0029480B" w:rsidP="0029480B">
            <w:pPr>
              <w:rPr>
                <w:rFonts w:ascii="Verdana" w:hAnsi="Verdana"/>
                <w:sz w:val="19"/>
                <w:szCs w:val="19"/>
              </w:rPr>
            </w:pPr>
            <w:r w:rsidRPr="004071F8">
              <w:rPr>
                <w:rFonts w:ascii="Verdana" w:hAnsi="Verdana"/>
                <w:sz w:val="19"/>
                <w:szCs w:val="19"/>
              </w:rPr>
              <w:t>hodnot</w:t>
            </w:r>
            <w:r>
              <w:rPr>
                <w:rFonts w:ascii="Verdana" w:hAnsi="Verdana"/>
                <w:sz w:val="19"/>
                <w:szCs w:val="19"/>
              </w:rPr>
              <w:t>i</w:t>
            </w:r>
            <w:r w:rsidRPr="004071F8">
              <w:rPr>
                <w:rFonts w:ascii="Verdana" w:hAnsi="Verdana"/>
                <w:sz w:val="19"/>
                <w:szCs w:val="19"/>
              </w:rPr>
              <w:t xml:space="preserve">cí </w:t>
            </w:r>
            <w:r w:rsidR="00971AF7" w:rsidRPr="004071F8">
              <w:rPr>
                <w:rFonts w:ascii="Verdana" w:hAnsi="Verdana"/>
                <w:sz w:val="19"/>
                <w:szCs w:val="19"/>
              </w:rPr>
              <w:t>zpráva</w:t>
            </w:r>
          </w:p>
        </w:tc>
        <w:tc>
          <w:tcPr>
            <w:tcW w:w="4500" w:type="dxa"/>
            <w:tcBorders>
              <w:top w:val="nil"/>
              <w:left w:val="nil"/>
              <w:bottom w:val="nil"/>
              <w:right w:val="nil"/>
            </w:tcBorders>
          </w:tcPr>
          <w:p w14:paraId="60D989B6" w14:textId="77777777" w:rsidR="00971AF7" w:rsidRPr="004071F8" w:rsidRDefault="00971AF7" w:rsidP="00852872">
            <w:pPr>
              <w:rPr>
                <w:rFonts w:ascii="Verdana" w:hAnsi="Verdana"/>
                <w:sz w:val="19"/>
                <w:szCs w:val="19"/>
                <w:lang w:val="en-GB"/>
              </w:rPr>
            </w:pPr>
            <w:r w:rsidRPr="004071F8">
              <w:rPr>
                <w:rFonts w:ascii="Verdana" w:hAnsi="Verdana"/>
                <w:sz w:val="19"/>
                <w:szCs w:val="19"/>
                <w:lang w:val="en-GB"/>
              </w:rPr>
              <w:t>evaluation report</w:t>
            </w:r>
          </w:p>
        </w:tc>
      </w:tr>
      <w:tr w:rsidR="0036221B" w:rsidRPr="00A85680" w14:paraId="6B7D85C9" w14:textId="77777777">
        <w:trPr>
          <w:jc w:val="center"/>
        </w:trPr>
        <w:tc>
          <w:tcPr>
            <w:tcW w:w="4125" w:type="dxa"/>
            <w:tcBorders>
              <w:top w:val="nil"/>
              <w:left w:val="nil"/>
              <w:bottom w:val="nil"/>
              <w:right w:val="nil"/>
            </w:tcBorders>
          </w:tcPr>
          <w:p w14:paraId="4D60EDDC" w14:textId="77777777" w:rsidR="0036221B" w:rsidRPr="00CA7505" w:rsidRDefault="0036221B" w:rsidP="00852872">
            <w:pPr>
              <w:rPr>
                <w:rFonts w:ascii="Verdana" w:hAnsi="Verdana"/>
                <w:b/>
                <w:sz w:val="19"/>
                <w:szCs w:val="19"/>
              </w:rPr>
            </w:pPr>
            <w:r w:rsidRPr="00CA7505">
              <w:rPr>
                <w:rFonts w:ascii="Verdana" w:hAnsi="Verdana"/>
                <w:b/>
                <w:sz w:val="19"/>
                <w:szCs w:val="19"/>
              </w:rPr>
              <w:t>hodnotit</w:t>
            </w:r>
          </w:p>
        </w:tc>
        <w:tc>
          <w:tcPr>
            <w:tcW w:w="4500" w:type="dxa"/>
            <w:tcBorders>
              <w:top w:val="nil"/>
              <w:left w:val="nil"/>
              <w:bottom w:val="nil"/>
              <w:right w:val="nil"/>
            </w:tcBorders>
          </w:tcPr>
          <w:p w14:paraId="1A91EEA9" w14:textId="77777777" w:rsidR="0036221B" w:rsidRPr="00A85680" w:rsidRDefault="0036221B" w:rsidP="0036221B">
            <w:pPr>
              <w:rPr>
                <w:rFonts w:ascii="Verdana" w:hAnsi="Verdana"/>
                <w:b/>
                <w:sz w:val="19"/>
                <w:szCs w:val="19"/>
                <w:lang w:val="en-GB"/>
              </w:rPr>
            </w:pPr>
            <w:r w:rsidRPr="00A85680">
              <w:rPr>
                <w:rFonts w:ascii="Verdana" w:hAnsi="Verdana"/>
                <w:b/>
                <w:sz w:val="19"/>
                <w:szCs w:val="19"/>
                <w:lang w:val="en-GB"/>
              </w:rPr>
              <w:t>evaluate; assess</w:t>
            </w:r>
          </w:p>
        </w:tc>
      </w:tr>
      <w:tr w:rsidR="00173AB7" w:rsidRPr="00A85680" w14:paraId="61780BF4" w14:textId="77777777">
        <w:trPr>
          <w:jc w:val="center"/>
        </w:trPr>
        <w:tc>
          <w:tcPr>
            <w:tcW w:w="4125" w:type="dxa"/>
            <w:tcBorders>
              <w:top w:val="nil"/>
              <w:left w:val="nil"/>
              <w:bottom w:val="nil"/>
              <w:right w:val="nil"/>
            </w:tcBorders>
          </w:tcPr>
          <w:p w14:paraId="4982594B" w14:textId="77777777" w:rsidR="00173AB7" w:rsidRPr="00CA7505" w:rsidRDefault="00173AB7" w:rsidP="00852872">
            <w:pPr>
              <w:rPr>
                <w:rFonts w:ascii="Verdana" w:hAnsi="Verdana"/>
                <w:sz w:val="19"/>
                <w:szCs w:val="19"/>
              </w:rPr>
            </w:pPr>
            <w:r w:rsidRPr="00CA7505">
              <w:rPr>
                <w:rFonts w:ascii="Verdana" w:hAnsi="Verdana"/>
                <w:sz w:val="19"/>
                <w:szCs w:val="19"/>
              </w:rPr>
              <w:t>hodnotit vzdělávací činnost</w:t>
            </w:r>
          </w:p>
        </w:tc>
        <w:tc>
          <w:tcPr>
            <w:tcW w:w="4500" w:type="dxa"/>
            <w:tcBorders>
              <w:top w:val="nil"/>
              <w:left w:val="nil"/>
              <w:bottom w:val="nil"/>
              <w:right w:val="nil"/>
            </w:tcBorders>
          </w:tcPr>
          <w:p w14:paraId="28A87407" w14:textId="77777777" w:rsidR="00173AB7" w:rsidRPr="00A85680" w:rsidRDefault="00173AB7" w:rsidP="00852872">
            <w:pPr>
              <w:rPr>
                <w:rFonts w:ascii="Verdana" w:hAnsi="Verdana"/>
                <w:sz w:val="19"/>
                <w:szCs w:val="19"/>
                <w:lang w:val="en-GB"/>
              </w:rPr>
            </w:pPr>
            <w:r w:rsidRPr="00A85680">
              <w:rPr>
                <w:rFonts w:ascii="Verdana" w:hAnsi="Verdana"/>
                <w:sz w:val="19"/>
                <w:szCs w:val="19"/>
                <w:lang w:val="en-GB"/>
              </w:rPr>
              <w:t>evaluate the educational activities</w:t>
            </w:r>
          </w:p>
        </w:tc>
      </w:tr>
      <w:tr w:rsidR="00A83F63" w:rsidRPr="00A85680" w14:paraId="71AA93C5" w14:textId="77777777">
        <w:trPr>
          <w:jc w:val="center"/>
        </w:trPr>
        <w:tc>
          <w:tcPr>
            <w:tcW w:w="4125" w:type="dxa"/>
            <w:tcBorders>
              <w:top w:val="nil"/>
              <w:left w:val="nil"/>
              <w:bottom w:val="nil"/>
              <w:right w:val="nil"/>
            </w:tcBorders>
          </w:tcPr>
          <w:p w14:paraId="556F808E" w14:textId="77777777" w:rsidR="00A83F63" w:rsidRPr="00A83F63" w:rsidRDefault="00A83F63" w:rsidP="0009493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83F63">
              <w:rPr>
                <w:rFonts w:ascii="Verdana" w:hAnsi="Verdana"/>
                <w:sz w:val="19"/>
                <w:szCs w:val="19"/>
              </w:rPr>
              <w:t>posoudit a hodnotit</w:t>
            </w:r>
          </w:p>
        </w:tc>
        <w:tc>
          <w:tcPr>
            <w:tcW w:w="4500" w:type="dxa"/>
            <w:tcBorders>
              <w:top w:val="nil"/>
              <w:left w:val="nil"/>
              <w:bottom w:val="nil"/>
              <w:right w:val="nil"/>
            </w:tcBorders>
          </w:tcPr>
          <w:p w14:paraId="31A3BD86" w14:textId="77777777" w:rsidR="00A83F63" w:rsidRPr="00A83F63" w:rsidRDefault="00A83F63" w:rsidP="0009493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3F63">
              <w:rPr>
                <w:rFonts w:ascii="Verdana" w:hAnsi="Verdana"/>
                <w:sz w:val="19"/>
                <w:szCs w:val="19"/>
                <w:lang w:val="en-GB"/>
              </w:rPr>
              <w:t>review and evaluate</w:t>
            </w:r>
          </w:p>
        </w:tc>
      </w:tr>
      <w:tr w:rsidR="004D7FBE" w:rsidRPr="00A85680" w14:paraId="4E996F0F" w14:textId="77777777">
        <w:trPr>
          <w:jc w:val="center"/>
        </w:trPr>
        <w:tc>
          <w:tcPr>
            <w:tcW w:w="4125" w:type="dxa"/>
            <w:tcBorders>
              <w:top w:val="nil"/>
              <w:left w:val="nil"/>
              <w:bottom w:val="nil"/>
              <w:right w:val="nil"/>
            </w:tcBorders>
          </w:tcPr>
          <w:p w14:paraId="37F3E175"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A7505">
              <w:rPr>
                <w:rFonts w:ascii="Verdana" w:hAnsi="Verdana"/>
                <w:b/>
                <w:bCs/>
                <w:sz w:val="19"/>
                <w:szCs w:val="19"/>
              </w:rPr>
              <w:t>hodnotitel</w:t>
            </w:r>
          </w:p>
        </w:tc>
        <w:tc>
          <w:tcPr>
            <w:tcW w:w="4500" w:type="dxa"/>
            <w:tcBorders>
              <w:top w:val="nil"/>
              <w:left w:val="nil"/>
              <w:bottom w:val="nil"/>
              <w:right w:val="nil"/>
            </w:tcBorders>
          </w:tcPr>
          <w:p w14:paraId="221D06C5"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assessor, evaluator</w:t>
            </w:r>
          </w:p>
        </w:tc>
      </w:tr>
      <w:tr w:rsidR="004D7FBE" w:rsidRPr="00A85680" w14:paraId="0AA35C84" w14:textId="77777777">
        <w:trPr>
          <w:jc w:val="center"/>
        </w:trPr>
        <w:tc>
          <w:tcPr>
            <w:tcW w:w="4125" w:type="dxa"/>
            <w:tcBorders>
              <w:top w:val="nil"/>
              <w:left w:val="nil"/>
              <w:bottom w:val="nil"/>
              <w:right w:val="nil"/>
            </w:tcBorders>
          </w:tcPr>
          <w:p w14:paraId="6F4674D4"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hodnotitel písemné zkoušky</w:t>
            </w:r>
          </w:p>
        </w:tc>
        <w:tc>
          <w:tcPr>
            <w:tcW w:w="4500" w:type="dxa"/>
            <w:tcBorders>
              <w:top w:val="nil"/>
              <w:left w:val="nil"/>
              <w:bottom w:val="nil"/>
              <w:right w:val="nil"/>
            </w:tcBorders>
          </w:tcPr>
          <w:p w14:paraId="7CFCD5CF"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assessor of a written examination</w:t>
            </w:r>
          </w:p>
        </w:tc>
      </w:tr>
      <w:tr w:rsidR="004D7FBE" w:rsidRPr="00A85680" w14:paraId="2930C2BD" w14:textId="77777777">
        <w:trPr>
          <w:jc w:val="center"/>
        </w:trPr>
        <w:tc>
          <w:tcPr>
            <w:tcW w:w="4125" w:type="dxa"/>
            <w:tcBorders>
              <w:top w:val="nil"/>
              <w:left w:val="nil"/>
              <w:bottom w:val="nil"/>
              <w:right w:val="nil"/>
            </w:tcBorders>
          </w:tcPr>
          <w:p w14:paraId="3820E03D"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hodnotitel výsledků projektu</w:t>
            </w:r>
          </w:p>
        </w:tc>
        <w:tc>
          <w:tcPr>
            <w:tcW w:w="4500" w:type="dxa"/>
            <w:tcBorders>
              <w:top w:val="nil"/>
              <w:left w:val="nil"/>
              <w:bottom w:val="nil"/>
              <w:right w:val="nil"/>
            </w:tcBorders>
          </w:tcPr>
          <w:p w14:paraId="6047450C" w14:textId="77777777" w:rsidR="004D7FBE" w:rsidRPr="00A85680" w:rsidRDefault="00DA1126"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 xml:space="preserve">1. </w:t>
            </w:r>
            <w:r w:rsidR="00DD432F" w:rsidRPr="00A85680">
              <w:rPr>
                <w:rFonts w:ascii="Verdana" w:hAnsi="Verdana"/>
                <w:sz w:val="19"/>
                <w:szCs w:val="19"/>
                <w:lang w:val="en-GB"/>
              </w:rPr>
              <w:t>p</w:t>
            </w:r>
            <w:r w:rsidR="00F85684" w:rsidRPr="00A85680">
              <w:rPr>
                <w:rFonts w:ascii="Verdana" w:hAnsi="Verdana"/>
                <w:sz w:val="19"/>
                <w:szCs w:val="19"/>
                <w:lang w:val="en-GB"/>
              </w:rPr>
              <w:t>roject</w:t>
            </w:r>
            <w:r w:rsidR="00DD432F" w:rsidRPr="00A85680">
              <w:rPr>
                <w:rFonts w:ascii="Verdana" w:hAnsi="Verdana"/>
                <w:sz w:val="19"/>
                <w:szCs w:val="19"/>
                <w:lang w:val="en-GB"/>
              </w:rPr>
              <w:t xml:space="preserve"> </w:t>
            </w:r>
            <w:r w:rsidR="00F85684" w:rsidRPr="00A85680">
              <w:rPr>
                <w:rFonts w:ascii="Verdana" w:hAnsi="Verdana"/>
                <w:sz w:val="19"/>
                <w:szCs w:val="19"/>
                <w:lang w:val="en-GB"/>
              </w:rPr>
              <w:t>/</w:t>
            </w:r>
            <w:r w:rsidR="00DD432F" w:rsidRPr="00A85680">
              <w:rPr>
                <w:rFonts w:ascii="Verdana" w:hAnsi="Verdana"/>
                <w:sz w:val="19"/>
                <w:szCs w:val="19"/>
                <w:lang w:val="en-GB"/>
              </w:rPr>
              <w:t xml:space="preserve"> </w:t>
            </w:r>
            <w:r w:rsidR="00F85684" w:rsidRPr="00A85680">
              <w:rPr>
                <w:rFonts w:ascii="Verdana" w:hAnsi="Verdana"/>
                <w:sz w:val="19"/>
                <w:szCs w:val="19"/>
                <w:lang w:val="en-GB"/>
              </w:rPr>
              <w:t xml:space="preserve">coursework assessor; </w:t>
            </w:r>
            <w:r>
              <w:rPr>
                <w:rFonts w:ascii="Verdana" w:hAnsi="Verdana"/>
                <w:sz w:val="19"/>
                <w:szCs w:val="19"/>
                <w:lang w:val="en-GB"/>
              </w:rPr>
              <w:t xml:space="preserve">2. </w:t>
            </w:r>
            <w:r w:rsidR="004D7FBE" w:rsidRPr="00A85680">
              <w:rPr>
                <w:rFonts w:ascii="Verdana" w:hAnsi="Verdana"/>
                <w:sz w:val="19"/>
                <w:szCs w:val="19"/>
                <w:lang w:val="en-GB"/>
              </w:rPr>
              <w:t>evaluator of project results</w:t>
            </w:r>
          </w:p>
        </w:tc>
      </w:tr>
      <w:tr w:rsidR="004D7FBE" w:rsidRPr="00A85680" w14:paraId="1231E6D3" w14:textId="77777777">
        <w:trPr>
          <w:jc w:val="center"/>
        </w:trPr>
        <w:tc>
          <w:tcPr>
            <w:tcW w:w="4125" w:type="dxa"/>
            <w:tcBorders>
              <w:top w:val="nil"/>
              <w:left w:val="nil"/>
              <w:bottom w:val="nil"/>
              <w:right w:val="nil"/>
            </w:tcBorders>
          </w:tcPr>
          <w:p w14:paraId="4EAB9D48"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A7505">
              <w:rPr>
                <w:rFonts w:ascii="Verdana" w:hAnsi="Verdana"/>
                <w:b/>
                <w:bCs/>
                <w:sz w:val="19"/>
                <w:szCs w:val="19"/>
              </w:rPr>
              <w:t>honorabilis</w:t>
            </w:r>
          </w:p>
        </w:tc>
        <w:tc>
          <w:tcPr>
            <w:tcW w:w="4500" w:type="dxa"/>
            <w:tcBorders>
              <w:top w:val="nil"/>
              <w:left w:val="nil"/>
              <w:bottom w:val="nil"/>
              <w:right w:val="nil"/>
            </w:tcBorders>
          </w:tcPr>
          <w:p w14:paraId="28BDBE15" w14:textId="77777777" w:rsidR="004D7FBE" w:rsidRPr="00A85680" w:rsidRDefault="00F87A7F" w:rsidP="00F87A7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w:t>
            </w:r>
            <w:r w:rsidR="00E83864" w:rsidRPr="00A85680">
              <w:rPr>
                <w:rFonts w:ascii="Verdana" w:hAnsi="Verdana"/>
                <w:b/>
                <w:bCs/>
                <w:sz w:val="19"/>
                <w:szCs w:val="19"/>
                <w:lang w:val="en-GB"/>
              </w:rPr>
              <w:t xml:space="preserve">espected, </w:t>
            </w:r>
            <w:r w:rsidRPr="00A85680">
              <w:rPr>
                <w:rFonts w:ascii="Verdana" w:hAnsi="Verdana"/>
                <w:b/>
                <w:bCs/>
                <w:sz w:val="19"/>
                <w:szCs w:val="19"/>
                <w:lang w:val="en-GB"/>
              </w:rPr>
              <w:t>e</w:t>
            </w:r>
            <w:r w:rsidR="00E83864" w:rsidRPr="00A85680">
              <w:rPr>
                <w:rFonts w:ascii="Verdana" w:hAnsi="Verdana"/>
                <w:b/>
                <w:bCs/>
                <w:sz w:val="19"/>
                <w:szCs w:val="19"/>
                <w:lang w:val="en-GB"/>
              </w:rPr>
              <w:t>steemed</w:t>
            </w:r>
          </w:p>
        </w:tc>
      </w:tr>
      <w:tr w:rsidR="004D7FBE" w:rsidRPr="00A85680" w14:paraId="2268F404" w14:textId="77777777">
        <w:trPr>
          <w:jc w:val="center"/>
        </w:trPr>
        <w:tc>
          <w:tcPr>
            <w:tcW w:w="4125" w:type="dxa"/>
            <w:tcBorders>
              <w:top w:val="nil"/>
              <w:left w:val="nil"/>
              <w:bottom w:val="nil"/>
              <w:right w:val="nil"/>
            </w:tcBorders>
          </w:tcPr>
          <w:p w14:paraId="1F70F32A"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A7505">
              <w:rPr>
                <w:rFonts w:ascii="Verdana" w:hAnsi="Verdana"/>
                <w:b/>
                <w:bCs/>
                <w:sz w:val="19"/>
                <w:szCs w:val="19"/>
              </w:rPr>
              <w:t>honoris causa</w:t>
            </w:r>
          </w:p>
        </w:tc>
        <w:tc>
          <w:tcPr>
            <w:tcW w:w="4500" w:type="dxa"/>
            <w:tcBorders>
              <w:top w:val="nil"/>
              <w:left w:val="nil"/>
              <w:bottom w:val="nil"/>
              <w:right w:val="nil"/>
            </w:tcBorders>
          </w:tcPr>
          <w:p w14:paraId="4B2D42D0" w14:textId="77777777" w:rsidR="004D7FBE" w:rsidRPr="00A85680" w:rsidRDefault="00F87A7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h</w:t>
            </w:r>
            <w:r w:rsidR="004D7FBE" w:rsidRPr="00A85680">
              <w:rPr>
                <w:rFonts w:ascii="Verdana" w:hAnsi="Verdana"/>
                <w:b/>
                <w:bCs/>
                <w:sz w:val="19"/>
                <w:szCs w:val="19"/>
                <w:lang w:val="en-GB"/>
              </w:rPr>
              <w:t>onorary</w:t>
            </w:r>
            <w:r w:rsidRPr="00A85680">
              <w:rPr>
                <w:rFonts w:ascii="Verdana" w:hAnsi="Verdana"/>
                <w:b/>
                <w:bCs/>
                <w:sz w:val="19"/>
                <w:szCs w:val="19"/>
                <w:lang w:val="en-GB"/>
              </w:rPr>
              <w:t>; honoris causa</w:t>
            </w:r>
          </w:p>
        </w:tc>
      </w:tr>
      <w:tr w:rsidR="004D7FBE" w:rsidRPr="00A85680" w14:paraId="6A5811CA" w14:textId="77777777">
        <w:trPr>
          <w:jc w:val="center"/>
        </w:trPr>
        <w:tc>
          <w:tcPr>
            <w:tcW w:w="4125" w:type="dxa"/>
            <w:tcBorders>
              <w:top w:val="nil"/>
              <w:left w:val="nil"/>
              <w:bottom w:val="nil"/>
              <w:right w:val="nil"/>
            </w:tcBorders>
          </w:tcPr>
          <w:p w14:paraId="2F65F7C0"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doktor honoris causa</w:t>
            </w:r>
          </w:p>
        </w:tc>
        <w:tc>
          <w:tcPr>
            <w:tcW w:w="4500" w:type="dxa"/>
            <w:tcBorders>
              <w:top w:val="nil"/>
              <w:left w:val="nil"/>
              <w:bottom w:val="nil"/>
              <w:right w:val="nil"/>
            </w:tcBorders>
          </w:tcPr>
          <w:p w14:paraId="75DE405C" w14:textId="77777777" w:rsidR="004D7FBE" w:rsidRPr="00A85680" w:rsidRDefault="00EC48B9" w:rsidP="00DA112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Honorary </w:t>
            </w:r>
            <w:r w:rsidR="00DA1126">
              <w:rPr>
                <w:rFonts w:ascii="Verdana" w:hAnsi="Verdana"/>
                <w:sz w:val="19"/>
                <w:szCs w:val="19"/>
                <w:lang w:val="en-GB"/>
              </w:rPr>
              <w:t>D</w:t>
            </w:r>
            <w:r w:rsidRPr="00A85680">
              <w:rPr>
                <w:rFonts w:ascii="Verdana" w:hAnsi="Verdana"/>
                <w:sz w:val="19"/>
                <w:szCs w:val="19"/>
                <w:lang w:val="en-GB"/>
              </w:rPr>
              <w:t xml:space="preserve">octor; </w:t>
            </w:r>
            <w:r w:rsidR="001E5193" w:rsidRPr="00A85680">
              <w:rPr>
                <w:rFonts w:ascii="Verdana" w:hAnsi="Verdana"/>
                <w:sz w:val="19"/>
                <w:szCs w:val="19"/>
                <w:lang w:val="en-GB"/>
              </w:rPr>
              <w:t xml:space="preserve">Doctor Honoris Causa </w:t>
            </w:r>
          </w:p>
        </w:tc>
      </w:tr>
      <w:tr w:rsidR="004D7FBE" w:rsidRPr="00A85680" w14:paraId="07C891D5" w14:textId="77777777">
        <w:trPr>
          <w:jc w:val="center"/>
        </w:trPr>
        <w:tc>
          <w:tcPr>
            <w:tcW w:w="4125" w:type="dxa"/>
            <w:tcBorders>
              <w:top w:val="nil"/>
              <w:left w:val="nil"/>
              <w:bottom w:val="nil"/>
              <w:right w:val="nil"/>
            </w:tcBorders>
          </w:tcPr>
          <w:p w14:paraId="4FAF62B3"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promoce honoris causa</w:t>
            </w:r>
          </w:p>
        </w:tc>
        <w:tc>
          <w:tcPr>
            <w:tcW w:w="4500" w:type="dxa"/>
            <w:tcBorders>
              <w:top w:val="nil"/>
              <w:left w:val="nil"/>
              <w:bottom w:val="nil"/>
              <w:right w:val="nil"/>
            </w:tcBorders>
          </w:tcPr>
          <w:p w14:paraId="166A5195" w14:textId="77777777" w:rsidR="004D7FBE" w:rsidRPr="00A85680" w:rsidRDefault="001E5193" w:rsidP="00C64B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honoris causa</w:t>
            </w:r>
            <w:r w:rsidR="004D7FBE" w:rsidRPr="00A85680">
              <w:rPr>
                <w:rFonts w:ascii="Verdana" w:hAnsi="Verdana"/>
                <w:sz w:val="19"/>
                <w:szCs w:val="19"/>
                <w:lang w:val="en-GB"/>
              </w:rPr>
              <w:t xml:space="preserve"> ceremony</w:t>
            </w:r>
          </w:p>
        </w:tc>
      </w:tr>
      <w:tr w:rsidR="004D7FBE" w:rsidRPr="00A85680" w14:paraId="7E33C9B4" w14:textId="77777777">
        <w:trPr>
          <w:jc w:val="center"/>
        </w:trPr>
        <w:tc>
          <w:tcPr>
            <w:tcW w:w="4125" w:type="dxa"/>
            <w:tcBorders>
              <w:top w:val="nil"/>
              <w:left w:val="nil"/>
              <w:bottom w:val="nil"/>
              <w:right w:val="nil"/>
            </w:tcBorders>
          </w:tcPr>
          <w:p w14:paraId="348F3D8B"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A7505">
              <w:rPr>
                <w:rFonts w:ascii="Verdana" w:hAnsi="Verdana"/>
                <w:b/>
                <w:bCs/>
                <w:sz w:val="19"/>
                <w:szCs w:val="19"/>
              </w:rPr>
              <w:t>hospodaření</w:t>
            </w:r>
          </w:p>
        </w:tc>
        <w:tc>
          <w:tcPr>
            <w:tcW w:w="4500" w:type="dxa"/>
            <w:tcBorders>
              <w:top w:val="nil"/>
              <w:left w:val="nil"/>
              <w:bottom w:val="nil"/>
              <w:right w:val="nil"/>
            </w:tcBorders>
          </w:tcPr>
          <w:p w14:paraId="7638DAEE" w14:textId="77777777" w:rsidR="004D7FBE" w:rsidRPr="00A85680" w:rsidRDefault="001E5193"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financial </w:t>
            </w:r>
            <w:r w:rsidR="004D7FBE" w:rsidRPr="00A85680">
              <w:rPr>
                <w:rFonts w:ascii="Verdana" w:hAnsi="Verdana"/>
                <w:b/>
                <w:bCs/>
                <w:sz w:val="19"/>
                <w:szCs w:val="19"/>
                <w:lang w:val="en-GB"/>
              </w:rPr>
              <w:t xml:space="preserve"> management</w:t>
            </w:r>
          </w:p>
        </w:tc>
      </w:tr>
      <w:tr w:rsidR="004D7FBE" w:rsidRPr="00A85680" w14:paraId="43D7CB46" w14:textId="77777777">
        <w:trPr>
          <w:jc w:val="center"/>
        </w:trPr>
        <w:tc>
          <w:tcPr>
            <w:tcW w:w="4125" w:type="dxa"/>
            <w:tcBorders>
              <w:top w:val="nil"/>
              <w:left w:val="nil"/>
              <w:bottom w:val="nil"/>
              <w:right w:val="nil"/>
            </w:tcBorders>
          </w:tcPr>
          <w:p w14:paraId="23CDF84D"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kontrola hospodaření</w:t>
            </w:r>
          </w:p>
        </w:tc>
        <w:tc>
          <w:tcPr>
            <w:tcW w:w="4500" w:type="dxa"/>
            <w:tcBorders>
              <w:top w:val="nil"/>
              <w:left w:val="nil"/>
              <w:bottom w:val="nil"/>
              <w:right w:val="nil"/>
            </w:tcBorders>
          </w:tcPr>
          <w:p w14:paraId="2FBB69D5"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audit of (</w:t>
            </w:r>
            <w:r w:rsidR="00F85684" w:rsidRPr="00A85680">
              <w:rPr>
                <w:rFonts w:ascii="Verdana" w:hAnsi="Verdana"/>
                <w:sz w:val="19"/>
                <w:szCs w:val="19"/>
                <w:lang w:val="en-GB"/>
              </w:rPr>
              <w:t>financial</w:t>
            </w:r>
            <w:r w:rsidRPr="00A85680">
              <w:rPr>
                <w:rFonts w:ascii="Verdana" w:hAnsi="Verdana"/>
                <w:sz w:val="19"/>
                <w:szCs w:val="19"/>
                <w:lang w:val="en-GB"/>
              </w:rPr>
              <w:t>) management</w:t>
            </w:r>
          </w:p>
        </w:tc>
      </w:tr>
      <w:tr w:rsidR="004D7FBE" w:rsidRPr="00A85680" w14:paraId="326B2AF4" w14:textId="77777777">
        <w:trPr>
          <w:jc w:val="center"/>
        </w:trPr>
        <w:tc>
          <w:tcPr>
            <w:tcW w:w="4125" w:type="dxa"/>
            <w:tcBorders>
              <w:top w:val="nil"/>
              <w:left w:val="nil"/>
              <w:bottom w:val="nil"/>
              <w:right w:val="nil"/>
            </w:tcBorders>
          </w:tcPr>
          <w:p w14:paraId="489E0D6D"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výroční zpráva o činnosti a hospodaření</w:t>
            </w:r>
          </w:p>
        </w:tc>
        <w:tc>
          <w:tcPr>
            <w:tcW w:w="4500" w:type="dxa"/>
            <w:tcBorders>
              <w:top w:val="nil"/>
              <w:left w:val="nil"/>
              <w:bottom w:val="nil"/>
              <w:right w:val="nil"/>
            </w:tcBorders>
          </w:tcPr>
          <w:p w14:paraId="7275F5FF" w14:textId="77777777" w:rsidR="004D7FBE" w:rsidRPr="00A85680" w:rsidRDefault="004D7FBE" w:rsidP="001E519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annual report on activities</w:t>
            </w:r>
            <w:r w:rsidR="001E5193" w:rsidRPr="00A85680">
              <w:rPr>
                <w:rFonts w:ascii="Verdana" w:hAnsi="Verdana"/>
                <w:sz w:val="19"/>
                <w:szCs w:val="19"/>
                <w:lang w:val="en-GB"/>
              </w:rPr>
              <w:t xml:space="preserve"> and </w:t>
            </w:r>
            <w:r w:rsidR="00F85684" w:rsidRPr="00A85680">
              <w:rPr>
                <w:rFonts w:ascii="Verdana" w:hAnsi="Verdana"/>
                <w:sz w:val="19"/>
                <w:szCs w:val="19"/>
                <w:lang w:val="en-GB"/>
              </w:rPr>
              <w:t>financial</w:t>
            </w:r>
            <w:r w:rsidRPr="00A85680">
              <w:rPr>
                <w:rFonts w:ascii="Verdana" w:hAnsi="Verdana"/>
                <w:sz w:val="19"/>
                <w:szCs w:val="19"/>
                <w:lang w:val="en-GB"/>
              </w:rPr>
              <w:t xml:space="preserve"> management</w:t>
            </w:r>
          </w:p>
        </w:tc>
      </w:tr>
      <w:tr w:rsidR="004D7FBE" w:rsidRPr="00A85680" w14:paraId="671AD1D0" w14:textId="77777777">
        <w:trPr>
          <w:jc w:val="center"/>
        </w:trPr>
        <w:tc>
          <w:tcPr>
            <w:tcW w:w="4125" w:type="dxa"/>
            <w:tcBorders>
              <w:top w:val="nil"/>
              <w:left w:val="nil"/>
              <w:bottom w:val="nil"/>
              <w:right w:val="nil"/>
            </w:tcBorders>
          </w:tcPr>
          <w:p w14:paraId="545B9B18"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výroční zpráva o hospodaření</w:t>
            </w:r>
          </w:p>
        </w:tc>
        <w:tc>
          <w:tcPr>
            <w:tcW w:w="4500" w:type="dxa"/>
            <w:tcBorders>
              <w:top w:val="nil"/>
              <w:left w:val="nil"/>
              <w:bottom w:val="nil"/>
              <w:right w:val="nil"/>
            </w:tcBorders>
          </w:tcPr>
          <w:p w14:paraId="5959DA5C" w14:textId="77777777" w:rsidR="004D7FBE" w:rsidRPr="00A85680" w:rsidRDefault="004D7FBE" w:rsidP="001E519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annual report on </w:t>
            </w:r>
            <w:r w:rsidR="001E5193" w:rsidRPr="00A85680">
              <w:rPr>
                <w:rFonts w:ascii="Verdana" w:hAnsi="Verdana"/>
                <w:sz w:val="19"/>
                <w:szCs w:val="19"/>
                <w:lang w:val="en-GB"/>
              </w:rPr>
              <w:t>financial</w:t>
            </w:r>
            <w:r w:rsidRPr="00A85680">
              <w:rPr>
                <w:rFonts w:ascii="Verdana" w:hAnsi="Verdana"/>
                <w:sz w:val="19"/>
                <w:szCs w:val="19"/>
                <w:lang w:val="en-GB"/>
              </w:rPr>
              <w:t xml:space="preserve"> management </w:t>
            </w:r>
          </w:p>
        </w:tc>
      </w:tr>
      <w:tr w:rsidR="004D7FBE" w:rsidRPr="00A85680" w14:paraId="22D25495" w14:textId="77777777">
        <w:trPr>
          <w:jc w:val="center"/>
        </w:trPr>
        <w:tc>
          <w:tcPr>
            <w:tcW w:w="4125" w:type="dxa"/>
            <w:tcBorders>
              <w:top w:val="nil"/>
              <w:left w:val="nil"/>
              <w:bottom w:val="nil"/>
              <w:right w:val="nil"/>
            </w:tcBorders>
          </w:tcPr>
          <w:p w14:paraId="0AF002F7"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zajištění rozpočtového hospodaření</w:t>
            </w:r>
          </w:p>
        </w:tc>
        <w:tc>
          <w:tcPr>
            <w:tcW w:w="4500" w:type="dxa"/>
            <w:tcBorders>
              <w:top w:val="nil"/>
              <w:left w:val="nil"/>
              <w:bottom w:val="nil"/>
              <w:right w:val="nil"/>
            </w:tcBorders>
          </w:tcPr>
          <w:p w14:paraId="34AE6E83"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ensuring budget management</w:t>
            </w:r>
          </w:p>
        </w:tc>
      </w:tr>
      <w:tr w:rsidR="004D7FBE" w:rsidRPr="00A85680" w14:paraId="1CCCC4B0" w14:textId="77777777">
        <w:trPr>
          <w:jc w:val="center"/>
        </w:trPr>
        <w:tc>
          <w:tcPr>
            <w:tcW w:w="4125" w:type="dxa"/>
            <w:tcBorders>
              <w:top w:val="nil"/>
              <w:left w:val="nil"/>
              <w:bottom w:val="nil"/>
              <w:right w:val="nil"/>
            </w:tcBorders>
          </w:tcPr>
          <w:p w14:paraId="7A03AC6C"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A7505">
              <w:rPr>
                <w:rFonts w:ascii="Verdana" w:hAnsi="Verdana"/>
                <w:b/>
                <w:bCs/>
                <w:sz w:val="19"/>
                <w:szCs w:val="19"/>
              </w:rPr>
              <w:t>hospodářský</w:t>
            </w:r>
          </w:p>
        </w:tc>
        <w:tc>
          <w:tcPr>
            <w:tcW w:w="4500" w:type="dxa"/>
            <w:tcBorders>
              <w:top w:val="nil"/>
              <w:left w:val="nil"/>
              <w:bottom w:val="nil"/>
              <w:right w:val="nil"/>
            </w:tcBorders>
          </w:tcPr>
          <w:p w14:paraId="79FA9255" w14:textId="77777777" w:rsidR="004D7FBE" w:rsidRPr="00A85680" w:rsidRDefault="001E5193"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financial</w:t>
            </w:r>
          </w:p>
        </w:tc>
      </w:tr>
      <w:tr w:rsidR="00173AB7" w:rsidRPr="00A85680" w14:paraId="78C0EA8F" w14:textId="77777777">
        <w:trPr>
          <w:jc w:val="center"/>
        </w:trPr>
        <w:tc>
          <w:tcPr>
            <w:tcW w:w="4125" w:type="dxa"/>
            <w:tcBorders>
              <w:top w:val="nil"/>
              <w:left w:val="nil"/>
              <w:bottom w:val="nil"/>
              <w:right w:val="nil"/>
            </w:tcBorders>
          </w:tcPr>
          <w:p w14:paraId="76A24683" w14:textId="77777777" w:rsidR="00173AB7" w:rsidRPr="00CA7505" w:rsidRDefault="00173AB7" w:rsidP="00852872">
            <w:pPr>
              <w:rPr>
                <w:rFonts w:ascii="Verdana" w:hAnsi="Verdana"/>
                <w:sz w:val="19"/>
                <w:szCs w:val="19"/>
              </w:rPr>
            </w:pPr>
            <w:r w:rsidRPr="00CA7505">
              <w:rPr>
                <w:rFonts w:ascii="Verdana" w:hAnsi="Verdana"/>
                <w:sz w:val="19"/>
                <w:szCs w:val="19"/>
              </w:rPr>
              <w:t>hospodářská činnost</w:t>
            </w:r>
          </w:p>
        </w:tc>
        <w:tc>
          <w:tcPr>
            <w:tcW w:w="4500" w:type="dxa"/>
            <w:tcBorders>
              <w:top w:val="nil"/>
              <w:left w:val="nil"/>
              <w:bottom w:val="nil"/>
              <w:right w:val="nil"/>
            </w:tcBorders>
          </w:tcPr>
          <w:p w14:paraId="4A7800BB" w14:textId="77777777" w:rsidR="00173AB7" w:rsidRPr="00A85680" w:rsidRDefault="00655212" w:rsidP="00852872">
            <w:pPr>
              <w:rPr>
                <w:rFonts w:ascii="Verdana" w:hAnsi="Verdana"/>
                <w:sz w:val="19"/>
                <w:szCs w:val="19"/>
                <w:lang w:val="en-GB"/>
              </w:rPr>
            </w:pPr>
            <w:r>
              <w:rPr>
                <w:rFonts w:ascii="Verdana" w:hAnsi="Verdana"/>
                <w:sz w:val="19"/>
                <w:szCs w:val="19"/>
                <w:lang w:val="en-GB"/>
              </w:rPr>
              <w:t xml:space="preserve">financial and </w:t>
            </w:r>
            <w:r w:rsidR="00173AB7" w:rsidRPr="00A85680">
              <w:rPr>
                <w:rFonts w:ascii="Verdana" w:hAnsi="Verdana"/>
                <w:sz w:val="19"/>
                <w:szCs w:val="19"/>
                <w:lang w:val="en-GB"/>
              </w:rPr>
              <w:t>economic activities</w:t>
            </w:r>
          </w:p>
        </w:tc>
      </w:tr>
      <w:tr w:rsidR="004D7FBE" w:rsidRPr="00A85680" w14:paraId="73E92767" w14:textId="77777777">
        <w:trPr>
          <w:jc w:val="center"/>
        </w:trPr>
        <w:tc>
          <w:tcPr>
            <w:tcW w:w="4125" w:type="dxa"/>
            <w:tcBorders>
              <w:top w:val="nil"/>
              <w:left w:val="nil"/>
              <w:bottom w:val="nil"/>
              <w:right w:val="nil"/>
            </w:tcBorders>
          </w:tcPr>
          <w:p w14:paraId="1BF36DFB"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hospodářské věci</w:t>
            </w:r>
          </w:p>
        </w:tc>
        <w:tc>
          <w:tcPr>
            <w:tcW w:w="4500" w:type="dxa"/>
            <w:tcBorders>
              <w:top w:val="nil"/>
              <w:left w:val="nil"/>
              <w:bottom w:val="nil"/>
              <w:right w:val="nil"/>
            </w:tcBorders>
          </w:tcPr>
          <w:p w14:paraId="64CEFDBD" w14:textId="77777777" w:rsidR="004D7FBE" w:rsidRPr="00A85680" w:rsidRDefault="004713C7" w:rsidP="00CA750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financial</w:t>
            </w:r>
            <w:r w:rsidR="004D7FBE" w:rsidRPr="00A85680">
              <w:rPr>
                <w:rFonts w:ascii="Verdana" w:hAnsi="Verdana"/>
                <w:sz w:val="19"/>
                <w:szCs w:val="19"/>
                <w:lang w:val="en-GB"/>
              </w:rPr>
              <w:t xml:space="preserve"> </w:t>
            </w:r>
            <w:r w:rsidR="001E5193" w:rsidRPr="00A85680">
              <w:rPr>
                <w:rFonts w:ascii="Verdana" w:hAnsi="Verdana"/>
                <w:sz w:val="19"/>
                <w:szCs w:val="19"/>
                <w:lang w:val="en-GB"/>
              </w:rPr>
              <w:t>matters</w:t>
            </w:r>
            <w:r w:rsidR="00CA7505">
              <w:rPr>
                <w:rFonts w:ascii="Verdana" w:hAnsi="Verdana"/>
                <w:sz w:val="19"/>
                <w:szCs w:val="19"/>
                <w:lang w:val="en-GB"/>
              </w:rPr>
              <w:t xml:space="preserve"> </w:t>
            </w:r>
          </w:p>
        </w:tc>
      </w:tr>
      <w:tr w:rsidR="00550F03" w:rsidRPr="00A85680" w14:paraId="7F48676E" w14:textId="77777777">
        <w:trPr>
          <w:jc w:val="center"/>
        </w:trPr>
        <w:tc>
          <w:tcPr>
            <w:tcW w:w="4125" w:type="dxa"/>
            <w:tcBorders>
              <w:top w:val="nil"/>
              <w:left w:val="nil"/>
              <w:bottom w:val="nil"/>
              <w:right w:val="nil"/>
            </w:tcBorders>
          </w:tcPr>
          <w:p w14:paraId="5299A243" w14:textId="77777777" w:rsidR="00550F03" w:rsidRPr="00CA7505" w:rsidRDefault="00550F03" w:rsidP="00DB6A6A">
            <w:pPr>
              <w:shd w:val="clear" w:color="auto" w:fill="FFFFFF" w:themeFill="background1"/>
              <w:rPr>
                <w:rFonts w:ascii="Verdana" w:hAnsi="Verdana"/>
                <w:sz w:val="19"/>
                <w:szCs w:val="19"/>
              </w:rPr>
            </w:pPr>
            <w:r w:rsidRPr="00CA7505">
              <w:rPr>
                <w:rFonts w:ascii="Verdana" w:hAnsi="Verdana"/>
                <w:sz w:val="19"/>
                <w:szCs w:val="19"/>
              </w:rPr>
              <w:t>hospodářsko-správní pracovník</w:t>
            </w:r>
          </w:p>
        </w:tc>
        <w:tc>
          <w:tcPr>
            <w:tcW w:w="4500" w:type="dxa"/>
            <w:tcBorders>
              <w:top w:val="nil"/>
              <w:left w:val="nil"/>
              <w:bottom w:val="nil"/>
              <w:right w:val="nil"/>
            </w:tcBorders>
          </w:tcPr>
          <w:p w14:paraId="6AF2CA51" w14:textId="77777777" w:rsidR="00550F03" w:rsidRPr="00A85680" w:rsidRDefault="00550F03" w:rsidP="00550F03">
            <w:pPr>
              <w:shd w:val="clear" w:color="auto" w:fill="FFFFFF" w:themeFill="background1"/>
              <w:rPr>
                <w:rFonts w:ascii="Verdana" w:hAnsi="Verdana"/>
                <w:sz w:val="19"/>
                <w:szCs w:val="19"/>
                <w:lang w:val="en-GB"/>
              </w:rPr>
            </w:pPr>
            <w:r w:rsidRPr="00A85680">
              <w:rPr>
                <w:rFonts w:ascii="Verdana" w:hAnsi="Verdana"/>
                <w:sz w:val="19"/>
                <w:szCs w:val="19"/>
                <w:lang w:val="en-GB"/>
              </w:rPr>
              <w:t>economic and administrative worker / employee / staff</w:t>
            </w:r>
          </w:p>
        </w:tc>
      </w:tr>
      <w:tr w:rsidR="004D7FBE" w:rsidRPr="00A85680" w14:paraId="79913DE6" w14:textId="77777777">
        <w:trPr>
          <w:jc w:val="center"/>
        </w:trPr>
        <w:tc>
          <w:tcPr>
            <w:tcW w:w="4125" w:type="dxa"/>
            <w:tcBorders>
              <w:top w:val="nil"/>
              <w:left w:val="nil"/>
              <w:bottom w:val="nil"/>
              <w:right w:val="nil"/>
            </w:tcBorders>
          </w:tcPr>
          <w:p w14:paraId="17B4D748"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A7505">
              <w:rPr>
                <w:rFonts w:ascii="Verdana" w:hAnsi="Verdana"/>
                <w:b/>
                <w:bCs/>
                <w:sz w:val="19"/>
                <w:szCs w:val="19"/>
              </w:rPr>
              <w:t>hostující</w:t>
            </w:r>
          </w:p>
        </w:tc>
        <w:tc>
          <w:tcPr>
            <w:tcW w:w="4500" w:type="dxa"/>
            <w:tcBorders>
              <w:top w:val="nil"/>
              <w:left w:val="nil"/>
              <w:bottom w:val="nil"/>
              <w:right w:val="nil"/>
            </w:tcBorders>
          </w:tcPr>
          <w:p w14:paraId="0FB3A36D"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visiting</w:t>
            </w:r>
          </w:p>
        </w:tc>
      </w:tr>
      <w:tr w:rsidR="004D7FBE" w:rsidRPr="00A85680" w14:paraId="04191DF7" w14:textId="77777777">
        <w:trPr>
          <w:jc w:val="center"/>
        </w:trPr>
        <w:tc>
          <w:tcPr>
            <w:tcW w:w="4125" w:type="dxa"/>
            <w:tcBorders>
              <w:top w:val="nil"/>
              <w:left w:val="nil"/>
              <w:bottom w:val="nil"/>
              <w:right w:val="nil"/>
            </w:tcBorders>
          </w:tcPr>
          <w:p w14:paraId="54008E53"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hostující profesor</w:t>
            </w:r>
          </w:p>
        </w:tc>
        <w:tc>
          <w:tcPr>
            <w:tcW w:w="4500" w:type="dxa"/>
            <w:tcBorders>
              <w:top w:val="nil"/>
              <w:left w:val="nil"/>
              <w:bottom w:val="nil"/>
              <w:right w:val="nil"/>
            </w:tcBorders>
          </w:tcPr>
          <w:p w14:paraId="3460E40A"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visiting professor</w:t>
            </w:r>
          </w:p>
        </w:tc>
      </w:tr>
      <w:tr w:rsidR="004D7FBE" w:rsidRPr="00A85680" w14:paraId="1237CCFE" w14:textId="77777777">
        <w:trPr>
          <w:jc w:val="center"/>
        </w:trPr>
        <w:tc>
          <w:tcPr>
            <w:tcW w:w="4125" w:type="dxa"/>
            <w:tcBorders>
              <w:top w:val="nil"/>
              <w:left w:val="nil"/>
              <w:bottom w:val="nil"/>
              <w:right w:val="nil"/>
            </w:tcBorders>
          </w:tcPr>
          <w:p w14:paraId="529F4766"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A7505">
              <w:rPr>
                <w:rFonts w:ascii="Verdana" w:hAnsi="Verdana"/>
                <w:b/>
                <w:bCs/>
                <w:sz w:val="19"/>
                <w:szCs w:val="19"/>
              </w:rPr>
              <w:t>hradit</w:t>
            </w:r>
          </w:p>
        </w:tc>
        <w:tc>
          <w:tcPr>
            <w:tcW w:w="4500" w:type="dxa"/>
            <w:tcBorders>
              <w:top w:val="nil"/>
              <w:left w:val="nil"/>
              <w:bottom w:val="nil"/>
              <w:right w:val="nil"/>
            </w:tcBorders>
          </w:tcPr>
          <w:p w14:paraId="4382F683"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cover, pay</w:t>
            </w:r>
          </w:p>
        </w:tc>
      </w:tr>
      <w:tr w:rsidR="00547877" w:rsidRPr="00A85680" w14:paraId="0D506918" w14:textId="77777777">
        <w:trPr>
          <w:jc w:val="center"/>
        </w:trPr>
        <w:tc>
          <w:tcPr>
            <w:tcW w:w="4125" w:type="dxa"/>
            <w:tcBorders>
              <w:top w:val="nil"/>
              <w:left w:val="nil"/>
              <w:bottom w:val="nil"/>
              <w:right w:val="nil"/>
            </w:tcBorders>
          </w:tcPr>
          <w:p w14:paraId="01BFF81B" w14:textId="77777777" w:rsidR="00547877" w:rsidRPr="00CA750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hradit poplatek ve dvou splátkách</w:t>
            </w:r>
          </w:p>
        </w:tc>
        <w:tc>
          <w:tcPr>
            <w:tcW w:w="4500" w:type="dxa"/>
            <w:tcBorders>
              <w:top w:val="nil"/>
              <w:left w:val="nil"/>
              <w:bottom w:val="nil"/>
              <w:right w:val="nil"/>
            </w:tcBorders>
          </w:tcPr>
          <w:p w14:paraId="3C9DD064" w14:textId="77777777" w:rsidR="00547877" w:rsidRPr="00A85680"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pay / cover the fee in two instalments</w:t>
            </w:r>
          </w:p>
        </w:tc>
      </w:tr>
      <w:tr w:rsidR="00547877" w:rsidRPr="00A85680" w14:paraId="611306C8" w14:textId="77777777">
        <w:trPr>
          <w:jc w:val="center"/>
        </w:trPr>
        <w:tc>
          <w:tcPr>
            <w:tcW w:w="4125" w:type="dxa"/>
            <w:tcBorders>
              <w:top w:val="nil"/>
              <w:left w:val="nil"/>
              <w:bottom w:val="nil"/>
              <w:right w:val="nil"/>
            </w:tcBorders>
          </w:tcPr>
          <w:p w14:paraId="60DC8340" w14:textId="77777777" w:rsidR="00547877" w:rsidRPr="00CA750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hradit poplatek za studium</w:t>
            </w:r>
          </w:p>
        </w:tc>
        <w:tc>
          <w:tcPr>
            <w:tcW w:w="4500" w:type="dxa"/>
            <w:tcBorders>
              <w:top w:val="nil"/>
              <w:left w:val="nil"/>
              <w:bottom w:val="nil"/>
              <w:right w:val="nil"/>
            </w:tcBorders>
          </w:tcPr>
          <w:p w14:paraId="06A41DAC" w14:textId="77777777" w:rsidR="00547877" w:rsidRPr="00A85680" w:rsidRDefault="001E5193"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pay / </w:t>
            </w:r>
            <w:r w:rsidR="00547877" w:rsidRPr="00A85680">
              <w:rPr>
                <w:rFonts w:ascii="Verdana" w:hAnsi="Verdana"/>
                <w:sz w:val="19"/>
                <w:szCs w:val="19"/>
                <w:lang w:val="en-GB"/>
              </w:rPr>
              <w:t>cover the tuition fee</w:t>
            </w:r>
          </w:p>
        </w:tc>
      </w:tr>
      <w:tr w:rsidR="00547877" w:rsidRPr="00A85680" w14:paraId="36D274BF" w14:textId="77777777">
        <w:trPr>
          <w:jc w:val="center"/>
        </w:trPr>
        <w:tc>
          <w:tcPr>
            <w:tcW w:w="4125" w:type="dxa"/>
            <w:tcBorders>
              <w:top w:val="nil"/>
              <w:left w:val="nil"/>
              <w:bottom w:val="nil"/>
              <w:right w:val="nil"/>
            </w:tcBorders>
          </w:tcPr>
          <w:p w14:paraId="31F80272" w14:textId="77777777" w:rsidR="00547877" w:rsidRPr="00CA750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náklady hradí uchazeč</w:t>
            </w:r>
          </w:p>
        </w:tc>
        <w:tc>
          <w:tcPr>
            <w:tcW w:w="4500" w:type="dxa"/>
            <w:tcBorders>
              <w:top w:val="nil"/>
              <w:left w:val="nil"/>
              <w:bottom w:val="nil"/>
              <w:right w:val="nil"/>
            </w:tcBorders>
          </w:tcPr>
          <w:p w14:paraId="12829673" w14:textId="77777777" w:rsidR="00547877" w:rsidRPr="00A85680"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costs will be borne by the applicant</w:t>
            </w:r>
          </w:p>
        </w:tc>
      </w:tr>
      <w:tr w:rsidR="00547877" w:rsidRPr="00A85680" w14:paraId="30067A26" w14:textId="77777777">
        <w:trPr>
          <w:jc w:val="center"/>
        </w:trPr>
        <w:tc>
          <w:tcPr>
            <w:tcW w:w="4125" w:type="dxa"/>
            <w:tcBorders>
              <w:top w:val="nil"/>
              <w:left w:val="nil"/>
              <w:bottom w:val="nil"/>
              <w:right w:val="nil"/>
            </w:tcBorders>
          </w:tcPr>
          <w:p w14:paraId="42D59B5A" w14:textId="77777777" w:rsidR="00547877" w:rsidRPr="00CA750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vznikla povinnost hradit poplatek</w:t>
            </w:r>
          </w:p>
        </w:tc>
        <w:tc>
          <w:tcPr>
            <w:tcW w:w="4500" w:type="dxa"/>
            <w:tcBorders>
              <w:top w:val="nil"/>
              <w:left w:val="nil"/>
              <w:bottom w:val="nil"/>
              <w:right w:val="nil"/>
            </w:tcBorders>
          </w:tcPr>
          <w:p w14:paraId="17B5AEFA" w14:textId="77777777" w:rsidR="00547877" w:rsidRPr="00A85680" w:rsidRDefault="001E5193" w:rsidP="00DA112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 </w:t>
            </w:r>
            <w:r w:rsidR="00DA1126">
              <w:rPr>
                <w:rFonts w:ascii="Verdana" w:hAnsi="Verdana"/>
                <w:sz w:val="19"/>
                <w:szCs w:val="19"/>
                <w:lang w:val="en-GB"/>
              </w:rPr>
              <w:t>duty</w:t>
            </w:r>
            <w:r w:rsidR="00547877" w:rsidRPr="00A85680">
              <w:rPr>
                <w:rFonts w:ascii="Verdana" w:hAnsi="Verdana"/>
                <w:sz w:val="19"/>
                <w:szCs w:val="19"/>
                <w:lang w:val="en-GB"/>
              </w:rPr>
              <w:t xml:space="preserve"> to pay a fee</w:t>
            </w:r>
            <w:r w:rsidRPr="00A85680">
              <w:rPr>
                <w:rFonts w:ascii="Verdana" w:hAnsi="Verdana"/>
                <w:sz w:val="19"/>
                <w:szCs w:val="19"/>
                <w:lang w:val="en-GB"/>
              </w:rPr>
              <w:t xml:space="preserve"> has arisen</w:t>
            </w:r>
          </w:p>
        </w:tc>
      </w:tr>
      <w:tr w:rsidR="004D7FBE" w:rsidRPr="00A85680" w14:paraId="2204930B" w14:textId="77777777">
        <w:trPr>
          <w:jc w:val="center"/>
        </w:trPr>
        <w:tc>
          <w:tcPr>
            <w:tcW w:w="4125" w:type="dxa"/>
            <w:tcBorders>
              <w:top w:val="nil"/>
              <w:left w:val="nil"/>
              <w:bottom w:val="nil"/>
              <w:right w:val="nil"/>
            </w:tcBorders>
          </w:tcPr>
          <w:p w14:paraId="0388C8AB"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A7505">
              <w:rPr>
                <w:rFonts w:ascii="Verdana" w:hAnsi="Verdana"/>
                <w:b/>
                <w:bCs/>
                <w:sz w:val="19"/>
                <w:szCs w:val="19"/>
              </w:rPr>
              <w:t>hrubý</w:t>
            </w:r>
          </w:p>
        </w:tc>
        <w:tc>
          <w:tcPr>
            <w:tcW w:w="4500" w:type="dxa"/>
            <w:tcBorders>
              <w:top w:val="nil"/>
              <w:left w:val="nil"/>
              <w:bottom w:val="nil"/>
              <w:right w:val="nil"/>
            </w:tcBorders>
          </w:tcPr>
          <w:p w14:paraId="3186F8D3"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gross; flagrant</w:t>
            </w:r>
          </w:p>
        </w:tc>
      </w:tr>
      <w:tr w:rsidR="00547877" w:rsidRPr="00A85680" w14:paraId="012324F6" w14:textId="77777777">
        <w:trPr>
          <w:jc w:val="center"/>
        </w:trPr>
        <w:tc>
          <w:tcPr>
            <w:tcW w:w="4125" w:type="dxa"/>
            <w:tcBorders>
              <w:top w:val="nil"/>
              <w:left w:val="nil"/>
              <w:bottom w:val="nil"/>
              <w:right w:val="nil"/>
            </w:tcBorders>
          </w:tcPr>
          <w:p w14:paraId="2489BF0D" w14:textId="77777777" w:rsidR="00547877" w:rsidRPr="00CA750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hrubá nedbalost</w:t>
            </w:r>
          </w:p>
        </w:tc>
        <w:tc>
          <w:tcPr>
            <w:tcW w:w="4500" w:type="dxa"/>
            <w:tcBorders>
              <w:top w:val="nil"/>
              <w:left w:val="nil"/>
              <w:bottom w:val="nil"/>
              <w:right w:val="nil"/>
            </w:tcBorders>
          </w:tcPr>
          <w:p w14:paraId="53731616" w14:textId="77777777" w:rsidR="00547877" w:rsidRPr="00A85680"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gross negligence</w:t>
            </w:r>
          </w:p>
        </w:tc>
      </w:tr>
      <w:tr w:rsidR="00547877" w:rsidRPr="00A85680" w14:paraId="05E31545" w14:textId="77777777">
        <w:trPr>
          <w:jc w:val="center"/>
        </w:trPr>
        <w:tc>
          <w:tcPr>
            <w:tcW w:w="4125" w:type="dxa"/>
            <w:tcBorders>
              <w:top w:val="nil"/>
              <w:left w:val="nil"/>
              <w:bottom w:val="nil"/>
              <w:right w:val="nil"/>
            </w:tcBorders>
          </w:tcPr>
          <w:p w14:paraId="3C4D921D" w14:textId="77777777" w:rsidR="00547877" w:rsidRPr="00CA750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hrubé porušení dobrých mravů</w:t>
            </w:r>
          </w:p>
        </w:tc>
        <w:tc>
          <w:tcPr>
            <w:tcW w:w="4500" w:type="dxa"/>
            <w:tcBorders>
              <w:top w:val="nil"/>
              <w:left w:val="nil"/>
              <w:bottom w:val="nil"/>
              <w:right w:val="nil"/>
            </w:tcBorders>
          </w:tcPr>
          <w:p w14:paraId="06EB247A" w14:textId="77777777" w:rsidR="00547877" w:rsidRPr="00A85680"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gross violation of good morals / manners</w:t>
            </w:r>
          </w:p>
        </w:tc>
      </w:tr>
      <w:tr w:rsidR="00547877" w:rsidRPr="00A85680" w14:paraId="5DDAC989" w14:textId="77777777">
        <w:trPr>
          <w:jc w:val="center"/>
        </w:trPr>
        <w:tc>
          <w:tcPr>
            <w:tcW w:w="4125" w:type="dxa"/>
            <w:tcBorders>
              <w:top w:val="nil"/>
              <w:left w:val="nil"/>
              <w:bottom w:val="nil"/>
              <w:right w:val="nil"/>
            </w:tcBorders>
          </w:tcPr>
          <w:p w14:paraId="73B3AD56" w14:textId="77777777" w:rsidR="00547877" w:rsidRPr="00CA7505"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hrubé porušení předpisů</w:t>
            </w:r>
          </w:p>
        </w:tc>
        <w:tc>
          <w:tcPr>
            <w:tcW w:w="4500" w:type="dxa"/>
            <w:tcBorders>
              <w:top w:val="nil"/>
              <w:left w:val="nil"/>
              <w:bottom w:val="nil"/>
              <w:right w:val="nil"/>
            </w:tcBorders>
          </w:tcPr>
          <w:p w14:paraId="4F0DC210" w14:textId="77777777" w:rsidR="00547877" w:rsidRPr="00A85680"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gross violation of regulations / legislation</w:t>
            </w:r>
          </w:p>
        </w:tc>
      </w:tr>
    </w:tbl>
    <w:p w14:paraId="2D7271ED" w14:textId="77777777" w:rsidR="004D7FBE" w:rsidRPr="00A85680" w:rsidRDefault="004D7FBE" w:rsidP="004D7FBE">
      <w:pPr>
        <w:pStyle w:val="Normal"/>
        <w:spacing w:line="264" w:lineRule="auto"/>
        <w:jc w:val="both"/>
        <w:rPr>
          <w:rFonts w:ascii="Verdana" w:hAnsi="Verdana"/>
          <w:sz w:val="19"/>
          <w:szCs w:val="19"/>
          <w:lang w:val="en-GB"/>
        </w:rPr>
      </w:pPr>
    </w:p>
    <w:p w14:paraId="1A894CD1" w14:textId="77777777" w:rsidR="004D7FBE" w:rsidRPr="00A85680" w:rsidRDefault="004D7FBE" w:rsidP="004D7FBE">
      <w:pPr>
        <w:pStyle w:val="Nadpis2"/>
        <w:spacing w:line="264" w:lineRule="auto"/>
        <w:jc w:val="center"/>
        <w:rPr>
          <w:rFonts w:ascii="Verdana" w:hAnsi="Verdana"/>
          <w:sz w:val="19"/>
          <w:szCs w:val="19"/>
          <w:lang w:val="en-GB"/>
        </w:rPr>
      </w:pPr>
      <w:bookmarkStart w:id="9" w:name="_Ref159720094"/>
      <w:r w:rsidRPr="00A85680">
        <w:rPr>
          <w:rFonts w:ascii="Verdana" w:hAnsi="Verdana"/>
          <w:sz w:val="19"/>
          <w:szCs w:val="19"/>
          <w:lang w:val="en-GB"/>
        </w:rPr>
        <w:t>CH</w:t>
      </w:r>
      <w:bookmarkEnd w:id="9"/>
    </w:p>
    <w:p w14:paraId="2054BEDA" w14:textId="77777777" w:rsidR="004D7FBE" w:rsidRPr="00A85680" w:rsidRDefault="004D7FBE" w:rsidP="004D7FBE">
      <w:pPr>
        <w:pStyle w:val="Normal"/>
        <w:spacing w:line="264" w:lineRule="auto"/>
        <w:jc w:val="both"/>
        <w:rPr>
          <w:rFonts w:ascii="Verdana" w:hAnsi="Verdana"/>
          <w:sz w:val="19"/>
          <w:szCs w:val="19"/>
          <w:lang w:val="en-GB"/>
        </w:rPr>
      </w:pPr>
    </w:p>
    <w:tbl>
      <w:tblPr>
        <w:tblW w:w="0" w:type="auto"/>
        <w:jc w:val="center"/>
        <w:tblCellMar>
          <w:left w:w="30" w:type="dxa"/>
          <w:right w:w="30" w:type="dxa"/>
        </w:tblCellMar>
        <w:tblLook w:val="0000" w:firstRow="0" w:lastRow="0" w:firstColumn="0" w:lastColumn="0" w:noHBand="0" w:noVBand="0"/>
      </w:tblPr>
      <w:tblGrid>
        <w:gridCol w:w="4125"/>
        <w:gridCol w:w="4485"/>
      </w:tblGrid>
      <w:tr w:rsidR="004D7FBE" w:rsidRPr="00A85680" w14:paraId="01F8FA74" w14:textId="77777777">
        <w:trPr>
          <w:jc w:val="center"/>
        </w:trPr>
        <w:tc>
          <w:tcPr>
            <w:tcW w:w="4125" w:type="dxa"/>
            <w:tcBorders>
              <w:top w:val="nil"/>
              <w:left w:val="nil"/>
              <w:bottom w:val="nil"/>
              <w:right w:val="nil"/>
            </w:tcBorders>
          </w:tcPr>
          <w:p w14:paraId="6E2A6B43"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A7505">
              <w:rPr>
                <w:rFonts w:ascii="Verdana" w:hAnsi="Verdana"/>
                <w:b/>
                <w:bCs/>
                <w:sz w:val="19"/>
                <w:szCs w:val="19"/>
              </w:rPr>
              <w:t>charakter</w:t>
            </w:r>
          </w:p>
        </w:tc>
        <w:tc>
          <w:tcPr>
            <w:tcW w:w="4485" w:type="dxa"/>
            <w:tcBorders>
              <w:top w:val="nil"/>
              <w:left w:val="nil"/>
              <w:bottom w:val="nil"/>
              <w:right w:val="nil"/>
            </w:tcBorders>
          </w:tcPr>
          <w:p w14:paraId="6C61E0C6"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character, nature</w:t>
            </w:r>
          </w:p>
        </w:tc>
      </w:tr>
      <w:tr w:rsidR="004D7FBE" w:rsidRPr="00A85680" w14:paraId="6D77994D" w14:textId="77777777">
        <w:trPr>
          <w:jc w:val="center"/>
        </w:trPr>
        <w:tc>
          <w:tcPr>
            <w:tcW w:w="4125" w:type="dxa"/>
            <w:tcBorders>
              <w:top w:val="nil"/>
              <w:left w:val="nil"/>
              <w:bottom w:val="nil"/>
              <w:right w:val="nil"/>
            </w:tcBorders>
          </w:tcPr>
          <w:p w14:paraId="47ACE49E"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autonomní charakter</w:t>
            </w:r>
          </w:p>
        </w:tc>
        <w:tc>
          <w:tcPr>
            <w:tcW w:w="4485" w:type="dxa"/>
            <w:tcBorders>
              <w:top w:val="nil"/>
              <w:left w:val="nil"/>
              <w:bottom w:val="nil"/>
              <w:right w:val="nil"/>
            </w:tcBorders>
          </w:tcPr>
          <w:p w14:paraId="4ECB6F3F"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autonomous character / nature </w:t>
            </w:r>
          </w:p>
        </w:tc>
      </w:tr>
      <w:tr w:rsidR="004D7FBE" w:rsidRPr="00A85680" w14:paraId="62770423" w14:textId="77777777">
        <w:trPr>
          <w:jc w:val="center"/>
        </w:trPr>
        <w:tc>
          <w:tcPr>
            <w:tcW w:w="4125" w:type="dxa"/>
            <w:tcBorders>
              <w:top w:val="nil"/>
              <w:left w:val="nil"/>
              <w:bottom w:val="nil"/>
              <w:right w:val="nil"/>
            </w:tcBorders>
          </w:tcPr>
          <w:p w14:paraId="204121E0"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samosprávný charakter</w:t>
            </w:r>
          </w:p>
        </w:tc>
        <w:tc>
          <w:tcPr>
            <w:tcW w:w="4485" w:type="dxa"/>
            <w:tcBorders>
              <w:top w:val="nil"/>
              <w:left w:val="nil"/>
              <w:bottom w:val="nil"/>
              <w:right w:val="nil"/>
            </w:tcBorders>
          </w:tcPr>
          <w:p w14:paraId="7DBD4E6F"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self-governing character / nature</w:t>
            </w:r>
          </w:p>
        </w:tc>
      </w:tr>
      <w:tr w:rsidR="004D7FBE" w:rsidRPr="00A85680" w14:paraId="3BAFF173" w14:textId="77777777">
        <w:trPr>
          <w:jc w:val="center"/>
        </w:trPr>
        <w:tc>
          <w:tcPr>
            <w:tcW w:w="4125" w:type="dxa"/>
            <w:tcBorders>
              <w:top w:val="nil"/>
              <w:left w:val="nil"/>
              <w:bottom w:val="nil"/>
              <w:right w:val="nil"/>
            </w:tcBorders>
          </w:tcPr>
          <w:p w14:paraId="0AE6B0D3"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A7505">
              <w:rPr>
                <w:rFonts w:ascii="Verdana" w:hAnsi="Verdana"/>
                <w:b/>
                <w:bCs/>
                <w:sz w:val="19"/>
                <w:szCs w:val="19"/>
              </w:rPr>
              <w:t>chorál</w:t>
            </w:r>
          </w:p>
        </w:tc>
        <w:tc>
          <w:tcPr>
            <w:tcW w:w="4485" w:type="dxa"/>
            <w:tcBorders>
              <w:top w:val="nil"/>
              <w:left w:val="nil"/>
              <w:bottom w:val="nil"/>
              <w:right w:val="nil"/>
            </w:tcBorders>
          </w:tcPr>
          <w:p w14:paraId="4F1A36AA"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hymn</w:t>
            </w:r>
          </w:p>
        </w:tc>
      </w:tr>
      <w:tr w:rsidR="004D7FBE" w:rsidRPr="00A85680" w14:paraId="3BDEDB2F" w14:textId="77777777">
        <w:trPr>
          <w:jc w:val="center"/>
        </w:trPr>
        <w:tc>
          <w:tcPr>
            <w:tcW w:w="4125" w:type="dxa"/>
            <w:tcBorders>
              <w:top w:val="nil"/>
              <w:left w:val="nil"/>
              <w:bottom w:val="nil"/>
              <w:right w:val="nil"/>
            </w:tcBorders>
          </w:tcPr>
          <w:p w14:paraId="67CE8C83" w14:textId="77777777" w:rsidR="004D7FBE" w:rsidRPr="00CA7505"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A7505">
              <w:rPr>
                <w:rFonts w:ascii="Verdana" w:hAnsi="Verdana"/>
                <w:sz w:val="19"/>
                <w:szCs w:val="19"/>
              </w:rPr>
              <w:t>staročeský chorál</w:t>
            </w:r>
          </w:p>
        </w:tc>
        <w:tc>
          <w:tcPr>
            <w:tcW w:w="4485" w:type="dxa"/>
            <w:tcBorders>
              <w:top w:val="nil"/>
              <w:left w:val="nil"/>
              <w:bottom w:val="nil"/>
              <w:right w:val="nil"/>
            </w:tcBorders>
          </w:tcPr>
          <w:p w14:paraId="79F15F38" w14:textId="77777777" w:rsidR="004D7FBE" w:rsidRPr="00A85680" w:rsidRDefault="002D10CD"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Old Czech H</w:t>
            </w:r>
            <w:r w:rsidR="004D7FBE" w:rsidRPr="00A85680">
              <w:rPr>
                <w:rFonts w:ascii="Verdana" w:hAnsi="Verdana"/>
                <w:sz w:val="19"/>
                <w:szCs w:val="19"/>
                <w:lang w:val="en-GB"/>
              </w:rPr>
              <w:t>ymn</w:t>
            </w:r>
            <w:r w:rsidR="00F43D84" w:rsidRPr="00A85680">
              <w:rPr>
                <w:rFonts w:ascii="Verdana" w:hAnsi="Verdana"/>
                <w:sz w:val="19"/>
                <w:szCs w:val="19"/>
                <w:lang w:val="en-GB"/>
              </w:rPr>
              <w:t xml:space="preserve"> / Chorale</w:t>
            </w:r>
          </w:p>
        </w:tc>
      </w:tr>
    </w:tbl>
    <w:p w14:paraId="6F8B6D04" w14:textId="77777777" w:rsidR="004D7FBE" w:rsidRPr="00A85680" w:rsidRDefault="004D7FBE" w:rsidP="004D7FBE">
      <w:pPr>
        <w:pStyle w:val="Normal"/>
        <w:spacing w:line="264" w:lineRule="auto"/>
        <w:jc w:val="both"/>
        <w:rPr>
          <w:rFonts w:ascii="Verdana" w:hAnsi="Verdana"/>
          <w:sz w:val="19"/>
          <w:szCs w:val="19"/>
          <w:lang w:val="en-GB"/>
        </w:rPr>
      </w:pPr>
    </w:p>
    <w:p w14:paraId="52E23594" w14:textId="77777777" w:rsidR="004D7FBE" w:rsidRPr="00A85680" w:rsidRDefault="004D7FBE" w:rsidP="004D7FBE">
      <w:pPr>
        <w:pStyle w:val="Nadpis2"/>
        <w:spacing w:line="264" w:lineRule="auto"/>
        <w:jc w:val="center"/>
        <w:rPr>
          <w:rFonts w:ascii="Verdana" w:hAnsi="Verdana"/>
          <w:sz w:val="19"/>
          <w:szCs w:val="19"/>
          <w:lang w:val="en-GB"/>
        </w:rPr>
      </w:pPr>
      <w:bookmarkStart w:id="10" w:name="_Ref159720106"/>
      <w:r w:rsidRPr="00A85680">
        <w:rPr>
          <w:rFonts w:ascii="Verdana" w:hAnsi="Verdana"/>
          <w:sz w:val="19"/>
          <w:szCs w:val="19"/>
          <w:lang w:val="en-GB"/>
        </w:rPr>
        <w:t>I</w:t>
      </w:r>
      <w:bookmarkEnd w:id="10"/>
    </w:p>
    <w:p w14:paraId="4B2E43CF" w14:textId="77777777" w:rsidR="004D7FBE" w:rsidRPr="00A85680" w:rsidRDefault="004D7FBE" w:rsidP="004D7FBE">
      <w:pPr>
        <w:pStyle w:val="Normal"/>
        <w:spacing w:line="264" w:lineRule="auto"/>
        <w:jc w:val="both"/>
        <w:rPr>
          <w:rFonts w:ascii="Verdana" w:hAnsi="Verdana"/>
          <w:sz w:val="19"/>
          <w:szCs w:val="19"/>
          <w:lang w:val="en-GB"/>
        </w:rPr>
      </w:pPr>
    </w:p>
    <w:tbl>
      <w:tblPr>
        <w:tblW w:w="0" w:type="auto"/>
        <w:jc w:val="center"/>
        <w:tblCellMar>
          <w:left w:w="30" w:type="dxa"/>
          <w:right w:w="30" w:type="dxa"/>
        </w:tblCellMar>
        <w:tblLook w:val="0000" w:firstRow="0" w:lastRow="0" w:firstColumn="0" w:lastColumn="0" w:noHBand="0" w:noVBand="0"/>
      </w:tblPr>
      <w:tblGrid>
        <w:gridCol w:w="4125"/>
        <w:gridCol w:w="4485"/>
      </w:tblGrid>
      <w:tr w:rsidR="003B2B47" w:rsidRPr="00A85680" w14:paraId="3F7AB1A7" w14:textId="77777777">
        <w:trPr>
          <w:jc w:val="center"/>
        </w:trPr>
        <w:tc>
          <w:tcPr>
            <w:tcW w:w="4125" w:type="dxa"/>
            <w:tcBorders>
              <w:top w:val="nil"/>
              <w:left w:val="nil"/>
              <w:bottom w:val="nil"/>
              <w:right w:val="nil"/>
            </w:tcBorders>
          </w:tcPr>
          <w:p w14:paraId="48EC3C42" w14:textId="77777777" w:rsidR="003B2B47" w:rsidRPr="00CD5320" w:rsidRDefault="003B2B47" w:rsidP="0045078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D5320">
              <w:rPr>
                <w:rFonts w:ascii="Verdana" w:hAnsi="Verdana"/>
                <w:b/>
                <w:bCs/>
                <w:sz w:val="19"/>
                <w:szCs w:val="19"/>
              </w:rPr>
              <w:lastRenderedPageBreak/>
              <w:t xml:space="preserve">ID </w:t>
            </w:r>
          </w:p>
        </w:tc>
        <w:tc>
          <w:tcPr>
            <w:tcW w:w="4485" w:type="dxa"/>
            <w:tcBorders>
              <w:top w:val="nil"/>
              <w:left w:val="nil"/>
              <w:bottom w:val="nil"/>
              <w:right w:val="nil"/>
            </w:tcBorders>
          </w:tcPr>
          <w:p w14:paraId="29D08493" w14:textId="77777777" w:rsidR="003B2B47" w:rsidRPr="00A85680" w:rsidRDefault="003B2B4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ID</w:t>
            </w:r>
            <w:r w:rsidR="00450784" w:rsidRPr="00A85680">
              <w:rPr>
                <w:rFonts w:ascii="Verdana" w:hAnsi="Verdana"/>
                <w:b/>
                <w:bCs/>
                <w:sz w:val="19"/>
                <w:szCs w:val="19"/>
                <w:lang w:val="en-GB"/>
              </w:rPr>
              <w:t xml:space="preserve"> (identification)</w:t>
            </w:r>
          </w:p>
        </w:tc>
      </w:tr>
      <w:tr w:rsidR="00472AF6" w:rsidRPr="00A85680" w14:paraId="15AD0580" w14:textId="77777777">
        <w:trPr>
          <w:jc w:val="center"/>
        </w:trPr>
        <w:tc>
          <w:tcPr>
            <w:tcW w:w="4125" w:type="dxa"/>
            <w:tcBorders>
              <w:top w:val="nil"/>
              <w:left w:val="nil"/>
              <w:bottom w:val="nil"/>
              <w:right w:val="nil"/>
            </w:tcBorders>
          </w:tcPr>
          <w:p w14:paraId="60FE1AA0" w14:textId="77777777" w:rsidR="00472AF6" w:rsidRPr="00CD5320" w:rsidRDefault="00472AF6"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CD5320">
              <w:rPr>
                <w:rFonts w:ascii="Verdana" w:hAnsi="Verdana"/>
                <w:bCs/>
                <w:sz w:val="19"/>
                <w:szCs w:val="19"/>
              </w:rPr>
              <w:t>centrální ID osoby</w:t>
            </w:r>
          </w:p>
        </w:tc>
        <w:tc>
          <w:tcPr>
            <w:tcW w:w="4485" w:type="dxa"/>
            <w:tcBorders>
              <w:top w:val="nil"/>
              <w:left w:val="nil"/>
              <w:bottom w:val="nil"/>
              <w:right w:val="nil"/>
            </w:tcBorders>
          </w:tcPr>
          <w:p w14:paraId="0F50467E" w14:textId="77777777" w:rsidR="00472AF6" w:rsidRPr="00A85680" w:rsidRDefault="00472AF6"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A85680">
              <w:rPr>
                <w:rFonts w:ascii="Verdana" w:hAnsi="Verdana"/>
                <w:bCs/>
                <w:sz w:val="19"/>
                <w:szCs w:val="19"/>
                <w:lang w:val="en-GB"/>
              </w:rPr>
              <w:t>central ID of a person</w:t>
            </w:r>
          </w:p>
        </w:tc>
      </w:tr>
      <w:tr w:rsidR="00472AF6" w:rsidRPr="00A85680" w14:paraId="7DC9B1EE" w14:textId="77777777">
        <w:trPr>
          <w:jc w:val="center"/>
        </w:trPr>
        <w:tc>
          <w:tcPr>
            <w:tcW w:w="4125" w:type="dxa"/>
            <w:tcBorders>
              <w:top w:val="nil"/>
              <w:left w:val="nil"/>
              <w:bottom w:val="nil"/>
              <w:right w:val="nil"/>
            </w:tcBorders>
          </w:tcPr>
          <w:p w14:paraId="29B8BC0B" w14:textId="77777777" w:rsidR="00472AF6" w:rsidRPr="00CD5320" w:rsidRDefault="00472AF6" w:rsidP="002527F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CD5320">
              <w:rPr>
                <w:rFonts w:ascii="Verdana" w:hAnsi="Verdana"/>
                <w:bCs/>
                <w:sz w:val="19"/>
                <w:szCs w:val="19"/>
              </w:rPr>
              <w:t>ID osoby</w:t>
            </w:r>
          </w:p>
        </w:tc>
        <w:tc>
          <w:tcPr>
            <w:tcW w:w="4485" w:type="dxa"/>
            <w:tcBorders>
              <w:top w:val="nil"/>
              <w:left w:val="nil"/>
              <w:bottom w:val="nil"/>
              <w:right w:val="nil"/>
            </w:tcBorders>
          </w:tcPr>
          <w:p w14:paraId="2F12C2D8" w14:textId="77777777" w:rsidR="00472AF6" w:rsidRPr="00A85680" w:rsidRDefault="00472AF6" w:rsidP="002527F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A85680">
              <w:rPr>
                <w:rFonts w:ascii="Verdana" w:hAnsi="Verdana"/>
                <w:bCs/>
                <w:sz w:val="19"/>
                <w:szCs w:val="19"/>
                <w:lang w:val="en-GB"/>
              </w:rPr>
              <w:t>personal ID</w:t>
            </w:r>
          </w:p>
        </w:tc>
      </w:tr>
      <w:tr w:rsidR="00472AF6" w:rsidRPr="00A85680" w14:paraId="790DBDFF" w14:textId="77777777">
        <w:trPr>
          <w:jc w:val="center"/>
        </w:trPr>
        <w:tc>
          <w:tcPr>
            <w:tcW w:w="4125" w:type="dxa"/>
            <w:tcBorders>
              <w:top w:val="nil"/>
              <w:left w:val="nil"/>
              <w:bottom w:val="nil"/>
              <w:right w:val="nil"/>
            </w:tcBorders>
          </w:tcPr>
          <w:p w14:paraId="3DBBF305" w14:textId="77777777" w:rsidR="00472AF6" w:rsidRPr="00CD5320" w:rsidRDefault="00472AF6"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CD5320">
              <w:rPr>
                <w:rFonts w:ascii="Verdana" w:hAnsi="Verdana"/>
                <w:bCs/>
                <w:sz w:val="19"/>
                <w:szCs w:val="19"/>
              </w:rPr>
              <w:t>ID studia</w:t>
            </w:r>
          </w:p>
        </w:tc>
        <w:tc>
          <w:tcPr>
            <w:tcW w:w="4485" w:type="dxa"/>
            <w:tcBorders>
              <w:top w:val="nil"/>
              <w:left w:val="nil"/>
              <w:bottom w:val="nil"/>
              <w:right w:val="nil"/>
            </w:tcBorders>
          </w:tcPr>
          <w:p w14:paraId="6E66CE85" w14:textId="77777777" w:rsidR="00472AF6" w:rsidRPr="00A85680" w:rsidRDefault="00472AF6"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A85680">
              <w:rPr>
                <w:rFonts w:ascii="Verdana" w:hAnsi="Verdana"/>
                <w:bCs/>
                <w:sz w:val="19"/>
                <w:szCs w:val="19"/>
                <w:lang w:val="en-GB"/>
              </w:rPr>
              <w:t>ID of study</w:t>
            </w:r>
          </w:p>
        </w:tc>
      </w:tr>
      <w:tr w:rsidR="004D7FBE" w:rsidRPr="00A85680" w14:paraId="0BAC986E" w14:textId="77777777">
        <w:trPr>
          <w:jc w:val="center"/>
        </w:trPr>
        <w:tc>
          <w:tcPr>
            <w:tcW w:w="4125" w:type="dxa"/>
            <w:tcBorders>
              <w:top w:val="nil"/>
              <w:left w:val="nil"/>
              <w:bottom w:val="nil"/>
              <w:right w:val="nil"/>
            </w:tcBorders>
          </w:tcPr>
          <w:p w14:paraId="1F3EDF3E" w14:textId="77777777" w:rsidR="004D7FBE" w:rsidRPr="00CD532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D5320">
              <w:rPr>
                <w:rFonts w:ascii="Verdana" w:hAnsi="Verdana"/>
                <w:b/>
                <w:bCs/>
                <w:sz w:val="19"/>
                <w:szCs w:val="19"/>
              </w:rPr>
              <w:t>imatrikulace</w:t>
            </w:r>
          </w:p>
        </w:tc>
        <w:tc>
          <w:tcPr>
            <w:tcW w:w="4485" w:type="dxa"/>
            <w:tcBorders>
              <w:top w:val="nil"/>
              <w:left w:val="nil"/>
              <w:bottom w:val="nil"/>
              <w:right w:val="nil"/>
            </w:tcBorders>
          </w:tcPr>
          <w:p w14:paraId="4A070DE3" w14:textId="77777777" w:rsidR="004D7FBE" w:rsidRPr="00A85680" w:rsidRDefault="004D7FBE" w:rsidP="00DA112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matriculation </w:t>
            </w:r>
            <w:r w:rsidR="00761F25" w:rsidRPr="00A85680">
              <w:rPr>
                <w:rFonts w:ascii="Verdana" w:hAnsi="Verdana"/>
                <w:b/>
                <w:bCs/>
                <w:sz w:val="19"/>
                <w:szCs w:val="19"/>
                <w:lang w:val="en-GB"/>
              </w:rPr>
              <w:t xml:space="preserve">ceremony </w:t>
            </w:r>
            <w:r w:rsidRPr="00F6728F">
              <w:rPr>
                <w:rFonts w:ascii="Verdana" w:hAnsi="Verdana"/>
                <w:bCs/>
                <w:sz w:val="19"/>
                <w:szCs w:val="19"/>
                <w:lang w:val="en-GB"/>
              </w:rPr>
              <w:t>(formal admission into a university)</w:t>
            </w:r>
          </w:p>
        </w:tc>
      </w:tr>
      <w:tr w:rsidR="00547877" w:rsidRPr="00A85680" w14:paraId="7583D32A" w14:textId="77777777">
        <w:trPr>
          <w:jc w:val="center"/>
        </w:trPr>
        <w:tc>
          <w:tcPr>
            <w:tcW w:w="4125" w:type="dxa"/>
            <w:tcBorders>
              <w:top w:val="nil"/>
              <w:left w:val="nil"/>
              <w:bottom w:val="nil"/>
              <w:right w:val="nil"/>
            </w:tcBorders>
          </w:tcPr>
          <w:p w14:paraId="77607B11" w14:textId="77777777" w:rsidR="00547877" w:rsidRPr="00CD5320" w:rsidRDefault="00547877"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D5320">
              <w:rPr>
                <w:rFonts w:ascii="Verdana" w:hAnsi="Verdana"/>
                <w:sz w:val="19"/>
                <w:szCs w:val="19"/>
              </w:rPr>
              <w:t>imatrik</w:t>
            </w:r>
            <w:r w:rsidR="00472AF6" w:rsidRPr="00CD5320">
              <w:rPr>
                <w:rFonts w:ascii="Verdana" w:hAnsi="Verdana"/>
                <w:sz w:val="19"/>
                <w:szCs w:val="19"/>
              </w:rPr>
              <w:t>ulace probíhá podle pořadu a způ</w:t>
            </w:r>
            <w:r w:rsidRPr="00CD5320">
              <w:rPr>
                <w:rFonts w:ascii="Verdana" w:hAnsi="Verdana"/>
                <w:sz w:val="19"/>
                <w:szCs w:val="19"/>
              </w:rPr>
              <w:t>sobem</w:t>
            </w:r>
          </w:p>
        </w:tc>
        <w:tc>
          <w:tcPr>
            <w:tcW w:w="4485" w:type="dxa"/>
            <w:tcBorders>
              <w:top w:val="nil"/>
              <w:left w:val="nil"/>
              <w:bottom w:val="nil"/>
              <w:right w:val="nil"/>
            </w:tcBorders>
          </w:tcPr>
          <w:p w14:paraId="4B5E237A" w14:textId="77777777" w:rsidR="00547877" w:rsidRPr="00A85680" w:rsidRDefault="00547877"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matriculation </w:t>
            </w:r>
            <w:r w:rsidR="00761F25" w:rsidRPr="00A85680">
              <w:rPr>
                <w:rFonts w:ascii="Verdana" w:hAnsi="Verdana"/>
                <w:sz w:val="19"/>
                <w:szCs w:val="19"/>
                <w:lang w:val="en-GB"/>
              </w:rPr>
              <w:t xml:space="preserve">ceremony </w:t>
            </w:r>
            <w:r w:rsidRPr="00A85680">
              <w:rPr>
                <w:rFonts w:ascii="Verdana" w:hAnsi="Verdana"/>
                <w:sz w:val="19"/>
                <w:szCs w:val="19"/>
                <w:lang w:val="en-GB"/>
              </w:rPr>
              <w:t>will be performed in the order and manner</w:t>
            </w:r>
          </w:p>
        </w:tc>
      </w:tr>
      <w:tr w:rsidR="00547877" w:rsidRPr="00A85680" w14:paraId="046030ED" w14:textId="77777777">
        <w:trPr>
          <w:jc w:val="center"/>
        </w:trPr>
        <w:tc>
          <w:tcPr>
            <w:tcW w:w="4125" w:type="dxa"/>
            <w:tcBorders>
              <w:top w:val="nil"/>
              <w:left w:val="nil"/>
              <w:bottom w:val="nil"/>
              <w:right w:val="nil"/>
            </w:tcBorders>
          </w:tcPr>
          <w:p w14:paraId="5D48D5E9" w14:textId="77777777" w:rsidR="00547877" w:rsidRPr="00CD5320"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D5320">
              <w:rPr>
                <w:rFonts w:ascii="Verdana" w:hAnsi="Verdana"/>
                <w:sz w:val="19"/>
                <w:szCs w:val="19"/>
              </w:rPr>
              <w:t>pořad imatrikulace</w:t>
            </w:r>
          </w:p>
        </w:tc>
        <w:tc>
          <w:tcPr>
            <w:tcW w:w="4485" w:type="dxa"/>
            <w:tcBorders>
              <w:top w:val="nil"/>
              <w:left w:val="nil"/>
              <w:bottom w:val="nil"/>
              <w:right w:val="nil"/>
            </w:tcBorders>
          </w:tcPr>
          <w:p w14:paraId="4E433BF6" w14:textId="77777777" w:rsidR="00547877" w:rsidRPr="00A85680" w:rsidRDefault="00547877" w:rsidP="00761F2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order of matriculation </w:t>
            </w:r>
            <w:r w:rsidR="00761F25" w:rsidRPr="00A85680">
              <w:rPr>
                <w:rFonts w:ascii="Verdana" w:hAnsi="Verdana"/>
                <w:sz w:val="19"/>
                <w:szCs w:val="19"/>
                <w:lang w:val="en-GB"/>
              </w:rPr>
              <w:t>ceremony</w:t>
            </w:r>
          </w:p>
        </w:tc>
      </w:tr>
      <w:tr w:rsidR="00547877" w:rsidRPr="00A85680" w14:paraId="5B372FA1" w14:textId="77777777">
        <w:trPr>
          <w:jc w:val="center"/>
        </w:trPr>
        <w:tc>
          <w:tcPr>
            <w:tcW w:w="4125" w:type="dxa"/>
            <w:tcBorders>
              <w:top w:val="nil"/>
              <w:left w:val="nil"/>
              <w:bottom w:val="nil"/>
              <w:right w:val="nil"/>
            </w:tcBorders>
          </w:tcPr>
          <w:p w14:paraId="79419E6E" w14:textId="4C2C7BC3" w:rsidR="00547877" w:rsidRPr="00CD5320" w:rsidRDefault="00C248B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ř</w:t>
            </w:r>
            <w:r w:rsidR="00547877" w:rsidRPr="00CD5320">
              <w:rPr>
                <w:rFonts w:ascii="Verdana" w:hAnsi="Verdana"/>
                <w:sz w:val="19"/>
                <w:szCs w:val="19"/>
              </w:rPr>
              <w:t>ád imatrikulací a promocí</w:t>
            </w:r>
            <w:r w:rsidR="00DA1126">
              <w:rPr>
                <w:rFonts w:ascii="Verdana" w:hAnsi="Verdana"/>
                <w:sz w:val="19"/>
                <w:szCs w:val="19"/>
              </w:rPr>
              <w:t xml:space="preserve"> (UK)</w:t>
            </w:r>
          </w:p>
        </w:tc>
        <w:tc>
          <w:tcPr>
            <w:tcW w:w="4485" w:type="dxa"/>
            <w:tcBorders>
              <w:top w:val="nil"/>
              <w:left w:val="nil"/>
              <w:bottom w:val="nil"/>
              <w:right w:val="nil"/>
            </w:tcBorders>
          </w:tcPr>
          <w:p w14:paraId="6567D3DA" w14:textId="77777777" w:rsidR="00547877" w:rsidRPr="00A85680" w:rsidRDefault="00761F25" w:rsidP="00DA112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Matriculation and Graduation Code</w:t>
            </w:r>
            <w:r w:rsidR="00DA1126">
              <w:rPr>
                <w:rFonts w:ascii="Verdana" w:hAnsi="Verdana"/>
                <w:sz w:val="19"/>
                <w:szCs w:val="19"/>
                <w:lang w:val="en-GB"/>
              </w:rPr>
              <w:t xml:space="preserve"> of Charles University</w:t>
            </w:r>
          </w:p>
        </w:tc>
      </w:tr>
      <w:tr w:rsidR="00547877" w:rsidRPr="00A85680" w14:paraId="0E622996" w14:textId="77777777">
        <w:trPr>
          <w:jc w:val="center"/>
        </w:trPr>
        <w:tc>
          <w:tcPr>
            <w:tcW w:w="4125" w:type="dxa"/>
            <w:tcBorders>
              <w:top w:val="nil"/>
              <w:left w:val="nil"/>
              <w:bottom w:val="nil"/>
              <w:right w:val="nil"/>
            </w:tcBorders>
          </w:tcPr>
          <w:p w14:paraId="6F2B20BB" w14:textId="77777777" w:rsidR="00547877" w:rsidRPr="00CD5320" w:rsidRDefault="00547877"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D5320">
              <w:rPr>
                <w:rFonts w:ascii="Verdana" w:hAnsi="Verdana"/>
                <w:sz w:val="19"/>
                <w:szCs w:val="19"/>
              </w:rPr>
              <w:t>termíny slavnostních imatrikulací</w:t>
            </w:r>
          </w:p>
        </w:tc>
        <w:tc>
          <w:tcPr>
            <w:tcW w:w="4485" w:type="dxa"/>
            <w:tcBorders>
              <w:top w:val="nil"/>
              <w:left w:val="nil"/>
              <w:bottom w:val="nil"/>
              <w:right w:val="nil"/>
            </w:tcBorders>
          </w:tcPr>
          <w:p w14:paraId="64939FB1" w14:textId="77777777" w:rsidR="00547877" w:rsidRPr="00A85680" w:rsidRDefault="00547877"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dates of matriculation ceremonies</w:t>
            </w:r>
          </w:p>
        </w:tc>
      </w:tr>
      <w:tr w:rsidR="001E2990" w:rsidRPr="00A85680" w14:paraId="0BDAFCBF" w14:textId="77777777">
        <w:trPr>
          <w:jc w:val="center"/>
        </w:trPr>
        <w:tc>
          <w:tcPr>
            <w:tcW w:w="4125" w:type="dxa"/>
            <w:tcBorders>
              <w:top w:val="nil"/>
              <w:left w:val="nil"/>
              <w:bottom w:val="nil"/>
              <w:right w:val="nil"/>
            </w:tcBorders>
          </w:tcPr>
          <w:p w14:paraId="66E222A0" w14:textId="77777777" w:rsidR="001E2990" w:rsidRPr="00CD532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D5320">
              <w:rPr>
                <w:rFonts w:ascii="Verdana" w:hAnsi="Verdana"/>
                <w:b/>
                <w:bCs/>
                <w:sz w:val="19"/>
                <w:szCs w:val="19"/>
              </w:rPr>
              <w:t>imatrikulační</w:t>
            </w:r>
          </w:p>
        </w:tc>
        <w:tc>
          <w:tcPr>
            <w:tcW w:w="4485" w:type="dxa"/>
            <w:tcBorders>
              <w:top w:val="nil"/>
              <w:left w:val="nil"/>
              <w:bottom w:val="nil"/>
              <w:right w:val="nil"/>
            </w:tcBorders>
          </w:tcPr>
          <w:p w14:paraId="0C574ABD" w14:textId="77777777" w:rsidR="001E2990" w:rsidRPr="00A8568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(pertaining to) matriculation</w:t>
            </w:r>
          </w:p>
        </w:tc>
      </w:tr>
      <w:tr w:rsidR="001E2990" w:rsidRPr="00A85680" w14:paraId="1AA2440C" w14:textId="77777777">
        <w:trPr>
          <w:jc w:val="center"/>
        </w:trPr>
        <w:tc>
          <w:tcPr>
            <w:tcW w:w="4125" w:type="dxa"/>
            <w:tcBorders>
              <w:top w:val="nil"/>
              <w:left w:val="nil"/>
              <w:bottom w:val="nil"/>
              <w:right w:val="nil"/>
            </w:tcBorders>
          </w:tcPr>
          <w:p w14:paraId="6B1ED4D2" w14:textId="77777777" w:rsidR="001E2990" w:rsidRPr="00CD532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D5320">
              <w:rPr>
                <w:rFonts w:ascii="Verdana" w:hAnsi="Verdana"/>
                <w:sz w:val="19"/>
                <w:szCs w:val="19"/>
              </w:rPr>
              <w:t>imatrikulační slib</w:t>
            </w:r>
          </w:p>
        </w:tc>
        <w:tc>
          <w:tcPr>
            <w:tcW w:w="4485" w:type="dxa"/>
            <w:tcBorders>
              <w:top w:val="nil"/>
              <w:left w:val="nil"/>
              <w:bottom w:val="nil"/>
              <w:right w:val="nil"/>
            </w:tcBorders>
          </w:tcPr>
          <w:p w14:paraId="18D7674A" w14:textId="77777777" w:rsidR="001E2990" w:rsidRPr="00A8568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matriculation oath</w:t>
            </w:r>
          </w:p>
        </w:tc>
      </w:tr>
      <w:tr w:rsidR="001E2990" w:rsidRPr="00A85680" w14:paraId="66498E23" w14:textId="77777777">
        <w:trPr>
          <w:jc w:val="center"/>
        </w:trPr>
        <w:tc>
          <w:tcPr>
            <w:tcW w:w="4125" w:type="dxa"/>
            <w:tcBorders>
              <w:top w:val="nil"/>
              <w:left w:val="nil"/>
              <w:bottom w:val="nil"/>
              <w:right w:val="nil"/>
            </w:tcBorders>
          </w:tcPr>
          <w:p w14:paraId="5E1942BF" w14:textId="77777777" w:rsidR="001E2990" w:rsidRPr="00CD532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D5320">
              <w:rPr>
                <w:rFonts w:ascii="Verdana" w:hAnsi="Verdana"/>
                <w:b/>
                <w:bCs/>
                <w:sz w:val="19"/>
                <w:szCs w:val="19"/>
              </w:rPr>
              <w:t>imatrikulovaný</w:t>
            </w:r>
          </w:p>
        </w:tc>
        <w:tc>
          <w:tcPr>
            <w:tcW w:w="4485" w:type="dxa"/>
            <w:tcBorders>
              <w:top w:val="nil"/>
              <w:left w:val="nil"/>
              <w:bottom w:val="nil"/>
              <w:right w:val="nil"/>
            </w:tcBorders>
          </w:tcPr>
          <w:p w14:paraId="0A2270AF" w14:textId="77777777" w:rsidR="001E2990" w:rsidRPr="00A85680" w:rsidRDefault="001E2990" w:rsidP="00AD4AF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matriculated </w:t>
            </w:r>
          </w:p>
        </w:tc>
      </w:tr>
      <w:tr w:rsidR="001E2990" w:rsidRPr="00A85680" w14:paraId="55B41C81" w14:textId="77777777">
        <w:trPr>
          <w:jc w:val="center"/>
        </w:trPr>
        <w:tc>
          <w:tcPr>
            <w:tcW w:w="4125" w:type="dxa"/>
            <w:tcBorders>
              <w:top w:val="nil"/>
              <w:left w:val="nil"/>
              <w:bottom w:val="nil"/>
              <w:right w:val="nil"/>
            </w:tcBorders>
          </w:tcPr>
          <w:p w14:paraId="2EDEC722" w14:textId="77777777" w:rsidR="001E2990" w:rsidRPr="00CD532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D5320">
              <w:rPr>
                <w:rFonts w:ascii="Verdana" w:hAnsi="Verdana"/>
                <w:sz w:val="19"/>
                <w:szCs w:val="19"/>
              </w:rPr>
              <w:t>imatrikulovaný student</w:t>
            </w:r>
          </w:p>
        </w:tc>
        <w:tc>
          <w:tcPr>
            <w:tcW w:w="4485" w:type="dxa"/>
            <w:tcBorders>
              <w:top w:val="nil"/>
              <w:left w:val="nil"/>
              <w:bottom w:val="nil"/>
              <w:right w:val="nil"/>
            </w:tcBorders>
          </w:tcPr>
          <w:p w14:paraId="338A24D7" w14:textId="77777777" w:rsidR="001E2990" w:rsidRPr="00A8568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matriculated student</w:t>
            </w:r>
          </w:p>
        </w:tc>
      </w:tr>
      <w:tr w:rsidR="001E2990" w:rsidRPr="00A85680" w14:paraId="3F3D8FDA" w14:textId="77777777">
        <w:trPr>
          <w:jc w:val="center"/>
        </w:trPr>
        <w:tc>
          <w:tcPr>
            <w:tcW w:w="4125" w:type="dxa"/>
            <w:tcBorders>
              <w:top w:val="nil"/>
              <w:left w:val="nil"/>
              <w:bottom w:val="nil"/>
              <w:right w:val="nil"/>
            </w:tcBorders>
          </w:tcPr>
          <w:p w14:paraId="79B656E1" w14:textId="77777777" w:rsidR="001E2990" w:rsidRPr="00CD532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D5320">
              <w:rPr>
                <w:rFonts w:ascii="Verdana" w:hAnsi="Verdana"/>
                <w:b/>
                <w:bCs/>
                <w:sz w:val="19"/>
                <w:szCs w:val="19"/>
              </w:rPr>
              <w:t>imatrikulovat</w:t>
            </w:r>
          </w:p>
        </w:tc>
        <w:tc>
          <w:tcPr>
            <w:tcW w:w="4485" w:type="dxa"/>
            <w:tcBorders>
              <w:top w:val="nil"/>
              <w:left w:val="nil"/>
              <w:bottom w:val="nil"/>
              <w:right w:val="nil"/>
            </w:tcBorders>
          </w:tcPr>
          <w:p w14:paraId="632FE3A8" w14:textId="77777777" w:rsidR="001E2990" w:rsidRPr="00A85680" w:rsidRDefault="001E2990" w:rsidP="00DA112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matriculate </w:t>
            </w:r>
            <w:r w:rsidRPr="00A85680">
              <w:rPr>
                <w:rFonts w:ascii="Verdana" w:hAnsi="Verdana"/>
                <w:bCs/>
                <w:sz w:val="19"/>
                <w:szCs w:val="19"/>
                <w:lang w:val="en-GB"/>
              </w:rPr>
              <w:t>(enter a name in the register of a university; admit a student to the privileges of a university</w:t>
            </w:r>
            <w:r w:rsidR="002120D6" w:rsidRPr="00A85680">
              <w:rPr>
                <w:rFonts w:ascii="Verdana" w:hAnsi="Verdana"/>
                <w:bCs/>
                <w:sz w:val="19"/>
                <w:szCs w:val="19"/>
                <w:lang w:val="en-GB"/>
              </w:rPr>
              <w:t>)</w:t>
            </w:r>
          </w:p>
        </w:tc>
      </w:tr>
      <w:tr w:rsidR="002120D6" w:rsidRPr="00A85680" w14:paraId="670F199E" w14:textId="77777777">
        <w:trPr>
          <w:jc w:val="center"/>
        </w:trPr>
        <w:tc>
          <w:tcPr>
            <w:tcW w:w="4125" w:type="dxa"/>
            <w:tcBorders>
              <w:top w:val="nil"/>
              <w:left w:val="nil"/>
              <w:bottom w:val="nil"/>
              <w:right w:val="nil"/>
            </w:tcBorders>
          </w:tcPr>
          <w:p w14:paraId="37C486A5" w14:textId="77777777" w:rsidR="002120D6" w:rsidRPr="00CD5320" w:rsidRDefault="002120D6"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D5320">
              <w:rPr>
                <w:rFonts w:ascii="Verdana" w:hAnsi="Verdana"/>
                <w:b/>
                <w:bCs/>
                <w:sz w:val="19"/>
                <w:szCs w:val="19"/>
              </w:rPr>
              <w:t>index</w:t>
            </w:r>
          </w:p>
        </w:tc>
        <w:tc>
          <w:tcPr>
            <w:tcW w:w="4485" w:type="dxa"/>
            <w:tcBorders>
              <w:top w:val="nil"/>
              <w:left w:val="nil"/>
              <w:bottom w:val="nil"/>
              <w:right w:val="nil"/>
            </w:tcBorders>
          </w:tcPr>
          <w:p w14:paraId="096E49BA" w14:textId="77777777" w:rsidR="002120D6" w:rsidRPr="00A85680" w:rsidRDefault="002120D6"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study credit book</w:t>
            </w:r>
          </w:p>
        </w:tc>
      </w:tr>
      <w:tr w:rsidR="002120D6" w:rsidRPr="00A85680" w14:paraId="4B68A818" w14:textId="77777777">
        <w:trPr>
          <w:jc w:val="center"/>
        </w:trPr>
        <w:tc>
          <w:tcPr>
            <w:tcW w:w="4125" w:type="dxa"/>
            <w:tcBorders>
              <w:top w:val="nil"/>
              <w:left w:val="nil"/>
              <w:bottom w:val="nil"/>
              <w:right w:val="nil"/>
            </w:tcBorders>
          </w:tcPr>
          <w:p w14:paraId="4956B351" w14:textId="77777777" w:rsidR="002120D6" w:rsidRPr="00CD5320" w:rsidRDefault="002120D6" w:rsidP="002527F6">
            <w:pPr>
              <w:rPr>
                <w:rFonts w:ascii="Verdana" w:hAnsi="Verdana"/>
                <w:sz w:val="19"/>
                <w:szCs w:val="19"/>
              </w:rPr>
            </w:pPr>
            <w:r w:rsidRPr="00CD5320">
              <w:rPr>
                <w:rFonts w:ascii="Verdana" w:hAnsi="Verdana"/>
                <w:sz w:val="19"/>
                <w:szCs w:val="19"/>
              </w:rPr>
              <w:t>index praktických dovedností</w:t>
            </w:r>
          </w:p>
        </w:tc>
        <w:tc>
          <w:tcPr>
            <w:tcW w:w="4485" w:type="dxa"/>
            <w:tcBorders>
              <w:top w:val="nil"/>
              <w:left w:val="nil"/>
              <w:bottom w:val="nil"/>
              <w:right w:val="nil"/>
            </w:tcBorders>
          </w:tcPr>
          <w:p w14:paraId="1E29FA01" w14:textId="77777777" w:rsidR="002120D6" w:rsidRPr="00A85680" w:rsidRDefault="002120D6" w:rsidP="002120D6">
            <w:pPr>
              <w:rPr>
                <w:rFonts w:ascii="Verdana" w:hAnsi="Verdana"/>
                <w:sz w:val="19"/>
                <w:szCs w:val="19"/>
                <w:shd w:val="clear" w:color="auto" w:fill="FFFFFF"/>
                <w:lang w:val="en-GB"/>
              </w:rPr>
            </w:pPr>
            <w:r w:rsidRPr="00A85680">
              <w:rPr>
                <w:rFonts w:ascii="Verdana" w:hAnsi="Verdana"/>
                <w:sz w:val="19"/>
                <w:szCs w:val="19"/>
                <w:shd w:val="clear" w:color="auto" w:fill="FFFFFF"/>
                <w:lang w:val="en-GB"/>
              </w:rPr>
              <w:t>logbook of practical skills</w:t>
            </w:r>
          </w:p>
        </w:tc>
      </w:tr>
      <w:tr w:rsidR="001E2990" w:rsidRPr="00A85680" w14:paraId="26C5E4AA" w14:textId="77777777">
        <w:trPr>
          <w:jc w:val="center"/>
        </w:trPr>
        <w:tc>
          <w:tcPr>
            <w:tcW w:w="4125" w:type="dxa"/>
            <w:tcBorders>
              <w:top w:val="nil"/>
              <w:left w:val="nil"/>
              <w:bottom w:val="nil"/>
              <w:right w:val="nil"/>
            </w:tcBorders>
          </w:tcPr>
          <w:p w14:paraId="09056F3F" w14:textId="77777777" w:rsidR="001E2990" w:rsidRPr="00CD532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D5320">
              <w:rPr>
                <w:rFonts w:ascii="Verdana" w:hAnsi="Verdana"/>
                <w:b/>
                <w:bCs/>
                <w:sz w:val="19"/>
                <w:szCs w:val="19"/>
              </w:rPr>
              <w:t>indispozice</w:t>
            </w:r>
          </w:p>
        </w:tc>
        <w:tc>
          <w:tcPr>
            <w:tcW w:w="4485" w:type="dxa"/>
            <w:tcBorders>
              <w:top w:val="nil"/>
              <w:left w:val="nil"/>
              <w:bottom w:val="nil"/>
              <w:right w:val="nil"/>
            </w:tcBorders>
          </w:tcPr>
          <w:p w14:paraId="30898527" w14:textId="77777777" w:rsidR="001E2990" w:rsidRPr="00A85680" w:rsidRDefault="00761F25" w:rsidP="00761F2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indisposition; </w:t>
            </w:r>
            <w:r w:rsidR="001E2990" w:rsidRPr="00A85680">
              <w:rPr>
                <w:rFonts w:ascii="Verdana" w:hAnsi="Verdana"/>
                <w:b/>
                <w:bCs/>
                <w:sz w:val="19"/>
                <w:szCs w:val="19"/>
                <w:lang w:val="en-GB"/>
              </w:rPr>
              <w:t xml:space="preserve">ailment </w:t>
            </w:r>
          </w:p>
        </w:tc>
      </w:tr>
      <w:tr w:rsidR="001E2990" w:rsidRPr="00A85680" w14:paraId="254FF885" w14:textId="77777777">
        <w:trPr>
          <w:jc w:val="center"/>
        </w:trPr>
        <w:tc>
          <w:tcPr>
            <w:tcW w:w="4125" w:type="dxa"/>
            <w:tcBorders>
              <w:top w:val="nil"/>
              <w:left w:val="nil"/>
              <w:bottom w:val="nil"/>
              <w:right w:val="nil"/>
            </w:tcBorders>
          </w:tcPr>
          <w:p w14:paraId="10E209C7" w14:textId="77777777" w:rsidR="001E2990" w:rsidRPr="00CD532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D5320">
              <w:rPr>
                <w:rFonts w:ascii="Verdana" w:hAnsi="Verdana"/>
                <w:sz w:val="19"/>
                <w:szCs w:val="19"/>
              </w:rPr>
              <w:t>náhlá zdravotní indispozice</w:t>
            </w:r>
          </w:p>
        </w:tc>
        <w:tc>
          <w:tcPr>
            <w:tcW w:w="4485" w:type="dxa"/>
            <w:tcBorders>
              <w:top w:val="nil"/>
              <w:left w:val="nil"/>
              <w:bottom w:val="nil"/>
              <w:right w:val="nil"/>
            </w:tcBorders>
          </w:tcPr>
          <w:p w14:paraId="4A9DDDBA" w14:textId="77777777" w:rsidR="001E2990" w:rsidRPr="00A8568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sudden indisposition</w:t>
            </w:r>
          </w:p>
        </w:tc>
      </w:tr>
      <w:tr w:rsidR="001E2990" w:rsidRPr="00A85680" w14:paraId="47D0F4E3" w14:textId="77777777">
        <w:trPr>
          <w:jc w:val="center"/>
        </w:trPr>
        <w:tc>
          <w:tcPr>
            <w:tcW w:w="4125" w:type="dxa"/>
            <w:tcBorders>
              <w:top w:val="nil"/>
              <w:left w:val="nil"/>
              <w:bottom w:val="nil"/>
              <w:right w:val="nil"/>
            </w:tcBorders>
          </w:tcPr>
          <w:p w14:paraId="07FDD8E4" w14:textId="77777777" w:rsidR="001E2990" w:rsidRPr="00CD532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D5320">
              <w:rPr>
                <w:rFonts w:ascii="Verdana" w:hAnsi="Verdana"/>
                <w:sz w:val="19"/>
                <w:szCs w:val="19"/>
              </w:rPr>
              <w:t>námitka indispozice</w:t>
            </w:r>
          </w:p>
        </w:tc>
        <w:tc>
          <w:tcPr>
            <w:tcW w:w="4485" w:type="dxa"/>
            <w:tcBorders>
              <w:top w:val="nil"/>
              <w:left w:val="nil"/>
              <w:bottom w:val="nil"/>
              <w:right w:val="nil"/>
            </w:tcBorders>
          </w:tcPr>
          <w:p w14:paraId="30765CC0" w14:textId="77777777" w:rsidR="001E2990" w:rsidRPr="00A8568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plea of indisposition</w:t>
            </w:r>
          </w:p>
        </w:tc>
      </w:tr>
      <w:tr w:rsidR="001E2990" w:rsidRPr="00A85680" w14:paraId="4872801C" w14:textId="77777777">
        <w:trPr>
          <w:jc w:val="center"/>
        </w:trPr>
        <w:tc>
          <w:tcPr>
            <w:tcW w:w="4125" w:type="dxa"/>
            <w:tcBorders>
              <w:top w:val="nil"/>
              <w:left w:val="nil"/>
              <w:bottom w:val="nil"/>
              <w:right w:val="nil"/>
            </w:tcBorders>
          </w:tcPr>
          <w:p w14:paraId="364F78B7" w14:textId="77777777" w:rsidR="001E2990" w:rsidRPr="00CD532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D5320">
              <w:rPr>
                <w:rFonts w:ascii="Verdana" w:hAnsi="Verdana"/>
                <w:b/>
                <w:bCs/>
                <w:sz w:val="19"/>
                <w:szCs w:val="19"/>
              </w:rPr>
              <w:t>individuální</w:t>
            </w:r>
          </w:p>
        </w:tc>
        <w:tc>
          <w:tcPr>
            <w:tcW w:w="4485" w:type="dxa"/>
            <w:tcBorders>
              <w:top w:val="nil"/>
              <w:left w:val="nil"/>
              <w:bottom w:val="nil"/>
              <w:right w:val="nil"/>
            </w:tcBorders>
          </w:tcPr>
          <w:p w14:paraId="21D6CC90" w14:textId="77777777" w:rsidR="001E2990" w:rsidRPr="00A8568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individual </w:t>
            </w:r>
            <w:r w:rsidRPr="00CB2D19">
              <w:rPr>
                <w:rFonts w:ascii="Verdana" w:hAnsi="Verdana"/>
                <w:bCs/>
                <w:sz w:val="19"/>
                <w:szCs w:val="19"/>
                <w:lang w:val="en-GB"/>
              </w:rPr>
              <w:t>(adj)</w:t>
            </w:r>
          </w:p>
        </w:tc>
      </w:tr>
      <w:tr w:rsidR="001E2990" w:rsidRPr="00A85680" w14:paraId="348B6B44" w14:textId="77777777">
        <w:trPr>
          <w:jc w:val="center"/>
        </w:trPr>
        <w:tc>
          <w:tcPr>
            <w:tcW w:w="4125" w:type="dxa"/>
            <w:tcBorders>
              <w:top w:val="nil"/>
              <w:left w:val="nil"/>
              <w:bottom w:val="nil"/>
              <w:right w:val="nil"/>
            </w:tcBorders>
          </w:tcPr>
          <w:p w14:paraId="6BA99D2B" w14:textId="77777777" w:rsidR="001E2990" w:rsidRPr="00CD532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D5320">
              <w:rPr>
                <w:rFonts w:ascii="Verdana" w:hAnsi="Verdana"/>
                <w:sz w:val="19"/>
                <w:szCs w:val="19"/>
              </w:rPr>
              <w:t>individuální studijní plán</w:t>
            </w:r>
          </w:p>
        </w:tc>
        <w:tc>
          <w:tcPr>
            <w:tcW w:w="4485" w:type="dxa"/>
            <w:tcBorders>
              <w:top w:val="nil"/>
              <w:left w:val="nil"/>
              <w:bottom w:val="nil"/>
              <w:right w:val="nil"/>
            </w:tcBorders>
          </w:tcPr>
          <w:p w14:paraId="64FF6325" w14:textId="77777777" w:rsidR="001E2990" w:rsidRPr="00A85680" w:rsidRDefault="001E2990" w:rsidP="00761F2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individual curriculum </w:t>
            </w:r>
          </w:p>
        </w:tc>
      </w:tr>
      <w:tr w:rsidR="0077556D" w:rsidRPr="00A85680" w14:paraId="3FF4F18F" w14:textId="77777777">
        <w:trPr>
          <w:jc w:val="center"/>
        </w:trPr>
        <w:tc>
          <w:tcPr>
            <w:tcW w:w="4125" w:type="dxa"/>
            <w:tcBorders>
              <w:top w:val="nil"/>
              <w:left w:val="nil"/>
              <w:bottom w:val="nil"/>
              <w:right w:val="nil"/>
            </w:tcBorders>
          </w:tcPr>
          <w:p w14:paraId="639EEDF6" w14:textId="77777777" w:rsidR="0077556D" w:rsidRPr="0077556D" w:rsidRDefault="0077556D"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77556D">
              <w:rPr>
                <w:rFonts w:ascii="Verdana" w:hAnsi="Verdana"/>
                <w:b/>
                <w:sz w:val="19"/>
                <w:szCs w:val="19"/>
              </w:rPr>
              <w:t>informace</w:t>
            </w:r>
          </w:p>
        </w:tc>
        <w:tc>
          <w:tcPr>
            <w:tcW w:w="4485" w:type="dxa"/>
            <w:tcBorders>
              <w:top w:val="nil"/>
              <w:left w:val="nil"/>
              <w:bottom w:val="nil"/>
              <w:right w:val="nil"/>
            </w:tcBorders>
          </w:tcPr>
          <w:p w14:paraId="631BE389" w14:textId="77777777" w:rsidR="0077556D" w:rsidRPr="0077556D" w:rsidRDefault="0077556D" w:rsidP="00761F2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77556D">
              <w:rPr>
                <w:rFonts w:ascii="Verdana" w:hAnsi="Verdana"/>
                <w:b/>
                <w:sz w:val="19"/>
                <w:szCs w:val="19"/>
                <w:lang w:val="en-GB"/>
              </w:rPr>
              <w:t>information</w:t>
            </w:r>
          </w:p>
        </w:tc>
      </w:tr>
      <w:tr w:rsidR="001659C9" w:rsidRPr="00A85680" w14:paraId="0207AA2C" w14:textId="77777777">
        <w:trPr>
          <w:jc w:val="center"/>
        </w:trPr>
        <w:tc>
          <w:tcPr>
            <w:tcW w:w="4125" w:type="dxa"/>
            <w:tcBorders>
              <w:top w:val="nil"/>
              <w:left w:val="nil"/>
              <w:bottom w:val="nil"/>
              <w:right w:val="nil"/>
            </w:tcBorders>
          </w:tcPr>
          <w:p w14:paraId="32E3DF48" w14:textId="77777777" w:rsidR="001659C9" w:rsidRPr="00487D5D" w:rsidRDefault="001659C9" w:rsidP="0077556D">
            <w:pPr>
              <w:rPr>
                <w:rFonts w:ascii="Verdana" w:hAnsi="Verdana"/>
                <w:sz w:val="19"/>
                <w:szCs w:val="19"/>
              </w:rPr>
            </w:pPr>
            <w:r w:rsidRPr="00487D5D">
              <w:rPr>
                <w:rFonts w:ascii="Verdana" w:hAnsi="Verdana"/>
                <w:sz w:val="19"/>
                <w:szCs w:val="19"/>
              </w:rPr>
              <w:t>důvěrné informace</w:t>
            </w:r>
          </w:p>
        </w:tc>
        <w:tc>
          <w:tcPr>
            <w:tcW w:w="4485" w:type="dxa"/>
            <w:tcBorders>
              <w:top w:val="nil"/>
              <w:left w:val="nil"/>
              <w:bottom w:val="nil"/>
              <w:right w:val="nil"/>
            </w:tcBorders>
          </w:tcPr>
          <w:p w14:paraId="6AF988F2" w14:textId="77777777" w:rsidR="001659C9" w:rsidRPr="00487D5D" w:rsidRDefault="001659C9" w:rsidP="0077556D">
            <w:pPr>
              <w:rPr>
                <w:rFonts w:ascii="Verdana" w:hAnsi="Verdana"/>
                <w:sz w:val="19"/>
                <w:szCs w:val="19"/>
                <w:lang w:val="en-GB"/>
              </w:rPr>
            </w:pPr>
            <w:r w:rsidRPr="00487D5D">
              <w:rPr>
                <w:rFonts w:ascii="Verdana" w:hAnsi="Verdana"/>
                <w:sz w:val="19"/>
                <w:szCs w:val="19"/>
                <w:lang w:val="en-GB"/>
              </w:rPr>
              <w:t>confidential information</w:t>
            </w:r>
          </w:p>
        </w:tc>
      </w:tr>
      <w:tr w:rsidR="001659C9" w:rsidRPr="00A85680" w14:paraId="3C0B63E2" w14:textId="77777777">
        <w:trPr>
          <w:jc w:val="center"/>
        </w:trPr>
        <w:tc>
          <w:tcPr>
            <w:tcW w:w="4125" w:type="dxa"/>
            <w:tcBorders>
              <w:top w:val="nil"/>
              <w:left w:val="nil"/>
              <w:bottom w:val="nil"/>
              <w:right w:val="nil"/>
            </w:tcBorders>
          </w:tcPr>
          <w:p w14:paraId="7B181001" w14:textId="77777777" w:rsidR="001659C9" w:rsidRPr="00487D5D" w:rsidRDefault="001659C9" w:rsidP="0077556D">
            <w:pPr>
              <w:rPr>
                <w:rFonts w:ascii="Verdana" w:hAnsi="Verdana"/>
                <w:sz w:val="19"/>
                <w:szCs w:val="19"/>
              </w:rPr>
            </w:pPr>
            <w:r w:rsidRPr="00487D5D">
              <w:rPr>
                <w:rFonts w:ascii="Verdana" w:hAnsi="Verdana"/>
                <w:sz w:val="19"/>
                <w:szCs w:val="19"/>
              </w:rPr>
              <w:t>chráněné informace</w:t>
            </w:r>
          </w:p>
        </w:tc>
        <w:tc>
          <w:tcPr>
            <w:tcW w:w="4485" w:type="dxa"/>
            <w:tcBorders>
              <w:top w:val="nil"/>
              <w:left w:val="nil"/>
              <w:bottom w:val="nil"/>
              <w:right w:val="nil"/>
            </w:tcBorders>
          </w:tcPr>
          <w:p w14:paraId="652AF524" w14:textId="77777777" w:rsidR="001659C9" w:rsidRPr="00487D5D" w:rsidRDefault="001659C9" w:rsidP="0077556D">
            <w:pPr>
              <w:rPr>
                <w:rFonts w:ascii="Verdana" w:hAnsi="Verdana"/>
                <w:sz w:val="19"/>
                <w:szCs w:val="19"/>
                <w:lang w:val="en-GB"/>
              </w:rPr>
            </w:pPr>
            <w:r w:rsidRPr="00487D5D">
              <w:rPr>
                <w:rFonts w:ascii="Verdana" w:hAnsi="Verdana"/>
                <w:sz w:val="19"/>
                <w:szCs w:val="19"/>
                <w:lang w:val="en-GB"/>
              </w:rPr>
              <w:t>protected information</w:t>
            </w:r>
          </w:p>
        </w:tc>
      </w:tr>
      <w:tr w:rsidR="001659C9" w:rsidRPr="00A85680" w14:paraId="2E1C7485" w14:textId="77777777">
        <w:trPr>
          <w:jc w:val="center"/>
        </w:trPr>
        <w:tc>
          <w:tcPr>
            <w:tcW w:w="4125" w:type="dxa"/>
            <w:tcBorders>
              <w:top w:val="nil"/>
              <w:left w:val="nil"/>
              <w:bottom w:val="nil"/>
              <w:right w:val="nil"/>
            </w:tcBorders>
          </w:tcPr>
          <w:p w14:paraId="1C03ADF8" w14:textId="77777777" w:rsidR="001659C9" w:rsidRPr="00487D5D" w:rsidRDefault="001659C9" w:rsidP="0077556D">
            <w:pPr>
              <w:rPr>
                <w:rFonts w:ascii="Verdana" w:hAnsi="Verdana"/>
                <w:sz w:val="19"/>
                <w:szCs w:val="19"/>
              </w:rPr>
            </w:pPr>
            <w:r w:rsidRPr="00487D5D">
              <w:rPr>
                <w:rFonts w:ascii="Verdana" w:hAnsi="Verdana"/>
                <w:sz w:val="19"/>
                <w:szCs w:val="19"/>
              </w:rPr>
              <w:t>informace s omezeným přístupem</w:t>
            </w:r>
          </w:p>
        </w:tc>
        <w:tc>
          <w:tcPr>
            <w:tcW w:w="4485" w:type="dxa"/>
            <w:tcBorders>
              <w:top w:val="nil"/>
              <w:left w:val="nil"/>
              <w:bottom w:val="nil"/>
              <w:right w:val="nil"/>
            </w:tcBorders>
          </w:tcPr>
          <w:p w14:paraId="5435C6E7" w14:textId="77777777" w:rsidR="001659C9" w:rsidRPr="00487D5D" w:rsidRDefault="001659C9" w:rsidP="0077556D">
            <w:pPr>
              <w:rPr>
                <w:rFonts w:ascii="Verdana" w:hAnsi="Verdana"/>
                <w:sz w:val="19"/>
                <w:szCs w:val="19"/>
                <w:lang w:val="en-GB"/>
              </w:rPr>
            </w:pPr>
            <w:r w:rsidRPr="00487D5D">
              <w:rPr>
                <w:rFonts w:ascii="Verdana" w:hAnsi="Verdana"/>
                <w:sz w:val="19"/>
                <w:szCs w:val="19"/>
                <w:lang w:val="en-GB"/>
              </w:rPr>
              <w:t>restricted information</w:t>
            </w:r>
          </w:p>
        </w:tc>
      </w:tr>
      <w:tr w:rsidR="001659C9" w:rsidRPr="00A85680" w14:paraId="6CDA8055" w14:textId="77777777">
        <w:trPr>
          <w:jc w:val="center"/>
        </w:trPr>
        <w:tc>
          <w:tcPr>
            <w:tcW w:w="4125" w:type="dxa"/>
            <w:tcBorders>
              <w:top w:val="nil"/>
              <w:left w:val="nil"/>
              <w:bottom w:val="nil"/>
              <w:right w:val="nil"/>
            </w:tcBorders>
          </w:tcPr>
          <w:p w14:paraId="14AEDBAD" w14:textId="77777777" w:rsidR="001659C9" w:rsidRPr="00487D5D" w:rsidRDefault="001659C9" w:rsidP="0077556D">
            <w:pPr>
              <w:rPr>
                <w:rFonts w:ascii="Verdana" w:hAnsi="Verdana"/>
                <w:sz w:val="19"/>
                <w:szCs w:val="19"/>
              </w:rPr>
            </w:pPr>
            <w:r w:rsidRPr="00487D5D">
              <w:rPr>
                <w:rFonts w:ascii="Verdana" w:hAnsi="Verdana"/>
                <w:sz w:val="19"/>
                <w:szCs w:val="19"/>
              </w:rPr>
              <w:t>interní informace</w:t>
            </w:r>
          </w:p>
        </w:tc>
        <w:tc>
          <w:tcPr>
            <w:tcW w:w="4485" w:type="dxa"/>
            <w:tcBorders>
              <w:top w:val="nil"/>
              <w:left w:val="nil"/>
              <w:bottom w:val="nil"/>
              <w:right w:val="nil"/>
            </w:tcBorders>
          </w:tcPr>
          <w:p w14:paraId="132E28A8" w14:textId="77777777" w:rsidR="001659C9" w:rsidRPr="00487D5D" w:rsidRDefault="001659C9" w:rsidP="0077556D">
            <w:pPr>
              <w:rPr>
                <w:rFonts w:ascii="Verdana" w:hAnsi="Verdana"/>
                <w:sz w:val="19"/>
                <w:szCs w:val="19"/>
                <w:lang w:val="en-GB"/>
              </w:rPr>
            </w:pPr>
            <w:r w:rsidRPr="00487D5D">
              <w:rPr>
                <w:rFonts w:ascii="Verdana" w:hAnsi="Verdana"/>
                <w:sz w:val="19"/>
                <w:szCs w:val="19"/>
                <w:lang w:val="en-GB"/>
              </w:rPr>
              <w:t>information for internal use only</w:t>
            </w:r>
          </w:p>
        </w:tc>
      </w:tr>
      <w:tr w:rsidR="001659C9" w:rsidRPr="00A85680" w14:paraId="6C08769E" w14:textId="77777777">
        <w:trPr>
          <w:jc w:val="center"/>
        </w:trPr>
        <w:tc>
          <w:tcPr>
            <w:tcW w:w="4125" w:type="dxa"/>
            <w:tcBorders>
              <w:top w:val="nil"/>
              <w:left w:val="nil"/>
              <w:bottom w:val="nil"/>
              <w:right w:val="nil"/>
            </w:tcBorders>
          </w:tcPr>
          <w:p w14:paraId="157A2BC7" w14:textId="77777777" w:rsidR="001659C9" w:rsidRPr="00487D5D" w:rsidRDefault="001659C9" w:rsidP="001659C9">
            <w:pPr>
              <w:rPr>
                <w:rFonts w:ascii="Verdana" w:hAnsi="Verdana"/>
                <w:sz w:val="19"/>
                <w:szCs w:val="19"/>
              </w:rPr>
            </w:pPr>
            <w:r>
              <w:rPr>
                <w:rFonts w:ascii="Verdana" w:hAnsi="Verdana"/>
                <w:sz w:val="19"/>
                <w:szCs w:val="19"/>
              </w:rPr>
              <w:t>přísně tajné informace</w:t>
            </w:r>
          </w:p>
        </w:tc>
        <w:tc>
          <w:tcPr>
            <w:tcW w:w="4485" w:type="dxa"/>
            <w:tcBorders>
              <w:top w:val="nil"/>
              <w:left w:val="nil"/>
              <w:bottom w:val="nil"/>
              <w:right w:val="nil"/>
            </w:tcBorders>
          </w:tcPr>
          <w:p w14:paraId="0AEE1E2E" w14:textId="77777777" w:rsidR="001659C9" w:rsidRPr="001659C9" w:rsidRDefault="001659C9" w:rsidP="0077556D">
            <w:pPr>
              <w:rPr>
                <w:rFonts w:ascii="Verdana" w:hAnsi="Verdana"/>
                <w:sz w:val="19"/>
                <w:szCs w:val="19"/>
                <w:lang w:val="en-GB"/>
              </w:rPr>
            </w:pPr>
            <w:r w:rsidRPr="001659C9">
              <w:rPr>
                <w:rFonts w:ascii="Verdana" w:hAnsi="Verdana"/>
                <w:sz w:val="19"/>
                <w:szCs w:val="19"/>
                <w:lang w:val="en-GB"/>
              </w:rPr>
              <w:t>top secret information</w:t>
            </w:r>
          </w:p>
        </w:tc>
      </w:tr>
      <w:tr w:rsidR="001659C9" w:rsidRPr="00A85680" w14:paraId="09646DEF" w14:textId="77777777">
        <w:trPr>
          <w:jc w:val="center"/>
        </w:trPr>
        <w:tc>
          <w:tcPr>
            <w:tcW w:w="4125" w:type="dxa"/>
            <w:tcBorders>
              <w:top w:val="nil"/>
              <w:left w:val="nil"/>
              <w:bottom w:val="nil"/>
              <w:right w:val="nil"/>
            </w:tcBorders>
          </w:tcPr>
          <w:p w14:paraId="1BBB762C" w14:textId="77777777" w:rsidR="001659C9" w:rsidRPr="00487D5D" w:rsidRDefault="001659C9" w:rsidP="001659C9">
            <w:pPr>
              <w:rPr>
                <w:rFonts w:ascii="Verdana" w:hAnsi="Verdana"/>
                <w:sz w:val="19"/>
                <w:szCs w:val="19"/>
              </w:rPr>
            </w:pPr>
            <w:r>
              <w:rPr>
                <w:rFonts w:ascii="Verdana" w:hAnsi="Verdana"/>
                <w:sz w:val="19"/>
                <w:szCs w:val="19"/>
              </w:rPr>
              <w:t>tajné informace</w:t>
            </w:r>
          </w:p>
        </w:tc>
        <w:tc>
          <w:tcPr>
            <w:tcW w:w="4485" w:type="dxa"/>
            <w:tcBorders>
              <w:top w:val="nil"/>
              <w:left w:val="nil"/>
              <w:bottom w:val="nil"/>
              <w:right w:val="nil"/>
            </w:tcBorders>
          </w:tcPr>
          <w:p w14:paraId="01B149AF" w14:textId="77777777" w:rsidR="001659C9" w:rsidRPr="001659C9" w:rsidRDefault="001659C9" w:rsidP="0077556D">
            <w:pPr>
              <w:rPr>
                <w:rFonts w:ascii="Verdana" w:hAnsi="Verdana"/>
                <w:sz w:val="19"/>
                <w:szCs w:val="19"/>
                <w:lang w:val="en-GB"/>
              </w:rPr>
            </w:pPr>
            <w:r w:rsidRPr="001659C9">
              <w:rPr>
                <w:rFonts w:ascii="Verdana" w:hAnsi="Verdana"/>
                <w:sz w:val="19"/>
                <w:szCs w:val="19"/>
                <w:lang w:val="en-GB"/>
              </w:rPr>
              <w:t>secret information</w:t>
            </w:r>
          </w:p>
        </w:tc>
      </w:tr>
      <w:tr w:rsidR="001659C9" w:rsidRPr="00A85680" w14:paraId="69017F0F" w14:textId="77777777">
        <w:trPr>
          <w:jc w:val="center"/>
        </w:trPr>
        <w:tc>
          <w:tcPr>
            <w:tcW w:w="4125" w:type="dxa"/>
            <w:tcBorders>
              <w:top w:val="nil"/>
              <w:left w:val="nil"/>
              <w:bottom w:val="nil"/>
              <w:right w:val="nil"/>
            </w:tcBorders>
          </w:tcPr>
          <w:p w14:paraId="6CDA1582" w14:textId="77777777" w:rsidR="001659C9" w:rsidRPr="00487D5D" w:rsidRDefault="001659C9" w:rsidP="0077556D">
            <w:pPr>
              <w:rPr>
                <w:rFonts w:ascii="Verdana" w:hAnsi="Verdana"/>
                <w:sz w:val="19"/>
                <w:szCs w:val="19"/>
              </w:rPr>
            </w:pPr>
            <w:r w:rsidRPr="00487D5D">
              <w:rPr>
                <w:rFonts w:ascii="Verdana" w:hAnsi="Verdana"/>
                <w:sz w:val="19"/>
                <w:szCs w:val="19"/>
              </w:rPr>
              <w:t>veřejné informace</w:t>
            </w:r>
          </w:p>
        </w:tc>
        <w:tc>
          <w:tcPr>
            <w:tcW w:w="4485" w:type="dxa"/>
            <w:tcBorders>
              <w:top w:val="nil"/>
              <w:left w:val="nil"/>
              <w:bottom w:val="nil"/>
              <w:right w:val="nil"/>
            </w:tcBorders>
          </w:tcPr>
          <w:p w14:paraId="05780918" w14:textId="77777777" w:rsidR="001659C9" w:rsidRPr="00487D5D" w:rsidRDefault="001659C9" w:rsidP="0077556D">
            <w:pPr>
              <w:rPr>
                <w:rFonts w:ascii="Verdana" w:hAnsi="Verdana"/>
                <w:sz w:val="19"/>
                <w:szCs w:val="19"/>
                <w:lang w:val="en-GB"/>
              </w:rPr>
            </w:pPr>
            <w:r w:rsidRPr="00487D5D">
              <w:rPr>
                <w:rFonts w:ascii="Verdana" w:hAnsi="Verdana"/>
                <w:sz w:val="19"/>
                <w:szCs w:val="19"/>
                <w:lang w:val="en-GB"/>
              </w:rPr>
              <w:t>public information</w:t>
            </w:r>
          </w:p>
        </w:tc>
      </w:tr>
      <w:tr w:rsidR="001659C9" w:rsidRPr="00A85680" w14:paraId="02B65096" w14:textId="77777777">
        <w:trPr>
          <w:jc w:val="center"/>
        </w:trPr>
        <w:tc>
          <w:tcPr>
            <w:tcW w:w="4125" w:type="dxa"/>
            <w:tcBorders>
              <w:top w:val="nil"/>
              <w:left w:val="nil"/>
              <w:bottom w:val="nil"/>
              <w:right w:val="nil"/>
            </w:tcBorders>
          </w:tcPr>
          <w:p w14:paraId="79745C21" w14:textId="77777777" w:rsidR="001659C9" w:rsidRPr="00487D5D" w:rsidRDefault="001659C9" w:rsidP="001659C9">
            <w:pPr>
              <w:rPr>
                <w:rFonts w:ascii="Verdana" w:hAnsi="Verdana"/>
                <w:sz w:val="19"/>
                <w:szCs w:val="19"/>
              </w:rPr>
            </w:pPr>
            <w:r>
              <w:rPr>
                <w:rFonts w:ascii="Verdana" w:hAnsi="Verdana"/>
                <w:sz w:val="19"/>
                <w:szCs w:val="19"/>
              </w:rPr>
              <w:t>vyhrazené informace</w:t>
            </w:r>
          </w:p>
        </w:tc>
        <w:tc>
          <w:tcPr>
            <w:tcW w:w="4485" w:type="dxa"/>
            <w:tcBorders>
              <w:top w:val="nil"/>
              <w:left w:val="nil"/>
              <w:bottom w:val="nil"/>
              <w:right w:val="nil"/>
            </w:tcBorders>
          </w:tcPr>
          <w:p w14:paraId="7FFF5D96" w14:textId="77777777" w:rsidR="001659C9" w:rsidRPr="001659C9" w:rsidRDefault="001659C9" w:rsidP="001659C9">
            <w:pPr>
              <w:rPr>
                <w:rFonts w:ascii="Verdana" w:hAnsi="Verdana"/>
                <w:sz w:val="19"/>
                <w:szCs w:val="19"/>
                <w:lang w:val="en-GB"/>
              </w:rPr>
            </w:pPr>
            <w:r w:rsidRPr="001659C9">
              <w:rPr>
                <w:rFonts w:ascii="Verdana" w:hAnsi="Verdana"/>
                <w:sz w:val="19"/>
                <w:szCs w:val="19"/>
                <w:lang w:val="en-GB"/>
              </w:rPr>
              <w:t>restricted informati</w:t>
            </w:r>
            <w:r>
              <w:rPr>
                <w:rFonts w:ascii="Verdana" w:hAnsi="Verdana"/>
                <w:sz w:val="19"/>
                <w:szCs w:val="19"/>
                <w:lang w:val="en-GB"/>
              </w:rPr>
              <w:t>on</w:t>
            </w:r>
          </w:p>
        </w:tc>
      </w:tr>
      <w:tr w:rsidR="001E2990" w:rsidRPr="00A85680" w14:paraId="11E201D9" w14:textId="77777777">
        <w:trPr>
          <w:jc w:val="center"/>
        </w:trPr>
        <w:tc>
          <w:tcPr>
            <w:tcW w:w="4125" w:type="dxa"/>
            <w:tcBorders>
              <w:top w:val="nil"/>
              <w:left w:val="nil"/>
              <w:bottom w:val="nil"/>
              <w:right w:val="nil"/>
            </w:tcBorders>
          </w:tcPr>
          <w:p w14:paraId="273E3F2B" w14:textId="77777777" w:rsidR="001E2990" w:rsidRPr="00CD532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D5320">
              <w:rPr>
                <w:rFonts w:ascii="Verdana" w:hAnsi="Verdana"/>
                <w:b/>
                <w:bCs/>
                <w:sz w:val="19"/>
                <w:szCs w:val="19"/>
              </w:rPr>
              <w:t>informační</w:t>
            </w:r>
          </w:p>
        </w:tc>
        <w:tc>
          <w:tcPr>
            <w:tcW w:w="4485" w:type="dxa"/>
            <w:tcBorders>
              <w:top w:val="nil"/>
              <w:left w:val="nil"/>
              <w:bottom w:val="nil"/>
              <w:right w:val="nil"/>
            </w:tcBorders>
          </w:tcPr>
          <w:p w14:paraId="1A0A22B4" w14:textId="77777777" w:rsidR="001E2990" w:rsidRPr="00A8568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(pertaining to) information</w:t>
            </w:r>
          </w:p>
        </w:tc>
      </w:tr>
      <w:tr w:rsidR="0006657E" w:rsidRPr="00A85680" w14:paraId="78F5D059" w14:textId="77777777">
        <w:trPr>
          <w:jc w:val="center"/>
        </w:trPr>
        <w:tc>
          <w:tcPr>
            <w:tcW w:w="4125" w:type="dxa"/>
            <w:tcBorders>
              <w:top w:val="nil"/>
              <w:left w:val="nil"/>
              <w:bottom w:val="nil"/>
              <w:right w:val="nil"/>
            </w:tcBorders>
          </w:tcPr>
          <w:p w14:paraId="266DACFD" w14:textId="77777777" w:rsidR="0006657E" w:rsidRPr="0006657E" w:rsidRDefault="0006657E"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06657E">
              <w:rPr>
                <w:rFonts w:ascii="Verdana" w:hAnsi="Verdana"/>
                <w:sz w:val="19"/>
                <w:szCs w:val="19"/>
              </w:rPr>
              <w:t>Evropské dokumentační a informační středisko (UK)</w:t>
            </w:r>
          </w:p>
        </w:tc>
        <w:tc>
          <w:tcPr>
            <w:tcW w:w="4485" w:type="dxa"/>
            <w:tcBorders>
              <w:top w:val="nil"/>
              <w:left w:val="nil"/>
              <w:bottom w:val="nil"/>
              <w:right w:val="nil"/>
            </w:tcBorders>
          </w:tcPr>
          <w:p w14:paraId="58922081" w14:textId="77777777" w:rsidR="0006657E" w:rsidRPr="0006657E" w:rsidRDefault="0006657E" w:rsidP="009C7C3C">
            <w:pPr>
              <w:rPr>
                <w:rFonts w:ascii="Verdana" w:hAnsi="Verdana"/>
                <w:sz w:val="19"/>
                <w:szCs w:val="19"/>
                <w:lang w:val="fr-FR"/>
              </w:rPr>
            </w:pPr>
            <w:r w:rsidRPr="0006657E">
              <w:rPr>
                <w:rFonts w:ascii="Verdana" w:hAnsi="Verdana"/>
                <w:sz w:val="19"/>
                <w:szCs w:val="19"/>
                <w:lang w:val="fr-FR"/>
              </w:rPr>
              <w:t>European Documentation and Information Centre</w:t>
            </w:r>
          </w:p>
        </w:tc>
      </w:tr>
      <w:tr w:rsidR="0006657E" w:rsidRPr="00A85680" w14:paraId="5361C993" w14:textId="77777777">
        <w:trPr>
          <w:jc w:val="center"/>
        </w:trPr>
        <w:tc>
          <w:tcPr>
            <w:tcW w:w="4125" w:type="dxa"/>
            <w:tcBorders>
              <w:top w:val="nil"/>
              <w:left w:val="nil"/>
              <w:bottom w:val="nil"/>
              <w:right w:val="nil"/>
            </w:tcBorders>
          </w:tcPr>
          <w:p w14:paraId="0946DE39" w14:textId="77777777" w:rsidR="0006657E" w:rsidRPr="0006657E" w:rsidRDefault="0006657E"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06657E">
              <w:rPr>
                <w:rFonts w:ascii="Verdana" w:hAnsi="Verdana"/>
                <w:sz w:val="19"/>
                <w:szCs w:val="19"/>
              </w:rPr>
              <w:t>informační služby</w:t>
            </w:r>
          </w:p>
        </w:tc>
        <w:tc>
          <w:tcPr>
            <w:tcW w:w="4485" w:type="dxa"/>
            <w:tcBorders>
              <w:top w:val="nil"/>
              <w:left w:val="nil"/>
              <w:bottom w:val="nil"/>
              <w:right w:val="nil"/>
            </w:tcBorders>
          </w:tcPr>
          <w:p w14:paraId="7EC7D5CB" w14:textId="77777777" w:rsidR="0006657E" w:rsidRPr="0006657E" w:rsidRDefault="0006657E" w:rsidP="00761F2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06657E">
              <w:rPr>
                <w:rFonts w:ascii="Verdana" w:hAnsi="Verdana"/>
                <w:sz w:val="19"/>
                <w:szCs w:val="19"/>
                <w:lang w:val="en-GB"/>
              </w:rPr>
              <w:t>information services</w:t>
            </w:r>
          </w:p>
        </w:tc>
      </w:tr>
      <w:tr w:rsidR="0006657E" w:rsidRPr="00A85680" w14:paraId="779FCF00" w14:textId="77777777">
        <w:trPr>
          <w:jc w:val="center"/>
        </w:trPr>
        <w:tc>
          <w:tcPr>
            <w:tcW w:w="4125" w:type="dxa"/>
            <w:tcBorders>
              <w:top w:val="nil"/>
              <w:left w:val="nil"/>
              <w:bottom w:val="nil"/>
              <w:right w:val="nil"/>
            </w:tcBorders>
          </w:tcPr>
          <w:p w14:paraId="697EFDEB" w14:textId="77777777" w:rsidR="0006657E" w:rsidRPr="0006657E" w:rsidRDefault="0006657E" w:rsidP="0006657E">
            <w:pPr>
              <w:rPr>
                <w:rFonts w:ascii="Verdana" w:hAnsi="Verdana"/>
                <w:sz w:val="19"/>
                <w:szCs w:val="19"/>
              </w:rPr>
            </w:pPr>
            <w:r w:rsidRPr="0006657E">
              <w:rPr>
                <w:rFonts w:ascii="Verdana" w:hAnsi="Verdana"/>
                <w:sz w:val="19"/>
                <w:szCs w:val="19"/>
              </w:rPr>
              <w:t>Informační, poradenské a sociální centrum (IPSC)</w:t>
            </w:r>
          </w:p>
        </w:tc>
        <w:tc>
          <w:tcPr>
            <w:tcW w:w="4485" w:type="dxa"/>
            <w:tcBorders>
              <w:top w:val="nil"/>
              <w:left w:val="nil"/>
              <w:bottom w:val="nil"/>
              <w:right w:val="nil"/>
            </w:tcBorders>
          </w:tcPr>
          <w:p w14:paraId="47E00154" w14:textId="77777777" w:rsidR="0006657E" w:rsidRPr="0006657E" w:rsidRDefault="0006657E" w:rsidP="0006657E">
            <w:pPr>
              <w:rPr>
                <w:rFonts w:ascii="Verdana" w:hAnsi="Verdana"/>
                <w:sz w:val="19"/>
                <w:szCs w:val="19"/>
                <w:lang w:val="en-GB"/>
              </w:rPr>
            </w:pPr>
            <w:r w:rsidRPr="0006657E">
              <w:rPr>
                <w:rFonts w:ascii="Verdana" w:hAnsi="Verdana"/>
                <w:sz w:val="19"/>
                <w:szCs w:val="19"/>
                <w:lang w:val="en-GB"/>
              </w:rPr>
              <w:t>Centre for Information, Counselling and Social Services (CICSS)</w:t>
            </w:r>
          </w:p>
        </w:tc>
      </w:tr>
      <w:tr w:rsidR="0006657E" w:rsidRPr="00A85680" w14:paraId="534B3AD6" w14:textId="77777777">
        <w:trPr>
          <w:jc w:val="center"/>
        </w:trPr>
        <w:tc>
          <w:tcPr>
            <w:tcW w:w="4125" w:type="dxa"/>
            <w:tcBorders>
              <w:top w:val="nil"/>
              <w:left w:val="nil"/>
              <w:bottom w:val="nil"/>
              <w:right w:val="nil"/>
            </w:tcBorders>
          </w:tcPr>
          <w:p w14:paraId="48D52AE3" w14:textId="77777777" w:rsidR="0006657E" w:rsidRPr="00CD5320" w:rsidRDefault="0006657E"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D5320">
              <w:rPr>
                <w:rFonts w:ascii="Verdana" w:hAnsi="Verdana"/>
                <w:sz w:val="19"/>
                <w:szCs w:val="19"/>
              </w:rPr>
              <w:t>poskytování informačních služeb</w:t>
            </w:r>
          </w:p>
        </w:tc>
        <w:tc>
          <w:tcPr>
            <w:tcW w:w="4485" w:type="dxa"/>
            <w:tcBorders>
              <w:top w:val="nil"/>
              <w:left w:val="nil"/>
              <w:bottom w:val="nil"/>
              <w:right w:val="nil"/>
            </w:tcBorders>
          </w:tcPr>
          <w:p w14:paraId="34DB11EB" w14:textId="77777777" w:rsidR="0006657E" w:rsidRPr="00A85680" w:rsidRDefault="0006657E"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provision of / providing information services</w:t>
            </w:r>
          </w:p>
        </w:tc>
      </w:tr>
      <w:tr w:rsidR="00F93B1C" w:rsidRPr="00A85680" w14:paraId="79578987" w14:textId="77777777">
        <w:trPr>
          <w:jc w:val="center"/>
        </w:trPr>
        <w:tc>
          <w:tcPr>
            <w:tcW w:w="4125" w:type="dxa"/>
            <w:tcBorders>
              <w:top w:val="nil"/>
              <w:left w:val="nil"/>
              <w:bottom w:val="nil"/>
              <w:right w:val="nil"/>
            </w:tcBorders>
          </w:tcPr>
          <w:p w14:paraId="081D151D" w14:textId="77777777" w:rsidR="00F93B1C" w:rsidRPr="00CD5320" w:rsidRDefault="00F93B1C"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studijní informační systém</w:t>
            </w:r>
          </w:p>
        </w:tc>
        <w:tc>
          <w:tcPr>
            <w:tcW w:w="4485" w:type="dxa"/>
            <w:tcBorders>
              <w:top w:val="nil"/>
              <w:left w:val="nil"/>
              <w:bottom w:val="nil"/>
              <w:right w:val="nil"/>
            </w:tcBorders>
          </w:tcPr>
          <w:p w14:paraId="5EBFA631" w14:textId="77777777" w:rsidR="00F93B1C" w:rsidRPr="00A85680" w:rsidRDefault="00F93B1C"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study information syste</w:t>
            </w:r>
          </w:p>
        </w:tc>
      </w:tr>
      <w:tr w:rsidR="001E2990" w:rsidRPr="00A85680" w14:paraId="2825F450" w14:textId="77777777">
        <w:trPr>
          <w:jc w:val="center"/>
        </w:trPr>
        <w:tc>
          <w:tcPr>
            <w:tcW w:w="4125" w:type="dxa"/>
            <w:tcBorders>
              <w:top w:val="nil"/>
              <w:left w:val="nil"/>
              <w:bottom w:val="nil"/>
              <w:right w:val="nil"/>
            </w:tcBorders>
          </w:tcPr>
          <w:p w14:paraId="2E43F72E" w14:textId="77777777" w:rsidR="001E2990" w:rsidRPr="00CD532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D5320">
              <w:rPr>
                <w:rFonts w:ascii="Verdana" w:hAnsi="Verdana"/>
                <w:b/>
                <w:bCs/>
                <w:sz w:val="19"/>
                <w:szCs w:val="19"/>
              </w:rPr>
              <w:t>informativní</w:t>
            </w:r>
          </w:p>
        </w:tc>
        <w:tc>
          <w:tcPr>
            <w:tcW w:w="4485" w:type="dxa"/>
            <w:tcBorders>
              <w:top w:val="nil"/>
              <w:left w:val="nil"/>
              <w:bottom w:val="nil"/>
              <w:right w:val="nil"/>
            </w:tcBorders>
          </w:tcPr>
          <w:p w14:paraId="006E725C" w14:textId="77777777" w:rsidR="001E2990" w:rsidRPr="00A8568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informative; instructive</w:t>
            </w:r>
          </w:p>
        </w:tc>
      </w:tr>
      <w:tr w:rsidR="001E2990" w:rsidRPr="00A85680" w14:paraId="22F5BE80" w14:textId="77777777">
        <w:trPr>
          <w:jc w:val="center"/>
        </w:trPr>
        <w:tc>
          <w:tcPr>
            <w:tcW w:w="4125" w:type="dxa"/>
            <w:tcBorders>
              <w:top w:val="nil"/>
              <w:left w:val="nil"/>
              <w:bottom w:val="nil"/>
              <w:right w:val="nil"/>
            </w:tcBorders>
          </w:tcPr>
          <w:p w14:paraId="531A6014" w14:textId="77777777" w:rsidR="001E2990" w:rsidRPr="00CD532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D5320">
              <w:rPr>
                <w:rFonts w:ascii="Verdana" w:hAnsi="Verdana"/>
                <w:sz w:val="19"/>
                <w:szCs w:val="19"/>
              </w:rPr>
              <w:t>informativní význam</w:t>
            </w:r>
          </w:p>
        </w:tc>
        <w:tc>
          <w:tcPr>
            <w:tcW w:w="4485" w:type="dxa"/>
            <w:tcBorders>
              <w:top w:val="nil"/>
              <w:left w:val="nil"/>
              <w:bottom w:val="nil"/>
              <w:right w:val="nil"/>
            </w:tcBorders>
          </w:tcPr>
          <w:p w14:paraId="35E4BB64" w14:textId="77777777" w:rsidR="001E2990" w:rsidRPr="00A8568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informative significance</w:t>
            </w:r>
          </w:p>
        </w:tc>
      </w:tr>
      <w:tr w:rsidR="001E2990" w:rsidRPr="00A85680" w14:paraId="67ECCB64" w14:textId="77777777">
        <w:trPr>
          <w:jc w:val="center"/>
        </w:trPr>
        <w:tc>
          <w:tcPr>
            <w:tcW w:w="4125" w:type="dxa"/>
            <w:tcBorders>
              <w:top w:val="nil"/>
              <w:left w:val="nil"/>
              <w:bottom w:val="nil"/>
              <w:right w:val="nil"/>
            </w:tcBorders>
          </w:tcPr>
          <w:p w14:paraId="4899FFCE" w14:textId="77777777" w:rsidR="001E2990" w:rsidRPr="00CD532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D5320">
              <w:rPr>
                <w:rFonts w:ascii="Verdana" w:hAnsi="Verdana"/>
                <w:b/>
                <w:bCs/>
                <w:sz w:val="19"/>
                <w:szCs w:val="19"/>
              </w:rPr>
              <w:t>iniciační</w:t>
            </w:r>
          </w:p>
        </w:tc>
        <w:tc>
          <w:tcPr>
            <w:tcW w:w="4485" w:type="dxa"/>
            <w:tcBorders>
              <w:top w:val="nil"/>
              <w:left w:val="nil"/>
              <w:bottom w:val="nil"/>
              <w:right w:val="nil"/>
            </w:tcBorders>
          </w:tcPr>
          <w:p w14:paraId="56F74A5E" w14:textId="77777777" w:rsidR="001E2990" w:rsidRPr="00A8568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initiating</w:t>
            </w:r>
          </w:p>
        </w:tc>
      </w:tr>
      <w:tr w:rsidR="001E2990" w:rsidRPr="00A85680" w14:paraId="2F266BB4" w14:textId="77777777">
        <w:trPr>
          <w:jc w:val="center"/>
        </w:trPr>
        <w:tc>
          <w:tcPr>
            <w:tcW w:w="4125" w:type="dxa"/>
            <w:tcBorders>
              <w:top w:val="nil"/>
              <w:left w:val="nil"/>
              <w:bottom w:val="nil"/>
              <w:right w:val="nil"/>
            </w:tcBorders>
          </w:tcPr>
          <w:p w14:paraId="0243B3F7" w14:textId="77777777" w:rsidR="001E2990" w:rsidRPr="00CD532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D5320">
              <w:rPr>
                <w:rFonts w:ascii="Verdana" w:hAnsi="Verdana"/>
                <w:sz w:val="19"/>
                <w:szCs w:val="19"/>
              </w:rPr>
              <w:t>iniciační orgán</w:t>
            </w:r>
          </w:p>
        </w:tc>
        <w:tc>
          <w:tcPr>
            <w:tcW w:w="4485" w:type="dxa"/>
            <w:tcBorders>
              <w:top w:val="nil"/>
              <w:left w:val="nil"/>
              <w:bottom w:val="nil"/>
              <w:right w:val="nil"/>
            </w:tcBorders>
          </w:tcPr>
          <w:p w14:paraId="7A5BCF23" w14:textId="77777777" w:rsidR="001E2990" w:rsidRPr="00A8568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initiating body</w:t>
            </w:r>
          </w:p>
        </w:tc>
      </w:tr>
      <w:tr w:rsidR="001E2990" w:rsidRPr="00A85680" w14:paraId="4E9772D5" w14:textId="77777777">
        <w:trPr>
          <w:jc w:val="center"/>
        </w:trPr>
        <w:tc>
          <w:tcPr>
            <w:tcW w:w="4125" w:type="dxa"/>
            <w:tcBorders>
              <w:top w:val="nil"/>
              <w:left w:val="nil"/>
              <w:bottom w:val="nil"/>
              <w:right w:val="nil"/>
            </w:tcBorders>
          </w:tcPr>
          <w:p w14:paraId="6FFE97DA" w14:textId="77777777" w:rsidR="001E2990" w:rsidRPr="00CD532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D5320">
              <w:rPr>
                <w:rFonts w:ascii="Verdana" w:hAnsi="Verdana"/>
                <w:b/>
                <w:bCs/>
                <w:sz w:val="19"/>
                <w:szCs w:val="19"/>
              </w:rPr>
              <w:t>insignie</w:t>
            </w:r>
          </w:p>
        </w:tc>
        <w:tc>
          <w:tcPr>
            <w:tcW w:w="4485" w:type="dxa"/>
            <w:tcBorders>
              <w:top w:val="nil"/>
              <w:left w:val="nil"/>
              <w:bottom w:val="nil"/>
              <w:right w:val="nil"/>
            </w:tcBorders>
          </w:tcPr>
          <w:p w14:paraId="151480A2" w14:textId="77777777" w:rsidR="001E2990" w:rsidRPr="00A8568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insignia (pl)</w:t>
            </w:r>
          </w:p>
        </w:tc>
      </w:tr>
      <w:tr w:rsidR="001E2990" w:rsidRPr="00A85680" w14:paraId="3020EAF7" w14:textId="77777777">
        <w:trPr>
          <w:jc w:val="center"/>
        </w:trPr>
        <w:tc>
          <w:tcPr>
            <w:tcW w:w="4125" w:type="dxa"/>
            <w:tcBorders>
              <w:top w:val="nil"/>
              <w:left w:val="nil"/>
              <w:bottom w:val="nil"/>
              <w:right w:val="nil"/>
            </w:tcBorders>
          </w:tcPr>
          <w:p w14:paraId="231D471F" w14:textId="77777777" w:rsidR="001E2990" w:rsidRPr="00CD532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D5320">
              <w:rPr>
                <w:rFonts w:ascii="Verdana" w:hAnsi="Verdana"/>
                <w:sz w:val="19"/>
                <w:szCs w:val="19"/>
              </w:rPr>
              <w:t>akademické insignie</w:t>
            </w:r>
          </w:p>
        </w:tc>
        <w:tc>
          <w:tcPr>
            <w:tcW w:w="4485" w:type="dxa"/>
            <w:tcBorders>
              <w:top w:val="nil"/>
              <w:left w:val="nil"/>
              <w:bottom w:val="nil"/>
              <w:right w:val="nil"/>
            </w:tcBorders>
          </w:tcPr>
          <w:p w14:paraId="353E3FC3" w14:textId="77777777" w:rsidR="001E2990" w:rsidRPr="00A8568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academic insignia</w:t>
            </w:r>
          </w:p>
        </w:tc>
      </w:tr>
      <w:tr w:rsidR="00DE4C68" w:rsidRPr="00A85680" w14:paraId="558B2B27" w14:textId="77777777">
        <w:trPr>
          <w:jc w:val="center"/>
        </w:trPr>
        <w:tc>
          <w:tcPr>
            <w:tcW w:w="4125" w:type="dxa"/>
            <w:tcBorders>
              <w:top w:val="nil"/>
              <w:left w:val="nil"/>
              <w:bottom w:val="nil"/>
              <w:right w:val="nil"/>
            </w:tcBorders>
          </w:tcPr>
          <w:p w14:paraId="79E2D860" w14:textId="77777777" w:rsidR="00DE4C68" w:rsidRPr="00C86AC4" w:rsidRDefault="00DE4C68"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C86AC4">
              <w:rPr>
                <w:rFonts w:ascii="Verdana" w:hAnsi="Verdana"/>
                <w:b/>
                <w:sz w:val="19"/>
                <w:szCs w:val="19"/>
              </w:rPr>
              <w:t>institucionální</w:t>
            </w:r>
          </w:p>
        </w:tc>
        <w:tc>
          <w:tcPr>
            <w:tcW w:w="4485" w:type="dxa"/>
            <w:tcBorders>
              <w:top w:val="nil"/>
              <w:left w:val="nil"/>
              <w:bottom w:val="nil"/>
              <w:right w:val="nil"/>
            </w:tcBorders>
          </w:tcPr>
          <w:p w14:paraId="0E93C221" w14:textId="77777777" w:rsidR="00DE4C68" w:rsidRPr="00C86AC4" w:rsidRDefault="00DE4C68"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C86AC4">
              <w:rPr>
                <w:rFonts w:ascii="Verdana" w:hAnsi="Verdana"/>
                <w:b/>
                <w:sz w:val="19"/>
                <w:szCs w:val="19"/>
                <w:lang w:val="en-GB"/>
              </w:rPr>
              <w:t>institutional</w:t>
            </w:r>
          </w:p>
        </w:tc>
      </w:tr>
      <w:tr w:rsidR="002120D6" w:rsidRPr="00A85680" w14:paraId="380FB08F" w14:textId="77777777">
        <w:trPr>
          <w:jc w:val="center"/>
        </w:trPr>
        <w:tc>
          <w:tcPr>
            <w:tcW w:w="4125" w:type="dxa"/>
            <w:tcBorders>
              <w:top w:val="nil"/>
              <w:left w:val="nil"/>
              <w:bottom w:val="nil"/>
              <w:right w:val="nil"/>
            </w:tcBorders>
          </w:tcPr>
          <w:p w14:paraId="570355BA" w14:textId="77777777" w:rsidR="002120D6" w:rsidRPr="00DE4C68" w:rsidRDefault="002120D6" w:rsidP="002527F6">
            <w:pPr>
              <w:rPr>
                <w:rFonts w:ascii="Verdana" w:hAnsi="Verdana"/>
                <w:sz w:val="19"/>
                <w:szCs w:val="19"/>
              </w:rPr>
            </w:pPr>
            <w:r w:rsidRPr="00DE4C68">
              <w:rPr>
                <w:rFonts w:ascii="Verdana" w:hAnsi="Verdana"/>
                <w:sz w:val="19"/>
                <w:szCs w:val="19"/>
              </w:rPr>
              <w:t>institucionální akreditace</w:t>
            </w:r>
          </w:p>
        </w:tc>
        <w:tc>
          <w:tcPr>
            <w:tcW w:w="4485" w:type="dxa"/>
            <w:tcBorders>
              <w:top w:val="nil"/>
              <w:left w:val="nil"/>
              <w:bottom w:val="nil"/>
              <w:right w:val="nil"/>
            </w:tcBorders>
          </w:tcPr>
          <w:p w14:paraId="35FCA340" w14:textId="77777777" w:rsidR="002120D6" w:rsidRPr="00DE4C68" w:rsidRDefault="002120D6" w:rsidP="002527F6">
            <w:pPr>
              <w:rPr>
                <w:rFonts w:ascii="Verdana" w:hAnsi="Verdana"/>
                <w:sz w:val="19"/>
                <w:szCs w:val="19"/>
                <w:shd w:val="clear" w:color="auto" w:fill="FFFFFF"/>
                <w:lang w:val="en-GB"/>
              </w:rPr>
            </w:pPr>
            <w:r w:rsidRPr="00DE4C68">
              <w:rPr>
                <w:rFonts w:ascii="Verdana" w:hAnsi="Verdana"/>
                <w:sz w:val="19"/>
                <w:szCs w:val="19"/>
                <w:shd w:val="clear" w:color="auto" w:fill="FFFFFF"/>
                <w:lang w:val="en-GB"/>
              </w:rPr>
              <w:t>institutional accreditation</w:t>
            </w:r>
          </w:p>
        </w:tc>
      </w:tr>
      <w:tr w:rsidR="00DE4C68" w:rsidRPr="00A85680" w14:paraId="3D71E2F6" w14:textId="77777777">
        <w:trPr>
          <w:jc w:val="center"/>
        </w:trPr>
        <w:tc>
          <w:tcPr>
            <w:tcW w:w="4125" w:type="dxa"/>
            <w:tcBorders>
              <w:top w:val="nil"/>
              <w:left w:val="nil"/>
              <w:bottom w:val="nil"/>
              <w:right w:val="nil"/>
            </w:tcBorders>
          </w:tcPr>
          <w:p w14:paraId="4CF51D6A" w14:textId="6194D7C8" w:rsidR="00DE4C68" w:rsidRPr="00DE4C68" w:rsidRDefault="00C248B0" w:rsidP="002527F6">
            <w:pPr>
              <w:rPr>
                <w:rFonts w:ascii="Verdana" w:hAnsi="Verdana"/>
                <w:sz w:val="19"/>
                <w:szCs w:val="19"/>
              </w:rPr>
            </w:pPr>
            <w:r>
              <w:rPr>
                <w:rFonts w:ascii="Verdana" w:hAnsi="Verdana"/>
                <w:sz w:val="19"/>
                <w:szCs w:val="19"/>
              </w:rPr>
              <w:t>i</w:t>
            </w:r>
            <w:r w:rsidR="00DE4C68">
              <w:rPr>
                <w:rFonts w:ascii="Verdana" w:hAnsi="Verdana"/>
                <w:sz w:val="19"/>
                <w:szCs w:val="19"/>
              </w:rPr>
              <w:t>nstitucionální plán UK</w:t>
            </w:r>
          </w:p>
        </w:tc>
        <w:tc>
          <w:tcPr>
            <w:tcW w:w="4485" w:type="dxa"/>
            <w:tcBorders>
              <w:top w:val="nil"/>
              <w:left w:val="nil"/>
              <w:bottom w:val="nil"/>
              <w:right w:val="nil"/>
            </w:tcBorders>
          </w:tcPr>
          <w:p w14:paraId="72763F93" w14:textId="77777777" w:rsidR="00DE4C68" w:rsidRPr="00DE4C68" w:rsidRDefault="00DE4C68" w:rsidP="002527F6">
            <w:pPr>
              <w:rPr>
                <w:rFonts w:ascii="Verdana" w:hAnsi="Verdana"/>
                <w:sz w:val="19"/>
                <w:szCs w:val="19"/>
                <w:shd w:val="clear" w:color="auto" w:fill="FFFFFF"/>
                <w:lang w:val="en-GB"/>
              </w:rPr>
            </w:pPr>
            <w:r>
              <w:rPr>
                <w:rFonts w:ascii="Verdana" w:hAnsi="Verdana"/>
                <w:sz w:val="19"/>
                <w:szCs w:val="19"/>
                <w:shd w:val="clear" w:color="auto" w:fill="FFFFFF"/>
                <w:lang w:val="en-GB"/>
              </w:rPr>
              <w:t>Institutional Plan of CU</w:t>
            </w:r>
          </w:p>
        </w:tc>
      </w:tr>
      <w:tr w:rsidR="001E2990" w:rsidRPr="00A85680" w14:paraId="484F5DD6" w14:textId="77777777">
        <w:trPr>
          <w:jc w:val="center"/>
        </w:trPr>
        <w:tc>
          <w:tcPr>
            <w:tcW w:w="4125" w:type="dxa"/>
            <w:tcBorders>
              <w:top w:val="nil"/>
              <w:left w:val="nil"/>
              <w:bottom w:val="nil"/>
              <w:right w:val="nil"/>
            </w:tcBorders>
          </w:tcPr>
          <w:p w14:paraId="551CDB3F" w14:textId="77777777" w:rsidR="001E2990" w:rsidRPr="00CD532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D5320">
              <w:rPr>
                <w:rFonts w:ascii="Verdana" w:hAnsi="Verdana"/>
                <w:b/>
                <w:bCs/>
                <w:sz w:val="19"/>
                <w:szCs w:val="19"/>
              </w:rPr>
              <w:lastRenderedPageBreak/>
              <w:t>institut 1</w:t>
            </w:r>
          </w:p>
        </w:tc>
        <w:tc>
          <w:tcPr>
            <w:tcW w:w="4485" w:type="dxa"/>
            <w:tcBorders>
              <w:top w:val="nil"/>
              <w:left w:val="nil"/>
              <w:bottom w:val="nil"/>
              <w:right w:val="nil"/>
            </w:tcBorders>
          </w:tcPr>
          <w:p w14:paraId="4F13DE98" w14:textId="77777777" w:rsidR="001E2990" w:rsidRPr="00A8568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institute</w:t>
            </w:r>
          </w:p>
        </w:tc>
      </w:tr>
      <w:tr w:rsidR="001E2990" w:rsidRPr="00A85680" w14:paraId="5F399488" w14:textId="77777777">
        <w:trPr>
          <w:jc w:val="center"/>
        </w:trPr>
        <w:tc>
          <w:tcPr>
            <w:tcW w:w="4125" w:type="dxa"/>
            <w:tcBorders>
              <w:top w:val="nil"/>
              <w:left w:val="nil"/>
              <w:bottom w:val="nil"/>
              <w:right w:val="nil"/>
            </w:tcBorders>
          </w:tcPr>
          <w:p w14:paraId="27CFB4CF" w14:textId="77777777" w:rsidR="001E2990" w:rsidRPr="00CD5320" w:rsidRDefault="00547877"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D5320">
              <w:rPr>
                <w:rFonts w:ascii="Verdana" w:hAnsi="Verdana"/>
                <w:sz w:val="19"/>
                <w:szCs w:val="19"/>
              </w:rPr>
              <w:t>I</w:t>
            </w:r>
            <w:r w:rsidR="001E2990" w:rsidRPr="00CD5320">
              <w:rPr>
                <w:rFonts w:ascii="Verdana" w:hAnsi="Verdana"/>
                <w:sz w:val="19"/>
                <w:szCs w:val="19"/>
              </w:rPr>
              <w:t>nstitut tělesné výchovy a sportu</w:t>
            </w:r>
          </w:p>
        </w:tc>
        <w:tc>
          <w:tcPr>
            <w:tcW w:w="4485" w:type="dxa"/>
            <w:tcBorders>
              <w:top w:val="nil"/>
              <w:left w:val="nil"/>
              <w:bottom w:val="nil"/>
              <w:right w:val="nil"/>
            </w:tcBorders>
          </w:tcPr>
          <w:p w14:paraId="66582969" w14:textId="77777777" w:rsidR="001E2990" w:rsidRPr="00A8568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Institute of Physical Education and Sports</w:t>
            </w:r>
          </w:p>
        </w:tc>
      </w:tr>
      <w:tr w:rsidR="001E2990" w:rsidRPr="00A85680" w14:paraId="2CBC57AB" w14:textId="77777777">
        <w:trPr>
          <w:jc w:val="center"/>
        </w:trPr>
        <w:tc>
          <w:tcPr>
            <w:tcW w:w="4125" w:type="dxa"/>
            <w:tcBorders>
              <w:top w:val="nil"/>
              <w:left w:val="nil"/>
              <w:bottom w:val="nil"/>
              <w:right w:val="nil"/>
            </w:tcBorders>
          </w:tcPr>
          <w:p w14:paraId="3F041B1E" w14:textId="77777777" w:rsidR="001E2990" w:rsidRPr="00CD5320" w:rsidRDefault="00547877"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D5320">
              <w:rPr>
                <w:rFonts w:ascii="Verdana" w:hAnsi="Verdana"/>
                <w:sz w:val="19"/>
                <w:szCs w:val="19"/>
              </w:rPr>
              <w:t>P</w:t>
            </w:r>
            <w:r w:rsidR="001E2990" w:rsidRPr="00CD5320">
              <w:rPr>
                <w:rFonts w:ascii="Verdana" w:hAnsi="Verdana"/>
                <w:sz w:val="19"/>
                <w:szCs w:val="19"/>
              </w:rPr>
              <w:t>edagogický institut</w:t>
            </w:r>
          </w:p>
        </w:tc>
        <w:tc>
          <w:tcPr>
            <w:tcW w:w="4485" w:type="dxa"/>
            <w:tcBorders>
              <w:top w:val="nil"/>
              <w:left w:val="nil"/>
              <w:bottom w:val="nil"/>
              <w:right w:val="nil"/>
            </w:tcBorders>
          </w:tcPr>
          <w:p w14:paraId="1B913574" w14:textId="77777777" w:rsidR="001E2990" w:rsidRPr="00A8568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Pedagogical Institute; Institute of Education</w:t>
            </w:r>
          </w:p>
        </w:tc>
      </w:tr>
      <w:tr w:rsidR="001E2990" w:rsidRPr="00A85680" w14:paraId="53ECBF86" w14:textId="77777777">
        <w:trPr>
          <w:jc w:val="center"/>
        </w:trPr>
        <w:tc>
          <w:tcPr>
            <w:tcW w:w="4125" w:type="dxa"/>
            <w:tcBorders>
              <w:top w:val="nil"/>
              <w:left w:val="nil"/>
              <w:bottom w:val="nil"/>
              <w:right w:val="nil"/>
            </w:tcBorders>
          </w:tcPr>
          <w:p w14:paraId="507BFB42" w14:textId="77777777" w:rsidR="001E2990" w:rsidRPr="00CD532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D5320">
              <w:rPr>
                <w:rFonts w:ascii="Verdana" w:hAnsi="Verdana"/>
                <w:b/>
                <w:bCs/>
                <w:sz w:val="19"/>
                <w:szCs w:val="19"/>
              </w:rPr>
              <w:t>institut 2</w:t>
            </w:r>
          </w:p>
        </w:tc>
        <w:tc>
          <w:tcPr>
            <w:tcW w:w="4485" w:type="dxa"/>
            <w:tcBorders>
              <w:top w:val="nil"/>
              <w:left w:val="nil"/>
              <w:bottom w:val="nil"/>
              <w:right w:val="nil"/>
            </w:tcBorders>
          </w:tcPr>
          <w:p w14:paraId="3F62FF66" w14:textId="77777777" w:rsidR="001E2990" w:rsidRPr="00A8568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institution; concept</w:t>
            </w:r>
          </w:p>
        </w:tc>
      </w:tr>
      <w:tr w:rsidR="001E2990" w:rsidRPr="00A85680" w14:paraId="33D05FD7" w14:textId="77777777">
        <w:trPr>
          <w:jc w:val="center"/>
        </w:trPr>
        <w:tc>
          <w:tcPr>
            <w:tcW w:w="4125" w:type="dxa"/>
            <w:tcBorders>
              <w:top w:val="nil"/>
              <w:left w:val="nil"/>
              <w:bottom w:val="nil"/>
              <w:right w:val="nil"/>
            </w:tcBorders>
          </w:tcPr>
          <w:p w14:paraId="3C7C5EDB" w14:textId="77777777" w:rsidR="001E2990" w:rsidRPr="00CD532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D5320">
              <w:rPr>
                <w:rFonts w:ascii="Verdana" w:hAnsi="Verdana"/>
                <w:sz w:val="19"/>
                <w:szCs w:val="19"/>
              </w:rPr>
              <w:t>právní institut</w:t>
            </w:r>
          </w:p>
        </w:tc>
        <w:tc>
          <w:tcPr>
            <w:tcW w:w="4485" w:type="dxa"/>
            <w:tcBorders>
              <w:top w:val="nil"/>
              <w:left w:val="nil"/>
              <w:bottom w:val="nil"/>
              <w:right w:val="nil"/>
            </w:tcBorders>
          </w:tcPr>
          <w:p w14:paraId="0A4FD5F9" w14:textId="77777777" w:rsidR="001E2990" w:rsidRPr="00A8568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legal institution, institution of law; legal concept</w:t>
            </w:r>
          </w:p>
        </w:tc>
      </w:tr>
      <w:tr w:rsidR="00311E15" w:rsidRPr="00A85680" w14:paraId="2CD19E7B" w14:textId="77777777">
        <w:trPr>
          <w:jc w:val="center"/>
        </w:trPr>
        <w:tc>
          <w:tcPr>
            <w:tcW w:w="4125" w:type="dxa"/>
            <w:tcBorders>
              <w:top w:val="nil"/>
              <w:left w:val="nil"/>
              <w:bottom w:val="nil"/>
              <w:right w:val="nil"/>
            </w:tcBorders>
          </w:tcPr>
          <w:p w14:paraId="5BF97F4A" w14:textId="77777777" w:rsidR="00311E15" w:rsidRPr="00CD5320" w:rsidRDefault="00311E15"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D5320">
              <w:rPr>
                <w:rFonts w:ascii="Verdana" w:hAnsi="Verdana"/>
                <w:b/>
                <w:bCs/>
                <w:sz w:val="19"/>
                <w:szCs w:val="19"/>
              </w:rPr>
              <w:t>interdisciplinární</w:t>
            </w:r>
          </w:p>
        </w:tc>
        <w:tc>
          <w:tcPr>
            <w:tcW w:w="4485" w:type="dxa"/>
            <w:tcBorders>
              <w:top w:val="nil"/>
              <w:left w:val="nil"/>
              <w:bottom w:val="nil"/>
              <w:right w:val="nil"/>
            </w:tcBorders>
          </w:tcPr>
          <w:p w14:paraId="0D951EF7" w14:textId="77777777" w:rsidR="00311E15" w:rsidRPr="00A85680" w:rsidRDefault="00A12453"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interdisciplinary</w:t>
            </w:r>
          </w:p>
        </w:tc>
      </w:tr>
      <w:tr w:rsidR="001E2990" w:rsidRPr="00A85680" w14:paraId="3FD70915" w14:textId="77777777">
        <w:trPr>
          <w:jc w:val="center"/>
        </w:trPr>
        <w:tc>
          <w:tcPr>
            <w:tcW w:w="4125" w:type="dxa"/>
            <w:tcBorders>
              <w:top w:val="nil"/>
              <w:left w:val="nil"/>
              <w:bottom w:val="nil"/>
              <w:right w:val="nil"/>
            </w:tcBorders>
          </w:tcPr>
          <w:p w14:paraId="00B9A9BB" w14:textId="77777777" w:rsidR="001E2990" w:rsidRPr="00CD532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D5320">
              <w:rPr>
                <w:rFonts w:ascii="Verdana" w:hAnsi="Verdana"/>
                <w:b/>
                <w:bCs/>
                <w:sz w:val="19"/>
                <w:szCs w:val="19"/>
              </w:rPr>
              <w:t>interní</w:t>
            </w:r>
          </w:p>
        </w:tc>
        <w:tc>
          <w:tcPr>
            <w:tcW w:w="4485" w:type="dxa"/>
            <w:tcBorders>
              <w:top w:val="nil"/>
              <w:left w:val="nil"/>
              <w:bottom w:val="nil"/>
              <w:right w:val="nil"/>
            </w:tcBorders>
          </w:tcPr>
          <w:p w14:paraId="6DB124A0" w14:textId="77777777" w:rsidR="001E2990" w:rsidRPr="00A8568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internal, inner</w:t>
            </w:r>
          </w:p>
        </w:tc>
      </w:tr>
      <w:tr w:rsidR="00927F42" w:rsidRPr="00A85680" w14:paraId="3592521A" w14:textId="77777777">
        <w:trPr>
          <w:jc w:val="center"/>
        </w:trPr>
        <w:tc>
          <w:tcPr>
            <w:tcW w:w="4125" w:type="dxa"/>
            <w:tcBorders>
              <w:top w:val="nil"/>
              <w:left w:val="nil"/>
              <w:bottom w:val="nil"/>
              <w:right w:val="nil"/>
            </w:tcBorders>
          </w:tcPr>
          <w:p w14:paraId="378452DB" w14:textId="77777777" w:rsidR="00927F42" w:rsidRPr="00CD5320" w:rsidRDefault="00927F42"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D5320">
              <w:rPr>
                <w:rFonts w:ascii="Verdana" w:hAnsi="Verdana"/>
                <w:sz w:val="19"/>
                <w:szCs w:val="19"/>
              </w:rPr>
              <w:t>interní autor</w:t>
            </w:r>
          </w:p>
        </w:tc>
        <w:tc>
          <w:tcPr>
            <w:tcW w:w="4485" w:type="dxa"/>
            <w:tcBorders>
              <w:top w:val="nil"/>
              <w:left w:val="nil"/>
              <w:bottom w:val="nil"/>
              <w:right w:val="nil"/>
            </w:tcBorders>
          </w:tcPr>
          <w:p w14:paraId="6A6B686F" w14:textId="77777777" w:rsidR="00927F42" w:rsidRPr="00A85680" w:rsidRDefault="00927F42"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internal author</w:t>
            </w:r>
          </w:p>
        </w:tc>
      </w:tr>
      <w:tr w:rsidR="001E2990" w:rsidRPr="00A85680" w14:paraId="3359A623" w14:textId="77777777">
        <w:trPr>
          <w:jc w:val="center"/>
        </w:trPr>
        <w:tc>
          <w:tcPr>
            <w:tcW w:w="4125" w:type="dxa"/>
            <w:tcBorders>
              <w:top w:val="nil"/>
              <w:left w:val="nil"/>
              <w:bottom w:val="nil"/>
              <w:right w:val="nil"/>
            </w:tcBorders>
          </w:tcPr>
          <w:p w14:paraId="496478E0" w14:textId="77777777" w:rsidR="001E2990" w:rsidRPr="00CD532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D5320">
              <w:rPr>
                <w:rFonts w:ascii="Verdana" w:hAnsi="Verdana"/>
                <w:sz w:val="19"/>
                <w:szCs w:val="19"/>
              </w:rPr>
              <w:t>interní pokyn</w:t>
            </w:r>
          </w:p>
        </w:tc>
        <w:tc>
          <w:tcPr>
            <w:tcW w:w="4485" w:type="dxa"/>
            <w:tcBorders>
              <w:top w:val="nil"/>
              <w:left w:val="nil"/>
              <w:bottom w:val="nil"/>
              <w:right w:val="nil"/>
            </w:tcBorders>
          </w:tcPr>
          <w:p w14:paraId="2E7E0384" w14:textId="77777777" w:rsidR="001E2990" w:rsidRPr="00A8568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internal guideline</w:t>
            </w:r>
          </w:p>
        </w:tc>
      </w:tr>
      <w:tr w:rsidR="00927F42" w:rsidRPr="00A85680" w14:paraId="0D636D14" w14:textId="77777777">
        <w:trPr>
          <w:jc w:val="center"/>
        </w:trPr>
        <w:tc>
          <w:tcPr>
            <w:tcW w:w="4125" w:type="dxa"/>
            <w:tcBorders>
              <w:top w:val="nil"/>
              <w:left w:val="nil"/>
              <w:bottom w:val="nil"/>
              <w:right w:val="nil"/>
            </w:tcBorders>
          </w:tcPr>
          <w:p w14:paraId="114755A0" w14:textId="77777777" w:rsidR="00927F42" w:rsidRPr="00CD5320" w:rsidRDefault="00927F42"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D5320">
              <w:rPr>
                <w:rFonts w:ascii="Verdana" w:hAnsi="Verdana"/>
                <w:sz w:val="19"/>
                <w:szCs w:val="19"/>
              </w:rPr>
              <w:t>interní řešitel</w:t>
            </w:r>
          </w:p>
        </w:tc>
        <w:tc>
          <w:tcPr>
            <w:tcW w:w="4485" w:type="dxa"/>
            <w:tcBorders>
              <w:top w:val="nil"/>
              <w:left w:val="nil"/>
              <w:bottom w:val="nil"/>
              <w:right w:val="nil"/>
            </w:tcBorders>
          </w:tcPr>
          <w:p w14:paraId="78AC847B" w14:textId="77777777" w:rsidR="00927F42" w:rsidRPr="00A85680" w:rsidRDefault="00927F42" w:rsidP="00927F4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internal investigator</w:t>
            </w:r>
          </w:p>
        </w:tc>
      </w:tr>
      <w:tr w:rsidR="001E2990" w:rsidRPr="00A85680" w14:paraId="12498781" w14:textId="77777777">
        <w:trPr>
          <w:jc w:val="center"/>
        </w:trPr>
        <w:tc>
          <w:tcPr>
            <w:tcW w:w="4125" w:type="dxa"/>
            <w:tcBorders>
              <w:top w:val="nil"/>
              <w:left w:val="nil"/>
              <w:bottom w:val="nil"/>
              <w:right w:val="nil"/>
            </w:tcBorders>
          </w:tcPr>
          <w:p w14:paraId="3A5C5EA0" w14:textId="77777777" w:rsidR="001E2990" w:rsidRPr="00CD532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CD5320">
              <w:rPr>
                <w:rFonts w:ascii="Verdana" w:hAnsi="Verdana"/>
                <w:b/>
                <w:bCs/>
                <w:sz w:val="19"/>
                <w:szCs w:val="19"/>
              </w:rPr>
              <w:t>interpretace</w:t>
            </w:r>
          </w:p>
        </w:tc>
        <w:tc>
          <w:tcPr>
            <w:tcW w:w="4485" w:type="dxa"/>
            <w:tcBorders>
              <w:top w:val="nil"/>
              <w:left w:val="nil"/>
              <w:bottom w:val="nil"/>
              <w:right w:val="nil"/>
            </w:tcBorders>
          </w:tcPr>
          <w:p w14:paraId="04A6E91C" w14:textId="77777777" w:rsidR="001E2990" w:rsidRPr="00A8568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interpretation</w:t>
            </w:r>
          </w:p>
        </w:tc>
      </w:tr>
      <w:tr w:rsidR="001E2990" w:rsidRPr="00A85680" w14:paraId="2A3B7854" w14:textId="77777777">
        <w:trPr>
          <w:jc w:val="center"/>
        </w:trPr>
        <w:tc>
          <w:tcPr>
            <w:tcW w:w="4125" w:type="dxa"/>
            <w:tcBorders>
              <w:top w:val="nil"/>
              <w:left w:val="nil"/>
              <w:bottom w:val="nil"/>
              <w:right w:val="nil"/>
            </w:tcBorders>
          </w:tcPr>
          <w:p w14:paraId="29E01969" w14:textId="77777777" w:rsidR="001E2990" w:rsidRPr="00CD532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D5320">
              <w:rPr>
                <w:rFonts w:ascii="Verdana" w:hAnsi="Verdana"/>
                <w:sz w:val="19"/>
                <w:szCs w:val="19"/>
              </w:rPr>
              <w:t>právní interpretace ustanovení</w:t>
            </w:r>
          </w:p>
        </w:tc>
        <w:tc>
          <w:tcPr>
            <w:tcW w:w="4485" w:type="dxa"/>
            <w:tcBorders>
              <w:top w:val="nil"/>
              <w:left w:val="nil"/>
              <w:bottom w:val="nil"/>
              <w:right w:val="nil"/>
            </w:tcBorders>
          </w:tcPr>
          <w:p w14:paraId="153B97CE" w14:textId="77777777" w:rsidR="001E2990" w:rsidRPr="00A85680" w:rsidRDefault="001E2990" w:rsidP="001E299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legal interpretation of a provision</w:t>
            </w:r>
          </w:p>
        </w:tc>
      </w:tr>
      <w:tr w:rsidR="00852872" w:rsidRPr="00A85680" w14:paraId="547EEBF8" w14:textId="77777777">
        <w:trPr>
          <w:jc w:val="center"/>
        </w:trPr>
        <w:tc>
          <w:tcPr>
            <w:tcW w:w="4125" w:type="dxa"/>
            <w:tcBorders>
              <w:top w:val="nil"/>
              <w:left w:val="nil"/>
              <w:bottom w:val="nil"/>
              <w:right w:val="nil"/>
            </w:tcBorders>
          </w:tcPr>
          <w:p w14:paraId="4683F4B9" w14:textId="77777777" w:rsidR="00852872" w:rsidRPr="00CD5320" w:rsidRDefault="00852872" w:rsidP="00852872">
            <w:pPr>
              <w:rPr>
                <w:rFonts w:ascii="Verdana" w:hAnsi="Verdana"/>
                <w:b/>
                <w:snapToGrid w:val="0"/>
                <w:sz w:val="19"/>
                <w:szCs w:val="19"/>
              </w:rPr>
            </w:pPr>
            <w:r w:rsidRPr="00CD5320">
              <w:rPr>
                <w:rFonts w:ascii="Verdana" w:hAnsi="Verdana"/>
                <w:b/>
                <w:snapToGrid w:val="0"/>
                <w:sz w:val="19"/>
                <w:szCs w:val="19"/>
              </w:rPr>
              <w:t>investiční činnost</w:t>
            </w:r>
          </w:p>
        </w:tc>
        <w:tc>
          <w:tcPr>
            <w:tcW w:w="4485" w:type="dxa"/>
            <w:tcBorders>
              <w:top w:val="nil"/>
              <w:left w:val="nil"/>
              <w:bottom w:val="nil"/>
              <w:right w:val="nil"/>
            </w:tcBorders>
          </w:tcPr>
          <w:p w14:paraId="4F503E9D" w14:textId="77777777" w:rsidR="00852872" w:rsidRPr="00A85680" w:rsidRDefault="00852872" w:rsidP="00852872">
            <w:pPr>
              <w:rPr>
                <w:rFonts w:ascii="Verdana" w:hAnsi="Verdana"/>
                <w:b/>
                <w:snapToGrid w:val="0"/>
                <w:sz w:val="19"/>
                <w:szCs w:val="19"/>
                <w:lang w:val="en-GB"/>
              </w:rPr>
            </w:pPr>
            <w:r w:rsidRPr="00A85680">
              <w:rPr>
                <w:rFonts w:ascii="Verdana" w:hAnsi="Verdana"/>
                <w:b/>
                <w:sz w:val="19"/>
                <w:szCs w:val="19"/>
                <w:lang w:val="en-GB"/>
              </w:rPr>
              <w:t>investment activities</w:t>
            </w:r>
          </w:p>
        </w:tc>
      </w:tr>
    </w:tbl>
    <w:p w14:paraId="242F6841" w14:textId="77777777" w:rsidR="004D7FBE" w:rsidRPr="00A85680" w:rsidRDefault="004D7FBE" w:rsidP="004D7FBE">
      <w:pPr>
        <w:pStyle w:val="Normal"/>
        <w:spacing w:line="264" w:lineRule="auto"/>
        <w:jc w:val="both"/>
        <w:rPr>
          <w:rFonts w:ascii="Verdana" w:hAnsi="Verdana"/>
          <w:sz w:val="19"/>
          <w:szCs w:val="19"/>
          <w:lang w:val="en-GB"/>
        </w:rPr>
      </w:pPr>
    </w:p>
    <w:p w14:paraId="49BF5350" w14:textId="77777777" w:rsidR="004D7FBE" w:rsidRPr="00A85680" w:rsidRDefault="004D7FBE" w:rsidP="004D7FBE">
      <w:pPr>
        <w:pStyle w:val="Nadpis2"/>
        <w:spacing w:line="264" w:lineRule="auto"/>
        <w:jc w:val="center"/>
        <w:rPr>
          <w:rFonts w:ascii="Verdana" w:hAnsi="Verdana"/>
          <w:sz w:val="19"/>
          <w:szCs w:val="19"/>
          <w:lang w:val="en-GB"/>
        </w:rPr>
      </w:pPr>
      <w:bookmarkStart w:id="11" w:name="_Ref159720123"/>
      <w:r w:rsidRPr="002B61A0">
        <w:rPr>
          <w:rFonts w:ascii="Verdana" w:hAnsi="Verdana"/>
          <w:sz w:val="19"/>
          <w:szCs w:val="19"/>
          <w:lang w:val="en-GB"/>
        </w:rPr>
        <w:t>J</w:t>
      </w:r>
      <w:bookmarkEnd w:id="11"/>
    </w:p>
    <w:p w14:paraId="4BEC0BC3" w14:textId="77777777" w:rsidR="004D7FBE" w:rsidRPr="00A85680" w:rsidRDefault="004D7FBE" w:rsidP="004D7FBE">
      <w:pPr>
        <w:pStyle w:val="Normal"/>
        <w:spacing w:line="264" w:lineRule="auto"/>
        <w:jc w:val="both"/>
        <w:rPr>
          <w:rFonts w:ascii="Verdana" w:hAnsi="Verdana"/>
          <w:sz w:val="19"/>
          <w:szCs w:val="19"/>
          <w:lang w:val="en-GB"/>
        </w:rPr>
      </w:pPr>
    </w:p>
    <w:tbl>
      <w:tblPr>
        <w:tblW w:w="0" w:type="auto"/>
        <w:jc w:val="center"/>
        <w:tblCellMar>
          <w:left w:w="30" w:type="dxa"/>
          <w:right w:w="30" w:type="dxa"/>
        </w:tblCellMar>
        <w:tblLook w:val="0000" w:firstRow="0" w:lastRow="0" w:firstColumn="0" w:lastColumn="0" w:noHBand="0" w:noVBand="0"/>
      </w:tblPr>
      <w:tblGrid>
        <w:gridCol w:w="4125"/>
        <w:gridCol w:w="4485"/>
      </w:tblGrid>
      <w:tr w:rsidR="004D7FBE" w:rsidRPr="00A85680" w14:paraId="2BB09EA0" w14:textId="77777777">
        <w:trPr>
          <w:jc w:val="center"/>
        </w:trPr>
        <w:tc>
          <w:tcPr>
            <w:tcW w:w="4125" w:type="dxa"/>
            <w:tcBorders>
              <w:top w:val="nil"/>
              <w:left w:val="nil"/>
              <w:bottom w:val="nil"/>
              <w:right w:val="nil"/>
            </w:tcBorders>
          </w:tcPr>
          <w:p w14:paraId="398C20AA" w14:textId="77777777" w:rsidR="004D7FBE" w:rsidRPr="003831E4"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3831E4">
              <w:rPr>
                <w:rFonts w:ascii="Verdana" w:hAnsi="Verdana"/>
                <w:b/>
                <w:bCs/>
                <w:sz w:val="19"/>
                <w:szCs w:val="19"/>
              </w:rPr>
              <w:t>jasnost</w:t>
            </w:r>
          </w:p>
        </w:tc>
        <w:tc>
          <w:tcPr>
            <w:tcW w:w="4485" w:type="dxa"/>
            <w:tcBorders>
              <w:top w:val="nil"/>
              <w:left w:val="nil"/>
              <w:bottom w:val="nil"/>
              <w:right w:val="nil"/>
            </w:tcBorders>
          </w:tcPr>
          <w:p w14:paraId="4FCDF804"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clarity</w:t>
            </w:r>
          </w:p>
        </w:tc>
      </w:tr>
      <w:tr w:rsidR="004D7FBE" w:rsidRPr="00A85680" w14:paraId="432C6061" w14:textId="77777777">
        <w:trPr>
          <w:jc w:val="center"/>
        </w:trPr>
        <w:tc>
          <w:tcPr>
            <w:tcW w:w="4125" w:type="dxa"/>
            <w:tcBorders>
              <w:top w:val="nil"/>
              <w:left w:val="nil"/>
              <w:bottom w:val="nil"/>
              <w:right w:val="nil"/>
            </w:tcBorders>
          </w:tcPr>
          <w:p w14:paraId="31C22C8E" w14:textId="77777777" w:rsidR="004D7FBE" w:rsidRPr="003831E4"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3831E4">
              <w:rPr>
                <w:rFonts w:ascii="Verdana" w:hAnsi="Verdana"/>
                <w:sz w:val="19"/>
                <w:szCs w:val="19"/>
              </w:rPr>
              <w:t>jasnost výkladu</w:t>
            </w:r>
          </w:p>
        </w:tc>
        <w:tc>
          <w:tcPr>
            <w:tcW w:w="4485" w:type="dxa"/>
            <w:tcBorders>
              <w:top w:val="nil"/>
              <w:left w:val="nil"/>
              <w:bottom w:val="nil"/>
              <w:right w:val="nil"/>
            </w:tcBorders>
          </w:tcPr>
          <w:p w14:paraId="0134018E"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clarity of interpretation (of regulation); clarity of instruction (teaching)</w:t>
            </w:r>
          </w:p>
        </w:tc>
      </w:tr>
      <w:tr w:rsidR="004D7FBE" w:rsidRPr="00A85680" w14:paraId="0FD606A3" w14:textId="77777777">
        <w:trPr>
          <w:jc w:val="center"/>
        </w:trPr>
        <w:tc>
          <w:tcPr>
            <w:tcW w:w="4125" w:type="dxa"/>
            <w:tcBorders>
              <w:top w:val="nil"/>
              <w:left w:val="nil"/>
              <w:bottom w:val="nil"/>
              <w:right w:val="nil"/>
            </w:tcBorders>
          </w:tcPr>
          <w:p w14:paraId="187A4122" w14:textId="77777777" w:rsidR="004D7FBE" w:rsidRPr="003831E4"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3831E4">
              <w:rPr>
                <w:rFonts w:ascii="Verdana" w:hAnsi="Verdana"/>
                <w:b/>
                <w:bCs/>
                <w:sz w:val="19"/>
                <w:szCs w:val="19"/>
              </w:rPr>
              <w:t>jednací</w:t>
            </w:r>
          </w:p>
        </w:tc>
        <w:tc>
          <w:tcPr>
            <w:tcW w:w="4485" w:type="dxa"/>
            <w:tcBorders>
              <w:top w:val="nil"/>
              <w:left w:val="nil"/>
              <w:bottom w:val="nil"/>
              <w:right w:val="nil"/>
            </w:tcBorders>
          </w:tcPr>
          <w:p w14:paraId="252176C4"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(pertaining to) file / order / procedure / rules</w:t>
            </w:r>
          </w:p>
        </w:tc>
      </w:tr>
      <w:tr w:rsidR="00547877" w:rsidRPr="00A85680" w14:paraId="1724AA69" w14:textId="77777777">
        <w:trPr>
          <w:jc w:val="center"/>
        </w:trPr>
        <w:tc>
          <w:tcPr>
            <w:tcW w:w="4125" w:type="dxa"/>
            <w:tcBorders>
              <w:top w:val="nil"/>
              <w:left w:val="nil"/>
              <w:bottom w:val="nil"/>
              <w:right w:val="nil"/>
            </w:tcBorders>
          </w:tcPr>
          <w:p w14:paraId="20C94EFE" w14:textId="77777777" w:rsidR="00547877" w:rsidRPr="003831E4"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3831E4">
              <w:rPr>
                <w:rFonts w:ascii="Verdana" w:hAnsi="Verdana"/>
                <w:sz w:val="19"/>
                <w:szCs w:val="19"/>
              </w:rPr>
              <w:t>číslo jednací</w:t>
            </w:r>
          </w:p>
        </w:tc>
        <w:tc>
          <w:tcPr>
            <w:tcW w:w="4485" w:type="dxa"/>
            <w:tcBorders>
              <w:top w:val="nil"/>
              <w:left w:val="nil"/>
              <w:bottom w:val="nil"/>
              <w:right w:val="nil"/>
            </w:tcBorders>
          </w:tcPr>
          <w:p w14:paraId="65E82D74" w14:textId="77777777" w:rsidR="00547877" w:rsidRPr="00A85680"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reference number; file number</w:t>
            </w:r>
          </w:p>
        </w:tc>
      </w:tr>
      <w:tr w:rsidR="00547877" w:rsidRPr="00A85680" w14:paraId="1C6AD692" w14:textId="77777777">
        <w:trPr>
          <w:jc w:val="center"/>
        </w:trPr>
        <w:tc>
          <w:tcPr>
            <w:tcW w:w="4125" w:type="dxa"/>
            <w:tcBorders>
              <w:top w:val="nil"/>
              <w:left w:val="nil"/>
              <w:bottom w:val="nil"/>
              <w:right w:val="nil"/>
            </w:tcBorders>
          </w:tcPr>
          <w:p w14:paraId="74AA4DDE" w14:textId="77777777" w:rsidR="00547877" w:rsidRPr="003831E4"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3831E4">
              <w:rPr>
                <w:rFonts w:ascii="Verdana" w:hAnsi="Verdana"/>
                <w:sz w:val="19"/>
                <w:szCs w:val="19"/>
              </w:rPr>
              <w:t>jednací řád</w:t>
            </w:r>
            <w:r w:rsidR="00D872BA" w:rsidRPr="003831E4">
              <w:rPr>
                <w:rFonts w:ascii="Verdana" w:hAnsi="Verdana"/>
                <w:sz w:val="19"/>
                <w:szCs w:val="19"/>
              </w:rPr>
              <w:t xml:space="preserve"> akademického senátu</w:t>
            </w:r>
          </w:p>
        </w:tc>
        <w:tc>
          <w:tcPr>
            <w:tcW w:w="4485" w:type="dxa"/>
            <w:tcBorders>
              <w:top w:val="nil"/>
              <w:left w:val="nil"/>
              <w:bottom w:val="nil"/>
              <w:right w:val="nil"/>
            </w:tcBorders>
          </w:tcPr>
          <w:p w14:paraId="447A21AE" w14:textId="77777777" w:rsidR="00547877" w:rsidRPr="00A85680" w:rsidRDefault="00761F25" w:rsidP="001E420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Code of Pr</w:t>
            </w:r>
            <w:r w:rsidR="001E4207" w:rsidRPr="00A85680">
              <w:rPr>
                <w:rFonts w:ascii="Verdana" w:hAnsi="Verdana"/>
                <w:sz w:val="19"/>
                <w:szCs w:val="19"/>
                <w:lang w:val="en-GB"/>
              </w:rPr>
              <w:t>ocedure for</w:t>
            </w:r>
            <w:r w:rsidR="001D5F42" w:rsidRPr="00A85680">
              <w:rPr>
                <w:rFonts w:ascii="Verdana" w:hAnsi="Verdana"/>
                <w:sz w:val="19"/>
                <w:szCs w:val="19"/>
                <w:lang w:val="en-GB"/>
              </w:rPr>
              <w:t xml:space="preserve"> the Academic Senate</w:t>
            </w:r>
          </w:p>
        </w:tc>
      </w:tr>
      <w:tr w:rsidR="00547877" w:rsidRPr="00A85680" w14:paraId="16538123" w14:textId="77777777">
        <w:trPr>
          <w:jc w:val="center"/>
        </w:trPr>
        <w:tc>
          <w:tcPr>
            <w:tcW w:w="4125" w:type="dxa"/>
            <w:tcBorders>
              <w:top w:val="nil"/>
              <w:left w:val="nil"/>
              <w:bottom w:val="nil"/>
              <w:right w:val="nil"/>
            </w:tcBorders>
          </w:tcPr>
          <w:p w14:paraId="49B66805" w14:textId="77777777" w:rsidR="00547877" w:rsidRPr="003831E4"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3831E4">
              <w:rPr>
                <w:rFonts w:ascii="Verdana" w:hAnsi="Verdana"/>
                <w:sz w:val="19"/>
                <w:szCs w:val="19"/>
              </w:rPr>
              <w:t>jednací řád grémia</w:t>
            </w:r>
          </w:p>
        </w:tc>
        <w:tc>
          <w:tcPr>
            <w:tcW w:w="4485" w:type="dxa"/>
            <w:tcBorders>
              <w:top w:val="nil"/>
              <w:left w:val="nil"/>
              <w:bottom w:val="nil"/>
              <w:right w:val="nil"/>
            </w:tcBorders>
          </w:tcPr>
          <w:p w14:paraId="75C15E81" w14:textId="77777777" w:rsidR="00547877" w:rsidRPr="00A85680" w:rsidRDefault="00253FAE" w:rsidP="00644C0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Code of </w:t>
            </w:r>
            <w:r w:rsidR="00644C06" w:rsidRPr="00A85680">
              <w:rPr>
                <w:rFonts w:ascii="Verdana" w:hAnsi="Verdana"/>
                <w:sz w:val="19"/>
                <w:szCs w:val="19"/>
                <w:lang w:val="en-GB"/>
              </w:rPr>
              <w:t>Procedure</w:t>
            </w:r>
            <w:r w:rsidR="00547877" w:rsidRPr="00A85680">
              <w:rPr>
                <w:rFonts w:ascii="Verdana" w:hAnsi="Verdana"/>
                <w:sz w:val="19"/>
                <w:szCs w:val="19"/>
                <w:lang w:val="en-GB"/>
              </w:rPr>
              <w:t xml:space="preserve"> for the Panel</w:t>
            </w:r>
          </w:p>
        </w:tc>
      </w:tr>
      <w:tr w:rsidR="00644C06" w:rsidRPr="00A85680" w14:paraId="441C4B5B" w14:textId="77777777">
        <w:trPr>
          <w:jc w:val="center"/>
        </w:trPr>
        <w:tc>
          <w:tcPr>
            <w:tcW w:w="4125" w:type="dxa"/>
            <w:tcBorders>
              <w:top w:val="nil"/>
              <w:left w:val="nil"/>
              <w:bottom w:val="nil"/>
              <w:right w:val="nil"/>
            </w:tcBorders>
          </w:tcPr>
          <w:p w14:paraId="1C8DE260" w14:textId="77777777" w:rsidR="00644C06" w:rsidRPr="003831E4" w:rsidRDefault="00644C06" w:rsidP="00644C06">
            <w:pPr>
              <w:rPr>
                <w:rFonts w:ascii="Verdana" w:hAnsi="Verdana"/>
                <w:sz w:val="19"/>
                <w:szCs w:val="19"/>
              </w:rPr>
            </w:pPr>
            <w:r w:rsidRPr="003831E4">
              <w:rPr>
                <w:rFonts w:ascii="Verdana" w:hAnsi="Verdana"/>
                <w:sz w:val="19"/>
                <w:szCs w:val="19"/>
              </w:rPr>
              <w:t>je</w:t>
            </w:r>
            <w:r w:rsidR="000626C8">
              <w:rPr>
                <w:rFonts w:ascii="Verdana" w:hAnsi="Verdana"/>
                <w:sz w:val="19"/>
                <w:szCs w:val="19"/>
              </w:rPr>
              <w:t>d</w:t>
            </w:r>
            <w:r w:rsidRPr="003831E4">
              <w:rPr>
                <w:rFonts w:ascii="Verdana" w:hAnsi="Verdana"/>
                <w:sz w:val="19"/>
                <w:szCs w:val="19"/>
              </w:rPr>
              <w:t>nací řád kolejní rady</w:t>
            </w:r>
          </w:p>
        </w:tc>
        <w:tc>
          <w:tcPr>
            <w:tcW w:w="4485" w:type="dxa"/>
            <w:tcBorders>
              <w:top w:val="nil"/>
              <w:left w:val="nil"/>
              <w:bottom w:val="nil"/>
              <w:right w:val="nil"/>
            </w:tcBorders>
          </w:tcPr>
          <w:p w14:paraId="0A323B5E" w14:textId="77777777" w:rsidR="00644C06" w:rsidRPr="00A85680" w:rsidRDefault="00644C06" w:rsidP="002527F6">
            <w:pPr>
              <w:rPr>
                <w:rFonts w:ascii="Verdana" w:hAnsi="Verdana"/>
                <w:sz w:val="19"/>
                <w:szCs w:val="19"/>
                <w:lang w:val="en-GB"/>
              </w:rPr>
            </w:pPr>
            <w:r w:rsidRPr="00A85680">
              <w:rPr>
                <w:rFonts w:ascii="Verdana" w:hAnsi="Verdana"/>
                <w:sz w:val="19"/>
                <w:szCs w:val="19"/>
                <w:lang w:val="en-GB"/>
              </w:rPr>
              <w:t>Code of Procedure for the Dormitory Council</w:t>
            </w:r>
          </w:p>
        </w:tc>
      </w:tr>
      <w:tr w:rsidR="00547877" w:rsidRPr="00A85680" w14:paraId="1B5DA96B" w14:textId="77777777">
        <w:trPr>
          <w:jc w:val="center"/>
        </w:trPr>
        <w:tc>
          <w:tcPr>
            <w:tcW w:w="4125" w:type="dxa"/>
            <w:tcBorders>
              <w:top w:val="nil"/>
              <w:left w:val="nil"/>
              <w:bottom w:val="nil"/>
              <w:right w:val="nil"/>
            </w:tcBorders>
          </w:tcPr>
          <w:p w14:paraId="0C83C378" w14:textId="77777777" w:rsidR="00547877" w:rsidRPr="003831E4"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3831E4">
              <w:rPr>
                <w:rFonts w:ascii="Verdana" w:hAnsi="Verdana"/>
                <w:sz w:val="19"/>
                <w:szCs w:val="19"/>
              </w:rPr>
              <w:t>jednací řád vědecké rady</w:t>
            </w:r>
          </w:p>
        </w:tc>
        <w:tc>
          <w:tcPr>
            <w:tcW w:w="4485" w:type="dxa"/>
            <w:tcBorders>
              <w:top w:val="nil"/>
              <w:left w:val="nil"/>
              <w:bottom w:val="nil"/>
              <w:right w:val="nil"/>
            </w:tcBorders>
          </w:tcPr>
          <w:p w14:paraId="35EE8B2A" w14:textId="77777777" w:rsidR="00547877" w:rsidRPr="00A85680" w:rsidRDefault="00761F25" w:rsidP="001E420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Code of </w:t>
            </w:r>
            <w:r w:rsidR="001E4207" w:rsidRPr="00A85680">
              <w:rPr>
                <w:rFonts w:ascii="Verdana" w:hAnsi="Verdana"/>
                <w:sz w:val="19"/>
                <w:szCs w:val="19"/>
                <w:lang w:val="en-GB"/>
              </w:rPr>
              <w:t>Procedure</w:t>
            </w:r>
            <w:r w:rsidRPr="00A85680">
              <w:rPr>
                <w:rFonts w:ascii="Verdana" w:hAnsi="Verdana"/>
                <w:sz w:val="19"/>
                <w:szCs w:val="19"/>
                <w:lang w:val="en-GB"/>
              </w:rPr>
              <w:t xml:space="preserve"> for the Research Board</w:t>
            </w:r>
          </w:p>
        </w:tc>
      </w:tr>
      <w:tr w:rsidR="004D7FBE" w:rsidRPr="00A85680" w14:paraId="5DFA367C" w14:textId="77777777">
        <w:trPr>
          <w:jc w:val="center"/>
        </w:trPr>
        <w:tc>
          <w:tcPr>
            <w:tcW w:w="4125" w:type="dxa"/>
            <w:tcBorders>
              <w:top w:val="nil"/>
              <w:left w:val="nil"/>
              <w:bottom w:val="nil"/>
              <w:right w:val="nil"/>
            </w:tcBorders>
          </w:tcPr>
          <w:p w14:paraId="73393B92" w14:textId="77777777" w:rsidR="004D7FBE" w:rsidRPr="003831E4"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3831E4">
              <w:rPr>
                <w:rFonts w:ascii="Verdana" w:hAnsi="Verdana"/>
                <w:b/>
                <w:bCs/>
                <w:sz w:val="19"/>
                <w:szCs w:val="19"/>
              </w:rPr>
              <w:t>jednání</w:t>
            </w:r>
          </w:p>
        </w:tc>
        <w:tc>
          <w:tcPr>
            <w:tcW w:w="4485" w:type="dxa"/>
            <w:tcBorders>
              <w:top w:val="nil"/>
              <w:left w:val="nil"/>
              <w:bottom w:val="nil"/>
              <w:right w:val="nil"/>
            </w:tcBorders>
          </w:tcPr>
          <w:p w14:paraId="75AF37BD" w14:textId="77777777" w:rsidR="004D7FBE" w:rsidRPr="00A85680" w:rsidRDefault="002B61A0" w:rsidP="002B61A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2B61A0">
              <w:rPr>
                <w:rFonts w:ascii="Verdana" w:hAnsi="Verdana"/>
                <w:bCs/>
                <w:sz w:val="19"/>
                <w:szCs w:val="19"/>
                <w:lang w:val="en-GB"/>
              </w:rPr>
              <w:t>1.</w:t>
            </w:r>
            <w:r>
              <w:rPr>
                <w:rFonts w:ascii="Verdana" w:hAnsi="Verdana"/>
                <w:b/>
                <w:bCs/>
                <w:sz w:val="19"/>
                <w:szCs w:val="19"/>
                <w:lang w:val="en-GB"/>
              </w:rPr>
              <w:t xml:space="preserve"> </w:t>
            </w:r>
            <w:r w:rsidR="004D7FBE" w:rsidRPr="00A85680">
              <w:rPr>
                <w:rFonts w:ascii="Verdana" w:hAnsi="Verdana"/>
                <w:b/>
                <w:bCs/>
                <w:sz w:val="19"/>
                <w:szCs w:val="19"/>
                <w:lang w:val="en-GB"/>
              </w:rPr>
              <w:t xml:space="preserve">meeting </w:t>
            </w:r>
            <w:r w:rsidR="004D7FBE" w:rsidRPr="00A85680">
              <w:rPr>
                <w:rFonts w:ascii="Verdana" w:hAnsi="Verdana"/>
                <w:bCs/>
                <w:sz w:val="19"/>
                <w:szCs w:val="19"/>
                <w:lang w:val="en-GB"/>
              </w:rPr>
              <w:t>(any assembly of an official nature)</w:t>
            </w:r>
            <w:r w:rsidR="004D7FBE" w:rsidRPr="00A85680">
              <w:rPr>
                <w:rFonts w:ascii="Verdana" w:hAnsi="Verdana"/>
                <w:b/>
                <w:bCs/>
                <w:sz w:val="19"/>
                <w:szCs w:val="19"/>
                <w:lang w:val="en-GB"/>
              </w:rPr>
              <w:t xml:space="preserve">; session </w:t>
            </w:r>
            <w:r w:rsidR="004D7FBE" w:rsidRPr="00A85680">
              <w:rPr>
                <w:rFonts w:ascii="Verdana" w:hAnsi="Verdana"/>
                <w:bCs/>
                <w:sz w:val="19"/>
                <w:szCs w:val="19"/>
                <w:lang w:val="en-GB"/>
              </w:rPr>
              <w:t>(more formal or ceremonial)</w:t>
            </w:r>
            <w:r w:rsidR="004D7FBE" w:rsidRPr="00A85680">
              <w:rPr>
                <w:rFonts w:ascii="Verdana" w:hAnsi="Verdana"/>
                <w:b/>
                <w:bCs/>
                <w:sz w:val="19"/>
                <w:szCs w:val="19"/>
                <w:lang w:val="en-GB"/>
              </w:rPr>
              <w:t xml:space="preserve">; hearing </w:t>
            </w:r>
            <w:r w:rsidR="004D7FBE" w:rsidRPr="00A85680">
              <w:rPr>
                <w:rFonts w:ascii="Verdana" w:hAnsi="Verdana"/>
                <w:bCs/>
                <w:sz w:val="19"/>
                <w:szCs w:val="19"/>
                <w:lang w:val="en-GB"/>
              </w:rPr>
              <w:t>(of a judicial nature)</w:t>
            </w:r>
            <w:r w:rsidR="004D7FBE" w:rsidRPr="00A85680">
              <w:rPr>
                <w:rFonts w:ascii="Verdana" w:hAnsi="Verdana"/>
                <w:b/>
                <w:bCs/>
                <w:sz w:val="19"/>
                <w:szCs w:val="19"/>
                <w:lang w:val="en-GB"/>
              </w:rPr>
              <w:t xml:space="preserve">; discussion </w:t>
            </w:r>
            <w:r w:rsidR="004D7FBE" w:rsidRPr="00A85680">
              <w:rPr>
                <w:rFonts w:ascii="Verdana" w:hAnsi="Verdana"/>
                <w:bCs/>
                <w:sz w:val="19"/>
                <w:szCs w:val="19"/>
                <w:lang w:val="en-GB"/>
              </w:rPr>
              <w:t>(informal)</w:t>
            </w:r>
            <w:r>
              <w:rPr>
                <w:rFonts w:ascii="Verdana" w:hAnsi="Verdana"/>
                <w:bCs/>
                <w:sz w:val="19"/>
                <w:szCs w:val="19"/>
                <w:lang w:val="en-GB"/>
              </w:rPr>
              <w:t xml:space="preserve">; 2. </w:t>
            </w:r>
            <w:r w:rsidRPr="002B61A0">
              <w:rPr>
                <w:rFonts w:ascii="Verdana" w:hAnsi="Verdana"/>
                <w:b/>
                <w:bCs/>
                <w:sz w:val="19"/>
                <w:szCs w:val="19"/>
                <w:lang w:val="en-GB"/>
              </w:rPr>
              <w:t>conduct; act</w:t>
            </w:r>
          </w:p>
        </w:tc>
      </w:tr>
      <w:tr w:rsidR="00431B86" w:rsidRPr="00A85680" w14:paraId="2B51138C" w14:textId="77777777">
        <w:trPr>
          <w:jc w:val="center"/>
        </w:trPr>
        <w:tc>
          <w:tcPr>
            <w:tcW w:w="4125" w:type="dxa"/>
            <w:tcBorders>
              <w:top w:val="nil"/>
              <w:left w:val="nil"/>
              <w:bottom w:val="nil"/>
              <w:right w:val="nil"/>
            </w:tcBorders>
          </w:tcPr>
          <w:p w14:paraId="63091161" w14:textId="77777777" w:rsidR="00431B86" w:rsidRPr="003831E4" w:rsidRDefault="00431B86"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3831E4">
              <w:rPr>
                <w:rFonts w:ascii="Verdana" w:hAnsi="Verdana"/>
                <w:sz w:val="19"/>
                <w:szCs w:val="19"/>
              </w:rPr>
              <w:t>být pozván k ústnímu jednání</w:t>
            </w:r>
          </w:p>
        </w:tc>
        <w:tc>
          <w:tcPr>
            <w:tcW w:w="4485" w:type="dxa"/>
            <w:tcBorders>
              <w:top w:val="nil"/>
              <w:left w:val="nil"/>
              <w:bottom w:val="nil"/>
              <w:right w:val="nil"/>
            </w:tcBorders>
          </w:tcPr>
          <w:p w14:paraId="6DECAA60" w14:textId="77777777" w:rsidR="00431B86" w:rsidRPr="00A85680" w:rsidRDefault="00431B86"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be called / invited for (oral) hearing</w:t>
            </w:r>
          </w:p>
        </w:tc>
      </w:tr>
      <w:tr w:rsidR="00431B86" w:rsidRPr="00A85680" w14:paraId="7DBBAF6E" w14:textId="77777777">
        <w:trPr>
          <w:jc w:val="center"/>
        </w:trPr>
        <w:tc>
          <w:tcPr>
            <w:tcW w:w="4125" w:type="dxa"/>
            <w:tcBorders>
              <w:top w:val="nil"/>
              <w:left w:val="nil"/>
              <w:bottom w:val="nil"/>
              <w:right w:val="nil"/>
            </w:tcBorders>
          </w:tcPr>
          <w:p w14:paraId="6067A046" w14:textId="77777777" w:rsidR="00431B86" w:rsidRPr="003831E4" w:rsidRDefault="00431B86"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3831E4">
              <w:rPr>
                <w:rFonts w:ascii="Verdana" w:hAnsi="Verdana"/>
                <w:sz w:val="19"/>
                <w:szCs w:val="19"/>
              </w:rPr>
              <w:t>jednání předsednictva</w:t>
            </w:r>
          </w:p>
        </w:tc>
        <w:tc>
          <w:tcPr>
            <w:tcW w:w="4485" w:type="dxa"/>
            <w:tcBorders>
              <w:top w:val="nil"/>
              <w:left w:val="nil"/>
              <w:bottom w:val="nil"/>
              <w:right w:val="nil"/>
            </w:tcBorders>
          </w:tcPr>
          <w:p w14:paraId="027C8309" w14:textId="77777777" w:rsidR="00431B86" w:rsidRPr="00A85680" w:rsidRDefault="00431B86"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board meeting</w:t>
            </w:r>
          </w:p>
        </w:tc>
      </w:tr>
      <w:tr w:rsidR="00431B86" w:rsidRPr="00A85680" w14:paraId="5327DE21" w14:textId="77777777">
        <w:trPr>
          <w:jc w:val="center"/>
        </w:trPr>
        <w:tc>
          <w:tcPr>
            <w:tcW w:w="4125" w:type="dxa"/>
            <w:tcBorders>
              <w:top w:val="nil"/>
              <w:left w:val="nil"/>
              <w:bottom w:val="nil"/>
              <w:right w:val="nil"/>
            </w:tcBorders>
          </w:tcPr>
          <w:p w14:paraId="244613E3" w14:textId="77777777" w:rsidR="00431B86" w:rsidRPr="003831E4" w:rsidRDefault="00431B86" w:rsidP="004C5D56">
            <w:pPr>
              <w:rPr>
                <w:rFonts w:ascii="Verdana" w:hAnsi="Verdana"/>
                <w:sz w:val="19"/>
                <w:szCs w:val="19"/>
              </w:rPr>
            </w:pPr>
            <w:r w:rsidRPr="003831E4">
              <w:rPr>
                <w:rFonts w:ascii="Verdana" w:hAnsi="Verdana"/>
                <w:color w:val="000000"/>
                <w:sz w:val="19"/>
                <w:szCs w:val="19"/>
              </w:rPr>
              <w:t>nekalé jednání</w:t>
            </w:r>
          </w:p>
        </w:tc>
        <w:tc>
          <w:tcPr>
            <w:tcW w:w="4485" w:type="dxa"/>
            <w:tcBorders>
              <w:top w:val="nil"/>
              <w:left w:val="nil"/>
              <w:bottom w:val="nil"/>
              <w:right w:val="nil"/>
            </w:tcBorders>
          </w:tcPr>
          <w:p w14:paraId="2F75BEDD" w14:textId="77777777" w:rsidR="00431B86" w:rsidRPr="00A85680" w:rsidRDefault="00431B86" w:rsidP="004C5D56">
            <w:pPr>
              <w:rPr>
                <w:rFonts w:ascii="Verdana" w:hAnsi="Verdana"/>
                <w:sz w:val="19"/>
                <w:szCs w:val="19"/>
                <w:lang w:val="en-GB"/>
              </w:rPr>
            </w:pPr>
            <w:r w:rsidRPr="00A85680">
              <w:rPr>
                <w:rFonts w:ascii="Verdana" w:hAnsi="Verdana"/>
                <w:color w:val="000000"/>
                <w:sz w:val="19"/>
                <w:szCs w:val="19"/>
                <w:lang w:val="en-GB"/>
              </w:rPr>
              <w:t xml:space="preserve">unfair </w:t>
            </w:r>
            <w:r w:rsidR="000626C8">
              <w:rPr>
                <w:rFonts w:ascii="Verdana" w:hAnsi="Verdana"/>
                <w:color w:val="000000"/>
                <w:sz w:val="19"/>
                <w:szCs w:val="19"/>
                <w:lang w:val="en-GB"/>
              </w:rPr>
              <w:t xml:space="preserve">conduct / </w:t>
            </w:r>
            <w:r w:rsidRPr="00A85680">
              <w:rPr>
                <w:rFonts w:ascii="Verdana" w:hAnsi="Verdana"/>
                <w:color w:val="000000"/>
                <w:sz w:val="19"/>
                <w:szCs w:val="19"/>
                <w:lang w:val="en-GB"/>
              </w:rPr>
              <w:t>act</w:t>
            </w:r>
          </w:p>
        </w:tc>
      </w:tr>
      <w:tr w:rsidR="00431B86" w:rsidRPr="00A85680" w14:paraId="28946BA5" w14:textId="77777777">
        <w:trPr>
          <w:jc w:val="center"/>
        </w:trPr>
        <w:tc>
          <w:tcPr>
            <w:tcW w:w="4125" w:type="dxa"/>
            <w:tcBorders>
              <w:top w:val="nil"/>
              <w:left w:val="nil"/>
              <w:bottom w:val="nil"/>
              <w:right w:val="nil"/>
            </w:tcBorders>
          </w:tcPr>
          <w:p w14:paraId="3B817A85" w14:textId="77777777" w:rsidR="00431B86" w:rsidRPr="003831E4" w:rsidRDefault="00431B86"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3831E4">
              <w:rPr>
                <w:rFonts w:ascii="Verdana" w:hAnsi="Verdana"/>
                <w:sz w:val="19"/>
                <w:szCs w:val="19"/>
              </w:rPr>
              <w:t>odročení jednání</w:t>
            </w:r>
          </w:p>
        </w:tc>
        <w:tc>
          <w:tcPr>
            <w:tcW w:w="4485" w:type="dxa"/>
            <w:tcBorders>
              <w:top w:val="nil"/>
              <w:left w:val="nil"/>
              <w:bottom w:val="nil"/>
              <w:right w:val="nil"/>
            </w:tcBorders>
          </w:tcPr>
          <w:p w14:paraId="714614AF" w14:textId="77777777" w:rsidR="00431B86" w:rsidRPr="00A85680" w:rsidRDefault="00431B86"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adjournment of a meeting / session</w:t>
            </w:r>
          </w:p>
        </w:tc>
      </w:tr>
      <w:tr w:rsidR="00431B86" w:rsidRPr="00A85680" w14:paraId="727EC14E" w14:textId="77777777">
        <w:trPr>
          <w:jc w:val="center"/>
        </w:trPr>
        <w:tc>
          <w:tcPr>
            <w:tcW w:w="4125" w:type="dxa"/>
            <w:tcBorders>
              <w:top w:val="nil"/>
              <w:left w:val="nil"/>
              <w:bottom w:val="nil"/>
              <w:right w:val="nil"/>
            </w:tcBorders>
          </w:tcPr>
          <w:p w14:paraId="60F26C56" w14:textId="77777777" w:rsidR="00431B86" w:rsidRPr="003831E4" w:rsidRDefault="00431B86" w:rsidP="004C5D56">
            <w:pPr>
              <w:rPr>
                <w:rFonts w:ascii="Verdana" w:hAnsi="Verdana"/>
                <w:sz w:val="19"/>
                <w:szCs w:val="19"/>
              </w:rPr>
            </w:pPr>
            <w:r w:rsidRPr="003831E4">
              <w:rPr>
                <w:rFonts w:ascii="Verdana" w:hAnsi="Verdana"/>
                <w:color w:val="000000"/>
                <w:sz w:val="19"/>
                <w:szCs w:val="19"/>
              </w:rPr>
              <w:t>podvodné jednání</w:t>
            </w:r>
          </w:p>
        </w:tc>
        <w:tc>
          <w:tcPr>
            <w:tcW w:w="4485" w:type="dxa"/>
            <w:tcBorders>
              <w:top w:val="nil"/>
              <w:left w:val="nil"/>
              <w:bottom w:val="nil"/>
              <w:right w:val="nil"/>
            </w:tcBorders>
          </w:tcPr>
          <w:p w14:paraId="4F32FF73" w14:textId="77777777" w:rsidR="00431B86" w:rsidRPr="00A85680" w:rsidRDefault="00431B86" w:rsidP="004C5D56">
            <w:pPr>
              <w:rPr>
                <w:rFonts w:ascii="Verdana" w:hAnsi="Verdana"/>
                <w:sz w:val="19"/>
                <w:szCs w:val="19"/>
                <w:lang w:val="en-GB"/>
              </w:rPr>
            </w:pPr>
            <w:r w:rsidRPr="00A85680">
              <w:rPr>
                <w:rFonts w:ascii="Verdana" w:hAnsi="Verdana"/>
                <w:color w:val="000000"/>
                <w:sz w:val="19"/>
                <w:szCs w:val="19"/>
                <w:lang w:val="en-GB"/>
              </w:rPr>
              <w:t>fraudulent act</w:t>
            </w:r>
          </w:p>
        </w:tc>
      </w:tr>
      <w:tr w:rsidR="00431B86" w:rsidRPr="00A85680" w14:paraId="23B65DF3" w14:textId="77777777">
        <w:trPr>
          <w:jc w:val="center"/>
        </w:trPr>
        <w:tc>
          <w:tcPr>
            <w:tcW w:w="4125" w:type="dxa"/>
            <w:tcBorders>
              <w:top w:val="nil"/>
              <w:left w:val="nil"/>
              <w:bottom w:val="nil"/>
              <w:right w:val="nil"/>
            </w:tcBorders>
          </w:tcPr>
          <w:p w14:paraId="03CAC813" w14:textId="77777777" w:rsidR="00431B86" w:rsidRPr="003831E4" w:rsidRDefault="00431B86"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3831E4">
              <w:rPr>
                <w:rFonts w:ascii="Verdana" w:hAnsi="Verdana"/>
                <w:sz w:val="19"/>
                <w:szCs w:val="19"/>
              </w:rPr>
              <w:t>pořad jednání</w:t>
            </w:r>
          </w:p>
        </w:tc>
        <w:tc>
          <w:tcPr>
            <w:tcW w:w="4485" w:type="dxa"/>
            <w:tcBorders>
              <w:top w:val="nil"/>
              <w:left w:val="nil"/>
              <w:bottom w:val="nil"/>
              <w:right w:val="nil"/>
            </w:tcBorders>
          </w:tcPr>
          <w:p w14:paraId="156A2266" w14:textId="77777777" w:rsidR="00431B86" w:rsidRPr="00A85680" w:rsidRDefault="00431B86"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agenda, order of business</w:t>
            </w:r>
          </w:p>
        </w:tc>
      </w:tr>
      <w:tr w:rsidR="00431B86" w:rsidRPr="00A85680" w14:paraId="74F23054" w14:textId="77777777">
        <w:trPr>
          <w:jc w:val="center"/>
        </w:trPr>
        <w:tc>
          <w:tcPr>
            <w:tcW w:w="4125" w:type="dxa"/>
            <w:tcBorders>
              <w:top w:val="nil"/>
              <w:left w:val="nil"/>
              <w:bottom w:val="nil"/>
              <w:right w:val="nil"/>
            </w:tcBorders>
          </w:tcPr>
          <w:p w14:paraId="263F0447" w14:textId="77777777" w:rsidR="00431B86" w:rsidRPr="003831E4" w:rsidRDefault="00431B86" w:rsidP="00FF6AE6">
            <w:pPr>
              <w:jc w:val="both"/>
              <w:rPr>
                <w:rFonts w:ascii="Verdana" w:hAnsi="Verdana"/>
                <w:sz w:val="19"/>
                <w:szCs w:val="19"/>
              </w:rPr>
            </w:pPr>
            <w:r w:rsidRPr="003831E4">
              <w:rPr>
                <w:rFonts w:ascii="Verdana" w:hAnsi="Verdana"/>
                <w:sz w:val="19"/>
                <w:szCs w:val="19"/>
              </w:rPr>
              <w:t>právní jednání</w:t>
            </w:r>
          </w:p>
        </w:tc>
        <w:tc>
          <w:tcPr>
            <w:tcW w:w="4485" w:type="dxa"/>
            <w:tcBorders>
              <w:top w:val="nil"/>
              <w:left w:val="nil"/>
              <w:bottom w:val="nil"/>
              <w:right w:val="nil"/>
            </w:tcBorders>
          </w:tcPr>
          <w:p w14:paraId="5A93D8D4" w14:textId="77777777" w:rsidR="00431B86" w:rsidRPr="00A85680" w:rsidRDefault="00431B86" w:rsidP="00431B86">
            <w:pPr>
              <w:jc w:val="both"/>
              <w:rPr>
                <w:rFonts w:ascii="Verdana" w:hAnsi="Verdana"/>
                <w:sz w:val="19"/>
                <w:szCs w:val="19"/>
                <w:lang w:val="en-GB"/>
              </w:rPr>
            </w:pPr>
            <w:r w:rsidRPr="00A85680">
              <w:rPr>
                <w:rFonts w:ascii="Verdana" w:hAnsi="Verdana"/>
                <w:sz w:val="19"/>
                <w:szCs w:val="19"/>
                <w:lang w:val="en-GB"/>
              </w:rPr>
              <w:t>legal transactions</w:t>
            </w:r>
            <w:r w:rsidR="000626C8">
              <w:rPr>
                <w:rFonts w:ascii="Verdana" w:hAnsi="Verdana"/>
                <w:sz w:val="19"/>
                <w:szCs w:val="19"/>
                <w:lang w:val="en-GB"/>
              </w:rPr>
              <w:t>; juridical act</w:t>
            </w:r>
            <w:r w:rsidRPr="00A85680">
              <w:rPr>
                <w:rFonts w:ascii="Verdana" w:hAnsi="Verdana"/>
                <w:sz w:val="19"/>
                <w:szCs w:val="19"/>
                <w:lang w:val="en-GB"/>
              </w:rPr>
              <w:t xml:space="preserve"> </w:t>
            </w:r>
          </w:p>
        </w:tc>
      </w:tr>
      <w:tr w:rsidR="00431B86" w:rsidRPr="00A85680" w14:paraId="3CA40A8F" w14:textId="77777777">
        <w:trPr>
          <w:jc w:val="center"/>
        </w:trPr>
        <w:tc>
          <w:tcPr>
            <w:tcW w:w="4125" w:type="dxa"/>
            <w:tcBorders>
              <w:top w:val="nil"/>
              <w:left w:val="nil"/>
              <w:bottom w:val="nil"/>
              <w:right w:val="nil"/>
            </w:tcBorders>
          </w:tcPr>
          <w:p w14:paraId="0A34F543" w14:textId="77777777" w:rsidR="00431B86" w:rsidRPr="003831E4" w:rsidRDefault="00431B86"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3831E4">
              <w:rPr>
                <w:rFonts w:ascii="Verdana" w:hAnsi="Verdana"/>
                <w:sz w:val="19"/>
                <w:szCs w:val="19"/>
              </w:rPr>
              <w:t>vyčerpat pořad jednání</w:t>
            </w:r>
          </w:p>
        </w:tc>
        <w:tc>
          <w:tcPr>
            <w:tcW w:w="4485" w:type="dxa"/>
            <w:tcBorders>
              <w:top w:val="nil"/>
              <w:left w:val="nil"/>
              <w:bottom w:val="nil"/>
              <w:right w:val="nil"/>
            </w:tcBorders>
          </w:tcPr>
          <w:p w14:paraId="2CB1D0CD" w14:textId="77777777" w:rsidR="00431B86" w:rsidRPr="00A85680" w:rsidRDefault="00431B86"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cover all items on the agenda</w:t>
            </w:r>
          </w:p>
        </w:tc>
      </w:tr>
      <w:tr w:rsidR="00431B86" w:rsidRPr="00A85680" w14:paraId="32A116E3" w14:textId="77777777">
        <w:trPr>
          <w:jc w:val="center"/>
        </w:trPr>
        <w:tc>
          <w:tcPr>
            <w:tcW w:w="4125" w:type="dxa"/>
            <w:tcBorders>
              <w:top w:val="nil"/>
              <w:left w:val="nil"/>
              <w:bottom w:val="nil"/>
              <w:right w:val="nil"/>
            </w:tcBorders>
          </w:tcPr>
          <w:p w14:paraId="7C35F1BA" w14:textId="77777777" w:rsidR="00431B86" w:rsidRPr="003831E4" w:rsidRDefault="00431B86"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3831E4">
              <w:rPr>
                <w:rFonts w:ascii="Verdana" w:hAnsi="Verdana"/>
                <w:sz w:val="19"/>
                <w:szCs w:val="19"/>
              </w:rPr>
              <w:t>zahájení jednání</w:t>
            </w:r>
          </w:p>
        </w:tc>
        <w:tc>
          <w:tcPr>
            <w:tcW w:w="4485" w:type="dxa"/>
            <w:tcBorders>
              <w:top w:val="nil"/>
              <w:left w:val="nil"/>
              <w:bottom w:val="nil"/>
              <w:right w:val="nil"/>
            </w:tcBorders>
          </w:tcPr>
          <w:p w14:paraId="3C876E59" w14:textId="77777777" w:rsidR="00431B86" w:rsidRPr="00A85680" w:rsidRDefault="00431B86"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opening of a meeting</w:t>
            </w:r>
            <w:r w:rsidR="000626C8">
              <w:rPr>
                <w:rFonts w:ascii="Verdana" w:hAnsi="Verdana"/>
                <w:sz w:val="19"/>
                <w:szCs w:val="19"/>
                <w:lang w:val="en-GB"/>
              </w:rPr>
              <w:t xml:space="preserve"> / session</w:t>
            </w:r>
          </w:p>
        </w:tc>
      </w:tr>
      <w:tr w:rsidR="00431B86" w:rsidRPr="00A85680" w14:paraId="1E997119" w14:textId="77777777">
        <w:trPr>
          <w:jc w:val="center"/>
        </w:trPr>
        <w:tc>
          <w:tcPr>
            <w:tcW w:w="4125" w:type="dxa"/>
            <w:tcBorders>
              <w:top w:val="nil"/>
              <w:left w:val="nil"/>
              <w:bottom w:val="nil"/>
              <w:right w:val="nil"/>
            </w:tcBorders>
          </w:tcPr>
          <w:p w14:paraId="68F7D209" w14:textId="2626FBBC" w:rsidR="00431B86" w:rsidRPr="003831E4" w:rsidRDefault="00431B86"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3831E4">
              <w:rPr>
                <w:rFonts w:ascii="Verdana" w:hAnsi="Verdana"/>
                <w:sz w:val="19"/>
                <w:szCs w:val="19"/>
              </w:rPr>
              <w:t>zápis z</w:t>
            </w:r>
            <w:r w:rsidR="0030166F">
              <w:rPr>
                <w:rFonts w:ascii="Verdana" w:hAnsi="Verdana"/>
                <w:sz w:val="19"/>
                <w:szCs w:val="19"/>
              </w:rPr>
              <w:t> </w:t>
            </w:r>
            <w:r w:rsidRPr="003831E4">
              <w:rPr>
                <w:rFonts w:ascii="Verdana" w:hAnsi="Verdana"/>
                <w:sz w:val="19"/>
                <w:szCs w:val="19"/>
              </w:rPr>
              <w:t>jednání</w:t>
            </w:r>
          </w:p>
        </w:tc>
        <w:tc>
          <w:tcPr>
            <w:tcW w:w="4485" w:type="dxa"/>
            <w:tcBorders>
              <w:top w:val="nil"/>
              <w:left w:val="nil"/>
              <w:bottom w:val="nil"/>
              <w:right w:val="nil"/>
            </w:tcBorders>
          </w:tcPr>
          <w:p w14:paraId="06419FBB" w14:textId="77777777" w:rsidR="00431B86" w:rsidRPr="00A85680" w:rsidRDefault="00431B86" w:rsidP="0083563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minutes of a meeting</w:t>
            </w:r>
            <w:r w:rsidR="00835633" w:rsidRPr="00A85680">
              <w:rPr>
                <w:rFonts w:ascii="Verdana" w:hAnsi="Verdana"/>
                <w:sz w:val="19"/>
                <w:szCs w:val="19"/>
                <w:lang w:val="en-GB"/>
              </w:rPr>
              <w:t xml:space="preserve"> / </w:t>
            </w:r>
            <w:r w:rsidRPr="00A85680">
              <w:rPr>
                <w:rFonts w:ascii="Verdana" w:hAnsi="Verdana"/>
                <w:sz w:val="19"/>
                <w:szCs w:val="19"/>
                <w:lang w:val="en-GB"/>
              </w:rPr>
              <w:t xml:space="preserve">session </w:t>
            </w:r>
          </w:p>
        </w:tc>
      </w:tr>
      <w:tr w:rsidR="00431B86" w:rsidRPr="00A85680" w14:paraId="5CE6632E" w14:textId="77777777">
        <w:trPr>
          <w:jc w:val="center"/>
        </w:trPr>
        <w:tc>
          <w:tcPr>
            <w:tcW w:w="4125" w:type="dxa"/>
            <w:tcBorders>
              <w:top w:val="nil"/>
              <w:left w:val="nil"/>
              <w:bottom w:val="nil"/>
              <w:right w:val="nil"/>
            </w:tcBorders>
          </w:tcPr>
          <w:p w14:paraId="7F948D57" w14:textId="40941A3D" w:rsidR="00431B86" w:rsidRPr="003831E4" w:rsidRDefault="00431B86"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3831E4">
              <w:rPr>
                <w:rFonts w:ascii="Verdana" w:hAnsi="Verdana"/>
                <w:sz w:val="19"/>
                <w:szCs w:val="19"/>
              </w:rPr>
              <w:t>záznam z</w:t>
            </w:r>
            <w:r w:rsidR="0030166F">
              <w:rPr>
                <w:rFonts w:ascii="Verdana" w:hAnsi="Verdana"/>
                <w:sz w:val="19"/>
                <w:szCs w:val="19"/>
              </w:rPr>
              <w:t> </w:t>
            </w:r>
            <w:r w:rsidRPr="003831E4">
              <w:rPr>
                <w:rFonts w:ascii="Verdana" w:hAnsi="Verdana"/>
                <w:sz w:val="19"/>
                <w:szCs w:val="19"/>
              </w:rPr>
              <w:t>jednání</w:t>
            </w:r>
          </w:p>
        </w:tc>
        <w:tc>
          <w:tcPr>
            <w:tcW w:w="4485" w:type="dxa"/>
            <w:tcBorders>
              <w:top w:val="nil"/>
              <w:left w:val="nil"/>
              <w:bottom w:val="nil"/>
              <w:right w:val="nil"/>
            </w:tcBorders>
          </w:tcPr>
          <w:p w14:paraId="00FF4AD4" w14:textId="77777777" w:rsidR="00431B86" w:rsidRPr="00A85680" w:rsidRDefault="00431B86"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record / transcript of a meeting</w:t>
            </w:r>
          </w:p>
        </w:tc>
      </w:tr>
      <w:tr w:rsidR="004D7FBE" w:rsidRPr="00A85680" w14:paraId="1B8593CC" w14:textId="77777777">
        <w:trPr>
          <w:jc w:val="center"/>
        </w:trPr>
        <w:tc>
          <w:tcPr>
            <w:tcW w:w="4125" w:type="dxa"/>
            <w:tcBorders>
              <w:top w:val="nil"/>
              <w:left w:val="nil"/>
              <w:bottom w:val="nil"/>
              <w:right w:val="nil"/>
            </w:tcBorders>
          </w:tcPr>
          <w:p w14:paraId="0D77D673" w14:textId="77777777" w:rsidR="004D7FBE" w:rsidRPr="003831E4"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3831E4">
              <w:rPr>
                <w:rFonts w:ascii="Verdana" w:hAnsi="Verdana"/>
                <w:b/>
                <w:bCs/>
                <w:sz w:val="19"/>
                <w:szCs w:val="19"/>
              </w:rPr>
              <w:t>jednat</w:t>
            </w:r>
          </w:p>
        </w:tc>
        <w:tc>
          <w:tcPr>
            <w:tcW w:w="4485" w:type="dxa"/>
            <w:tcBorders>
              <w:top w:val="nil"/>
              <w:left w:val="nil"/>
              <w:bottom w:val="nil"/>
              <w:right w:val="nil"/>
            </w:tcBorders>
          </w:tcPr>
          <w:p w14:paraId="496AA696" w14:textId="77777777" w:rsidR="004D7FBE" w:rsidRPr="00A85680" w:rsidRDefault="004D7FBE" w:rsidP="000626C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act</w:t>
            </w:r>
          </w:p>
        </w:tc>
      </w:tr>
      <w:tr w:rsidR="004D7FBE" w:rsidRPr="00A85680" w14:paraId="0ED60800" w14:textId="77777777">
        <w:trPr>
          <w:jc w:val="center"/>
        </w:trPr>
        <w:tc>
          <w:tcPr>
            <w:tcW w:w="4125" w:type="dxa"/>
            <w:tcBorders>
              <w:top w:val="nil"/>
              <w:left w:val="nil"/>
              <w:bottom w:val="nil"/>
              <w:right w:val="nil"/>
            </w:tcBorders>
          </w:tcPr>
          <w:p w14:paraId="6E83C1A3" w14:textId="77777777" w:rsidR="004D7FBE" w:rsidRPr="003831E4"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3831E4">
              <w:rPr>
                <w:rFonts w:ascii="Verdana" w:hAnsi="Verdana"/>
                <w:sz w:val="19"/>
                <w:szCs w:val="19"/>
              </w:rPr>
              <w:t>jednat jménem koho</w:t>
            </w:r>
          </w:p>
        </w:tc>
        <w:tc>
          <w:tcPr>
            <w:tcW w:w="4485" w:type="dxa"/>
            <w:tcBorders>
              <w:top w:val="nil"/>
              <w:left w:val="nil"/>
              <w:bottom w:val="nil"/>
              <w:right w:val="nil"/>
            </w:tcBorders>
          </w:tcPr>
          <w:p w14:paraId="4FA883D3"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act on behalf of s.o.</w:t>
            </w:r>
          </w:p>
        </w:tc>
      </w:tr>
      <w:tr w:rsidR="004D7FBE" w:rsidRPr="00A85680" w14:paraId="3F80A4C9" w14:textId="77777777">
        <w:trPr>
          <w:jc w:val="center"/>
        </w:trPr>
        <w:tc>
          <w:tcPr>
            <w:tcW w:w="4125" w:type="dxa"/>
            <w:tcBorders>
              <w:top w:val="nil"/>
              <w:left w:val="nil"/>
              <w:bottom w:val="nil"/>
              <w:right w:val="nil"/>
            </w:tcBorders>
          </w:tcPr>
          <w:p w14:paraId="43FDB361" w14:textId="77777777" w:rsidR="004D7FBE" w:rsidRPr="003831E4"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3831E4">
              <w:rPr>
                <w:rFonts w:ascii="Verdana" w:hAnsi="Verdana"/>
                <w:b/>
                <w:bCs/>
                <w:sz w:val="19"/>
                <w:szCs w:val="19"/>
              </w:rPr>
              <w:t>jednorázově</w:t>
            </w:r>
          </w:p>
        </w:tc>
        <w:tc>
          <w:tcPr>
            <w:tcW w:w="4485" w:type="dxa"/>
            <w:tcBorders>
              <w:top w:val="nil"/>
              <w:left w:val="nil"/>
              <w:bottom w:val="nil"/>
              <w:right w:val="nil"/>
            </w:tcBorders>
          </w:tcPr>
          <w:p w14:paraId="76D75FBC"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one-off; in a lump-sum</w:t>
            </w:r>
          </w:p>
        </w:tc>
      </w:tr>
      <w:tr w:rsidR="004D7FBE" w:rsidRPr="00A85680" w14:paraId="6BABDC1A" w14:textId="77777777">
        <w:trPr>
          <w:jc w:val="center"/>
        </w:trPr>
        <w:tc>
          <w:tcPr>
            <w:tcW w:w="4125" w:type="dxa"/>
            <w:tcBorders>
              <w:top w:val="nil"/>
              <w:left w:val="nil"/>
              <w:bottom w:val="nil"/>
              <w:right w:val="nil"/>
            </w:tcBorders>
          </w:tcPr>
          <w:p w14:paraId="453E85AA" w14:textId="77777777" w:rsidR="004D7FBE" w:rsidRPr="003831E4"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3831E4">
              <w:rPr>
                <w:rFonts w:ascii="Verdana" w:hAnsi="Verdana"/>
                <w:sz w:val="19"/>
                <w:szCs w:val="19"/>
              </w:rPr>
              <w:t>jednorázově vyplacené stipendium</w:t>
            </w:r>
          </w:p>
        </w:tc>
        <w:tc>
          <w:tcPr>
            <w:tcW w:w="4485" w:type="dxa"/>
            <w:tcBorders>
              <w:top w:val="nil"/>
              <w:left w:val="nil"/>
              <w:bottom w:val="nil"/>
              <w:right w:val="nil"/>
            </w:tcBorders>
          </w:tcPr>
          <w:p w14:paraId="0A9AB203" w14:textId="77777777" w:rsidR="004D7FBE" w:rsidRPr="00A85680" w:rsidRDefault="004D7FBE" w:rsidP="00807B1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bursary</w:t>
            </w:r>
            <w:r w:rsidR="00807B18" w:rsidRPr="00A85680">
              <w:rPr>
                <w:rFonts w:ascii="Verdana" w:hAnsi="Verdana"/>
                <w:sz w:val="19"/>
                <w:szCs w:val="19"/>
                <w:lang w:val="en-GB"/>
              </w:rPr>
              <w:t xml:space="preserve"> /scholarship</w:t>
            </w:r>
            <w:r w:rsidRPr="00A85680">
              <w:rPr>
                <w:rFonts w:ascii="Verdana" w:hAnsi="Verdana"/>
                <w:sz w:val="19"/>
                <w:szCs w:val="19"/>
                <w:lang w:val="en-GB"/>
              </w:rPr>
              <w:t xml:space="preserve"> paid as a lump-sum</w:t>
            </w:r>
          </w:p>
        </w:tc>
      </w:tr>
      <w:tr w:rsidR="006C0283" w:rsidRPr="00A85680" w14:paraId="5AE4D5A8" w14:textId="77777777">
        <w:trPr>
          <w:jc w:val="center"/>
        </w:trPr>
        <w:tc>
          <w:tcPr>
            <w:tcW w:w="4125" w:type="dxa"/>
            <w:tcBorders>
              <w:top w:val="nil"/>
              <w:left w:val="nil"/>
              <w:bottom w:val="nil"/>
              <w:right w:val="nil"/>
            </w:tcBorders>
          </w:tcPr>
          <w:p w14:paraId="3B27C86F" w14:textId="77777777" w:rsidR="006C0283" w:rsidRPr="003831E4" w:rsidRDefault="006C0283" w:rsidP="003952F9">
            <w:pPr>
              <w:rPr>
                <w:rFonts w:ascii="Verdana" w:hAnsi="Verdana"/>
                <w:b/>
                <w:sz w:val="19"/>
                <w:szCs w:val="19"/>
              </w:rPr>
            </w:pPr>
            <w:r w:rsidRPr="003831E4">
              <w:rPr>
                <w:rFonts w:ascii="Verdana" w:hAnsi="Verdana"/>
                <w:b/>
                <w:sz w:val="19"/>
                <w:szCs w:val="19"/>
              </w:rPr>
              <w:t>jednorázový</w:t>
            </w:r>
          </w:p>
        </w:tc>
        <w:tc>
          <w:tcPr>
            <w:tcW w:w="4485" w:type="dxa"/>
            <w:tcBorders>
              <w:top w:val="nil"/>
              <w:left w:val="nil"/>
              <w:bottom w:val="nil"/>
              <w:right w:val="nil"/>
            </w:tcBorders>
          </w:tcPr>
          <w:p w14:paraId="00410EE3" w14:textId="77777777" w:rsidR="006C0283" w:rsidRPr="00A85680" w:rsidRDefault="006C0283" w:rsidP="003952F9">
            <w:pPr>
              <w:rPr>
                <w:rFonts w:ascii="Verdana" w:hAnsi="Verdana"/>
                <w:b/>
                <w:color w:val="000000"/>
                <w:sz w:val="19"/>
                <w:szCs w:val="19"/>
                <w:lang w:val="en-GB"/>
              </w:rPr>
            </w:pPr>
            <w:r w:rsidRPr="00A85680">
              <w:rPr>
                <w:rFonts w:ascii="Verdana" w:hAnsi="Verdana"/>
                <w:b/>
                <w:color w:val="000000"/>
                <w:sz w:val="19"/>
                <w:szCs w:val="19"/>
                <w:lang w:val="en-GB"/>
              </w:rPr>
              <w:t>one-off</w:t>
            </w:r>
          </w:p>
        </w:tc>
      </w:tr>
      <w:tr w:rsidR="00B17F8F" w:rsidRPr="00A85680" w14:paraId="3D08B55D" w14:textId="77777777">
        <w:trPr>
          <w:jc w:val="center"/>
        </w:trPr>
        <w:tc>
          <w:tcPr>
            <w:tcW w:w="4125" w:type="dxa"/>
            <w:tcBorders>
              <w:top w:val="nil"/>
              <w:left w:val="nil"/>
              <w:bottom w:val="nil"/>
              <w:right w:val="nil"/>
            </w:tcBorders>
          </w:tcPr>
          <w:p w14:paraId="17E57AE8" w14:textId="77777777" w:rsidR="00B17F8F" w:rsidRPr="003831E4" w:rsidRDefault="00B17F8F" w:rsidP="003952F9">
            <w:pPr>
              <w:rPr>
                <w:rFonts w:ascii="Verdana" w:hAnsi="Verdana"/>
                <w:sz w:val="19"/>
                <w:szCs w:val="19"/>
              </w:rPr>
            </w:pPr>
            <w:r w:rsidRPr="003831E4">
              <w:rPr>
                <w:rFonts w:ascii="Verdana" w:hAnsi="Verdana"/>
                <w:sz w:val="19"/>
                <w:szCs w:val="19"/>
              </w:rPr>
              <w:t>jednorázová dohoda</w:t>
            </w:r>
          </w:p>
        </w:tc>
        <w:tc>
          <w:tcPr>
            <w:tcW w:w="4485" w:type="dxa"/>
            <w:tcBorders>
              <w:top w:val="nil"/>
              <w:left w:val="nil"/>
              <w:bottom w:val="nil"/>
              <w:right w:val="nil"/>
            </w:tcBorders>
          </w:tcPr>
          <w:p w14:paraId="59A8D538" w14:textId="77777777" w:rsidR="00B17F8F" w:rsidRPr="00A85680" w:rsidRDefault="00B17F8F" w:rsidP="003952F9">
            <w:pPr>
              <w:rPr>
                <w:rFonts w:ascii="Verdana" w:hAnsi="Verdana"/>
                <w:sz w:val="19"/>
                <w:szCs w:val="19"/>
                <w:lang w:val="en-GB"/>
              </w:rPr>
            </w:pPr>
            <w:r w:rsidRPr="00A85680">
              <w:rPr>
                <w:rFonts w:ascii="Verdana" w:hAnsi="Verdana"/>
                <w:color w:val="000000"/>
                <w:sz w:val="19"/>
                <w:szCs w:val="19"/>
                <w:lang w:val="en-GB"/>
              </w:rPr>
              <w:t>one-off agreement</w:t>
            </w:r>
          </w:p>
        </w:tc>
      </w:tr>
      <w:tr w:rsidR="00B17F8F" w:rsidRPr="00A85680" w14:paraId="7BAECB89" w14:textId="77777777">
        <w:trPr>
          <w:jc w:val="center"/>
        </w:trPr>
        <w:tc>
          <w:tcPr>
            <w:tcW w:w="4125" w:type="dxa"/>
            <w:tcBorders>
              <w:top w:val="nil"/>
              <w:left w:val="nil"/>
              <w:bottom w:val="nil"/>
              <w:right w:val="nil"/>
            </w:tcBorders>
          </w:tcPr>
          <w:p w14:paraId="12227978" w14:textId="77777777" w:rsidR="00B17F8F" w:rsidRPr="003831E4" w:rsidRDefault="00B17F8F" w:rsidP="00DB6A6A">
            <w:pPr>
              <w:shd w:val="clear" w:color="auto" w:fill="FFFFFF" w:themeFill="background1"/>
              <w:rPr>
                <w:rFonts w:ascii="Verdana" w:hAnsi="Verdana"/>
                <w:sz w:val="19"/>
                <w:szCs w:val="19"/>
              </w:rPr>
            </w:pPr>
            <w:r w:rsidRPr="003831E4">
              <w:rPr>
                <w:rFonts w:ascii="Verdana" w:hAnsi="Verdana"/>
                <w:sz w:val="19"/>
                <w:szCs w:val="19"/>
              </w:rPr>
              <w:t>jednorázová finanční podpora</w:t>
            </w:r>
          </w:p>
        </w:tc>
        <w:tc>
          <w:tcPr>
            <w:tcW w:w="4485" w:type="dxa"/>
            <w:tcBorders>
              <w:top w:val="nil"/>
              <w:left w:val="nil"/>
              <w:bottom w:val="nil"/>
              <w:right w:val="nil"/>
            </w:tcBorders>
          </w:tcPr>
          <w:p w14:paraId="4F9AAB69" w14:textId="77777777" w:rsidR="00B17F8F" w:rsidRPr="00A85680" w:rsidRDefault="00B17F8F" w:rsidP="00DB6A6A">
            <w:pPr>
              <w:shd w:val="clear" w:color="auto" w:fill="FFFFFF" w:themeFill="background1"/>
              <w:rPr>
                <w:rFonts w:ascii="Verdana" w:hAnsi="Verdana"/>
                <w:sz w:val="19"/>
                <w:szCs w:val="19"/>
                <w:lang w:val="en-GB"/>
              </w:rPr>
            </w:pPr>
            <w:r w:rsidRPr="00A85680">
              <w:rPr>
                <w:rFonts w:ascii="Verdana" w:hAnsi="Verdana"/>
                <w:sz w:val="19"/>
                <w:szCs w:val="19"/>
                <w:lang w:val="en-GB"/>
              </w:rPr>
              <w:t>one-off financial support</w:t>
            </w:r>
          </w:p>
        </w:tc>
      </w:tr>
      <w:tr w:rsidR="00B17F8F" w:rsidRPr="00A85680" w14:paraId="1A6CD181" w14:textId="77777777">
        <w:trPr>
          <w:jc w:val="center"/>
        </w:trPr>
        <w:tc>
          <w:tcPr>
            <w:tcW w:w="4125" w:type="dxa"/>
            <w:tcBorders>
              <w:top w:val="nil"/>
              <w:left w:val="nil"/>
              <w:bottom w:val="nil"/>
              <w:right w:val="nil"/>
            </w:tcBorders>
          </w:tcPr>
          <w:p w14:paraId="7BC3324A" w14:textId="77777777" w:rsidR="00B17F8F" w:rsidRPr="003831E4" w:rsidRDefault="00B17F8F" w:rsidP="003952F9">
            <w:pPr>
              <w:rPr>
                <w:rFonts w:ascii="Verdana" w:hAnsi="Verdana"/>
                <w:sz w:val="19"/>
                <w:szCs w:val="19"/>
              </w:rPr>
            </w:pPr>
            <w:r w:rsidRPr="003831E4">
              <w:rPr>
                <w:rFonts w:ascii="Verdana" w:hAnsi="Verdana"/>
                <w:sz w:val="19"/>
                <w:szCs w:val="19"/>
              </w:rPr>
              <w:t>jednorázová platba</w:t>
            </w:r>
          </w:p>
        </w:tc>
        <w:tc>
          <w:tcPr>
            <w:tcW w:w="4485" w:type="dxa"/>
            <w:tcBorders>
              <w:top w:val="nil"/>
              <w:left w:val="nil"/>
              <w:bottom w:val="nil"/>
              <w:right w:val="nil"/>
            </w:tcBorders>
          </w:tcPr>
          <w:p w14:paraId="0A6D33E7" w14:textId="77777777" w:rsidR="00B17F8F" w:rsidRPr="00A85680" w:rsidRDefault="00B17F8F" w:rsidP="003952F9">
            <w:pPr>
              <w:rPr>
                <w:rFonts w:ascii="Verdana" w:hAnsi="Verdana"/>
                <w:color w:val="000000"/>
                <w:sz w:val="19"/>
                <w:szCs w:val="19"/>
                <w:lang w:val="en-GB"/>
              </w:rPr>
            </w:pPr>
            <w:r w:rsidRPr="00A85680">
              <w:rPr>
                <w:rFonts w:ascii="Verdana" w:hAnsi="Verdana"/>
                <w:color w:val="000000"/>
                <w:sz w:val="19"/>
                <w:szCs w:val="19"/>
                <w:lang w:val="en-GB"/>
              </w:rPr>
              <w:t>lump-sum payment; one-off payment</w:t>
            </w:r>
          </w:p>
        </w:tc>
      </w:tr>
      <w:tr w:rsidR="004D7FBE" w:rsidRPr="00A85680" w14:paraId="4B2E8AEB" w14:textId="77777777">
        <w:trPr>
          <w:jc w:val="center"/>
        </w:trPr>
        <w:tc>
          <w:tcPr>
            <w:tcW w:w="4125" w:type="dxa"/>
            <w:tcBorders>
              <w:top w:val="nil"/>
              <w:left w:val="nil"/>
              <w:bottom w:val="nil"/>
              <w:right w:val="nil"/>
            </w:tcBorders>
          </w:tcPr>
          <w:p w14:paraId="5BADF843" w14:textId="77777777" w:rsidR="004D7FBE" w:rsidRPr="003831E4"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3831E4">
              <w:rPr>
                <w:rFonts w:ascii="Verdana" w:hAnsi="Verdana"/>
                <w:b/>
                <w:bCs/>
                <w:sz w:val="19"/>
                <w:szCs w:val="19"/>
              </w:rPr>
              <w:lastRenderedPageBreak/>
              <w:t>jednotka</w:t>
            </w:r>
          </w:p>
        </w:tc>
        <w:tc>
          <w:tcPr>
            <w:tcW w:w="4485" w:type="dxa"/>
            <w:tcBorders>
              <w:top w:val="nil"/>
              <w:left w:val="nil"/>
              <w:bottom w:val="nil"/>
              <w:right w:val="nil"/>
            </w:tcBorders>
          </w:tcPr>
          <w:p w14:paraId="3C19F73C" w14:textId="77777777" w:rsidR="004D7FBE" w:rsidRPr="00A85680" w:rsidRDefault="000626C8" w:rsidP="00807B1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Pr>
                <w:rFonts w:ascii="Verdana" w:hAnsi="Verdana"/>
                <w:b/>
                <w:bCs/>
                <w:sz w:val="19"/>
                <w:szCs w:val="19"/>
                <w:lang w:val="en-GB"/>
              </w:rPr>
              <w:t>u</w:t>
            </w:r>
            <w:r w:rsidR="004D7FBE" w:rsidRPr="00A85680">
              <w:rPr>
                <w:rFonts w:ascii="Verdana" w:hAnsi="Verdana"/>
                <w:b/>
                <w:bCs/>
                <w:sz w:val="19"/>
                <w:szCs w:val="19"/>
                <w:lang w:val="en-GB"/>
              </w:rPr>
              <w:t>nit</w:t>
            </w:r>
          </w:p>
        </w:tc>
      </w:tr>
      <w:tr w:rsidR="004D7FBE" w:rsidRPr="00A85680" w14:paraId="5D4A2BE6" w14:textId="77777777">
        <w:trPr>
          <w:jc w:val="center"/>
        </w:trPr>
        <w:tc>
          <w:tcPr>
            <w:tcW w:w="4125" w:type="dxa"/>
            <w:tcBorders>
              <w:top w:val="nil"/>
              <w:left w:val="nil"/>
              <w:bottom w:val="nil"/>
              <w:right w:val="nil"/>
            </w:tcBorders>
          </w:tcPr>
          <w:p w14:paraId="53943635" w14:textId="77777777" w:rsidR="004D7FBE" w:rsidRPr="003831E4"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3831E4">
              <w:rPr>
                <w:rFonts w:ascii="Verdana" w:hAnsi="Verdana"/>
                <w:sz w:val="19"/>
                <w:szCs w:val="19"/>
              </w:rPr>
              <w:t>organizační jednotka účelového zařízení</w:t>
            </w:r>
          </w:p>
        </w:tc>
        <w:tc>
          <w:tcPr>
            <w:tcW w:w="4485" w:type="dxa"/>
            <w:tcBorders>
              <w:top w:val="nil"/>
              <w:left w:val="nil"/>
              <w:bottom w:val="nil"/>
              <w:right w:val="nil"/>
            </w:tcBorders>
          </w:tcPr>
          <w:p w14:paraId="77F06B1D" w14:textId="77777777" w:rsidR="004D7FBE" w:rsidRPr="00A85680" w:rsidRDefault="004D7FBE" w:rsidP="00D752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structural unit of the </w:t>
            </w:r>
            <w:r w:rsidR="0094590B" w:rsidRPr="00A85680">
              <w:rPr>
                <w:rFonts w:ascii="Verdana" w:hAnsi="Verdana"/>
                <w:sz w:val="19"/>
                <w:szCs w:val="19"/>
                <w:lang w:val="en-GB"/>
              </w:rPr>
              <w:t>special</w:t>
            </w:r>
            <w:r w:rsidR="00D7524D">
              <w:rPr>
                <w:rFonts w:ascii="Verdana" w:hAnsi="Verdana"/>
                <w:sz w:val="19"/>
                <w:szCs w:val="19"/>
                <w:lang w:val="en-GB"/>
              </w:rPr>
              <w:t>-</w:t>
            </w:r>
            <w:r w:rsidR="0094590B" w:rsidRPr="00A85680">
              <w:rPr>
                <w:rFonts w:ascii="Verdana" w:hAnsi="Verdana"/>
                <w:sz w:val="19"/>
                <w:szCs w:val="19"/>
                <w:lang w:val="en-GB"/>
              </w:rPr>
              <w:t>purpose</w:t>
            </w:r>
            <w:r w:rsidRPr="00A85680">
              <w:rPr>
                <w:rFonts w:ascii="Verdana" w:hAnsi="Verdana"/>
                <w:sz w:val="19"/>
                <w:szCs w:val="19"/>
                <w:lang w:val="en-GB"/>
              </w:rPr>
              <w:t xml:space="preserve"> facilities</w:t>
            </w:r>
          </w:p>
        </w:tc>
      </w:tr>
      <w:tr w:rsidR="00F16AFB" w:rsidRPr="00A85680" w14:paraId="561FE425" w14:textId="77777777">
        <w:trPr>
          <w:jc w:val="center"/>
        </w:trPr>
        <w:tc>
          <w:tcPr>
            <w:tcW w:w="4125" w:type="dxa"/>
            <w:tcBorders>
              <w:top w:val="nil"/>
              <w:left w:val="nil"/>
              <w:bottom w:val="nil"/>
              <w:right w:val="nil"/>
            </w:tcBorders>
          </w:tcPr>
          <w:p w14:paraId="0182F3D8" w14:textId="77777777" w:rsidR="00F16AFB" w:rsidRPr="00F16AFB" w:rsidRDefault="00F16AFB"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F16AFB">
              <w:rPr>
                <w:rFonts w:ascii="Verdana" w:hAnsi="Verdana"/>
                <w:b/>
                <w:sz w:val="19"/>
                <w:szCs w:val="19"/>
              </w:rPr>
              <w:t>jednoznačný</w:t>
            </w:r>
          </w:p>
        </w:tc>
        <w:tc>
          <w:tcPr>
            <w:tcW w:w="4485" w:type="dxa"/>
            <w:tcBorders>
              <w:top w:val="nil"/>
              <w:left w:val="nil"/>
              <w:bottom w:val="nil"/>
              <w:right w:val="nil"/>
            </w:tcBorders>
          </w:tcPr>
          <w:p w14:paraId="17D15E6B" w14:textId="77777777" w:rsidR="00F16AFB" w:rsidRPr="00F16AFB" w:rsidRDefault="00F16AFB" w:rsidP="00D752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F16AFB">
              <w:rPr>
                <w:rFonts w:ascii="Verdana" w:hAnsi="Verdana"/>
                <w:b/>
                <w:sz w:val="19"/>
                <w:szCs w:val="19"/>
                <w:lang w:val="en-GB"/>
              </w:rPr>
              <w:t>unambiguous; unequivocal</w:t>
            </w:r>
          </w:p>
        </w:tc>
      </w:tr>
      <w:tr w:rsidR="00F16AFB" w:rsidRPr="00A85680" w14:paraId="175BC27D" w14:textId="77777777">
        <w:trPr>
          <w:jc w:val="center"/>
        </w:trPr>
        <w:tc>
          <w:tcPr>
            <w:tcW w:w="4125" w:type="dxa"/>
            <w:tcBorders>
              <w:top w:val="nil"/>
              <w:left w:val="nil"/>
              <w:bottom w:val="nil"/>
              <w:right w:val="nil"/>
            </w:tcBorders>
          </w:tcPr>
          <w:p w14:paraId="20804A67" w14:textId="77777777" w:rsidR="00F16AFB" w:rsidRDefault="00F16AFB" w:rsidP="00F16AF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jednoznačný identifikátor (JID)</w:t>
            </w:r>
          </w:p>
        </w:tc>
        <w:tc>
          <w:tcPr>
            <w:tcW w:w="4485" w:type="dxa"/>
            <w:tcBorders>
              <w:top w:val="nil"/>
              <w:left w:val="nil"/>
              <w:bottom w:val="nil"/>
              <w:right w:val="nil"/>
            </w:tcBorders>
          </w:tcPr>
          <w:p w14:paraId="74B3233D" w14:textId="77777777" w:rsidR="00F16AFB" w:rsidRDefault="00F16AFB" w:rsidP="00D752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F16AFB">
              <w:rPr>
                <w:rFonts w:ascii="Verdana" w:hAnsi="Verdana"/>
                <w:sz w:val="19"/>
                <w:szCs w:val="19"/>
                <w:lang w:val="en-GB"/>
              </w:rPr>
              <w:t>unequivocal</w:t>
            </w:r>
            <w:r>
              <w:rPr>
                <w:rFonts w:ascii="Verdana" w:hAnsi="Verdana"/>
                <w:sz w:val="19"/>
                <w:szCs w:val="19"/>
                <w:lang w:val="en-GB"/>
              </w:rPr>
              <w:t xml:space="preserve"> identifier (UID)</w:t>
            </w:r>
          </w:p>
        </w:tc>
      </w:tr>
      <w:tr w:rsidR="004D7FBE" w:rsidRPr="00A85680" w14:paraId="5F4E92FD" w14:textId="77777777">
        <w:trPr>
          <w:jc w:val="center"/>
        </w:trPr>
        <w:tc>
          <w:tcPr>
            <w:tcW w:w="4125" w:type="dxa"/>
            <w:tcBorders>
              <w:top w:val="nil"/>
              <w:left w:val="nil"/>
              <w:bottom w:val="nil"/>
              <w:right w:val="nil"/>
            </w:tcBorders>
          </w:tcPr>
          <w:p w14:paraId="3640FB78" w14:textId="77777777" w:rsidR="004D7FBE" w:rsidRPr="003831E4"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3831E4">
              <w:rPr>
                <w:rFonts w:ascii="Verdana" w:hAnsi="Verdana"/>
                <w:b/>
                <w:bCs/>
                <w:sz w:val="19"/>
                <w:szCs w:val="19"/>
              </w:rPr>
              <w:t>jídelna</w:t>
            </w:r>
          </w:p>
        </w:tc>
        <w:tc>
          <w:tcPr>
            <w:tcW w:w="4485" w:type="dxa"/>
            <w:tcBorders>
              <w:top w:val="nil"/>
              <w:left w:val="nil"/>
              <w:bottom w:val="nil"/>
              <w:right w:val="nil"/>
            </w:tcBorders>
          </w:tcPr>
          <w:p w14:paraId="75FBFE10" w14:textId="77777777" w:rsidR="004D7FBE" w:rsidRPr="00A85680" w:rsidRDefault="004D7FBE" w:rsidP="00D94CE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canteen; dining hall</w:t>
            </w:r>
          </w:p>
        </w:tc>
      </w:tr>
      <w:tr w:rsidR="004D7FBE" w:rsidRPr="00A85680" w14:paraId="411B7DD8" w14:textId="77777777">
        <w:trPr>
          <w:jc w:val="center"/>
        </w:trPr>
        <w:tc>
          <w:tcPr>
            <w:tcW w:w="4125" w:type="dxa"/>
            <w:tcBorders>
              <w:top w:val="nil"/>
              <w:left w:val="nil"/>
              <w:bottom w:val="nil"/>
              <w:right w:val="nil"/>
            </w:tcBorders>
          </w:tcPr>
          <w:p w14:paraId="6469D265" w14:textId="77777777" w:rsidR="004D7FBE" w:rsidRPr="003831E4"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3831E4">
              <w:rPr>
                <w:rFonts w:ascii="Verdana" w:hAnsi="Verdana"/>
                <w:sz w:val="19"/>
                <w:szCs w:val="19"/>
              </w:rPr>
              <w:t>zaměstnanecká jídelna</w:t>
            </w:r>
          </w:p>
        </w:tc>
        <w:tc>
          <w:tcPr>
            <w:tcW w:w="4485" w:type="dxa"/>
            <w:tcBorders>
              <w:top w:val="nil"/>
              <w:left w:val="nil"/>
              <w:bottom w:val="nil"/>
              <w:right w:val="nil"/>
            </w:tcBorders>
          </w:tcPr>
          <w:p w14:paraId="4AB94867" w14:textId="77777777" w:rsidR="004D7FBE" w:rsidRPr="00A85680" w:rsidRDefault="004D7FBE" w:rsidP="00D94CE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teacher's </w:t>
            </w:r>
            <w:r w:rsidR="00D94CE5">
              <w:rPr>
                <w:rFonts w:ascii="Verdana" w:hAnsi="Verdana"/>
                <w:sz w:val="19"/>
                <w:szCs w:val="19"/>
                <w:lang w:val="en-GB"/>
              </w:rPr>
              <w:t>canteen</w:t>
            </w:r>
          </w:p>
        </w:tc>
      </w:tr>
      <w:tr w:rsidR="004D7FBE" w:rsidRPr="00A85680" w14:paraId="27ACA3F5" w14:textId="77777777">
        <w:trPr>
          <w:jc w:val="center"/>
        </w:trPr>
        <w:tc>
          <w:tcPr>
            <w:tcW w:w="4125" w:type="dxa"/>
            <w:tcBorders>
              <w:top w:val="nil"/>
              <w:left w:val="nil"/>
              <w:bottom w:val="nil"/>
              <w:right w:val="nil"/>
            </w:tcBorders>
          </w:tcPr>
          <w:p w14:paraId="56B7ACEC" w14:textId="77777777" w:rsidR="004D7FBE" w:rsidRPr="003831E4"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3831E4">
              <w:rPr>
                <w:rFonts w:ascii="Verdana" w:hAnsi="Verdana"/>
                <w:b/>
                <w:bCs/>
                <w:sz w:val="19"/>
                <w:szCs w:val="19"/>
              </w:rPr>
              <w:t>jmenný</w:t>
            </w:r>
          </w:p>
        </w:tc>
        <w:tc>
          <w:tcPr>
            <w:tcW w:w="4485" w:type="dxa"/>
            <w:tcBorders>
              <w:top w:val="nil"/>
              <w:left w:val="nil"/>
              <w:bottom w:val="nil"/>
              <w:right w:val="nil"/>
            </w:tcBorders>
          </w:tcPr>
          <w:p w14:paraId="5F71B153"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(consisting of) name</w:t>
            </w:r>
          </w:p>
        </w:tc>
      </w:tr>
      <w:tr w:rsidR="00F16AFB" w:rsidRPr="00A85680" w14:paraId="086ED1A5" w14:textId="77777777">
        <w:trPr>
          <w:jc w:val="center"/>
        </w:trPr>
        <w:tc>
          <w:tcPr>
            <w:tcW w:w="4125" w:type="dxa"/>
            <w:tcBorders>
              <w:top w:val="nil"/>
              <w:left w:val="nil"/>
              <w:bottom w:val="nil"/>
              <w:right w:val="nil"/>
            </w:tcBorders>
          </w:tcPr>
          <w:p w14:paraId="251AA993" w14:textId="77777777" w:rsidR="00F16AFB" w:rsidRPr="00F16AFB" w:rsidRDefault="00F16AFB"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F16AFB">
              <w:rPr>
                <w:rFonts w:ascii="Verdana" w:hAnsi="Verdana"/>
                <w:bCs/>
                <w:sz w:val="19"/>
                <w:szCs w:val="19"/>
              </w:rPr>
              <w:t>jmenný rejstřík</w:t>
            </w:r>
          </w:p>
        </w:tc>
        <w:tc>
          <w:tcPr>
            <w:tcW w:w="4485" w:type="dxa"/>
            <w:tcBorders>
              <w:top w:val="nil"/>
              <w:left w:val="nil"/>
              <w:bottom w:val="nil"/>
              <w:right w:val="nil"/>
            </w:tcBorders>
          </w:tcPr>
          <w:p w14:paraId="0AE82F64" w14:textId="77777777" w:rsidR="00F16AFB" w:rsidRPr="00F16AFB" w:rsidRDefault="00F16AFB" w:rsidP="00F16AF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Pr>
                <w:rFonts w:ascii="Verdana" w:hAnsi="Verdana"/>
                <w:bCs/>
                <w:sz w:val="19"/>
                <w:szCs w:val="19"/>
                <w:lang w:val="en-GB"/>
              </w:rPr>
              <w:t xml:space="preserve">1. </w:t>
            </w:r>
            <w:r w:rsidRPr="00F16AFB">
              <w:rPr>
                <w:rFonts w:ascii="Verdana" w:hAnsi="Verdana"/>
                <w:bCs/>
                <w:sz w:val="19"/>
                <w:szCs w:val="19"/>
                <w:lang w:val="en-GB"/>
              </w:rPr>
              <w:t>name register</w:t>
            </w:r>
            <w:r>
              <w:rPr>
                <w:rFonts w:ascii="Verdana" w:hAnsi="Verdana"/>
                <w:bCs/>
                <w:sz w:val="19"/>
                <w:szCs w:val="19"/>
                <w:lang w:val="en-GB"/>
              </w:rPr>
              <w:t xml:space="preserve"> (within the electronic records management system); 2. index of authors (in a book)</w:t>
            </w:r>
          </w:p>
        </w:tc>
      </w:tr>
      <w:tr w:rsidR="004D7FBE" w:rsidRPr="00A85680" w14:paraId="4D5801C5" w14:textId="77777777">
        <w:trPr>
          <w:jc w:val="center"/>
        </w:trPr>
        <w:tc>
          <w:tcPr>
            <w:tcW w:w="4125" w:type="dxa"/>
            <w:tcBorders>
              <w:top w:val="nil"/>
              <w:left w:val="nil"/>
              <w:bottom w:val="nil"/>
              <w:right w:val="nil"/>
            </w:tcBorders>
          </w:tcPr>
          <w:p w14:paraId="1E6D50E7" w14:textId="77777777" w:rsidR="004D7FBE" w:rsidRPr="003831E4"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3831E4">
              <w:rPr>
                <w:rFonts w:ascii="Verdana" w:hAnsi="Verdana"/>
                <w:sz w:val="19"/>
                <w:szCs w:val="19"/>
              </w:rPr>
              <w:t>jmenný seznam kandidátů</w:t>
            </w:r>
          </w:p>
        </w:tc>
        <w:tc>
          <w:tcPr>
            <w:tcW w:w="4485" w:type="dxa"/>
            <w:tcBorders>
              <w:top w:val="nil"/>
              <w:left w:val="nil"/>
              <w:bottom w:val="nil"/>
              <w:right w:val="nil"/>
            </w:tcBorders>
          </w:tcPr>
          <w:p w14:paraId="62C57CF7"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list of the names of candidates</w:t>
            </w:r>
          </w:p>
        </w:tc>
      </w:tr>
      <w:tr w:rsidR="004D7FBE" w:rsidRPr="00A85680" w14:paraId="0BFE0CF3" w14:textId="77777777">
        <w:trPr>
          <w:jc w:val="center"/>
        </w:trPr>
        <w:tc>
          <w:tcPr>
            <w:tcW w:w="4125" w:type="dxa"/>
            <w:tcBorders>
              <w:top w:val="nil"/>
              <w:left w:val="nil"/>
              <w:bottom w:val="nil"/>
              <w:right w:val="nil"/>
            </w:tcBorders>
          </w:tcPr>
          <w:p w14:paraId="4448CDF0" w14:textId="77777777" w:rsidR="004D7FBE" w:rsidRPr="003831E4"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3831E4">
              <w:rPr>
                <w:rFonts w:ascii="Verdana" w:hAnsi="Verdana"/>
                <w:b/>
                <w:bCs/>
                <w:sz w:val="19"/>
                <w:szCs w:val="19"/>
              </w:rPr>
              <w:t>jméno</w:t>
            </w:r>
          </w:p>
        </w:tc>
        <w:tc>
          <w:tcPr>
            <w:tcW w:w="4485" w:type="dxa"/>
            <w:tcBorders>
              <w:top w:val="nil"/>
              <w:left w:val="nil"/>
              <w:bottom w:val="nil"/>
              <w:right w:val="nil"/>
            </w:tcBorders>
          </w:tcPr>
          <w:p w14:paraId="38115531"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name</w:t>
            </w:r>
          </w:p>
        </w:tc>
      </w:tr>
      <w:tr w:rsidR="004D7FBE" w:rsidRPr="00A85680" w14:paraId="2337E965" w14:textId="77777777">
        <w:trPr>
          <w:jc w:val="center"/>
        </w:trPr>
        <w:tc>
          <w:tcPr>
            <w:tcW w:w="4125" w:type="dxa"/>
            <w:tcBorders>
              <w:top w:val="nil"/>
              <w:left w:val="nil"/>
              <w:bottom w:val="nil"/>
              <w:right w:val="nil"/>
            </w:tcBorders>
          </w:tcPr>
          <w:p w14:paraId="2C437915" w14:textId="77777777" w:rsidR="004D7FBE" w:rsidRPr="003831E4"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3831E4">
              <w:rPr>
                <w:rFonts w:ascii="Verdana" w:hAnsi="Verdana"/>
                <w:sz w:val="19"/>
                <w:szCs w:val="19"/>
              </w:rPr>
              <w:t>dobré jméno</w:t>
            </w:r>
          </w:p>
        </w:tc>
        <w:tc>
          <w:tcPr>
            <w:tcW w:w="4485" w:type="dxa"/>
            <w:tcBorders>
              <w:top w:val="nil"/>
              <w:left w:val="nil"/>
              <w:bottom w:val="nil"/>
              <w:right w:val="nil"/>
            </w:tcBorders>
          </w:tcPr>
          <w:p w14:paraId="3388D3F3"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good name / reputation</w:t>
            </w:r>
          </w:p>
        </w:tc>
      </w:tr>
      <w:tr w:rsidR="004D7FBE" w:rsidRPr="00A85680" w14:paraId="1BD30E86" w14:textId="77777777">
        <w:trPr>
          <w:jc w:val="center"/>
        </w:trPr>
        <w:tc>
          <w:tcPr>
            <w:tcW w:w="4125" w:type="dxa"/>
            <w:tcBorders>
              <w:top w:val="nil"/>
              <w:left w:val="nil"/>
              <w:bottom w:val="nil"/>
              <w:right w:val="nil"/>
            </w:tcBorders>
          </w:tcPr>
          <w:p w14:paraId="3301928C" w14:textId="77777777" w:rsidR="004D7FBE" w:rsidRPr="003831E4"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3831E4">
              <w:rPr>
                <w:rFonts w:ascii="Verdana" w:hAnsi="Verdana"/>
                <w:sz w:val="19"/>
                <w:szCs w:val="19"/>
              </w:rPr>
              <w:t>jednat jménem koho</w:t>
            </w:r>
          </w:p>
        </w:tc>
        <w:tc>
          <w:tcPr>
            <w:tcW w:w="4485" w:type="dxa"/>
            <w:tcBorders>
              <w:top w:val="nil"/>
              <w:left w:val="nil"/>
              <w:bottom w:val="nil"/>
              <w:right w:val="nil"/>
            </w:tcBorders>
          </w:tcPr>
          <w:p w14:paraId="5E5FC9F1"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act on behalf of s.o.</w:t>
            </w:r>
          </w:p>
        </w:tc>
      </w:tr>
      <w:tr w:rsidR="004D7FBE" w:rsidRPr="00A85680" w14:paraId="0B0A1AA0" w14:textId="77777777">
        <w:trPr>
          <w:jc w:val="center"/>
        </w:trPr>
        <w:tc>
          <w:tcPr>
            <w:tcW w:w="4125" w:type="dxa"/>
            <w:tcBorders>
              <w:top w:val="nil"/>
              <w:left w:val="nil"/>
              <w:bottom w:val="nil"/>
              <w:right w:val="nil"/>
            </w:tcBorders>
          </w:tcPr>
          <w:p w14:paraId="0AE0FAB5" w14:textId="77777777" w:rsidR="004D7FBE" w:rsidRPr="003831E4"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3831E4">
              <w:rPr>
                <w:rFonts w:ascii="Verdana" w:hAnsi="Verdana"/>
                <w:sz w:val="19"/>
                <w:szCs w:val="19"/>
              </w:rPr>
              <w:t>jednat jménem univerzity</w:t>
            </w:r>
          </w:p>
        </w:tc>
        <w:tc>
          <w:tcPr>
            <w:tcW w:w="4485" w:type="dxa"/>
            <w:tcBorders>
              <w:top w:val="nil"/>
              <w:left w:val="nil"/>
              <w:bottom w:val="nil"/>
              <w:right w:val="nil"/>
            </w:tcBorders>
          </w:tcPr>
          <w:p w14:paraId="73FEA4ED"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act on behalf of the university</w:t>
            </w:r>
          </w:p>
        </w:tc>
      </w:tr>
      <w:tr w:rsidR="006C0283" w:rsidRPr="00A85680" w14:paraId="569D672C" w14:textId="77777777">
        <w:trPr>
          <w:jc w:val="center"/>
        </w:trPr>
        <w:tc>
          <w:tcPr>
            <w:tcW w:w="4125" w:type="dxa"/>
            <w:tcBorders>
              <w:top w:val="nil"/>
              <w:left w:val="nil"/>
              <w:bottom w:val="nil"/>
              <w:right w:val="nil"/>
            </w:tcBorders>
          </w:tcPr>
          <w:p w14:paraId="1DAC2FCA" w14:textId="77777777" w:rsidR="006C0283" w:rsidRPr="003831E4" w:rsidRDefault="006C0283" w:rsidP="003952F9">
            <w:pPr>
              <w:rPr>
                <w:rFonts w:ascii="Verdana" w:hAnsi="Verdana"/>
                <w:b/>
                <w:sz w:val="19"/>
                <w:szCs w:val="19"/>
              </w:rPr>
            </w:pPr>
            <w:r w:rsidRPr="003831E4">
              <w:rPr>
                <w:rFonts w:ascii="Verdana" w:hAnsi="Verdana"/>
                <w:b/>
                <w:sz w:val="19"/>
                <w:szCs w:val="19"/>
              </w:rPr>
              <w:t>jmenovací dekret</w:t>
            </w:r>
          </w:p>
        </w:tc>
        <w:tc>
          <w:tcPr>
            <w:tcW w:w="4485" w:type="dxa"/>
            <w:tcBorders>
              <w:top w:val="nil"/>
              <w:left w:val="nil"/>
              <w:bottom w:val="nil"/>
              <w:right w:val="nil"/>
            </w:tcBorders>
          </w:tcPr>
          <w:p w14:paraId="71B20CAE" w14:textId="77777777" w:rsidR="006C0283" w:rsidRPr="00A85680" w:rsidRDefault="006C0283" w:rsidP="003952F9">
            <w:pPr>
              <w:rPr>
                <w:rFonts w:ascii="Verdana" w:hAnsi="Verdana"/>
                <w:b/>
                <w:sz w:val="19"/>
                <w:szCs w:val="19"/>
                <w:lang w:val="en-GB"/>
              </w:rPr>
            </w:pPr>
            <w:r w:rsidRPr="00A85680">
              <w:rPr>
                <w:rFonts w:ascii="Verdana" w:hAnsi="Verdana"/>
                <w:b/>
                <w:color w:val="000000"/>
                <w:sz w:val="19"/>
                <w:szCs w:val="19"/>
                <w:lang w:val="en-GB"/>
              </w:rPr>
              <w:t>letter of appointment</w:t>
            </w:r>
          </w:p>
        </w:tc>
      </w:tr>
      <w:tr w:rsidR="004D7FBE" w:rsidRPr="00A85680" w14:paraId="56252C41" w14:textId="77777777">
        <w:trPr>
          <w:jc w:val="center"/>
        </w:trPr>
        <w:tc>
          <w:tcPr>
            <w:tcW w:w="4125" w:type="dxa"/>
            <w:tcBorders>
              <w:top w:val="nil"/>
              <w:left w:val="nil"/>
              <w:bottom w:val="nil"/>
              <w:right w:val="nil"/>
            </w:tcBorders>
          </w:tcPr>
          <w:p w14:paraId="6F8BD57A" w14:textId="77777777" w:rsidR="004D7FBE" w:rsidRPr="003831E4"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3831E4">
              <w:rPr>
                <w:rFonts w:ascii="Verdana" w:hAnsi="Verdana"/>
                <w:b/>
                <w:bCs/>
                <w:sz w:val="19"/>
                <w:szCs w:val="19"/>
              </w:rPr>
              <w:t>jmenování</w:t>
            </w:r>
          </w:p>
        </w:tc>
        <w:tc>
          <w:tcPr>
            <w:tcW w:w="4485" w:type="dxa"/>
            <w:tcBorders>
              <w:top w:val="nil"/>
              <w:left w:val="nil"/>
              <w:bottom w:val="nil"/>
              <w:right w:val="nil"/>
            </w:tcBorders>
          </w:tcPr>
          <w:p w14:paraId="6289A8FF"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appointment</w:t>
            </w:r>
          </w:p>
        </w:tc>
      </w:tr>
      <w:tr w:rsidR="00547877" w:rsidRPr="00A85680" w14:paraId="4B46BB96" w14:textId="77777777">
        <w:trPr>
          <w:jc w:val="center"/>
        </w:trPr>
        <w:tc>
          <w:tcPr>
            <w:tcW w:w="4125" w:type="dxa"/>
            <w:tcBorders>
              <w:top w:val="nil"/>
              <w:left w:val="nil"/>
              <w:bottom w:val="nil"/>
              <w:right w:val="nil"/>
            </w:tcBorders>
          </w:tcPr>
          <w:p w14:paraId="6B1FAFD9" w14:textId="77777777" w:rsidR="00547877" w:rsidRPr="003831E4"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3831E4">
              <w:rPr>
                <w:rFonts w:ascii="Verdana" w:hAnsi="Verdana"/>
                <w:sz w:val="19"/>
                <w:szCs w:val="19"/>
              </w:rPr>
              <w:t>jmenování členů vědecké rady</w:t>
            </w:r>
          </w:p>
        </w:tc>
        <w:tc>
          <w:tcPr>
            <w:tcW w:w="4485" w:type="dxa"/>
            <w:tcBorders>
              <w:top w:val="nil"/>
              <w:left w:val="nil"/>
              <w:bottom w:val="nil"/>
              <w:right w:val="nil"/>
            </w:tcBorders>
          </w:tcPr>
          <w:p w14:paraId="39AA09CC" w14:textId="77777777" w:rsidR="00547877" w:rsidRPr="00A85680"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appointment of members of the Research Board</w:t>
            </w:r>
          </w:p>
        </w:tc>
      </w:tr>
      <w:tr w:rsidR="00807B18" w:rsidRPr="00A85680" w14:paraId="196A0537" w14:textId="77777777">
        <w:trPr>
          <w:jc w:val="center"/>
        </w:trPr>
        <w:tc>
          <w:tcPr>
            <w:tcW w:w="4125" w:type="dxa"/>
            <w:tcBorders>
              <w:top w:val="nil"/>
              <w:left w:val="nil"/>
              <w:bottom w:val="nil"/>
              <w:right w:val="nil"/>
            </w:tcBorders>
          </w:tcPr>
          <w:p w14:paraId="73975995" w14:textId="77777777" w:rsidR="00807B18" w:rsidRPr="003831E4" w:rsidRDefault="00807B18"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3831E4">
              <w:rPr>
                <w:rFonts w:ascii="Verdana" w:hAnsi="Verdana"/>
                <w:sz w:val="19"/>
                <w:szCs w:val="19"/>
              </w:rPr>
              <w:t xml:space="preserve">jmenování do funkce </w:t>
            </w:r>
          </w:p>
        </w:tc>
        <w:tc>
          <w:tcPr>
            <w:tcW w:w="4485" w:type="dxa"/>
            <w:tcBorders>
              <w:top w:val="nil"/>
              <w:left w:val="nil"/>
              <w:bottom w:val="nil"/>
              <w:right w:val="nil"/>
            </w:tcBorders>
          </w:tcPr>
          <w:p w14:paraId="10549F25" w14:textId="77777777" w:rsidR="00807B18" w:rsidRPr="00A85680" w:rsidRDefault="00807B18"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appointment to the office</w:t>
            </w:r>
          </w:p>
        </w:tc>
      </w:tr>
      <w:tr w:rsidR="00547877" w:rsidRPr="00A85680" w14:paraId="508DA61C" w14:textId="77777777">
        <w:trPr>
          <w:jc w:val="center"/>
        </w:trPr>
        <w:tc>
          <w:tcPr>
            <w:tcW w:w="4125" w:type="dxa"/>
            <w:tcBorders>
              <w:top w:val="nil"/>
              <w:left w:val="nil"/>
              <w:bottom w:val="nil"/>
              <w:right w:val="nil"/>
            </w:tcBorders>
          </w:tcPr>
          <w:p w14:paraId="1356E05B" w14:textId="77777777" w:rsidR="00547877" w:rsidRPr="003831E4"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3831E4">
              <w:rPr>
                <w:rFonts w:ascii="Verdana" w:hAnsi="Verdana"/>
                <w:sz w:val="19"/>
                <w:szCs w:val="19"/>
              </w:rPr>
              <w:t>jmenování profesorem</w:t>
            </w:r>
          </w:p>
        </w:tc>
        <w:tc>
          <w:tcPr>
            <w:tcW w:w="4485" w:type="dxa"/>
            <w:tcBorders>
              <w:top w:val="nil"/>
              <w:left w:val="nil"/>
              <w:bottom w:val="nil"/>
              <w:right w:val="nil"/>
            </w:tcBorders>
          </w:tcPr>
          <w:p w14:paraId="06E9C094" w14:textId="77777777" w:rsidR="00547877" w:rsidRPr="00A85680"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appointment of a full professor</w:t>
            </w:r>
          </w:p>
        </w:tc>
      </w:tr>
      <w:tr w:rsidR="00547877" w:rsidRPr="00A85680" w14:paraId="33642EFE" w14:textId="77777777">
        <w:trPr>
          <w:jc w:val="center"/>
        </w:trPr>
        <w:tc>
          <w:tcPr>
            <w:tcW w:w="4125" w:type="dxa"/>
            <w:tcBorders>
              <w:top w:val="nil"/>
              <w:left w:val="nil"/>
              <w:bottom w:val="nil"/>
              <w:right w:val="nil"/>
            </w:tcBorders>
          </w:tcPr>
          <w:p w14:paraId="652A70CA" w14:textId="77777777" w:rsidR="00547877" w:rsidRPr="003831E4"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3831E4">
              <w:rPr>
                <w:rFonts w:ascii="Verdana" w:hAnsi="Verdana"/>
                <w:sz w:val="19"/>
                <w:szCs w:val="19"/>
              </w:rPr>
              <w:t>návrh na jmenování</w:t>
            </w:r>
          </w:p>
        </w:tc>
        <w:tc>
          <w:tcPr>
            <w:tcW w:w="4485" w:type="dxa"/>
            <w:tcBorders>
              <w:top w:val="nil"/>
              <w:left w:val="nil"/>
              <w:bottom w:val="nil"/>
              <w:right w:val="nil"/>
            </w:tcBorders>
          </w:tcPr>
          <w:p w14:paraId="2835CF73" w14:textId="77777777" w:rsidR="00547877" w:rsidRPr="00A85680"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nomination; proposing s.o. as a candidate</w:t>
            </w:r>
          </w:p>
        </w:tc>
      </w:tr>
      <w:tr w:rsidR="00547877" w:rsidRPr="00A85680" w14:paraId="0A24F158" w14:textId="77777777">
        <w:trPr>
          <w:jc w:val="center"/>
        </w:trPr>
        <w:tc>
          <w:tcPr>
            <w:tcW w:w="4125" w:type="dxa"/>
            <w:tcBorders>
              <w:top w:val="nil"/>
              <w:left w:val="nil"/>
              <w:bottom w:val="nil"/>
              <w:right w:val="nil"/>
            </w:tcBorders>
          </w:tcPr>
          <w:p w14:paraId="256B934D" w14:textId="77777777" w:rsidR="00547877" w:rsidRPr="003831E4"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3831E4">
              <w:rPr>
                <w:rFonts w:ascii="Verdana" w:hAnsi="Verdana"/>
                <w:sz w:val="19"/>
                <w:szCs w:val="19"/>
              </w:rPr>
              <w:t>návrh na jmenování docentem</w:t>
            </w:r>
          </w:p>
        </w:tc>
        <w:tc>
          <w:tcPr>
            <w:tcW w:w="4485" w:type="dxa"/>
            <w:tcBorders>
              <w:top w:val="nil"/>
              <w:left w:val="nil"/>
              <w:bottom w:val="nil"/>
              <w:right w:val="nil"/>
            </w:tcBorders>
          </w:tcPr>
          <w:p w14:paraId="2AFEC053" w14:textId="77777777" w:rsidR="00547877" w:rsidRPr="00A85680"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nomination for associate professorship</w:t>
            </w:r>
          </w:p>
        </w:tc>
      </w:tr>
      <w:tr w:rsidR="004D7FBE" w:rsidRPr="00A85680" w14:paraId="5FFBCAD9" w14:textId="77777777">
        <w:trPr>
          <w:jc w:val="center"/>
        </w:trPr>
        <w:tc>
          <w:tcPr>
            <w:tcW w:w="4125" w:type="dxa"/>
            <w:tcBorders>
              <w:top w:val="nil"/>
              <w:left w:val="nil"/>
              <w:bottom w:val="nil"/>
              <w:right w:val="nil"/>
            </w:tcBorders>
          </w:tcPr>
          <w:p w14:paraId="464B717E" w14:textId="77777777" w:rsidR="004D7FBE" w:rsidRPr="003831E4"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3831E4">
              <w:rPr>
                <w:rFonts w:ascii="Verdana" w:hAnsi="Verdana"/>
                <w:b/>
                <w:bCs/>
                <w:sz w:val="19"/>
                <w:szCs w:val="19"/>
              </w:rPr>
              <w:t>jmenovat</w:t>
            </w:r>
          </w:p>
        </w:tc>
        <w:tc>
          <w:tcPr>
            <w:tcW w:w="4485" w:type="dxa"/>
            <w:tcBorders>
              <w:top w:val="nil"/>
              <w:left w:val="nil"/>
              <w:bottom w:val="nil"/>
              <w:right w:val="nil"/>
            </w:tcBorders>
          </w:tcPr>
          <w:p w14:paraId="574DD546"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appoint</w:t>
            </w:r>
          </w:p>
        </w:tc>
      </w:tr>
      <w:tr w:rsidR="004D7FBE" w:rsidRPr="00A85680" w14:paraId="2CDA6F3C" w14:textId="77777777">
        <w:trPr>
          <w:jc w:val="center"/>
        </w:trPr>
        <w:tc>
          <w:tcPr>
            <w:tcW w:w="4125" w:type="dxa"/>
            <w:tcBorders>
              <w:top w:val="nil"/>
              <w:left w:val="nil"/>
              <w:bottom w:val="nil"/>
              <w:right w:val="nil"/>
            </w:tcBorders>
          </w:tcPr>
          <w:p w14:paraId="59A1E0AA" w14:textId="77777777" w:rsidR="004D7FBE" w:rsidRPr="003831E4"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3831E4">
              <w:rPr>
                <w:rFonts w:ascii="Verdana" w:hAnsi="Verdana"/>
                <w:sz w:val="19"/>
                <w:szCs w:val="19"/>
              </w:rPr>
              <w:t>jmenovat školitele</w:t>
            </w:r>
          </w:p>
        </w:tc>
        <w:tc>
          <w:tcPr>
            <w:tcW w:w="4485" w:type="dxa"/>
            <w:tcBorders>
              <w:top w:val="nil"/>
              <w:left w:val="nil"/>
              <w:bottom w:val="nil"/>
              <w:right w:val="nil"/>
            </w:tcBorders>
          </w:tcPr>
          <w:p w14:paraId="3234C0EF"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appoint a supervisor</w:t>
            </w:r>
          </w:p>
        </w:tc>
      </w:tr>
      <w:tr w:rsidR="00807B18" w:rsidRPr="00A85680" w14:paraId="05133D4B" w14:textId="77777777">
        <w:trPr>
          <w:jc w:val="center"/>
        </w:trPr>
        <w:tc>
          <w:tcPr>
            <w:tcW w:w="4125" w:type="dxa"/>
            <w:tcBorders>
              <w:top w:val="nil"/>
              <w:left w:val="nil"/>
              <w:bottom w:val="nil"/>
              <w:right w:val="nil"/>
            </w:tcBorders>
          </w:tcPr>
          <w:p w14:paraId="52EA258A" w14:textId="77777777" w:rsidR="00807B18" w:rsidRPr="003831E4" w:rsidRDefault="00807B18"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3831E4">
              <w:rPr>
                <w:rFonts w:ascii="Verdana" w:hAnsi="Verdana"/>
                <w:sz w:val="19"/>
                <w:szCs w:val="19"/>
              </w:rPr>
              <w:t>jmenovat a odvolávat</w:t>
            </w:r>
          </w:p>
        </w:tc>
        <w:tc>
          <w:tcPr>
            <w:tcW w:w="4485" w:type="dxa"/>
            <w:tcBorders>
              <w:top w:val="nil"/>
              <w:left w:val="nil"/>
              <w:bottom w:val="nil"/>
              <w:right w:val="nil"/>
            </w:tcBorders>
          </w:tcPr>
          <w:p w14:paraId="7BAF09AD" w14:textId="77777777" w:rsidR="00807B18" w:rsidRPr="00A85680" w:rsidRDefault="00807B18"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appoint </w:t>
            </w:r>
            <w:r w:rsidR="00760824" w:rsidRPr="00A85680">
              <w:rPr>
                <w:rFonts w:ascii="Verdana" w:hAnsi="Verdana"/>
                <w:sz w:val="19"/>
                <w:szCs w:val="19"/>
                <w:lang w:val="en-GB"/>
              </w:rPr>
              <w:t>to</w:t>
            </w:r>
            <w:r w:rsidR="000626C8">
              <w:rPr>
                <w:rFonts w:ascii="Verdana" w:hAnsi="Verdana"/>
                <w:sz w:val="19"/>
                <w:szCs w:val="19"/>
                <w:lang w:val="en-GB"/>
              </w:rPr>
              <w:t>,</w:t>
            </w:r>
            <w:r w:rsidR="00760824" w:rsidRPr="00A85680">
              <w:rPr>
                <w:rFonts w:ascii="Verdana" w:hAnsi="Verdana"/>
                <w:sz w:val="19"/>
                <w:szCs w:val="19"/>
                <w:lang w:val="en-GB"/>
              </w:rPr>
              <w:t xml:space="preserve"> </w:t>
            </w:r>
            <w:r w:rsidRPr="00A85680">
              <w:rPr>
                <w:rFonts w:ascii="Verdana" w:hAnsi="Verdana"/>
                <w:sz w:val="19"/>
                <w:szCs w:val="19"/>
                <w:lang w:val="en-GB"/>
              </w:rPr>
              <w:t xml:space="preserve">and remove from </w:t>
            </w:r>
            <w:r w:rsidR="00D7524D">
              <w:rPr>
                <w:rFonts w:ascii="Verdana" w:hAnsi="Verdana"/>
                <w:sz w:val="19"/>
                <w:szCs w:val="19"/>
                <w:lang w:val="en-GB"/>
              </w:rPr>
              <w:t>(</w:t>
            </w:r>
            <w:r w:rsidRPr="00A85680">
              <w:rPr>
                <w:rFonts w:ascii="Verdana" w:hAnsi="Verdana"/>
                <w:sz w:val="19"/>
                <w:szCs w:val="19"/>
                <w:lang w:val="en-GB"/>
              </w:rPr>
              <w:t>office</w:t>
            </w:r>
            <w:r w:rsidR="00D7524D">
              <w:rPr>
                <w:rFonts w:ascii="Verdana" w:hAnsi="Verdana"/>
                <w:sz w:val="19"/>
                <w:szCs w:val="19"/>
                <w:lang w:val="en-GB"/>
              </w:rPr>
              <w:t>)</w:t>
            </w:r>
          </w:p>
        </w:tc>
      </w:tr>
    </w:tbl>
    <w:p w14:paraId="4E231B12" w14:textId="77777777" w:rsidR="00EC5FFE" w:rsidRPr="00A85680" w:rsidRDefault="00EC5FFE" w:rsidP="004D7FBE">
      <w:pPr>
        <w:pStyle w:val="Normal"/>
        <w:spacing w:line="264" w:lineRule="auto"/>
        <w:jc w:val="both"/>
        <w:rPr>
          <w:rFonts w:ascii="Verdana" w:hAnsi="Verdana"/>
          <w:sz w:val="19"/>
          <w:szCs w:val="19"/>
          <w:lang w:val="en-GB"/>
        </w:rPr>
      </w:pPr>
    </w:p>
    <w:p w14:paraId="33D25D8D" w14:textId="77777777" w:rsidR="00EC5FFE" w:rsidRPr="00A85680" w:rsidRDefault="00377BE9" w:rsidP="00240C6D">
      <w:pPr>
        <w:pStyle w:val="Nadpis2"/>
        <w:spacing w:line="264" w:lineRule="auto"/>
        <w:jc w:val="center"/>
        <w:rPr>
          <w:rFonts w:ascii="Verdana" w:hAnsi="Verdana"/>
          <w:sz w:val="19"/>
          <w:szCs w:val="19"/>
          <w:lang w:val="en-GB"/>
        </w:rPr>
      </w:pPr>
      <w:bookmarkStart w:id="12" w:name="_Ref159720132"/>
      <w:r w:rsidRPr="00A85680">
        <w:rPr>
          <w:rFonts w:ascii="Verdana" w:hAnsi="Verdana"/>
          <w:sz w:val="19"/>
          <w:szCs w:val="19"/>
          <w:lang w:val="en-GB"/>
        </w:rPr>
        <w:t>K</w:t>
      </w:r>
    </w:p>
    <w:tbl>
      <w:tblPr>
        <w:tblW w:w="0" w:type="auto"/>
        <w:jc w:val="center"/>
        <w:tblCellMar>
          <w:left w:w="30" w:type="dxa"/>
          <w:right w:w="30" w:type="dxa"/>
        </w:tblCellMar>
        <w:tblLook w:val="0000" w:firstRow="0" w:lastRow="0" w:firstColumn="0" w:lastColumn="0" w:noHBand="0" w:noVBand="0"/>
      </w:tblPr>
      <w:tblGrid>
        <w:gridCol w:w="4125"/>
        <w:gridCol w:w="4485"/>
      </w:tblGrid>
      <w:tr w:rsidR="00240C6D" w:rsidRPr="00A85680" w14:paraId="6D44E25F" w14:textId="77777777" w:rsidTr="00240C6D">
        <w:trPr>
          <w:jc w:val="center"/>
        </w:trPr>
        <w:tc>
          <w:tcPr>
            <w:tcW w:w="4125" w:type="dxa"/>
            <w:tcBorders>
              <w:top w:val="nil"/>
              <w:left w:val="nil"/>
              <w:bottom w:val="nil"/>
              <w:right w:val="nil"/>
            </w:tcBorders>
          </w:tcPr>
          <w:p w14:paraId="285BC629" w14:textId="77777777" w:rsidR="00240C6D" w:rsidRPr="00814B55" w:rsidRDefault="00240C6D"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14B55">
              <w:rPr>
                <w:rFonts w:ascii="Verdana" w:hAnsi="Verdana"/>
                <w:b/>
                <w:bCs/>
                <w:sz w:val="19"/>
                <w:szCs w:val="19"/>
              </w:rPr>
              <w:t>kalkulace</w:t>
            </w:r>
          </w:p>
        </w:tc>
        <w:tc>
          <w:tcPr>
            <w:tcW w:w="4485" w:type="dxa"/>
            <w:tcBorders>
              <w:top w:val="nil"/>
              <w:left w:val="nil"/>
              <w:bottom w:val="nil"/>
              <w:right w:val="nil"/>
            </w:tcBorders>
          </w:tcPr>
          <w:p w14:paraId="63CDE7DD" w14:textId="77777777" w:rsidR="00240C6D" w:rsidRPr="00A85680" w:rsidRDefault="00240C6D"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sz w:val="19"/>
                <w:szCs w:val="19"/>
                <w:lang w:val="en-GB"/>
              </w:rPr>
              <w:t>costing</w:t>
            </w:r>
            <w:r w:rsidRPr="00A85680">
              <w:rPr>
                <w:rFonts w:ascii="Verdana" w:hAnsi="Verdana"/>
                <w:sz w:val="19"/>
                <w:szCs w:val="19"/>
                <w:lang w:val="en-GB"/>
              </w:rPr>
              <w:t xml:space="preserve">; </w:t>
            </w:r>
            <w:r w:rsidRPr="003D1A7E">
              <w:rPr>
                <w:rFonts w:ascii="Verdana" w:hAnsi="Verdana"/>
                <w:b/>
                <w:sz w:val="19"/>
                <w:szCs w:val="19"/>
                <w:lang w:val="en-GB"/>
              </w:rPr>
              <w:t>estimation of costs</w:t>
            </w:r>
          </w:p>
        </w:tc>
      </w:tr>
      <w:tr w:rsidR="00092F2B" w:rsidRPr="00A85680" w14:paraId="5C5B8932" w14:textId="77777777" w:rsidTr="00240C6D">
        <w:trPr>
          <w:jc w:val="center"/>
        </w:trPr>
        <w:tc>
          <w:tcPr>
            <w:tcW w:w="4125" w:type="dxa"/>
            <w:tcBorders>
              <w:top w:val="nil"/>
              <w:left w:val="nil"/>
              <w:bottom w:val="nil"/>
              <w:right w:val="nil"/>
            </w:tcBorders>
          </w:tcPr>
          <w:p w14:paraId="06AD5598" w14:textId="77777777" w:rsidR="00092F2B" w:rsidRPr="00814B55" w:rsidRDefault="00092F2B"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14B55">
              <w:rPr>
                <w:rFonts w:ascii="Verdana" w:hAnsi="Verdana"/>
                <w:b/>
                <w:bCs/>
                <w:sz w:val="19"/>
                <w:szCs w:val="19"/>
              </w:rPr>
              <w:t>kalendář událostí</w:t>
            </w:r>
          </w:p>
        </w:tc>
        <w:tc>
          <w:tcPr>
            <w:tcW w:w="4485" w:type="dxa"/>
            <w:tcBorders>
              <w:top w:val="nil"/>
              <w:left w:val="nil"/>
              <w:bottom w:val="nil"/>
              <w:right w:val="nil"/>
            </w:tcBorders>
          </w:tcPr>
          <w:p w14:paraId="42B95E18" w14:textId="77777777" w:rsidR="00092F2B" w:rsidRPr="00A85680" w:rsidRDefault="00092F2B"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events calendar</w:t>
            </w:r>
          </w:p>
        </w:tc>
      </w:tr>
      <w:tr w:rsidR="00240C6D" w:rsidRPr="00A85680" w14:paraId="00E7B4D5" w14:textId="77777777" w:rsidTr="00240C6D">
        <w:trPr>
          <w:jc w:val="center"/>
        </w:trPr>
        <w:tc>
          <w:tcPr>
            <w:tcW w:w="4125" w:type="dxa"/>
            <w:tcBorders>
              <w:top w:val="nil"/>
              <w:left w:val="nil"/>
              <w:bottom w:val="nil"/>
              <w:right w:val="nil"/>
            </w:tcBorders>
          </w:tcPr>
          <w:p w14:paraId="3EAB3222" w14:textId="77777777" w:rsidR="00240C6D" w:rsidRPr="00814B55" w:rsidRDefault="00240C6D" w:rsidP="00240C6D">
            <w:pPr>
              <w:rPr>
                <w:rFonts w:ascii="Verdana" w:hAnsi="Verdana"/>
                <w:sz w:val="19"/>
                <w:szCs w:val="19"/>
              </w:rPr>
            </w:pPr>
            <w:r w:rsidRPr="00814B55">
              <w:rPr>
                <w:rFonts w:ascii="Verdana" w:hAnsi="Verdana"/>
                <w:b/>
                <w:sz w:val="19"/>
                <w:szCs w:val="19"/>
              </w:rPr>
              <w:t>kancelář</w:t>
            </w:r>
          </w:p>
        </w:tc>
        <w:tc>
          <w:tcPr>
            <w:tcW w:w="4485" w:type="dxa"/>
            <w:tcBorders>
              <w:top w:val="nil"/>
              <w:left w:val="nil"/>
              <w:bottom w:val="nil"/>
              <w:right w:val="nil"/>
            </w:tcBorders>
          </w:tcPr>
          <w:p w14:paraId="48AF1C91" w14:textId="77777777" w:rsidR="00240C6D" w:rsidRPr="00A85680" w:rsidRDefault="00240C6D" w:rsidP="00240C6D">
            <w:pPr>
              <w:rPr>
                <w:rFonts w:ascii="Verdana" w:hAnsi="Verdana"/>
                <w:sz w:val="19"/>
                <w:szCs w:val="19"/>
                <w:lang w:val="en-GB"/>
              </w:rPr>
            </w:pPr>
            <w:r w:rsidRPr="00A85680">
              <w:rPr>
                <w:rFonts w:ascii="Verdana" w:hAnsi="Verdana"/>
                <w:b/>
                <w:sz w:val="19"/>
                <w:szCs w:val="19"/>
                <w:lang w:val="en-GB"/>
              </w:rPr>
              <w:t>office</w:t>
            </w:r>
          </w:p>
        </w:tc>
      </w:tr>
      <w:tr w:rsidR="0006657E" w:rsidRPr="00A85680" w14:paraId="43664A03" w14:textId="77777777" w:rsidTr="00D94CE5">
        <w:trPr>
          <w:jc w:val="center"/>
        </w:trPr>
        <w:tc>
          <w:tcPr>
            <w:tcW w:w="4125" w:type="dxa"/>
            <w:tcBorders>
              <w:top w:val="nil"/>
              <w:left w:val="nil"/>
              <w:bottom w:val="nil"/>
              <w:right w:val="nil"/>
            </w:tcBorders>
            <w:vAlign w:val="center"/>
          </w:tcPr>
          <w:p w14:paraId="5410EDCD" w14:textId="77777777" w:rsidR="0006657E" w:rsidRPr="009B6943" w:rsidRDefault="0006657E" w:rsidP="00D94CE5">
            <w:pPr>
              <w:rPr>
                <w:rFonts w:ascii="Verdana" w:hAnsi="Verdana" w:cs="Calibri"/>
                <w:color w:val="000000"/>
                <w:sz w:val="19"/>
                <w:szCs w:val="19"/>
              </w:rPr>
            </w:pPr>
            <w:r w:rsidRPr="009B6943">
              <w:rPr>
                <w:rFonts w:ascii="Verdana" w:hAnsi="Verdana" w:cs="Calibri"/>
                <w:color w:val="000000"/>
                <w:sz w:val="19"/>
                <w:szCs w:val="19"/>
              </w:rPr>
              <w:t>Evropská kancelář</w:t>
            </w:r>
            <w:r w:rsidRPr="0006657E">
              <w:rPr>
                <w:rFonts w:ascii="Verdana" w:hAnsi="Verdana" w:cs="Calibri"/>
                <w:color w:val="000000"/>
                <w:sz w:val="19"/>
                <w:szCs w:val="19"/>
              </w:rPr>
              <w:t xml:space="preserve"> </w:t>
            </w:r>
            <w:r w:rsidRPr="0006657E">
              <w:rPr>
                <w:rFonts w:ascii="Verdana" w:hAnsi="Verdana" w:cs="Calibri"/>
                <w:bCs/>
                <w:color w:val="000000"/>
                <w:sz w:val="19"/>
                <w:szCs w:val="19"/>
              </w:rPr>
              <w:t>(RUK)</w:t>
            </w:r>
          </w:p>
        </w:tc>
        <w:tc>
          <w:tcPr>
            <w:tcW w:w="4485" w:type="dxa"/>
            <w:tcBorders>
              <w:top w:val="nil"/>
              <w:left w:val="nil"/>
              <w:bottom w:val="nil"/>
              <w:right w:val="nil"/>
            </w:tcBorders>
            <w:vAlign w:val="center"/>
          </w:tcPr>
          <w:p w14:paraId="287FA193" w14:textId="77777777" w:rsidR="0006657E" w:rsidRPr="009B6943" w:rsidRDefault="0006657E" w:rsidP="00D94CE5">
            <w:pPr>
              <w:rPr>
                <w:rFonts w:ascii="Verdana" w:hAnsi="Verdana" w:cs="Calibri"/>
                <w:sz w:val="19"/>
                <w:szCs w:val="19"/>
                <w:lang w:val="en-GB"/>
              </w:rPr>
            </w:pPr>
            <w:r w:rsidRPr="009B6943">
              <w:rPr>
                <w:rFonts w:ascii="Verdana" w:hAnsi="Verdana" w:cs="Calibri"/>
                <w:sz w:val="19"/>
                <w:szCs w:val="19"/>
                <w:lang w:val="en-GB"/>
              </w:rPr>
              <w:t>European Office</w:t>
            </w:r>
          </w:p>
        </w:tc>
      </w:tr>
      <w:tr w:rsidR="0006657E" w:rsidRPr="00A85680" w14:paraId="3B6AEC11" w14:textId="77777777" w:rsidTr="00240C6D">
        <w:trPr>
          <w:jc w:val="center"/>
        </w:trPr>
        <w:tc>
          <w:tcPr>
            <w:tcW w:w="4125" w:type="dxa"/>
            <w:tcBorders>
              <w:top w:val="nil"/>
              <w:left w:val="nil"/>
              <w:bottom w:val="nil"/>
              <w:right w:val="nil"/>
            </w:tcBorders>
          </w:tcPr>
          <w:p w14:paraId="4632251D" w14:textId="77777777" w:rsidR="0006657E" w:rsidRPr="0006657E" w:rsidRDefault="0006657E"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06657E">
              <w:rPr>
                <w:rFonts w:ascii="Verdana" w:hAnsi="Verdana"/>
                <w:sz w:val="19"/>
                <w:szCs w:val="19"/>
              </w:rPr>
              <w:t>kancelář akademického senátu</w:t>
            </w:r>
          </w:p>
        </w:tc>
        <w:tc>
          <w:tcPr>
            <w:tcW w:w="4485" w:type="dxa"/>
            <w:tcBorders>
              <w:top w:val="nil"/>
              <w:left w:val="nil"/>
              <w:bottom w:val="nil"/>
              <w:right w:val="nil"/>
            </w:tcBorders>
          </w:tcPr>
          <w:p w14:paraId="0CC6A314" w14:textId="77777777" w:rsidR="0006657E" w:rsidRPr="00A85680" w:rsidRDefault="0006657E"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sz w:val="19"/>
                <w:szCs w:val="19"/>
                <w:lang w:val="en-GB"/>
              </w:rPr>
              <w:t>Academic Senate Office</w:t>
            </w:r>
          </w:p>
        </w:tc>
      </w:tr>
      <w:tr w:rsidR="0006657E" w:rsidRPr="00A85680" w14:paraId="7BB7F298" w14:textId="77777777" w:rsidTr="00240C6D">
        <w:trPr>
          <w:jc w:val="center"/>
        </w:trPr>
        <w:tc>
          <w:tcPr>
            <w:tcW w:w="4125" w:type="dxa"/>
            <w:tcBorders>
              <w:top w:val="nil"/>
              <w:left w:val="nil"/>
              <w:bottom w:val="nil"/>
              <w:right w:val="nil"/>
            </w:tcBorders>
          </w:tcPr>
          <w:p w14:paraId="0FEF0BB0" w14:textId="77777777" w:rsidR="0006657E" w:rsidRPr="0006657E" w:rsidRDefault="0006657E"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06657E">
              <w:rPr>
                <w:rFonts w:ascii="Verdana" w:hAnsi="Verdana"/>
                <w:sz w:val="19"/>
                <w:szCs w:val="19"/>
              </w:rPr>
              <w:t>kancelář kvestora (RUK)</w:t>
            </w:r>
          </w:p>
        </w:tc>
        <w:tc>
          <w:tcPr>
            <w:tcW w:w="4485" w:type="dxa"/>
            <w:tcBorders>
              <w:top w:val="nil"/>
              <w:left w:val="nil"/>
              <w:bottom w:val="nil"/>
              <w:right w:val="nil"/>
            </w:tcBorders>
          </w:tcPr>
          <w:p w14:paraId="60A02BAA" w14:textId="77777777" w:rsidR="0006657E" w:rsidRPr="00A85680" w:rsidRDefault="0006657E" w:rsidP="0069752E">
            <w:pPr>
              <w:rPr>
                <w:rFonts w:ascii="Verdana" w:hAnsi="Verdana"/>
                <w:sz w:val="19"/>
                <w:szCs w:val="19"/>
                <w:lang w:val="en-GB"/>
              </w:rPr>
            </w:pPr>
            <w:r w:rsidRPr="00A85680">
              <w:rPr>
                <w:rFonts w:ascii="Verdana" w:hAnsi="Verdana"/>
                <w:sz w:val="19"/>
                <w:szCs w:val="19"/>
                <w:lang w:val="en-GB"/>
              </w:rPr>
              <w:t>Bursar's Office</w:t>
            </w:r>
          </w:p>
        </w:tc>
      </w:tr>
      <w:tr w:rsidR="0006657E" w:rsidRPr="00A85680" w14:paraId="166D4055" w14:textId="77777777" w:rsidTr="00240C6D">
        <w:trPr>
          <w:jc w:val="center"/>
        </w:trPr>
        <w:tc>
          <w:tcPr>
            <w:tcW w:w="4125" w:type="dxa"/>
            <w:tcBorders>
              <w:top w:val="nil"/>
              <w:left w:val="nil"/>
              <w:bottom w:val="nil"/>
              <w:right w:val="nil"/>
            </w:tcBorders>
          </w:tcPr>
          <w:p w14:paraId="5AE2A941" w14:textId="24CB9D9C" w:rsidR="0006657E" w:rsidRPr="0006657E" w:rsidRDefault="00763499" w:rsidP="00831440">
            <w:pPr>
              <w:rPr>
                <w:rFonts w:ascii="Verdana" w:hAnsi="Verdana"/>
                <w:sz w:val="19"/>
                <w:szCs w:val="19"/>
              </w:rPr>
            </w:pPr>
            <w:r>
              <w:rPr>
                <w:rFonts w:ascii="Verdana" w:hAnsi="Verdana"/>
                <w:sz w:val="19"/>
                <w:szCs w:val="19"/>
              </w:rPr>
              <w:t>k</w:t>
            </w:r>
            <w:r w:rsidRPr="0006657E">
              <w:rPr>
                <w:rFonts w:ascii="Verdana" w:hAnsi="Verdana"/>
                <w:sz w:val="19"/>
                <w:szCs w:val="19"/>
              </w:rPr>
              <w:t xml:space="preserve">ancelář </w:t>
            </w:r>
            <w:r w:rsidR="0006657E" w:rsidRPr="0006657E">
              <w:rPr>
                <w:rFonts w:ascii="Verdana" w:hAnsi="Verdana"/>
                <w:sz w:val="19"/>
                <w:szCs w:val="19"/>
              </w:rPr>
              <w:t>pro studenty a zaměstnance se speciálními potřebami (UK)</w:t>
            </w:r>
          </w:p>
        </w:tc>
        <w:tc>
          <w:tcPr>
            <w:tcW w:w="4485" w:type="dxa"/>
            <w:tcBorders>
              <w:top w:val="nil"/>
              <w:left w:val="nil"/>
              <w:bottom w:val="nil"/>
              <w:right w:val="nil"/>
            </w:tcBorders>
          </w:tcPr>
          <w:p w14:paraId="4483FC27" w14:textId="77777777" w:rsidR="0006657E" w:rsidRPr="00A85680" w:rsidRDefault="0006657E" w:rsidP="0006657E">
            <w:pPr>
              <w:rPr>
                <w:rFonts w:ascii="Verdana" w:hAnsi="Verdana"/>
                <w:sz w:val="19"/>
                <w:szCs w:val="19"/>
                <w:lang w:val="en-GB"/>
              </w:rPr>
            </w:pPr>
            <w:r>
              <w:rPr>
                <w:rFonts w:ascii="Verdana" w:hAnsi="Verdana"/>
                <w:sz w:val="19"/>
                <w:szCs w:val="19"/>
                <w:lang w:val="en-GB"/>
              </w:rPr>
              <w:t>O</w:t>
            </w:r>
            <w:r w:rsidRPr="00A85680">
              <w:rPr>
                <w:rFonts w:ascii="Verdana" w:hAnsi="Verdana"/>
                <w:sz w:val="19"/>
                <w:szCs w:val="19"/>
                <w:lang w:val="en-GB"/>
              </w:rPr>
              <w:t xml:space="preserve">ffice for </w:t>
            </w:r>
            <w:r>
              <w:rPr>
                <w:rFonts w:ascii="Verdana" w:hAnsi="Verdana"/>
                <w:sz w:val="19"/>
                <w:szCs w:val="19"/>
                <w:lang w:val="en-GB"/>
              </w:rPr>
              <w:t>S</w:t>
            </w:r>
            <w:r w:rsidRPr="00A85680">
              <w:rPr>
                <w:rFonts w:ascii="Verdana" w:hAnsi="Verdana"/>
                <w:sz w:val="19"/>
                <w:szCs w:val="19"/>
                <w:lang w:val="en-GB"/>
              </w:rPr>
              <w:t xml:space="preserve">tudents </w:t>
            </w:r>
            <w:r>
              <w:rPr>
                <w:rFonts w:ascii="Verdana" w:hAnsi="Verdana"/>
                <w:sz w:val="19"/>
                <w:szCs w:val="19"/>
                <w:lang w:val="en-GB"/>
              </w:rPr>
              <w:t xml:space="preserve">and Employees </w:t>
            </w:r>
            <w:r w:rsidRPr="00A85680">
              <w:rPr>
                <w:rFonts w:ascii="Verdana" w:hAnsi="Verdana"/>
                <w:sz w:val="19"/>
                <w:szCs w:val="19"/>
                <w:lang w:val="en-GB"/>
              </w:rPr>
              <w:t xml:space="preserve">with </w:t>
            </w:r>
            <w:r>
              <w:rPr>
                <w:rFonts w:ascii="Verdana" w:hAnsi="Verdana"/>
                <w:sz w:val="19"/>
                <w:szCs w:val="19"/>
                <w:lang w:val="en-GB"/>
              </w:rPr>
              <w:t>S</w:t>
            </w:r>
            <w:r w:rsidRPr="00A85680">
              <w:rPr>
                <w:rFonts w:ascii="Verdana" w:hAnsi="Verdana"/>
                <w:sz w:val="19"/>
                <w:szCs w:val="19"/>
                <w:lang w:val="en-GB"/>
              </w:rPr>
              <w:t xml:space="preserve">pecial </w:t>
            </w:r>
            <w:r>
              <w:rPr>
                <w:rFonts w:ascii="Verdana" w:hAnsi="Verdana"/>
                <w:sz w:val="19"/>
                <w:szCs w:val="19"/>
                <w:lang w:val="en-GB"/>
              </w:rPr>
              <w:t>N</w:t>
            </w:r>
            <w:r w:rsidRPr="00A85680">
              <w:rPr>
                <w:rFonts w:ascii="Verdana" w:hAnsi="Verdana"/>
                <w:sz w:val="19"/>
                <w:szCs w:val="19"/>
                <w:lang w:val="en-GB"/>
              </w:rPr>
              <w:t>eeds</w:t>
            </w:r>
            <w:r>
              <w:rPr>
                <w:rFonts w:ascii="Verdana" w:hAnsi="Verdana"/>
                <w:sz w:val="19"/>
                <w:szCs w:val="19"/>
                <w:lang w:val="en-GB"/>
              </w:rPr>
              <w:t xml:space="preserve"> (CU)</w:t>
            </w:r>
          </w:p>
        </w:tc>
      </w:tr>
      <w:tr w:rsidR="0006657E" w:rsidRPr="00A85680" w14:paraId="38A4B7ED" w14:textId="77777777" w:rsidTr="00240C6D">
        <w:trPr>
          <w:jc w:val="center"/>
        </w:trPr>
        <w:tc>
          <w:tcPr>
            <w:tcW w:w="4125" w:type="dxa"/>
            <w:tcBorders>
              <w:top w:val="nil"/>
              <w:left w:val="nil"/>
              <w:bottom w:val="nil"/>
              <w:right w:val="nil"/>
            </w:tcBorders>
          </w:tcPr>
          <w:p w14:paraId="7849C063" w14:textId="77777777" w:rsidR="0006657E" w:rsidRPr="00814B55" w:rsidRDefault="0006657E"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kancelář rektora</w:t>
            </w:r>
            <w:r>
              <w:rPr>
                <w:rFonts w:ascii="Verdana" w:hAnsi="Verdana"/>
                <w:sz w:val="19"/>
                <w:szCs w:val="19"/>
              </w:rPr>
              <w:t xml:space="preserve"> (RUK)</w:t>
            </w:r>
          </w:p>
        </w:tc>
        <w:tc>
          <w:tcPr>
            <w:tcW w:w="4485" w:type="dxa"/>
            <w:tcBorders>
              <w:top w:val="nil"/>
              <w:left w:val="nil"/>
              <w:bottom w:val="nil"/>
              <w:right w:val="nil"/>
            </w:tcBorders>
          </w:tcPr>
          <w:p w14:paraId="4066890E" w14:textId="77777777" w:rsidR="0006657E" w:rsidRPr="00A85680" w:rsidRDefault="0006657E" w:rsidP="00240C6D">
            <w:pPr>
              <w:rPr>
                <w:rFonts w:ascii="Verdana" w:hAnsi="Verdana"/>
                <w:sz w:val="19"/>
                <w:szCs w:val="19"/>
                <w:lang w:val="en-GB"/>
              </w:rPr>
            </w:pPr>
            <w:r w:rsidRPr="00A85680">
              <w:rPr>
                <w:rFonts w:ascii="Verdana" w:hAnsi="Verdana"/>
                <w:sz w:val="19"/>
                <w:szCs w:val="19"/>
                <w:lang w:val="en-GB"/>
              </w:rPr>
              <w:t>Rector's Office</w:t>
            </w:r>
          </w:p>
        </w:tc>
      </w:tr>
      <w:tr w:rsidR="00240C6D" w:rsidRPr="00A85680" w14:paraId="556CFB3A" w14:textId="77777777" w:rsidTr="00240C6D">
        <w:trPr>
          <w:jc w:val="center"/>
        </w:trPr>
        <w:tc>
          <w:tcPr>
            <w:tcW w:w="4125" w:type="dxa"/>
            <w:tcBorders>
              <w:top w:val="nil"/>
              <w:left w:val="nil"/>
              <w:bottom w:val="nil"/>
              <w:right w:val="nil"/>
            </w:tcBorders>
          </w:tcPr>
          <w:p w14:paraId="2230D0C6" w14:textId="77777777" w:rsidR="00236284" w:rsidRPr="0006657E" w:rsidRDefault="00236284" w:rsidP="0023628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06657E">
              <w:rPr>
                <w:rFonts w:ascii="Verdana" w:hAnsi="Verdana"/>
                <w:b/>
                <w:sz w:val="19"/>
                <w:szCs w:val="19"/>
              </w:rPr>
              <w:t>k</w:t>
            </w:r>
            <w:r w:rsidR="0006657E" w:rsidRPr="0006657E">
              <w:rPr>
                <w:rFonts w:ascii="Verdana" w:hAnsi="Verdana"/>
                <w:b/>
                <w:sz w:val="19"/>
                <w:szCs w:val="19"/>
              </w:rPr>
              <w:t>ancléř</w:t>
            </w:r>
            <w:r w:rsidR="0006657E">
              <w:rPr>
                <w:rFonts w:ascii="Verdana" w:hAnsi="Verdana"/>
                <w:b/>
                <w:sz w:val="19"/>
                <w:szCs w:val="19"/>
              </w:rPr>
              <w:t xml:space="preserve"> (RUK)</w:t>
            </w:r>
          </w:p>
        </w:tc>
        <w:tc>
          <w:tcPr>
            <w:tcW w:w="4485" w:type="dxa"/>
            <w:tcBorders>
              <w:top w:val="nil"/>
              <w:left w:val="nil"/>
              <w:bottom w:val="nil"/>
              <w:right w:val="nil"/>
            </w:tcBorders>
          </w:tcPr>
          <w:p w14:paraId="45C5EEF5" w14:textId="77777777" w:rsidR="00240C6D" w:rsidRPr="0006657E" w:rsidRDefault="00236284" w:rsidP="0006657E">
            <w:pPr>
              <w:rPr>
                <w:rFonts w:ascii="Verdana" w:hAnsi="Verdana"/>
                <w:sz w:val="19"/>
                <w:szCs w:val="19"/>
                <w:lang w:val="en-GB"/>
              </w:rPr>
            </w:pPr>
            <w:r w:rsidRPr="0006657E">
              <w:rPr>
                <w:rFonts w:ascii="Verdana" w:hAnsi="Verdana"/>
                <w:sz w:val="19"/>
                <w:szCs w:val="19"/>
                <w:lang w:val="en-GB"/>
              </w:rPr>
              <w:t>Head of the Rector’s Office</w:t>
            </w:r>
          </w:p>
        </w:tc>
      </w:tr>
      <w:tr w:rsidR="00240C6D" w:rsidRPr="00A85680" w14:paraId="737A8E63" w14:textId="77777777" w:rsidTr="00240C6D">
        <w:trPr>
          <w:jc w:val="center"/>
        </w:trPr>
        <w:tc>
          <w:tcPr>
            <w:tcW w:w="4125" w:type="dxa"/>
            <w:tcBorders>
              <w:top w:val="nil"/>
              <w:left w:val="nil"/>
              <w:bottom w:val="nil"/>
              <w:right w:val="nil"/>
            </w:tcBorders>
          </w:tcPr>
          <w:p w14:paraId="50EED22F" w14:textId="77777777" w:rsidR="00240C6D" w:rsidRPr="00814B55" w:rsidRDefault="00240C6D"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b/>
                <w:sz w:val="19"/>
                <w:szCs w:val="19"/>
              </w:rPr>
              <w:t>kandidát</w:t>
            </w:r>
          </w:p>
        </w:tc>
        <w:tc>
          <w:tcPr>
            <w:tcW w:w="4485" w:type="dxa"/>
            <w:tcBorders>
              <w:top w:val="nil"/>
              <w:left w:val="nil"/>
              <w:bottom w:val="nil"/>
              <w:right w:val="nil"/>
            </w:tcBorders>
          </w:tcPr>
          <w:p w14:paraId="75024769" w14:textId="77777777" w:rsidR="00240C6D" w:rsidRPr="00A85680" w:rsidRDefault="00240C6D"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sz w:val="19"/>
                <w:szCs w:val="19"/>
                <w:lang w:val="en-GB"/>
              </w:rPr>
              <w:t>candidate</w:t>
            </w:r>
            <w:r w:rsidRPr="00A85680">
              <w:rPr>
                <w:rFonts w:ascii="Verdana" w:hAnsi="Verdana"/>
                <w:sz w:val="19"/>
                <w:szCs w:val="19"/>
                <w:lang w:val="en-GB"/>
              </w:rPr>
              <w:t xml:space="preserve"> (to be elected or appointed to an office)</w:t>
            </w:r>
          </w:p>
        </w:tc>
      </w:tr>
      <w:tr w:rsidR="00240C6D" w:rsidRPr="00A85680" w14:paraId="2FF92529" w14:textId="77777777" w:rsidTr="00240C6D">
        <w:trPr>
          <w:jc w:val="center"/>
        </w:trPr>
        <w:tc>
          <w:tcPr>
            <w:tcW w:w="4125" w:type="dxa"/>
            <w:tcBorders>
              <w:top w:val="nil"/>
              <w:left w:val="nil"/>
              <w:bottom w:val="nil"/>
              <w:right w:val="nil"/>
            </w:tcBorders>
          </w:tcPr>
          <w:p w14:paraId="3FB566EC" w14:textId="77777777" w:rsidR="00240C6D" w:rsidRPr="00814B55" w:rsidRDefault="00240C6D"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kandidát na (funkci) děkana</w:t>
            </w:r>
          </w:p>
        </w:tc>
        <w:tc>
          <w:tcPr>
            <w:tcW w:w="4485" w:type="dxa"/>
            <w:tcBorders>
              <w:top w:val="nil"/>
              <w:left w:val="nil"/>
              <w:bottom w:val="nil"/>
              <w:right w:val="nil"/>
            </w:tcBorders>
          </w:tcPr>
          <w:p w14:paraId="2D3A486C" w14:textId="77777777" w:rsidR="00240C6D" w:rsidRPr="00A85680"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candidate for </w:t>
            </w:r>
            <w:r w:rsidR="00236284" w:rsidRPr="00A85680">
              <w:rPr>
                <w:rFonts w:ascii="Verdana" w:hAnsi="Verdana"/>
                <w:sz w:val="19"/>
                <w:szCs w:val="19"/>
                <w:lang w:val="en-GB"/>
              </w:rPr>
              <w:t>(</w:t>
            </w:r>
            <w:r w:rsidRPr="00A85680">
              <w:rPr>
                <w:rFonts w:ascii="Verdana" w:hAnsi="Verdana"/>
                <w:sz w:val="19"/>
                <w:szCs w:val="19"/>
                <w:lang w:val="en-GB"/>
              </w:rPr>
              <w:t>the position of</w:t>
            </w:r>
            <w:r w:rsidR="00236284" w:rsidRPr="00A85680">
              <w:rPr>
                <w:rFonts w:ascii="Verdana" w:hAnsi="Verdana"/>
                <w:sz w:val="19"/>
                <w:szCs w:val="19"/>
                <w:lang w:val="en-GB"/>
              </w:rPr>
              <w:t>)</w:t>
            </w:r>
            <w:r w:rsidRPr="00A85680">
              <w:rPr>
                <w:rFonts w:ascii="Verdana" w:hAnsi="Verdana"/>
                <w:sz w:val="19"/>
                <w:szCs w:val="19"/>
                <w:lang w:val="en-GB"/>
              </w:rPr>
              <w:t xml:space="preserve"> Dean</w:t>
            </w:r>
          </w:p>
        </w:tc>
      </w:tr>
      <w:tr w:rsidR="00240C6D" w:rsidRPr="00A85680" w14:paraId="3EA538BB" w14:textId="77777777" w:rsidTr="00240C6D">
        <w:trPr>
          <w:jc w:val="center"/>
        </w:trPr>
        <w:tc>
          <w:tcPr>
            <w:tcW w:w="4125" w:type="dxa"/>
            <w:tcBorders>
              <w:top w:val="nil"/>
              <w:left w:val="nil"/>
              <w:bottom w:val="nil"/>
              <w:right w:val="nil"/>
            </w:tcBorders>
          </w:tcPr>
          <w:p w14:paraId="04136C24" w14:textId="77777777" w:rsidR="00240C6D" w:rsidRPr="00814B55" w:rsidRDefault="00240C6D"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kandidát na (funkci) rektora</w:t>
            </w:r>
          </w:p>
        </w:tc>
        <w:tc>
          <w:tcPr>
            <w:tcW w:w="4485" w:type="dxa"/>
            <w:tcBorders>
              <w:top w:val="nil"/>
              <w:left w:val="nil"/>
              <w:bottom w:val="nil"/>
              <w:right w:val="nil"/>
            </w:tcBorders>
          </w:tcPr>
          <w:p w14:paraId="7828572C" w14:textId="77777777" w:rsidR="00240C6D" w:rsidRPr="00A85680"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candidate for </w:t>
            </w:r>
            <w:r w:rsidR="00236284" w:rsidRPr="00A85680">
              <w:rPr>
                <w:rFonts w:ascii="Verdana" w:hAnsi="Verdana"/>
                <w:sz w:val="19"/>
                <w:szCs w:val="19"/>
                <w:lang w:val="en-GB"/>
              </w:rPr>
              <w:t>(</w:t>
            </w:r>
            <w:r w:rsidRPr="00A85680">
              <w:rPr>
                <w:rFonts w:ascii="Verdana" w:hAnsi="Verdana"/>
                <w:sz w:val="19"/>
                <w:szCs w:val="19"/>
                <w:lang w:val="en-GB"/>
              </w:rPr>
              <w:t>the position of</w:t>
            </w:r>
            <w:r w:rsidR="00236284" w:rsidRPr="00A85680">
              <w:rPr>
                <w:rFonts w:ascii="Verdana" w:hAnsi="Verdana"/>
                <w:sz w:val="19"/>
                <w:szCs w:val="19"/>
                <w:lang w:val="en-GB"/>
              </w:rPr>
              <w:t>)</w:t>
            </w:r>
            <w:r w:rsidRPr="00A85680">
              <w:rPr>
                <w:rFonts w:ascii="Verdana" w:hAnsi="Verdana"/>
                <w:sz w:val="19"/>
                <w:szCs w:val="19"/>
                <w:lang w:val="en-GB"/>
              </w:rPr>
              <w:t xml:space="preserve"> Rector</w:t>
            </w:r>
          </w:p>
        </w:tc>
      </w:tr>
      <w:tr w:rsidR="00240C6D" w:rsidRPr="00A85680" w14:paraId="724A546E" w14:textId="77777777" w:rsidTr="00240C6D">
        <w:trPr>
          <w:jc w:val="center"/>
        </w:trPr>
        <w:tc>
          <w:tcPr>
            <w:tcW w:w="4125" w:type="dxa"/>
            <w:tcBorders>
              <w:top w:val="nil"/>
              <w:left w:val="nil"/>
              <w:bottom w:val="nil"/>
              <w:right w:val="nil"/>
            </w:tcBorders>
          </w:tcPr>
          <w:p w14:paraId="637E409D" w14:textId="77777777" w:rsidR="00240C6D" w:rsidRPr="00814B5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navrhovat kandidáta</w:t>
            </w:r>
          </w:p>
        </w:tc>
        <w:tc>
          <w:tcPr>
            <w:tcW w:w="4485" w:type="dxa"/>
            <w:tcBorders>
              <w:top w:val="nil"/>
              <w:left w:val="nil"/>
              <w:bottom w:val="nil"/>
              <w:right w:val="nil"/>
            </w:tcBorders>
          </w:tcPr>
          <w:p w14:paraId="7D81A956" w14:textId="77777777" w:rsidR="00240C6D" w:rsidRPr="00A85680" w:rsidRDefault="00236284" w:rsidP="0023628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propose / </w:t>
            </w:r>
            <w:r w:rsidR="00BD1DC7" w:rsidRPr="00A85680">
              <w:rPr>
                <w:rFonts w:ascii="Verdana" w:hAnsi="Verdana"/>
                <w:sz w:val="19"/>
                <w:szCs w:val="19"/>
                <w:lang w:val="en-GB"/>
              </w:rPr>
              <w:t>nominate a candidate</w:t>
            </w:r>
          </w:p>
        </w:tc>
      </w:tr>
      <w:tr w:rsidR="00240C6D" w:rsidRPr="00A85680" w14:paraId="262B2008" w14:textId="77777777" w:rsidTr="00240C6D">
        <w:trPr>
          <w:jc w:val="center"/>
        </w:trPr>
        <w:tc>
          <w:tcPr>
            <w:tcW w:w="4125" w:type="dxa"/>
            <w:tcBorders>
              <w:top w:val="nil"/>
              <w:left w:val="nil"/>
              <w:bottom w:val="nil"/>
              <w:right w:val="nil"/>
            </w:tcBorders>
          </w:tcPr>
          <w:p w14:paraId="2895FA78" w14:textId="77777777" w:rsidR="00240C6D" w:rsidRPr="00814B5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14B55">
              <w:rPr>
                <w:rFonts w:ascii="Verdana" w:hAnsi="Verdana"/>
                <w:sz w:val="19"/>
                <w:szCs w:val="19"/>
              </w:rPr>
              <w:t>vyjádření kandidáta</w:t>
            </w:r>
          </w:p>
        </w:tc>
        <w:tc>
          <w:tcPr>
            <w:tcW w:w="4485" w:type="dxa"/>
            <w:tcBorders>
              <w:top w:val="nil"/>
              <w:left w:val="nil"/>
              <w:bottom w:val="nil"/>
              <w:right w:val="nil"/>
            </w:tcBorders>
          </w:tcPr>
          <w:p w14:paraId="1CB6A6D6" w14:textId="77777777" w:rsidR="00240C6D" w:rsidRPr="00A85680"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sz w:val="19"/>
                <w:szCs w:val="19"/>
                <w:lang w:val="en-GB"/>
              </w:rPr>
              <w:t>a candidate's statement</w:t>
            </w:r>
          </w:p>
        </w:tc>
      </w:tr>
      <w:tr w:rsidR="00240C6D" w:rsidRPr="00A85680" w14:paraId="6729EE5D" w14:textId="77777777" w:rsidTr="00240C6D">
        <w:trPr>
          <w:jc w:val="center"/>
        </w:trPr>
        <w:tc>
          <w:tcPr>
            <w:tcW w:w="4125" w:type="dxa"/>
            <w:tcBorders>
              <w:top w:val="nil"/>
              <w:left w:val="nil"/>
              <w:bottom w:val="nil"/>
              <w:right w:val="nil"/>
            </w:tcBorders>
          </w:tcPr>
          <w:p w14:paraId="5F78A6E6" w14:textId="77777777" w:rsidR="00240C6D" w:rsidRPr="00814B5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b/>
                <w:sz w:val="19"/>
                <w:szCs w:val="19"/>
              </w:rPr>
              <w:t>kandidátka</w:t>
            </w:r>
          </w:p>
        </w:tc>
        <w:tc>
          <w:tcPr>
            <w:tcW w:w="4485" w:type="dxa"/>
            <w:tcBorders>
              <w:top w:val="nil"/>
              <w:left w:val="nil"/>
              <w:bottom w:val="nil"/>
              <w:right w:val="nil"/>
            </w:tcBorders>
          </w:tcPr>
          <w:p w14:paraId="32A7B726" w14:textId="77777777" w:rsidR="00240C6D" w:rsidRPr="00A85680" w:rsidRDefault="00BD1DC7" w:rsidP="00236284">
            <w:pPr>
              <w:rPr>
                <w:rFonts w:ascii="Verdana" w:hAnsi="Verdana"/>
                <w:sz w:val="19"/>
                <w:szCs w:val="19"/>
                <w:lang w:val="en-GB"/>
              </w:rPr>
            </w:pPr>
            <w:r w:rsidRPr="00A85680">
              <w:rPr>
                <w:rFonts w:ascii="Verdana" w:hAnsi="Verdana"/>
                <w:b/>
                <w:sz w:val="19"/>
                <w:szCs w:val="19"/>
                <w:lang w:val="en-GB"/>
              </w:rPr>
              <w:t>list of candidates</w:t>
            </w:r>
            <w:r w:rsidRPr="00A85680">
              <w:rPr>
                <w:rFonts w:ascii="Verdana" w:hAnsi="Verdana"/>
                <w:sz w:val="19"/>
                <w:szCs w:val="19"/>
                <w:lang w:val="en-GB"/>
              </w:rPr>
              <w:t xml:space="preserve">; </w:t>
            </w:r>
            <w:r w:rsidRPr="00A85680">
              <w:rPr>
                <w:rFonts w:ascii="Verdana" w:hAnsi="Verdana"/>
                <w:b/>
                <w:sz w:val="19"/>
                <w:szCs w:val="19"/>
                <w:lang w:val="en-GB"/>
              </w:rPr>
              <w:t>slate</w:t>
            </w:r>
            <w:r w:rsidRPr="00A85680">
              <w:rPr>
                <w:rFonts w:ascii="Verdana" w:hAnsi="Verdana"/>
                <w:sz w:val="19"/>
                <w:szCs w:val="19"/>
                <w:lang w:val="en-GB"/>
              </w:rPr>
              <w:t xml:space="preserve"> (US)</w:t>
            </w:r>
          </w:p>
        </w:tc>
      </w:tr>
      <w:tr w:rsidR="00240C6D" w:rsidRPr="00A85680" w14:paraId="3899C321" w14:textId="77777777" w:rsidTr="00240C6D">
        <w:trPr>
          <w:jc w:val="center"/>
        </w:trPr>
        <w:tc>
          <w:tcPr>
            <w:tcW w:w="4125" w:type="dxa"/>
            <w:tcBorders>
              <w:top w:val="nil"/>
              <w:left w:val="nil"/>
              <w:bottom w:val="nil"/>
              <w:right w:val="nil"/>
            </w:tcBorders>
          </w:tcPr>
          <w:p w14:paraId="4EAA6384" w14:textId="77777777" w:rsidR="00240C6D" w:rsidRPr="00814B5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kandidátní</w:t>
            </w:r>
          </w:p>
        </w:tc>
        <w:tc>
          <w:tcPr>
            <w:tcW w:w="4485" w:type="dxa"/>
            <w:tcBorders>
              <w:top w:val="nil"/>
              <w:left w:val="nil"/>
              <w:bottom w:val="nil"/>
              <w:right w:val="nil"/>
            </w:tcBorders>
          </w:tcPr>
          <w:p w14:paraId="79B890D9" w14:textId="77777777" w:rsidR="00240C6D" w:rsidRPr="00A85680" w:rsidRDefault="00BD1DC7" w:rsidP="0023628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(pertaining to a</w:t>
            </w:r>
            <w:r w:rsidR="00236284" w:rsidRPr="00A85680">
              <w:rPr>
                <w:rFonts w:ascii="Verdana" w:hAnsi="Verdana"/>
                <w:sz w:val="19"/>
                <w:szCs w:val="19"/>
                <w:lang w:val="en-GB"/>
              </w:rPr>
              <w:t>)</w:t>
            </w:r>
            <w:r w:rsidRPr="00A85680">
              <w:rPr>
                <w:rFonts w:ascii="Verdana" w:hAnsi="Verdana"/>
                <w:sz w:val="19"/>
                <w:szCs w:val="19"/>
                <w:lang w:val="en-GB"/>
              </w:rPr>
              <w:t xml:space="preserve"> candidate</w:t>
            </w:r>
          </w:p>
        </w:tc>
      </w:tr>
      <w:tr w:rsidR="00240C6D" w:rsidRPr="00A85680" w14:paraId="0DC98C78" w14:textId="77777777" w:rsidTr="00240C6D">
        <w:trPr>
          <w:jc w:val="center"/>
        </w:trPr>
        <w:tc>
          <w:tcPr>
            <w:tcW w:w="4125" w:type="dxa"/>
            <w:tcBorders>
              <w:top w:val="nil"/>
              <w:left w:val="nil"/>
              <w:bottom w:val="nil"/>
              <w:right w:val="nil"/>
            </w:tcBorders>
          </w:tcPr>
          <w:p w14:paraId="7DDF8AD9" w14:textId="77777777" w:rsidR="00240C6D" w:rsidRPr="00814B5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kandidátní listina</w:t>
            </w:r>
          </w:p>
        </w:tc>
        <w:tc>
          <w:tcPr>
            <w:tcW w:w="4485" w:type="dxa"/>
            <w:tcBorders>
              <w:top w:val="nil"/>
              <w:left w:val="nil"/>
              <w:bottom w:val="nil"/>
              <w:right w:val="nil"/>
            </w:tcBorders>
          </w:tcPr>
          <w:p w14:paraId="03DE9A13" w14:textId="77777777" w:rsidR="00240C6D" w:rsidRPr="00A85680"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list of candidates; slate (US)</w:t>
            </w:r>
          </w:p>
        </w:tc>
      </w:tr>
      <w:tr w:rsidR="00240C6D" w:rsidRPr="00A85680" w14:paraId="27D6619E" w14:textId="77777777" w:rsidTr="00240C6D">
        <w:trPr>
          <w:jc w:val="center"/>
        </w:trPr>
        <w:tc>
          <w:tcPr>
            <w:tcW w:w="4125" w:type="dxa"/>
            <w:tcBorders>
              <w:top w:val="nil"/>
              <w:left w:val="nil"/>
              <w:bottom w:val="nil"/>
              <w:right w:val="nil"/>
            </w:tcBorders>
          </w:tcPr>
          <w:p w14:paraId="081E889A" w14:textId="77777777" w:rsidR="00240C6D" w:rsidRPr="00814B5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b/>
                <w:sz w:val="19"/>
                <w:szCs w:val="19"/>
              </w:rPr>
              <w:t>kandidatura</w:t>
            </w:r>
          </w:p>
        </w:tc>
        <w:tc>
          <w:tcPr>
            <w:tcW w:w="4485" w:type="dxa"/>
            <w:tcBorders>
              <w:top w:val="nil"/>
              <w:left w:val="nil"/>
              <w:bottom w:val="nil"/>
              <w:right w:val="nil"/>
            </w:tcBorders>
          </w:tcPr>
          <w:p w14:paraId="166B277B" w14:textId="77777777" w:rsidR="00240C6D" w:rsidRPr="00A85680"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sz w:val="19"/>
                <w:szCs w:val="19"/>
                <w:lang w:val="en-GB"/>
              </w:rPr>
              <w:t>candidacy</w:t>
            </w:r>
            <w:r w:rsidRPr="00A85680">
              <w:rPr>
                <w:rFonts w:ascii="Verdana" w:hAnsi="Verdana"/>
                <w:sz w:val="19"/>
                <w:szCs w:val="19"/>
                <w:lang w:val="en-GB"/>
              </w:rPr>
              <w:t xml:space="preserve">; </w:t>
            </w:r>
            <w:r w:rsidRPr="003D1A7E">
              <w:rPr>
                <w:rFonts w:ascii="Verdana" w:hAnsi="Verdana"/>
                <w:b/>
                <w:sz w:val="19"/>
                <w:szCs w:val="19"/>
                <w:lang w:val="en-GB"/>
              </w:rPr>
              <w:t>candidature</w:t>
            </w:r>
            <w:r w:rsidRPr="00A85680">
              <w:rPr>
                <w:rFonts w:ascii="Verdana" w:hAnsi="Verdana"/>
                <w:sz w:val="19"/>
                <w:szCs w:val="19"/>
                <w:lang w:val="en-GB"/>
              </w:rPr>
              <w:t xml:space="preserve"> (standing as a candidate)</w:t>
            </w:r>
          </w:p>
        </w:tc>
      </w:tr>
      <w:tr w:rsidR="00240C6D" w:rsidRPr="00A85680" w14:paraId="12D14CC2" w14:textId="77777777" w:rsidTr="00240C6D">
        <w:trPr>
          <w:jc w:val="center"/>
        </w:trPr>
        <w:tc>
          <w:tcPr>
            <w:tcW w:w="4125" w:type="dxa"/>
            <w:tcBorders>
              <w:top w:val="nil"/>
              <w:left w:val="nil"/>
              <w:bottom w:val="nil"/>
              <w:right w:val="nil"/>
            </w:tcBorders>
          </w:tcPr>
          <w:p w14:paraId="666BAC42" w14:textId="77777777" w:rsidR="00240C6D" w:rsidRPr="00814B5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odstoupit od kandidatury</w:t>
            </w:r>
          </w:p>
        </w:tc>
        <w:tc>
          <w:tcPr>
            <w:tcW w:w="4485" w:type="dxa"/>
            <w:tcBorders>
              <w:top w:val="nil"/>
              <w:left w:val="nil"/>
              <w:bottom w:val="nil"/>
              <w:right w:val="nil"/>
            </w:tcBorders>
          </w:tcPr>
          <w:p w14:paraId="4BBC5337" w14:textId="77777777" w:rsidR="00240C6D" w:rsidRPr="00A85680"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withdraw one's nomination as a candidate</w:t>
            </w:r>
          </w:p>
        </w:tc>
      </w:tr>
      <w:tr w:rsidR="00240C6D" w:rsidRPr="00A85680" w14:paraId="31DFCB6B" w14:textId="77777777" w:rsidTr="00240C6D">
        <w:trPr>
          <w:jc w:val="center"/>
        </w:trPr>
        <w:tc>
          <w:tcPr>
            <w:tcW w:w="4125" w:type="dxa"/>
            <w:tcBorders>
              <w:top w:val="nil"/>
              <w:left w:val="nil"/>
              <w:bottom w:val="nil"/>
              <w:right w:val="nil"/>
            </w:tcBorders>
          </w:tcPr>
          <w:p w14:paraId="027A77E9" w14:textId="77777777" w:rsidR="00240C6D" w:rsidRPr="00814B5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lastRenderedPageBreak/>
              <w:t>přijmout kandidaturu ve volbách</w:t>
            </w:r>
          </w:p>
        </w:tc>
        <w:tc>
          <w:tcPr>
            <w:tcW w:w="4485" w:type="dxa"/>
            <w:tcBorders>
              <w:top w:val="nil"/>
              <w:left w:val="nil"/>
              <w:bottom w:val="nil"/>
              <w:right w:val="nil"/>
            </w:tcBorders>
          </w:tcPr>
          <w:p w14:paraId="2F56D96C" w14:textId="77777777" w:rsidR="00240C6D" w:rsidRPr="00A85680" w:rsidRDefault="00BD1DC7" w:rsidP="004555A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accept </w:t>
            </w:r>
            <w:r w:rsidR="004555A3" w:rsidRPr="00A85680">
              <w:rPr>
                <w:rFonts w:ascii="Verdana" w:hAnsi="Verdana"/>
                <w:sz w:val="19"/>
                <w:szCs w:val="19"/>
                <w:lang w:val="en-GB"/>
              </w:rPr>
              <w:t>candidacy</w:t>
            </w:r>
            <w:r w:rsidRPr="00A85680">
              <w:rPr>
                <w:rFonts w:ascii="Verdana" w:hAnsi="Verdana"/>
                <w:sz w:val="19"/>
                <w:szCs w:val="19"/>
                <w:lang w:val="en-GB"/>
              </w:rPr>
              <w:t xml:space="preserve"> </w:t>
            </w:r>
            <w:r w:rsidR="004555A3" w:rsidRPr="00A85680">
              <w:rPr>
                <w:rFonts w:ascii="Verdana" w:hAnsi="Verdana"/>
                <w:sz w:val="19"/>
                <w:szCs w:val="19"/>
                <w:lang w:val="en-GB"/>
              </w:rPr>
              <w:t>in an election</w:t>
            </w:r>
          </w:p>
        </w:tc>
      </w:tr>
      <w:tr w:rsidR="00240C6D" w:rsidRPr="00A85680" w14:paraId="2BEB63FE" w14:textId="77777777" w:rsidTr="00240C6D">
        <w:trPr>
          <w:jc w:val="center"/>
        </w:trPr>
        <w:tc>
          <w:tcPr>
            <w:tcW w:w="4125" w:type="dxa"/>
            <w:tcBorders>
              <w:top w:val="nil"/>
              <w:left w:val="nil"/>
              <w:bottom w:val="nil"/>
              <w:right w:val="nil"/>
            </w:tcBorders>
          </w:tcPr>
          <w:p w14:paraId="718BA7C7" w14:textId="77777777" w:rsidR="00240C6D" w:rsidRPr="00814B5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souhlas s kandidaturou</w:t>
            </w:r>
          </w:p>
        </w:tc>
        <w:tc>
          <w:tcPr>
            <w:tcW w:w="4485" w:type="dxa"/>
            <w:tcBorders>
              <w:top w:val="nil"/>
              <w:left w:val="nil"/>
              <w:bottom w:val="nil"/>
              <w:right w:val="nil"/>
            </w:tcBorders>
          </w:tcPr>
          <w:p w14:paraId="15B06A51" w14:textId="77777777" w:rsidR="00240C6D" w:rsidRPr="00A85680"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approval of one's </w:t>
            </w:r>
            <w:r w:rsidR="00301E11" w:rsidRPr="00A85680">
              <w:rPr>
                <w:rFonts w:ascii="Verdana" w:hAnsi="Verdana"/>
                <w:sz w:val="19"/>
                <w:szCs w:val="19"/>
                <w:lang w:val="en-GB"/>
              </w:rPr>
              <w:t xml:space="preserve">candidacy / </w:t>
            </w:r>
            <w:r w:rsidRPr="00A85680">
              <w:rPr>
                <w:rFonts w:ascii="Verdana" w:hAnsi="Verdana"/>
                <w:sz w:val="19"/>
                <w:szCs w:val="19"/>
                <w:lang w:val="en-GB"/>
              </w:rPr>
              <w:t>nomination as a candidate</w:t>
            </w:r>
          </w:p>
        </w:tc>
      </w:tr>
      <w:tr w:rsidR="00431B86" w:rsidRPr="00A85680" w14:paraId="11BDCE20" w14:textId="77777777" w:rsidTr="00240C6D">
        <w:trPr>
          <w:jc w:val="center"/>
        </w:trPr>
        <w:tc>
          <w:tcPr>
            <w:tcW w:w="4125" w:type="dxa"/>
            <w:tcBorders>
              <w:top w:val="nil"/>
              <w:left w:val="nil"/>
              <w:bottom w:val="nil"/>
              <w:right w:val="nil"/>
            </w:tcBorders>
          </w:tcPr>
          <w:p w14:paraId="0067D474" w14:textId="77777777" w:rsidR="00431B86" w:rsidRPr="00814B55" w:rsidRDefault="00431B86" w:rsidP="00FF6AE6">
            <w:pPr>
              <w:jc w:val="both"/>
              <w:rPr>
                <w:rFonts w:ascii="Verdana" w:hAnsi="Verdana"/>
                <w:b/>
                <w:sz w:val="19"/>
                <w:szCs w:val="19"/>
              </w:rPr>
            </w:pPr>
            <w:r w:rsidRPr="00814B55">
              <w:rPr>
                <w:rFonts w:ascii="Verdana" w:hAnsi="Verdana"/>
                <w:b/>
                <w:sz w:val="19"/>
                <w:szCs w:val="19"/>
              </w:rPr>
              <w:t>kandidovat</w:t>
            </w:r>
          </w:p>
        </w:tc>
        <w:tc>
          <w:tcPr>
            <w:tcW w:w="4485" w:type="dxa"/>
            <w:tcBorders>
              <w:top w:val="nil"/>
              <w:left w:val="nil"/>
              <w:bottom w:val="nil"/>
              <w:right w:val="nil"/>
            </w:tcBorders>
          </w:tcPr>
          <w:p w14:paraId="2A4E1D11" w14:textId="77777777" w:rsidR="00431B86" w:rsidRPr="00A85680" w:rsidRDefault="00431B86" w:rsidP="00431B86">
            <w:pPr>
              <w:jc w:val="both"/>
              <w:rPr>
                <w:rFonts w:ascii="Verdana" w:hAnsi="Verdana"/>
                <w:b/>
                <w:sz w:val="19"/>
                <w:szCs w:val="19"/>
                <w:lang w:val="en-GB"/>
              </w:rPr>
            </w:pPr>
            <w:r w:rsidRPr="00A85680">
              <w:rPr>
                <w:rFonts w:ascii="Verdana" w:hAnsi="Verdana"/>
                <w:b/>
                <w:sz w:val="19"/>
                <w:szCs w:val="19"/>
                <w:lang w:val="en-GB"/>
              </w:rPr>
              <w:t xml:space="preserve">stand as a candidate </w:t>
            </w:r>
          </w:p>
        </w:tc>
      </w:tr>
      <w:tr w:rsidR="00240C6D" w:rsidRPr="00A85680" w14:paraId="4EDBE8AC" w14:textId="77777777" w:rsidTr="00240C6D">
        <w:trPr>
          <w:jc w:val="center"/>
        </w:trPr>
        <w:tc>
          <w:tcPr>
            <w:tcW w:w="4125" w:type="dxa"/>
            <w:tcBorders>
              <w:top w:val="nil"/>
              <w:left w:val="nil"/>
              <w:bottom w:val="nil"/>
              <w:right w:val="nil"/>
            </w:tcBorders>
          </w:tcPr>
          <w:p w14:paraId="39996549" w14:textId="77777777" w:rsidR="00240C6D" w:rsidRPr="00814B5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b/>
                <w:sz w:val="19"/>
                <w:szCs w:val="19"/>
              </w:rPr>
              <w:t>kapacita</w:t>
            </w:r>
          </w:p>
        </w:tc>
        <w:tc>
          <w:tcPr>
            <w:tcW w:w="4485" w:type="dxa"/>
            <w:tcBorders>
              <w:top w:val="nil"/>
              <w:left w:val="nil"/>
              <w:bottom w:val="nil"/>
              <w:right w:val="nil"/>
            </w:tcBorders>
          </w:tcPr>
          <w:p w14:paraId="4CCF7C2F" w14:textId="77777777" w:rsidR="00240C6D" w:rsidRPr="00A85680"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sz w:val="19"/>
                <w:szCs w:val="19"/>
                <w:lang w:val="en-GB"/>
              </w:rPr>
              <w:t>capacity</w:t>
            </w:r>
          </w:p>
        </w:tc>
      </w:tr>
      <w:tr w:rsidR="00240C6D" w:rsidRPr="00A85680" w14:paraId="52C349DE" w14:textId="77777777" w:rsidTr="00240C6D">
        <w:trPr>
          <w:jc w:val="center"/>
        </w:trPr>
        <w:tc>
          <w:tcPr>
            <w:tcW w:w="4125" w:type="dxa"/>
            <w:tcBorders>
              <w:top w:val="nil"/>
              <w:left w:val="nil"/>
              <w:bottom w:val="nil"/>
              <w:right w:val="nil"/>
            </w:tcBorders>
          </w:tcPr>
          <w:p w14:paraId="6579E0E7" w14:textId="77777777" w:rsidR="00240C6D" w:rsidRPr="00814B5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14B55">
              <w:rPr>
                <w:rFonts w:ascii="Verdana" w:hAnsi="Verdana"/>
                <w:sz w:val="19"/>
                <w:szCs w:val="19"/>
              </w:rPr>
              <w:t>rozdělení ubytovací kapacity</w:t>
            </w:r>
          </w:p>
        </w:tc>
        <w:tc>
          <w:tcPr>
            <w:tcW w:w="4485" w:type="dxa"/>
            <w:tcBorders>
              <w:top w:val="nil"/>
              <w:left w:val="nil"/>
              <w:bottom w:val="nil"/>
              <w:right w:val="nil"/>
            </w:tcBorders>
          </w:tcPr>
          <w:p w14:paraId="0FB5F6A1" w14:textId="77777777" w:rsidR="00240C6D" w:rsidRPr="00A85680" w:rsidRDefault="00BD1DC7" w:rsidP="00BD1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sz w:val="19"/>
                <w:szCs w:val="19"/>
                <w:lang w:val="en-GB"/>
              </w:rPr>
              <w:t xml:space="preserve">distribution of available accommodation </w:t>
            </w:r>
          </w:p>
        </w:tc>
      </w:tr>
      <w:tr w:rsidR="00240C6D" w:rsidRPr="00A85680" w14:paraId="51B31E1B" w14:textId="77777777" w:rsidTr="00240C6D">
        <w:trPr>
          <w:jc w:val="center"/>
        </w:trPr>
        <w:tc>
          <w:tcPr>
            <w:tcW w:w="4125" w:type="dxa"/>
            <w:tcBorders>
              <w:top w:val="nil"/>
              <w:left w:val="nil"/>
              <w:bottom w:val="nil"/>
              <w:right w:val="nil"/>
            </w:tcBorders>
          </w:tcPr>
          <w:p w14:paraId="28F59926" w14:textId="77777777" w:rsidR="00240C6D" w:rsidRPr="00814B5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vyčerpání kapacity (ubytování)</w:t>
            </w:r>
          </w:p>
        </w:tc>
        <w:tc>
          <w:tcPr>
            <w:tcW w:w="4485" w:type="dxa"/>
            <w:tcBorders>
              <w:top w:val="nil"/>
              <w:left w:val="nil"/>
              <w:bottom w:val="nil"/>
              <w:right w:val="nil"/>
            </w:tcBorders>
          </w:tcPr>
          <w:p w14:paraId="710115ED" w14:textId="77777777" w:rsidR="00240C6D" w:rsidRPr="00A85680" w:rsidRDefault="00BD1DC7" w:rsidP="003D1A7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use up / exhausting of available accommodation</w:t>
            </w:r>
          </w:p>
        </w:tc>
      </w:tr>
      <w:tr w:rsidR="00240C6D" w:rsidRPr="00A85680" w14:paraId="6FF07487" w14:textId="77777777" w:rsidTr="00240C6D">
        <w:trPr>
          <w:jc w:val="center"/>
        </w:trPr>
        <w:tc>
          <w:tcPr>
            <w:tcW w:w="4125" w:type="dxa"/>
            <w:tcBorders>
              <w:top w:val="nil"/>
              <w:left w:val="nil"/>
              <w:bottom w:val="nil"/>
              <w:right w:val="nil"/>
            </w:tcBorders>
          </w:tcPr>
          <w:p w14:paraId="5F96D922" w14:textId="77777777" w:rsidR="00240C6D" w:rsidRPr="00814B5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14B55">
              <w:rPr>
                <w:rFonts w:ascii="Verdana" w:hAnsi="Verdana"/>
                <w:b/>
                <w:sz w:val="19"/>
                <w:szCs w:val="19"/>
              </w:rPr>
              <w:t>kapacitní</w:t>
            </w:r>
          </w:p>
        </w:tc>
        <w:tc>
          <w:tcPr>
            <w:tcW w:w="4485" w:type="dxa"/>
            <w:tcBorders>
              <w:top w:val="nil"/>
              <w:left w:val="nil"/>
              <w:bottom w:val="nil"/>
              <w:right w:val="nil"/>
            </w:tcBorders>
          </w:tcPr>
          <w:p w14:paraId="3914D9B3" w14:textId="77777777" w:rsidR="00240C6D" w:rsidRPr="00A85680"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sz w:val="19"/>
                <w:szCs w:val="19"/>
                <w:lang w:val="en-GB"/>
              </w:rPr>
              <w:t>(relating to)</w:t>
            </w:r>
            <w:r w:rsidRPr="00A85680">
              <w:rPr>
                <w:rFonts w:ascii="Verdana" w:hAnsi="Verdana"/>
                <w:b/>
                <w:sz w:val="19"/>
                <w:szCs w:val="19"/>
                <w:lang w:val="en-GB"/>
              </w:rPr>
              <w:t xml:space="preserve"> capacity</w:t>
            </w:r>
          </w:p>
        </w:tc>
      </w:tr>
      <w:tr w:rsidR="00240C6D" w:rsidRPr="00A85680" w14:paraId="123F70EC" w14:textId="77777777" w:rsidTr="00240C6D">
        <w:trPr>
          <w:jc w:val="center"/>
        </w:trPr>
        <w:tc>
          <w:tcPr>
            <w:tcW w:w="4125" w:type="dxa"/>
            <w:tcBorders>
              <w:top w:val="nil"/>
              <w:left w:val="nil"/>
              <w:bottom w:val="nil"/>
              <w:right w:val="nil"/>
            </w:tcBorders>
          </w:tcPr>
          <w:p w14:paraId="76B34A56" w14:textId="77777777" w:rsidR="00240C6D" w:rsidRPr="00814B5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kapacitní možnost</w:t>
            </w:r>
            <w:r w:rsidR="00C17090">
              <w:rPr>
                <w:rFonts w:ascii="Verdana" w:hAnsi="Verdana"/>
                <w:sz w:val="19"/>
                <w:szCs w:val="19"/>
              </w:rPr>
              <w:t xml:space="preserve"> (ubytovacího zařízení)</w:t>
            </w:r>
          </w:p>
        </w:tc>
        <w:tc>
          <w:tcPr>
            <w:tcW w:w="4485" w:type="dxa"/>
            <w:tcBorders>
              <w:top w:val="nil"/>
              <w:left w:val="nil"/>
              <w:bottom w:val="nil"/>
              <w:right w:val="nil"/>
            </w:tcBorders>
          </w:tcPr>
          <w:p w14:paraId="5737C9A4" w14:textId="77777777" w:rsidR="00240C6D" w:rsidRPr="00A85680" w:rsidRDefault="00BD1DC7" w:rsidP="003C7E3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capacity </w:t>
            </w:r>
            <w:r w:rsidR="003C7E35" w:rsidRPr="00A85680">
              <w:rPr>
                <w:rFonts w:ascii="Verdana" w:hAnsi="Verdana"/>
                <w:sz w:val="19"/>
                <w:szCs w:val="19"/>
                <w:lang w:val="en-GB"/>
              </w:rPr>
              <w:t xml:space="preserve">/ </w:t>
            </w:r>
            <w:r w:rsidRPr="00A85680">
              <w:rPr>
                <w:rFonts w:ascii="Verdana" w:hAnsi="Verdana"/>
                <w:sz w:val="19"/>
                <w:szCs w:val="19"/>
                <w:lang w:val="en-GB"/>
              </w:rPr>
              <w:t>ability to provide accommodation</w:t>
            </w:r>
            <w:r w:rsidR="003C7E35" w:rsidRPr="00A85680">
              <w:rPr>
                <w:rFonts w:ascii="Verdana" w:hAnsi="Verdana"/>
                <w:sz w:val="19"/>
                <w:szCs w:val="19"/>
                <w:lang w:val="en-GB"/>
              </w:rPr>
              <w:t xml:space="preserve"> up to a certain level</w:t>
            </w:r>
          </w:p>
        </w:tc>
      </w:tr>
      <w:tr w:rsidR="008F2474" w:rsidRPr="00A85680" w14:paraId="5308CBA2" w14:textId="77777777" w:rsidTr="00240C6D">
        <w:trPr>
          <w:jc w:val="center"/>
        </w:trPr>
        <w:tc>
          <w:tcPr>
            <w:tcW w:w="4125" w:type="dxa"/>
            <w:tcBorders>
              <w:top w:val="nil"/>
              <w:left w:val="nil"/>
              <w:bottom w:val="nil"/>
              <w:right w:val="nil"/>
            </w:tcBorders>
          </w:tcPr>
          <w:p w14:paraId="26DBC722" w14:textId="77777777" w:rsidR="008F2474" w:rsidRPr="00814B55" w:rsidRDefault="008F2474" w:rsidP="00BD1DC7">
            <w:pPr>
              <w:rPr>
                <w:rFonts w:ascii="Verdana" w:hAnsi="Verdana"/>
                <w:b/>
                <w:sz w:val="19"/>
                <w:szCs w:val="19"/>
              </w:rPr>
            </w:pPr>
            <w:r w:rsidRPr="00814B55">
              <w:rPr>
                <w:rFonts w:ascii="Verdana" w:hAnsi="Verdana"/>
                <w:b/>
                <w:sz w:val="19"/>
                <w:szCs w:val="19"/>
              </w:rPr>
              <w:t>katalog</w:t>
            </w:r>
          </w:p>
        </w:tc>
        <w:tc>
          <w:tcPr>
            <w:tcW w:w="4485" w:type="dxa"/>
            <w:tcBorders>
              <w:top w:val="nil"/>
              <w:left w:val="nil"/>
              <w:bottom w:val="nil"/>
              <w:right w:val="nil"/>
            </w:tcBorders>
          </w:tcPr>
          <w:p w14:paraId="58731C12" w14:textId="77777777" w:rsidR="008F2474" w:rsidRPr="00A85680" w:rsidRDefault="008F2474" w:rsidP="003C7E3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catalogue</w:t>
            </w:r>
          </w:p>
        </w:tc>
      </w:tr>
      <w:tr w:rsidR="00C17090" w:rsidRPr="00A85680" w14:paraId="18F4219C" w14:textId="77777777" w:rsidTr="00240C6D">
        <w:trPr>
          <w:jc w:val="center"/>
        </w:trPr>
        <w:tc>
          <w:tcPr>
            <w:tcW w:w="4125" w:type="dxa"/>
            <w:tcBorders>
              <w:top w:val="nil"/>
              <w:left w:val="nil"/>
              <w:bottom w:val="nil"/>
              <w:right w:val="nil"/>
            </w:tcBorders>
          </w:tcPr>
          <w:p w14:paraId="1378F1AD" w14:textId="77777777" w:rsidR="00C17090" w:rsidRPr="00814B55" w:rsidRDefault="00C17090" w:rsidP="00933CE7">
            <w:pPr>
              <w:shd w:val="clear" w:color="auto" w:fill="FFFFFF" w:themeFill="background1"/>
              <w:rPr>
                <w:rFonts w:ascii="Verdana" w:hAnsi="Verdana"/>
                <w:sz w:val="19"/>
                <w:szCs w:val="19"/>
              </w:rPr>
            </w:pPr>
            <w:r w:rsidRPr="00814B55">
              <w:rPr>
                <w:rFonts w:ascii="Verdana" w:hAnsi="Verdana"/>
                <w:sz w:val="19"/>
                <w:szCs w:val="19"/>
              </w:rPr>
              <w:t>katalogy prací</w:t>
            </w:r>
          </w:p>
        </w:tc>
        <w:tc>
          <w:tcPr>
            <w:tcW w:w="4485" w:type="dxa"/>
            <w:tcBorders>
              <w:top w:val="nil"/>
              <w:left w:val="nil"/>
              <w:bottom w:val="nil"/>
              <w:right w:val="nil"/>
            </w:tcBorders>
          </w:tcPr>
          <w:p w14:paraId="21DC3BF0" w14:textId="77777777" w:rsidR="00C17090" w:rsidRPr="00A85680" w:rsidRDefault="00C17090" w:rsidP="00933CE7">
            <w:pPr>
              <w:shd w:val="clear" w:color="auto" w:fill="FFFFFF" w:themeFill="background1"/>
              <w:rPr>
                <w:rFonts w:ascii="Verdana" w:hAnsi="Verdana"/>
                <w:sz w:val="19"/>
                <w:szCs w:val="19"/>
                <w:lang w:val="en-GB"/>
              </w:rPr>
            </w:pPr>
            <w:r w:rsidRPr="00A85680">
              <w:rPr>
                <w:rFonts w:ascii="Verdana" w:hAnsi="Verdana"/>
                <w:sz w:val="19"/>
                <w:szCs w:val="19"/>
                <w:lang w:val="en-GB"/>
              </w:rPr>
              <w:t>catalogues of work</w:t>
            </w:r>
          </w:p>
        </w:tc>
      </w:tr>
      <w:tr w:rsidR="006F3594" w:rsidRPr="00A85680" w14:paraId="03B5C16B" w14:textId="77777777" w:rsidTr="00240C6D">
        <w:trPr>
          <w:jc w:val="center"/>
        </w:trPr>
        <w:tc>
          <w:tcPr>
            <w:tcW w:w="4125" w:type="dxa"/>
            <w:tcBorders>
              <w:top w:val="nil"/>
              <w:left w:val="nil"/>
              <w:bottom w:val="nil"/>
              <w:right w:val="nil"/>
            </w:tcBorders>
          </w:tcPr>
          <w:p w14:paraId="68BA12B8" w14:textId="77777777" w:rsidR="006F3594" w:rsidRPr="00814B55" w:rsidRDefault="006F3594" w:rsidP="00BD1DC7">
            <w:pPr>
              <w:rPr>
                <w:rFonts w:ascii="Verdana" w:hAnsi="Verdana"/>
                <w:b/>
                <w:sz w:val="19"/>
                <w:szCs w:val="19"/>
              </w:rPr>
            </w:pPr>
            <w:r>
              <w:rPr>
                <w:rFonts w:ascii="Verdana" w:hAnsi="Verdana"/>
                <w:b/>
                <w:sz w:val="19"/>
                <w:szCs w:val="19"/>
              </w:rPr>
              <w:t>katedra</w:t>
            </w:r>
          </w:p>
        </w:tc>
        <w:tc>
          <w:tcPr>
            <w:tcW w:w="4485" w:type="dxa"/>
            <w:tcBorders>
              <w:top w:val="nil"/>
              <w:left w:val="nil"/>
              <w:bottom w:val="nil"/>
              <w:right w:val="nil"/>
            </w:tcBorders>
          </w:tcPr>
          <w:p w14:paraId="456D0DC3" w14:textId="77777777" w:rsidR="006F3594" w:rsidRPr="00A85680" w:rsidRDefault="006F3594" w:rsidP="003C7E3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Pr>
                <w:rFonts w:ascii="Verdana" w:hAnsi="Verdana"/>
                <w:b/>
                <w:sz w:val="19"/>
                <w:szCs w:val="19"/>
                <w:lang w:val="en-GB"/>
              </w:rPr>
              <w:t>(academic) department</w:t>
            </w:r>
          </w:p>
        </w:tc>
      </w:tr>
      <w:tr w:rsidR="006F3594" w:rsidRPr="00A85680" w14:paraId="346D3A38" w14:textId="77777777" w:rsidTr="00240C6D">
        <w:trPr>
          <w:jc w:val="center"/>
        </w:trPr>
        <w:tc>
          <w:tcPr>
            <w:tcW w:w="4125" w:type="dxa"/>
            <w:tcBorders>
              <w:top w:val="nil"/>
              <w:left w:val="nil"/>
              <w:bottom w:val="nil"/>
              <w:right w:val="nil"/>
            </w:tcBorders>
          </w:tcPr>
          <w:p w14:paraId="6EC9D599" w14:textId="77777777" w:rsidR="006F3594" w:rsidRPr="00AE78F7" w:rsidRDefault="006F3594" w:rsidP="006F359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fakultními pracovišti jsou katedry, ústavy, centra, knihovna a děkanát</w:t>
            </w:r>
          </w:p>
        </w:tc>
        <w:tc>
          <w:tcPr>
            <w:tcW w:w="4485" w:type="dxa"/>
            <w:tcBorders>
              <w:top w:val="nil"/>
              <w:left w:val="nil"/>
              <w:bottom w:val="nil"/>
              <w:right w:val="nil"/>
            </w:tcBorders>
          </w:tcPr>
          <w:p w14:paraId="50144378" w14:textId="77777777" w:rsidR="006F3594" w:rsidRPr="00A85680" w:rsidRDefault="006F3594" w:rsidP="006F359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the faculty units include academic departments, institutes, centres, library and the Dean´s office</w:t>
            </w:r>
          </w:p>
        </w:tc>
      </w:tr>
      <w:tr w:rsidR="00240C6D" w:rsidRPr="00A85680" w14:paraId="595C7713" w14:textId="77777777" w:rsidTr="00240C6D">
        <w:trPr>
          <w:jc w:val="center"/>
        </w:trPr>
        <w:tc>
          <w:tcPr>
            <w:tcW w:w="4125" w:type="dxa"/>
            <w:tcBorders>
              <w:top w:val="nil"/>
              <w:left w:val="nil"/>
              <w:bottom w:val="nil"/>
              <w:right w:val="nil"/>
            </w:tcBorders>
          </w:tcPr>
          <w:p w14:paraId="5D5F5833" w14:textId="77777777" w:rsidR="00240C6D" w:rsidRPr="00814B55" w:rsidRDefault="00BD1DC7" w:rsidP="00BD1DC7">
            <w:pPr>
              <w:rPr>
                <w:rFonts w:ascii="Verdana" w:hAnsi="Verdana"/>
                <w:b/>
                <w:bCs/>
                <w:sz w:val="19"/>
                <w:szCs w:val="19"/>
              </w:rPr>
            </w:pPr>
            <w:r w:rsidRPr="00814B55">
              <w:rPr>
                <w:rFonts w:ascii="Verdana" w:hAnsi="Verdana"/>
                <w:b/>
                <w:sz w:val="19"/>
                <w:szCs w:val="19"/>
              </w:rPr>
              <w:t>klasifikace</w:t>
            </w:r>
          </w:p>
        </w:tc>
        <w:tc>
          <w:tcPr>
            <w:tcW w:w="4485" w:type="dxa"/>
            <w:tcBorders>
              <w:top w:val="nil"/>
              <w:left w:val="nil"/>
              <w:bottom w:val="nil"/>
              <w:right w:val="nil"/>
            </w:tcBorders>
          </w:tcPr>
          <w:p w14:paraId="2DC77EE9" w14:textId="77777777" w:rsidR="00240C6D" w:rsidRPr="00A85680" w:rsidRDefault="003C7E35" w:rsidP="003C7E3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sz w:val="19"/>
                <w:szCs w:val="19"/>
                <w:lang w:val="en-GB"/>
              </w:rPr>
              <w:t>g</w:t>
            </w:r>
            <w:r w:rsidR="00BD1DC7" w:rsidRPr="00A85680">
              <w:rPr>
                <w:rFonts w:ascii="Verdana" w:hAnsi="Verdana"/>
                <w:b/>
                <w:sz w:val="19"/>
                <w:szCs w:val="19"/>
                <w:lang w:val="en-GB"/>
              </w:rPr>
              <w:t>rad</w:t>
            </w:r>
            <w:r w:rsidRPr="00A85680">
              <w:rPr>
                <w:rFonts w:ascii="Verdana" w:hAnsi="Verdana"/>
                <w:b/>
                <w:sz w:val="19"/>
                <w:szCs w:val="19"/>
                <w:lang w:val="en-GB"/>
              </w:rPr>
              <w:t>ing; marking</w:t>
            </w:r>
          </w:p>
        </w:tc>
      </w:tr>
      <w:tr w:rsidR="00547877" w:rsidRPr="00A85680" w14:paraId="7F2BAB81" w14:textId="77777777" w:rsidTr="00240C6D">
        <w:trPr>
          <w:jc w:val="center"/>
        </w:trPr>
        <w:tc>
          <w:tcPr>
            <w:tcW w:w="4125" w:type="dxa"/>
            <w:tcBorders>
              <w:top w:val="nil"/>
              <w:left w:val="nil"/>
              <w:bottom w:val="nil"/>
              <w:right w:val="nil"/>
            </w:tcBorders>
          </w:tcPr>
          <w:p w14:paraId="4B510A37" w14:textId="77777777" w:rsidR="00547877" w:rsidRPr="00814B55" w:rsidRDefault="00547877" w:rsidP="00F433E5">
            <w:pPr>
              <w:rPr>
                <w:rFonts w:ascii="Verdana" w:hAnsi="Verdana"/>
                <w:sz w:val="19"/>
                <w:szCs w:val="19"/>
              </w:rPr>
            </w:pPr>
            <w:r w:rsidRPr="00814B55">
              <w:rPr>
                <w:rFonts w:ascii="Verdana" w:hAnsi="Verdana"/>
                <w:sz w:val="19"/>
                <w:szCs w:val="19"/>
              </w:rPr>
              <w:t>klasifikace je řešena odlišně zkušebním řádem</w:t>
            </w:r>
          </w:p>
        </w:tc>
        <w:tc>
          <w:tcPr>
            <w:tcW w:w="4485" w:type="dxa"/>
            <w:tcBorders>
              <w:top w:val="nil"/>
              <w:left w:val="nil"/>
              <w:bottom w:val="nil"/>
              <w:right w:val="nil"/>
            </w:tcBorders>
          </w:tcPr>
          <w:p w14:paraId="7F01B28C" w14:textId="77777777" w:rsidR="00547877" w:rsidRPr="00A85680" w:rsidRDefault="00547877" w:rsidP="003C7E3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Examination Code regulate</w:t>
            </w:r>
            <w:r w:rsidR="003C7E35" w:rsidRPr="00A85680">
              <w:rPr>
                <w:rFonts w:ascii="Verdana" w:hAnsi="Verdana"/>
                <w:sz w:val="19"/>
                <w:szCs w:val="19"/>
                <w:lang w:val="en-GB"/>
              </w:rPr>
              <w:t>s</w:t>
            </w:r>
            <w:r w:rsidRPr="00A85680">
              <w:rPr>
                <w:rFonts w:ascii="Verdana" w:hAnsi="Verdana"/>
                <w:sz w:val="19"/>
                <w:szCs w:val="19"/>
                <w:lang w:val="en-GB"/>
              </w:rPr>
              <w:t xml:space="preserve"> grading in a different way</w:t>
            </w:r>
          </w:p>
        </w:tc>
      </w:tr>
      <w:tr w:rsidR="00547877" w:rsidRPr="00A85680" w14:paraId="4118301D" w14:textId="77777777" w:rsidTr="00240C6D">
        <w:trPr>
          <w:jc w:val="center"/>
        </w:trPr>
        <w:tc>
          <w:tcPr>
            <w:tcW w:w="4125" w:type="dxa"/>
            <w:tcBorders>
              <w:top w:val="nil"/>
              <w:left w:val="nil"/>
              <w:bottom w:val="nil"/>
              <w:right w:val="nil"/>
            </w:tcBorders>
          </w:tcPr>
          <w:p w14:paraId="495F5D70" w14:textId="77777777" w:rsidR="00547877" w:rsidRPr="00814B5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potvrzení o složených zkouškách a jejich klasifikaci</w:t>
            </w:r>
          </w:p>
        </w:tc>
        <w:tc>
          <w:tcPr>
            <w:tcW w:w="4485" w:type="dxa"/>
            <w:tcBorders>
              <w:top w:val="nil"/>
              <w:left w:val="nil"/>
              <w:bottom w:val="nil"/>
              <w:right w:val="nil"/>
            </w:tcBorders>
          </w:tcPr>
          <w:p w14:paraId="6A9068FA" w14:textId="77777777" w:rsidR="00547877" w:rsidRPr="00A85680" w:rsidRDefault="003C7E35" w:rsidP="003C7E3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transcript; </w:t>
            </w:r>
            <w:r w:rsidR="00547877" w:rsidRPr="00A85680">
              <w:rPr>
                <w:rFonts w:ascii="Verdana" w:hAnsi="Verdana"/>
                <w:sz w:val="19"/>
                <w:szCs w:val="19"/>
                <w:lang w:val="en-GB"/>
              </w:rPr>
              <w:t>certification of exams passed and grades achieved</w:t>
            </w:r>
          </w:p>
        </w:tc>
      </w:tr>
      <w:tr w:rsidR="00547877" w:rsidRPr="00A85680" w14:paraId="3682CE5E" w14:textId="77777777" w:rsidTr="00240C6D">
        <w:trPr>
          <w:jc w:val="center"/>
        </w:trPr>
        <w:tc>
          <w:tcPr>
            <w:tcW w:w="4125" w:type="dxa"/>
            <w:tcBorders>
              <w:top w:val="nil"/>
              <w:left w:val="nil"/>
              <w:bottom w:val="nil"/>
              <w:right w:val="nil"/>
            </w:tcBorders>
          </w:tcPr>
          <w:p w14:paraId="57FA9496" w14:textId="77777777" w:rsidR="00547877" w:rsidRPr="00814B55"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14B55">
              <w:rPr>
                <w:rFonts w:ascii="Verdana" w:hAnsi="Verdana"/>
                <w:sz w:val="19"/>
                <w:szCs w:val="19"/>
              </w:rPr>
              <w:t>stanovit výslednou klasifikaci</w:t>
            </w:r>
          </w:p>
        </w:tc>
        <w:tc>
          <w:tcPr>
            <w:tcW w:w="4485" w:type="dxa"/>
            <w:tcBorders>
              <w:top w:val="nil"/>
              <w:left w:val="nil"/>
              <w:bottom w:val="nil"/>
              <w:right w:val="nil"/>
            </w:tcBorders>
          </w:tcPr>
          <w:p w14:paraId="43232658" w14:textId="77777777" w:rsidR="00547877" w:rsidRPr="00A85680" w:rsidRDefault="00547877" w:rsidP="00EC441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sz w:val="19"/>
                <w:szCs w:val="19"/>
                <w:lang w:val="en-GB"/>
              </w:rPr>
              <w:t xml:space="preserve">determine the overall results; decide final marks / grades </w:t>
            </w:r>
          </w:p>
        </w:tc>
      </w:tr>
      <w:tr w:rsidR="00547877" w:rsidRPr="00A85680" w14:paraId="1362B119" w14:textId="77777777" w:rsidTr="00240C6D">
        <w:trPr>
          <w:jc w:val="center"/>
        </w:trPr>
        <w:tc>
          <w:tcPr>
            <w:tcW w:w="4125" w:type="dxa"/>
            <w:tcBorders>
              <w:top w:val="nil"/>
              <w:left w:val="nil"/>
              <w:bottom w:val="nil"/>
              <w:right w:val="nil"/>
            </w:tcBorders>
          </w:tcPr>
          <w:p w14:paraId="5333C22A" w14:textId="77777777" w:rsidR="00547877" w:rsidRPr="00814B55" w:rsidRDefault="00547877" w:rsidP="00EC441F">
            <w:pPr>
              <w:rPr>
                <w:rFonts w:ascii="Verdana" w:hAnsi="Verdana"/>
                <w:sz w:val="19"/>
                <w:szCs w:val="19"/>
              </w:rPr>
            </w:pPr>
            <w:r w:rsidRPr="00814B55">
              <w:rPr>
                <w:rFonts w:ascii="Verdana" w:hAnsi="Verdana"/>
                <w:sz w:val="19"/>
                <w:szCs w:val="19"/>
              </w:rPr>
              <w:t>výsledná klasifikace</w:t>
            </w:r>
          </w:p>
        </w:tc>
        <w:tc>
          <w:tcPr>
            <w:tcW w:w="4485" w:type="dxa"/>
            <w:tcBorders>
              <w:top w:val="nil"/>
              <w:left w:val="nil"/>
              <w:bottom w:val="nil"/>
              <w:right w:val="nil"/>
            </w:tcBorders>
          </w:tcPr>
          <w:p w14:paraId="03ACB32E" w14:textId="77777777" w:rsidR="00547877" w:rsidRPr="00A85680"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overall results, final marks / cla</w:t>
            </w:r>
            <w:r w:rsidR="003D1A7E">
              <w:rPr>
                <w:rFonts w:ascii="Verdana" w:hAnsi="Verdana"/>
                <w:sz w:val="19"/>
                <w:szCs w:val="19"/>
                <w:lang w:val="en-GB"/>
              </w:rPr>
              <w:t>s</w:t>
            </w:r>
            <w:r w:rsidRPr="00A85680">
              <w:rPr>
                <w:rFonts w:ascii="Verdana" w:hAnsi="Verdana"/>
                <w:sz w:val="19"/>
                <w:szCs w:val="19"/>
                <w:lang w:val="en-GB"/>
              </w:rPr>
              <w:t>sification</w:t>
            </w:r>
          </w:p>
        </w:tc>
      </w:tr>
      <w:tr w:rsidR="00240C6D" w:rsidRPr="00A85680" w14:paraId="4C46B800" w14:textId="77777777" w:rsidTr="00240C6D">
        <w:trPr>
          <w:jc w:val="center"/>
        </w:trPr>
        <w:tc>
          <w:tcPr>
            <w:tcW w:w="4125" w:type="dxa"/>
            <w:tcBorders>
              <w:top w:val="nil"/>
              <w:left w:val="nil"/>
              <w:bottom w:val="nil"/>
              <w:right w:val="nil"/>
            </w:tcBorders>
          </w:tcPr>
          <w:p w14:paraId="4C30C733" w14:textId="77777777" w:rsidR="00240C6D" w:rsidRPr="00814B55" w:rsidRDefault="00BD1DC7" w:rsidP="00BD1DC7">
            <w:pPr>
              <w:rPr>
                <w:rFonts w:ascii="Verdana" w:hAnsi="Verdana"/>
                <w:b/>
                <w:bCs/>
                <w:sz w:val="19"/>
                <w:szCs w:val="19"/>
              </w:rPr>
            </w:pPr>
            <w:r w:rsidRPr="00814B55">
              <w:rPr>
                <w:rFonts w:ascii="Verdana" w:hAnsi="Verdana"/>
                <w:b/>
                <w:sz w:val="19"/>
                <w:szCs w:val="19"/>
              </w:rPr>
              <w:t>klasifikovaný</w:t>
            </w:r>
          </w:p>
        </w:tc>
        <w:tc>
          <w:tcPr>
            <w:tcW w:w="4485" w:type="dxa"/>
            <w:tcBorders>
              <w:top w:val="nil"/>
              <w:left w:val="nil"/>
              <w:bottom w:val="nil"/>
              <w:right w:val="nil"/>
            </w:tcBorders>
          </w:tcPr>
          <w:p w14:paraId="0656D56F" w14:textId="77777777" w:rsidR="00240C6D" w:rsidRPr="00A85680" w:rsidRDefault="00F433E5" w:rsidP="003C7E3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sz w:val="19"/>
                <w:szCs w:val="19"/>
                <w:lang w:val="en-GB"/>
              </w:rPr>
              <w:t>marked; graded</w:t>
            </w:r>
          </w:p>
        </w:tc>
      </w:tr>
      <w:tr w:rsidR="00240C6D" w:rsidRPr="00A85680" w14:paraId="0E1AF8DA" w14:textId="77777777" w:rsidTr="00240C6D">
        <w:trPr>
          <w:jc w:val="center"/>
        </w:trPr>
        <w:tc>
          <w:tcPr>
            <w:tcW w:w="4125" w:type="dxa"/>
            <w:tcBorders>
              <w:top w:val="nil"/>
              <w:left w:val="nil"/>
              <w:bottom w:val="nil"/>
              <w:right w:val="nil"/>
            </w:tcBorders>
          </w:tcPr>
          <w:p w14:paraId="500DA613" w14:textId="77777777" w:rsidR="00240C6D" w:rsidRPr="00814B55" w:rsidRDefault="00BD1DC7" w:rsidP="00BD1DC7">
            <w:pPr>
              <w:rPr>
                <w:rFonts w:ascii="Verdana" w:hAnsi="Verdana"/>
                <w:sz w:val="19"/>
                <w:szCs w:val="19"/>
              </w:rPr>
            </w:pPr>
            <w:r w:rsidRPr="00814B55">
              <w:rPr>
                <w:rFonts w:ascii="Verdana" w:hAnsi="Verdana"/>
                <w:sz w:val="19"/>
                <w:szCs w:val="19"/>
              </w:rPr>
              <w:t>klasifikovaný zápočet</w:t>
            </w:r>
          </w:p>
        </w:tc>
        <w:tc>
          <w:tcPr>
            <w:tcW w:w="4485" w:type="dxa"/>
            <w:tcBorders>
              <w:top w:val="nil"/>
              <w:left w:val="nil"/>
              <w:bottom w:val="nil"/>
              <w:right w:val="nil"/>
            </w:tcBorders>
          </w:tcPr>
          <w:p w14:paraId="36A90B15" w14:textId="77777777" w:rsidR="00240C6D" w:rsidRPr="00A85680" w:rsidRDefault="00F433E5" w:rsidP="003D1A7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marked course credit</w:t>
            </w:r>
          </w:p>
        </w:tc>
      </w:tr>
      <w:tr w:rsidR="00240C6D" w:rsidRPr="00A85680" w14:paraId="190E74BD" w14:textId="77777777" w:rsidTr="00240C6D">
        <w:trPr>
          <w:jc w:val="center"/>
        </w:trPr>
        <w:tc>
          <w:tcPr>
            <w:tcW w:w="4125" w:type="dxa"/>
            <w:tcBorders>
              <w:top w:val="nil"/>
              <w:left w:val="nil"/>
              <w:bottom w:val="nil"/>
              <w:right w:val="nil"/>
            </w:tcBorders>
          </w:tcPr>
          <w:p w14:paraId="3BC97CF7" w14:textId="77777777" w:rsidR="00240C6D" w:rsidRPr="00814B5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14B55">
              <w:rPr>
                <w:rFonts w:ascii="Verdana" w:hAnsi="Verdana"/>
                <w:b/>
                <w:sz w:val="19"/>
                <w:szCs w:val="19"/>
              </w:rPr>
              <w:t>klasifikovat</w:t>
            </w:r>
          </w:p>
        </w:tc>
        <w:tc>
          <w:tcPr>
            <w:tcW w:w="4485" w:type="dxa"/>
            <w:tcBorders>
              <w:top w:val="nil"/>
              <w:left w:val="nil"/>
              <w:bottom w:val="nil"/>
              <w:right w:val="nil"/>
            </w:tcBorders>
          </w:tcPr>
          <w:p w14:paraId="3BCBEB4B" w14:textId="77777777" w:rsidR="00240C6D" w:rsidRPr="00A85680" w:rsidRDefault="00F433E5"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sz w:val="19"/>
                <w:szCs w:val="19"/>
                <w:lang w:val="en-GB"/>
              </w:rPr>
              <w:t>grade</w:t>
            </w:r>
            <w:r w:rsidRPr="00A85680">
              <w:rPr>
                <w:rFonts w:ascii="Verdana" w:hAnsi="Verdana"/>
                <w:sz w:val="19"/>
                <w:szCs w:val="19"/>
                <w:lang w:val="en-GB"/>
              </w:rPr>
              <w:t xml:space="preserve"> (mark with a grade); </w:t>
            </w:r>
            <w:r w:rsidRPr="003D1A7E">
              <w:rPr>
                <w:rFonts w:ascii="Verdana" w:hAnsi="Verdana"/>
                <w:b/>
                <w:sz w:val="19"/>
                <w:szCs w:val="19"/>
                <w:lang w:val="en-GB"/>
              </w:rPr>
              <w:t>assess</w:t>
            </w:r>
          </w:p>
        </w:tc>
      </w:tr>
      <w:tr w:rsidR="00240C6D" w:rsidRPr="00A85680" w14:paraId="407B1661" w14:textId="77777777" w:rsidTr="00240C6D">
        <w:trPr>
          <w:jc w:val="center"/>
        </w:trPr>
        <w:tc>
          <w:tcPr>
            <w:tcW w:w="4125" w:type="dxa"/>
            <w:tcBorders>
              <w:top w:val="nil"/>
              <w:left w:val="nil"/>
              <w:bottom w:val="nil"/>
              <w:right w:val="nil"/>
            </w:tcBorders>
          </w:tcPr>
          <w:p w14:paraId="5AA13DFE" w14:textId="77777777" w:rsidR="00240C6D" w:rsidRPr="00814B5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b/>
                <w:sz w:val="19"/>
                <w:szCs w:val="19"/>
              </w:rPr>
              <w:t>klauzurní</w:t>
            </w:r>
          </w:p>
        </w:tc>
        <w:tc>
          <w:tcPr>
            <w:tcW w:w="4485" w:type="dxa"/>
            <w:tcBorders>
              <w:top w:val="nil"/>
              <w:left w:val="nil"/>
              <w:bottom w:val="nil"/>
              <w:right w:val="nil"/>
            </w:tcBorders>
          </w:tcPr>
          <w:p w14:paraId="76D4101D" w14:textId="77777777" w:rsidR="00240C6D" w:rsidRPr="00A85680" w:rsidRDefault="00F433E5" w:rsidP="003C7E3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(pertaining to) </w:t>
            </w:r>
            <w:r w:rsidR="003C7E35" w:rsidRPr="00A85680">
              <w:rPr>
                <w:rFonts w:ascii="Verdana" w:hAnsi="Verdana"/>
                <w:b/>
                <w:sz w:val="19"/>
                <w:szCs w:val="19"/>
                <w:lang w:val="en-GB"/>
              </w:rPr>
              <w:t>case-study test</w:t>
            </w:r>
            <w:r w:rsidRPr="00A85680">
              <w:rPr>
                <w:rFonts w:ascii="Verdana" w:hAnsi="Verdana"/>
                <w:sz w:val="19"/>
                <w:szCs w:val="19"/>
                <w:lang w:val="en-GB"/>
              </w:rPr>
              <w:t xml:space="preserve"> </w:t>
            </w:r>
          </w:p>
        </w:tc>
      </w:tr>
      <w:tr w:rsidR="00240C6D" w:rsidRPr="00A85680" w14:paraId="74B3C164" w14:textId="77777777" w:rsidTr="00240C6D">
        <w:trPr>
          <w:jc w:val="center"/>
        </w:trPr>
        <w:tc>
          <w:tcPr>
            <w:tcW w:w="4125" w:type="dxa"/>
            <w:tcBorders>
              <w:top w:val="nil"/>
              <w:left w:val="nil"/>
              <w:bottom w:val="nil"/>
              <w:right w:val="nil"/>
            </w:tcBorders>
          </w:tcPr>
          <w:p w14:paraId="4D166C2B" w14:textId="77777777" w:rsidR="00240C6D" w:rsidRPr="00814B55" w:rsidRDefault="00BD1DC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klauzurní práce</w:t>
            </w:r>
          </w:p>
        </w:tc>
        <w:tc>
          <w:tcPr>
            <w:tcW w:w="4485" w:type="dxa"/>
            <w:tcBorders>
              <w:top w:val="nil"/>
              <w:left w:val="nil"/>
              <w:bottom w:val="nil"/>
              <w:right w:val="nil"/>
            </w:tcBorders>
          </w:tcPr>
          <w:p w14:paraId="70407ACB" w14:textId="77777777" w:rsidR="00240C6D" w:rsidRPr="00A85680" w:rsidRDefault="00F433E5" w:rsidP="003C7E35">
            <w:pPr>
              <w:rPr>
                <w:rFonts w:ascii="Verdana" w:hAnsi="Verdana"/>
                <w:sz w:val="19"/>
                <w:szCs w:val="19"/>
                <w:lang w:val="en-GB"/>
              </w:rPr>
            </w:pPr>
            <w:r w:rsidRPr="00A85680">
              <w:rPr>
                <w:rFonts w:ascii="Verdana" w:hAnsi="Verdana"/>
                <w:sz w:val="19"/>
                <w:szCs w:val="19"/>
                <w:lang w:val="en-GB"/>
              </w:rPr>
              <w:t>(</w:t>
            </w:r>
            <w:r w:rsidR="003C7E35" w:rsidRPr="00A85680">
              <w:rPr>
                <w:rFonts w:ascii="Verdana" w:hAnsi="Verdana"/>
                <w:sz w:val="19"/>
                <w:szCs w:val="19"/>
                <w:lang w:val="en-GB"/>
              </w:rPr>
              <w:t>comprehensive</w:t>
            </w:r>
            <w:r w:rsidRPr="00A85680">
              <w:rPr>
                <w:rFonts w:ascii="Verdana" w:hAnsi="Verdana"/>
                <w:sz w:val="19"/>
                <w:szCs w:val="19"/>
                <w:lang w:val="en-GB"/>
              </w:rPr>
              <w:t>) course test; case-study test</w:t>
            </w:r>
          </w:p>
        </w:tc>
      </w:tr>
      <w:tr w:rsidR="004071F8" w:rsidRPr="004071F8" w14:paraId="5AD89427" w14:textId="77777777" w:rsidTr="00240C6D">
        <w:trPr>
          <w:jc w:val="center"/>
        </w:trPr>
        <w:tc>
          <w:tcPr>
            <w:tcW w:w="4125" w:type="dxa"/>
            <w:tcBorders>
              <w:top w:val="nil"/>
              <w:left w:val="nil"/>
              <w:bottom w:val="nil"/>
              <w:right w:val="nil"/>
            </w:tcBorders>
          </w:tcPr>
          <w:p w14:paraId="2F0F1F14" w14:textId="77777777" w:rsidR="004071F8" w:rsidRPr="004071F8" w:rsidRDefault="004071F8" w:rsidP="00E95E28">
            <w:pPr>
              <w:rPr>
                <w:rFonts w:ascii="Verdana" w:hAnsi="Verdana" w:cstheme="minorHAnsi"/>
                <w:b/>
                <w:noProof/>
                <w:sz w:val="19"/>
                <w:szCs w:val="19"/>
              </w:rPr>
            </w:pPr>
            <w:r w:rsidRPr="004071F8">
              <w:rPr>
                <w:rFonts w:ascii="Verdana" w:hAnsi="Verdana" w:cstheme="minorHAnsi"/>
                <w:b/>
                <w:noProof/>
                <w:sz w:val="19"/>
                <w:szCs w:val="19"/>
              </w:rPr>
              <w:t>klíčový pracovník</w:t>
            </w:r>
          </w:p>
        </w:tc>
        <w:tc>
          <w:tcPr>
            <w:tcW w:w="4485" w:type="dxa"/>
            <w:tcBorders>
              <w:top w:val="nil"/>
              <w:left w:val="nil"/>
              <w:bottom w:val="nil"/>
              <w:right w:val="nil"/>
            </w:tcBorders>
          </w:tcPr>
          <w:p w14:paraId="7227FE95" w14:textId="77777777" w:rsidR="004071F8" w:rsidRPr="004071F8" w:rsidRDefault="004071F8" w:rsidP="00E95E28">
            <w:pPr>
              <w:pStyle w:val="Textkomente"/>
              <w:rPr>
                <w:rStyle w:val="Odkaznakoment"/>
                <w:rFonts w:ascii="Verdana" w:hAnsi="Verdana" w:cstheme="minorHAnsi"/>
                <w:b/>
                <w:sz w:val="19"/>
                <w:szCs w:val="19"/>
                <w:lang w:val="en-GB"/>
              </w:rPr>
            </w:pPr>
            <w:r w:rsidRPr="004071F8">
              <w:rPr>
                <w:rStyle w:val="Odkaznakoment"/>
                <w:rFonts w:ascii="Verdana" w:hAnsi="Verdana" w:cstheme="minorHAnsi"/>
                <w:b/>
                <w:i/>
                <w:sz w:val="19"/>
                <w:szCs w:val="19"/>
                <w:lang w:val="en-GB"/>
              </w:rPr>
              <w:t>pl.</w:t>
            </w:r>
            <w:r w:rsidRPr="004071F8">
              <w:rPr>
                <w:rStyle w:val="Odkaznakoment"/>
                <w:rFonts w:ascii="Verdana" w:hAnsi="Verdana" w:cstheme="minorHAnsi"/>
                <w:b/>
                <w:sz w:val="19"/>
                <w:szCs w:val="19"/>
                <w:lang w:val="en-GB"/>
              </w:rPr>
              <w:t xml:space="preserve"> core staff</w:t>
            </w:r>
          </w:p>
          <w:p w14:paraId="035E7C70" w14:textId="77777777" w:rsidR="004071F8" w:rsidRPr="004071F8" w:rsidRDefault="004071F8" w:rsidP="00E95E28">
            <w:pPr>
              <w:rPr>
                <w:rFonts w:ascii="Verdana" w:hAnsi="Verdana" w:cstheme="minorHAnsi"/>
                <w:b/>
                <w:sz w:val="19"/>
                <w:szCs w:val="19"/>
                <w:lang w:val="en-GB"/>
              </w:rPr>
            </w:pPr>
            <w:r w:rsidRPr="004071F8">
              <w:rPr>
                <w:rStyle w:val="Odkaznakoment"/>
                <w:rFonts w:ascii="Verdana" w:hAnsi="Verdana" w:cstheme="minorHAnsi"/>
                <w:b/>
                <w:i/>
                <w:sz w:val="19"/>
                <w:szCs w:val="19"/>
                <w:lang w:val="en-GB"/>
              </w:rPr>
              <w:t>sg.</w:t>
            </w:r>
            <w:r w:rsidRPr="004071F8">
              <w:rPr>
                <w:rStyle w:val="Odkaznakoment"/>
                <w:rFonts w:ascii="Verdana" w:hAnsi="Verdana" w:cstheme="minorHAnsi"/>
                <w:b/>
                <w:sz w:val="19"/>
                <w:szCs w:val="19"/>
                <w:lang w:val="en-GB"/>
              </w:rPr>
              <w:t xml:space="preserve"> a member of core staff</w:t>
            </w:r>
          </w:p>
        </w:tc>
      </w:tr>
      <w:tr w:rsidR="0006657E" w:rsidRPr="00D94CE5" w14:paraId="0918D4DE" w14:textId="77777777" w:rsidTr="00D94CE5">
        <w:trPr>
          <w:jc w:val="center"/>
        </w:trPr>
        <w:tc>
          <w:tcPr>
            <w:tcW w:w="4125" w:type="dxa"/>
            <w:tcBorders>
              <w:top w:val="nil"/>
              <w:left w:val="nil"/>
              <w:bottom w:val="nil"/>
              <w:right w:val="nil"/>
            </w:tcBorders>
            <w:vAlign w:val="center"/>
          </w:tcPr>
          <w:p w14:paraId="41B8703D" w14:textId="77777777" w:rsidR="0006657E" w:rsidRPr="009B6943" w:rsidRDefault="0006657E" w:rsidP="00D94CE5">
            <w:pPr>
              <w:rPr>
                <w:rFonts w:ascii="Verdana" w:hAnsi="Verdana" w:cs="Calibri"/>
                <w:b/>
                <w:color w:val="000000"/>
                <w:sz w:val="19"/>
                <w:szCs w:val="19"/>
              </w:rPr>
            </w:pPr>
            <w:r w:rsidRPr="009B6943">
              <w:rPr>
                <w:rFonts w:ascii="Verdana" w:hAnsi="Verdana" w:cs="Calibri"/>
                <w:b/>
                <w:color w:val="000000"/>
                <w:sz w:val="19"/>
                <w:szCs w:val="19"/>
              </w:rPr>
              <w:t>Klub Alumni UK</w:t>
            </w:r>
            <w:r w:rsidRPr="00D94CE5">
              <w:rPr>
                <w:rFonts w:ascii="Verdana" w:hAnsi="Verdana" w:cs="Calibri"/>
                <w:b/>
                <w:color w:val="000000"/>
                <w:sz w:val="19"/>
                <w:szCs w:val="19"/>
              </w:rPr>
              <w:t xml:space="preserve"> (IPSC)</w:t>
            </w:r>
          </w:p>
        </w:tc>
        <w:tc>
          <w:tcPr>
            <w:tcW w:w="4485" w:type="dxa"/>
            <w:tcBorders>
              <w:top w:val="nil"/>
              <w:left w:val="nil"/>
              <w:bottom w:val="nil"/>
              <w:right w:val="nil"/>
            </w:tcBorders>
            <w:vAlign w:val="center"/>
          </w:tcPr>
          <w:p w14:paraId="5BB6A65B" w14:textId="77777777" w:rsidR="0006657E" w:rsidRPr="009B6943" w:rsidRDefault="0006657E" w:rsidP="00D94CE5">
            <w:pPr>
              <w:rPr>
                <w:rFonts w:ascii="Verdana" w:hAnsi="Verdana" w:cs="Calibri"/>
                <w:b/>
                <w:color w:val="000000"/>
                <w:sz w:val="19"/>
                <w:szCs w:val="19"/>
                <w:lang w:val="en-GB"/>
              </w:rPr>
            </w:pPr>
            <w:r w:rsidRPr="009B6943">
              <w:rPr>
                <w:rFonts w:ascii="Verdana" w:hAnsi="Verdana" w:cs="Calibri"/>
                <w:b/>
                <w:color w:val="000000"/>
                <w:sz w:val="19"/>
                <w:szCs w:val="19"/>
                <w:lang w:val="en-GB"/>
              </w:rPr>
              <w:t>Charles University Alumni Club</w:t>
            </w:r>
            <w:r w:rsidRPr="00D94CE5">
              <w:rPr>
                <w:rFonts w:ascii="Verdana" w:hAnsi="Verdana" w:cs="Calibri"/>
                <w:b/>
                <w:color w:val="000000"/>
                <w:sz w:val="19"/>
                <w:szCs w:val="19"/>
                <w:lang w:val="en-GB"/>
              </w:rPr>
              <w:t xml:space="preserve"> (CICSS)</w:t>
            </w:r>
          </w:p>
        </w:tc>
      </w:tr>
      <w:tr w:rsidR="00240C6D" w:rsidRPr="00A85680" w14:paraId="1C648D10" w14:textId="77777777" w:rsidTr="00240C6D">
        <w:trPr>
          <w:jc w:val="center"/>
        </w:trPr>
        <w:tc>
          <w:tcPr>
            <w:tcW w:w="4125" w:type="dxa"/>
            <w:tcBorders>
              <w:top w:val="nil"/>
              <w:left w:val="nil"/>
              <w:bottom w:val="nil"/>
              <w:right w:val="nil"/>
            </w:tcBorders>
          </w:tcPr>
          <w:p w14:paraId="18AAFA07" w14:textId="77777777" w:rsidR="00240C6D" w:rsidRPr="00814B55" w:rsidRDefault="00683B89" w:rsidP="00683B89">
            <w:pPr>
              <w:rPr>
                <w:rFonts w:ascii="Verdana" w:hAnsi="Verdana"/>
                <w:sz w:val="19"/>
                <w:szCs w:val="19"/>
              </w:rPr>
            </w:pPr>
            <w:r w:rsidRPr="00814B55">
              <w:rPr>
                <w:rFonts w:ascii="Verdana" w:hAnsi="Verdana"/>
                <w:b/>
                <w:sz w:val="19"/>
                <w:szCs w:val="19"/>
              </w:rPr>
              <w:t>kniha</w:t>
            </w:r>
          </w:p>
        </w:tc>
        <w:tc>
          <w:tcPr>
            <w:tcW w:w="4485" w:type="dxa"/>
            <w:tcBorders>
              <w:top w:val="nil"/>
              <w:left w:val="nil"/>
              <w:bottom w:val="nil"/>
              <w:right w:val="nil"/>
            </w:tcBorders>
          </w:tcPr>
          <w:p w14:paraId="7246ACEA" w14:textId="77777777" w:rsidR="00240C6D" w:rsidRPr="004071F8" w:rsidRDefault="003C7E35"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4071F8">
              <w:rPr>
                <w:rFonts w:ascii="Verdana" w:hAnsi="Verdana"/>
                <w:b/>
                <w:sz w:val="19"/>
                <w:szCs w:val="19"/>
                <w:lang w:val="en-GB"/>
              </w:rPr>
              <w:t>b</w:t>
            </w:r>
            <w:r w:rsidR="00E46B84" w:rsidRPr="004071F8">
              <w:rPr>
                <w:rFonts w:ascii="Verdana" w:hAnsi="Verdana"/>
                <w:b/>
                <w:sz w:val="19"/>
                <w:szCs w:val="19"/>
                <w:lang w:val="en-GB"/>
              </w:rPr>
              <w:t>ook</w:t>
            </w:r>
          </w:p>
        </w:tc>
      </w:tr>
      <w:tr w:rsidR="00240C6D" w:rsidRPr="00A85680" w14:paraId="45A5F724" w14:textId="77777777" w:rsidTr="00240C6D">
        <w:trPr>
          <w:jc w:val="center"/>
        </w:trPr>
        <w:tc>
          <w:tcPr>
            <w:tcW w:w="4125" w:type="dxa"/>
            <w:tcBorders>
              <w:top w:val="nil"/>
              <w:left w:val="nil"/>
              <w:bottom w:val="nil"/>
              <w:right w:val="nil"/>
            </w:tcBorders>
          </w:tcPr>
          <w:p w14:paraId="5884629F" w14:textId="77777777" w:rsidR="00240C6D" w:rsidRPr="00814B55" w:rsidRDefault="00683B89"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14B55">
              <w:rPr>
                <w:rFonts w:ascii="Verdana" w:hAnsi="Verdana"/>
                <w:sz w:val="19"/>
                <w:szCs w:val="19"/>
              </w:rPr>
              <w:t>kniha přání a stížností</w:t>
            </w:r>
          </w:p>
        </w:tc>
        <w:tc>
          <w:tcPr>
            <w:tcW w:w="4485" w:type="dxa"/>
            <w:tcBorders>
              <w:top w:val="nil"/>
              <w:left w:val="nil"/>
              <w:bottom w:val="nil"/>
              <w:right w:val="nil"/>
            </w:tcBorders>
          </w:tcPr>
          <w:p w14:paraId="69C8565C" w14:textId="77777777" w:rsidR="00240C6D" w:rsidRPr="00A85680" w:rsidRDefault="00E46B84"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sz w:val="19"/>
                <w:szCs w:val="19"/>
                <w:lang w:val="en-GB"/>
              </w:rPr>
              <w:t>book of complaints and suggestions</w:t>
            </w:r>
          </w:p>
        </w:tc>
      </w:tr>
      <w:tr w:rsidR="00240C6D" w:rsidRPr="00A85680" w14:paraId="5BAB751D" w14:textId="77777777" w:rsidTr="00240C6D">
        <w:trPr>
          <w:jc w:val="center"/>
        </w:trPr>
        <w:tc>
          <w:tcPr>
            <w:tcW w:w="4125" w:type="dxa"/>
            <w:tcBorders>
              <w:top w:val="nil"/>
              <w:left w:val="nil"/>
              <w:bottom w:val="nil"/>
              <w:right w:val="nil"/>
            </w:tcBorders>
          </w:tcPr>
          <w:p w14:paraId="0B06F341" w14:textId="77777777" w:rsidR="00240C6D" w:rsidRPr="00814B55" w:rsidRDefault="00683B89"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b/>
                <w:sz w:val="19"/>
                <w:szCs w:val="19"/>
              </w:rPr>
              <w:t>knihovna</w:t>
            </w:r>
          </w:p>
        </w:tc>
        <w:tc>
          <w:tcPr>
            <w:tcW w:w="4485" w:type="dxa"/>
            <w:tcBorders>
              <w:top w:val="nil"/>
              <w:left w:val="nil"/>
              <w:bottom w:val="nil"/>
              <w:right w:val="nil"/>
            </w:tcBorders>
          </w:tcPr>
          <w:p w14:paraId="24AEA98E" w14:textId="77777777" w:rsidR="00240C6D" w:rsidRPr="00A85680" w:rsidRDefault="003C7E35" w:rsidP="00E46B84">
            <w:pPr>
              <w:rPr>
                <w:rFonts w:ascii="Verdana" w:hAnsi="Verdana"/>
                <w:sz w:val="19"/>
                <w:szCs w:val="19"/>
                <w:lang w:val="en-GB"/>
              </w:rPr>
            </w:pPr>
            <w:r w:rsidRPr="00A85680">
              <w:rPr>
                <w:rFonts w:ascii="Verdana" w:hAnsi="Verdana"/>
                <w:b/>
                <w:sz w:val="19"/>
                <w:szCs w:val="19"/>
                <w:lang w:val="en-GB"/>
              </w:rPr>
              <w:t>l</w:t>
            </w:r>
            <w:r w:rsidR="00E46B84" w:rsidRPr="00A85680">
              <w:rPr>
                <w:rFonts w:ascii="Verdana" w:hAnsi="Verdana"/>
                <w:b/>
                <w:sz w:val="19"/>
                <w:szCs w:val="19"/>
                <w:lang w:val="en-GB"/>
              </w:rPr>
              <w:t>ibrary</w:t>
            </w:r>
          </w:p>
        </w:tc>
      </w:tr>
      <w:tr w:rsidR="00547877" w:rsidRPr="00A85680" w14:paraId="0F86A4E5" w14:textId="77777777" w:rsidTr="00240C6D">
        <w:trPr>
          <w:jc w:val="center"/>
        </w:trPr>
        <w:tc>
          <w:tcPr>
            <w:tcW w:w="4125" w:type="dxa"/>
            <w:tcBorders>
              <w:top w:val="nil"/>
              <w:left w:val="nil"/>
              <w:bottom w:val="nil"/>
              <w:right w:val="nil"/>
            </w:tcBorders>
          </w:tcPr>
          <w:p w14:paraId="5BB8D324" w14:textId="77777777" w:rsidR="00547877" w:rsidRPr="00814B55" w:rsidRDefault="00547877" w:rsidP="00B646CC">
            <w:pPr>
              <w:rPr>
                <w:rFonts w:ascii="Verdana" w:hAnsi="Verdana"/>
                <w:sz w:val="19"/>
                <w:szCs w:val="19"/>
              </w:rPr>
            </w:pPr>
            <w:r w:rsidRPr="00814B55">
              <w:rPr>
                <w:rFonts w:ascii="Verdana" w:hAnsi="Verdana"/>
                <w:sz w:val="19"/>
                <w:szCs w:val="19"/>
              </w:rPr>
              <w:t>Knihovna společenských věd T. G. Masaryka</w:t>
            </w:r>
          </w:p>
        </w:tc>
        <w:tc>
          <w:tcPr>
            <w:tcW w:w="4485" w:type="dxa"/>
            <w:tcBorders>
              <w:top w:val="nil"/>
              <w:left w:val="nil"/>
              <w:bottom w:val="nil"/>
              <w:right w:val="nil"/>
            </w:tcBorders>
          </w:tcPr>
          <w:p w14:paraId="5C8904B6" w14:textId="77777777" w:rsidR="00547877" w:rsidRPr="00A85680" w:rsidRDefault="00547877" w:rsidP="00E53BF5">
            <w:pPr>
              <w:rPr>
                <w:rFonts w:ascii="Verdana" w:hAnsi="Verdana"/>
                <w:sz w:val="19"/>
                <w:szCs w:val="19"/>
                <w:lang w:val="en-GB"/>
              </w:rPr>
            </w:pPr>
            <w:r w:rsidRPr="00A85680">
              <w:rPr>
                <w:rFonts w:ascii="Verdana" w:hAnsi="Verdana"/>
                <w:sz w:val="19"/>
                <w:szCs w:val="19"/>
                <w:lang w:val="en-GB"/>
              </w:rPr>
              <w:t>T.G. Masaryk</w:t>
            </w:r>
            <w:r w:rsidR="003C7E35" w:rsidRPr="00A85680">
              <w:rPr>
                <w:rFonts w:ascii="Verdana" w:hAnsi="Verdana"/>
                <w:sz w:val="19"/>
                <w:szCs w:val="19"/>
                <w:lang w:val="en-GB"/>
              </w:rPr>
              <w:t xml:space="preserve"> </w:t>
            </w:r>
            <w:r w:rsidRPr="00A85680">
              <w:rPr>
                <w:rFonts w:ascii="Verdana" w:hAnsi="Verdana"/>
                <w:sz w:val="19"/>
                <w:szCs w:val="19"/>
                <w:lang w:val="en-GB"/>
              </w:rPr>
              <w:t xml:space="preserve">Humanities Library </w:t>
            </w:r>
          </w:p>
        </w:tc>
      </w:tr>
      <w:tr w:rsidR="00547877" w:rsidRPr="00A85680" w14:paraId="1FB35536" w14:textId="77777777" w:rsidTr="00240C6D">
        <w:trPr>
          <w:jc w:val="center"/>
        </w:trPr>
        <w:tc>
          <w:tcPr>
            <w:tcW w:w="4125" w:type="dxa"/>
            <w:tcBorders>
              <w:top w:val="nil"/>
              <w:left w:val="nil"/>
              <w:bottom w:val="nil"/>
              <w:right w:val="nil"/>
            </w:tcBorders>
          </w:tcPr>
          <w:p w14:paraId="3B709273" w14:textId="326A247E" w:rsidR="00547877" w:rsidRPr="00814B55" w:rsidRDefault="00763499"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ú</w:t>
            </w:r>
            <w:r w:rsidRPr="00814B55">
              <w:rPr>
                <w:rFonts w:ascii="Verdana" w:hAnsi="Verdana"/>
                <w:sz w:val="19"/>
                <w:szCs w:val="19"/>
              </w:rPr>
              <w:t xml:space="preserve">střední </w:t>
            </w:r>
            <w:r w:rsidR="00547877" w:rsidRPr="00814B55">
              <w:rPr>
                <w:rFonts w:ascii="Verdana" w:hAnsi="Verdana"/>
                <w:sz w:val="19"/>
                <w:szCs w:val="19"/>
              </w:rPr>
              <w:t>knihovna</w:t>
            </w:r>
          </w:p>
        </w:tc>
        <w:tc>
          <w:tcPr>
            <w:tcW w:w="4485" w:type="dxa"/>
            <w:tcBorders>
              <w:top w:val="nil"/>
              <w:left w:val="nil"/>
              <w:bottom w:val="nil"/>
              <w:right w:val="nil"/>
            </w:tcBorders>
          </w:tcPr>
          <w:p w14:paraId="68AF1486" w14:textId="77777777" w:rsidR="00547877" w:rsidRPr="00A85680" w:rsidRDefault="00547877"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Central Library</w:t>
            </w:r>
          </w:p>
        </w:tc>
      </w:tr>
      <w:tr w:rsidR="00240C6D" w:rsidRPr="00A85680" w14:paraId="4AC92E14" w14:textId="77777777" w:rsidTr="00240C6D">
        <w:trPr>
          <w:jc w:val="center"/>
        </w:trPr>
        <w:tc>
          <w:tcPr>
            <w:tcW w:w="4125" w:type="dxa"/>
            <w:tcBorders>
              <w:top w:val="nil"/>
              <w:left w:val="nil"/>
              <w:bottom w:val="nil"/>
              <w:right w:val="nil"/>
            </w:tcBorders>
          </w:tcPr>
          <w:p w14:paraId="3DD8CE1C" w14:textId="77777777" w:rsidR="00240C6D" w:rsidRPr="00814B55" w:rsidRDefault="00683B89"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b/>
                <w:sz w:val="19"/>
                <w:szCs w:val="19"/>
              </w:rPr>
              <w:t>knihovnický</w:t>
            </w:r>
          </w:p>
        </w:tc>
        <w:tc>
          <w:tcPr>
            <w:tcW w:w="4485" w:type="dxa"/>
            <w:tcBorders>
              <w:top w:val="nil"/>
              <w:left w:val="nil"/>
              <w:bottom w:val="nil"/>
              <w:right w:val="nil"/>
            </w:tcBorders>
          </w:tcPr>
          <w:p w14:paraId="4167EBAD" w14:textId="77777777" w:rsidR="00240C6D" w:rsidRPr="00A85680" w:rsidRDefault="003C7E35" w:rsidP="003C7E3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sz w:val="19"/>
                <w:szCs w:val="19"/>
                <w:lang w:val="en-GB"/>
              </w:rPr>
              <w:t>librarian;</w:t>
            </w:r>
            <w:r w:rsidRPr="00A85680">
              <w:rPr>
                <w:rFonts w:ascii="Verdana" w:hAnsi="Verdana"/>
                <w:sz w:val="19"/>
                <w:szCs w:val="19"/>
                <w:lang w:val="en-GB"/>
              </w:rPr>
              <w:t xml:space="preserve"> </w:t>
            </w:r>
            <w:r w:rsidR="00E46B84" w:rsidRPr="00A85680">
              <w:rPr>
                <w:rFonts w:ascii="Verdana" w:hAnsi="Verdana"/>
                <w:sz w:val="19"/>
                <w:szCs w:val="19"/>
                <w:lang w:val="en-GB"/>
              </w:rPr>
              <w:t xml:space="preserve">(relating to) </w:t>
            </w:r>
            <w:r w:rsidR="00E46B84" w:rsidRPr="00A85680">
              <w:rPr>
                <w:rFonts w:ascii="Verdana" w:hAnsi="Verdana"/>
                <w:b/>
                <w:sz w:val="19"/>
                <w:szCs w:val="19"/>
                <w:lang w:val="en-GB"/>
              </w:rPr>
              <w:t>library</w:t>
            </w:r>
          </w:p>
        </w:tc>
      </w:tr>
      <w:tr w:rsidR="00240C6D" w:rsidRPr="00A85680" w14:paraId="32FF8EC0" w14:textId="77777777" w:rsidTr="00240C6D">
        <w:trPr>
          <w:jc w:val="center"/>
        </w:trPr>
        <w:tc>
          <w:tcPr>
            <w:tcW w:w="4125" w:type="dxa"/>
            <w:tcBorders>
              <w:top w:val="nil"/>
              <w:left w:val="nil"/>
              <w:bottom w:val="nil"/>
              <w:right w:val="nil"/>
            </w:tcBorders>
          </w:tcPr>
          <w:p w14:paraId="22F99420" w14:textId="77777777" w:rsidR="00240C6D" w:rsidRPr="00814B55" w:rsidRDefault="00683B89"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knihovnické služby</w:t>
            </w:r>
          </w:p>
        </w:tc>
        <w:tc>
          <w:tcPr>
            <w:tcW w:w="4485" w:type="dxa"/>
            <w:tcBorders>
              <w:top w:val="nil"/>
              <w:left w:val="nil"/>
              <w:bottom w:val="nil"/>
              <w:right w:val="nil"/>
            </w:tcBorders>
          </w:tcPr>
          <w:p w14:paraId="5BB467D0" w14:textId="77777777" w:rsidR="00240C6D" w:rsidRPr="00A85680" w:rsidRDefault="00E46B84"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library services</w:t>
            </w:r>
          </w:p>
        </w:tc>
      </w:tr>
      <w:tr w:rsidR="00240C6D" w:rsidRPr="00A85680" w14:paraId="159AC7BC" w14:textId="77777777" w:rsidTr="00240C6D">
        <w:trPr>
          <w:jc w:val="center"/>
        </w:trPr>
        <w:tc>
          <w:tcPr>
            <w:tcW w:w="4125" w:type="dxa"/>
            <w:tcBorders>
              <w:top w:val="nil"/>
              <w:left w:val="nil"/>
              <w:bottom w:val="nil"/>
              <w:right w:val="nil"/>
            </w:tcBorders>
          </w:tcPr>
          <w:p w14:paraId="11141CB7" w14:textId="77777777" w:rsidR="00240C6D" w:rsidRPr="00814B55" w:rsidRDefault="00683B89"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14B55">
              <w:rPr>
                <w:rFonts w:ascii="Verdana" w:hAnsi="Verdana"/>
                <w:b/>
                <w:sz w:val="19"/>
                <w:szCs w:val="19"/>
              </w:rPr>
              <w:t>kolegiální</w:t>
            </w:r>
          </w:p>
        </w:tc>
        <w:tc>
          <w:tcPr>
            <w:tcW w:w="4485" w:type="dxa"/>
            <w:tcBorders>
              <w:top w:val="nil"/>
              <w:left w:val="nil"/>
              <w:bottom w:val="nil"/>
              <w:right w:val="nil"/>
            </w:tcBorders>
          </w:tcPr>
          <w:p w14:paraId="4B9E5E77" w14:textId="77777777" w:rsidR="00240C6D" w:rsidRPr="00A85680" w:rsidRDefault="00E46B84" w:rsidP="003C7E3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sz w:val="19"/>
                <w:szCs w:val="19"/>
                <w:lang w:val="en-GB"/>
              </w:rPr>
              <w:t>colleg</w:t>
            </w:r>
            <w:r w:rsidR="003C7E35" w:rsidRPr="00A85680">
              <w:rPr>
                <w:rFonts w:ascii="Verdana" w:hAnsi="Verdana"/>
                <w:b/>
                <w:sz w:val="19"/>
                <w:szCs w:val="19"/>
                <w:lang w:val="en-GB"/>
              </w:rPr>
              <w:t>ial</w:t>
            </w:r>
          </w:p>
        </w:tc>
      </w:tr>
      <w:tr w:rsidR="00240C6D" w:rsidRPr="00A85680" w14:paraId="636FB0EF" w14:textId="77777777" w:rsidTr="00240C6D">
        <w:trPr>
          <w:jc w:val="center"/>
        </w:trPr>
        <w:tc>
          <w:tcPr>
            <w:tcW w:w="4125" w:type="dxa"/>
            <w:tcBorders>
              <w:top w:val="nil"/>
              <w:left w:val="nil"/>
              <w:bottom w:val="nil"/>
              <w:right w:val="nil"/>
            </w:tcBorders>
          </w:tcPr>
          <w:p w14:paraId="6DED3C3A" w14:textId="77777777" w:rsidR="00240C6D" w:rsidRPr="00814B55" w:rsidRDefault="00683B89"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narušovat kolegiální vztahy</w:t>
            </w:r>
          </w:p>
        </w:tc>
        <w:tc>
          <w:tcPr>
            <w:tcW w:w="4485" w:type="dxa"/>
            <w:tcBorders>
              <w:top w:val="nil"/>
              <w:left w:val="nil"/>
              <w:bottom w:val="nil"/>
              <w:right w:val="nil"/>
            </w:tcBorders>
          </w:tcPr>
          <w:p w14:paraId="412C8178" w14:textId="77777777" w:rsidR="00240C6D" w:rsidRPr="00A85680" w:rsidRDefault="00E46B84"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interfere with / impede / disrupt collegial relations</w:t>
            </w:r>
          </w:p>
        </w:tc>
      </w:tr>
      <w:tr w:rsidR="00683B89" w:rsidRPr="00A85680" w14:paraId="0E492BB7" w14:textId="77777777" w:rsidTr="00240C6D">
        <w:trPr>
          <w:jc w:val="center"/>
        </w:trPr>
        <w:tc>
          <w:tcPr>
            <w:tcW w:w="4125" w:type="dxa"/>
            <w:tcBorders>
              <w:top w:val="nil"/>
              <w:left w:val="nil"/>
              <w:bottom w:val="nil"/>
              <w:right w:val="nil"/>
            </w:tcBorders>
          </w:tcPr>
          <w:p w14:paraId="4EE3A095" w14:textId="77777777" w:rsidR="00683B89" w:rsidRPr="00814B55" w:rsidRDefault="00683B89"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bookmarkStart w:id="13" w:name="Page_1"/>
            <w:bookmarkEnd w:id="12"/>
            <w:bookmarkEnd w:id="13"/>
            <w:r w:rsidRPr="00814B55">
              <w:rPr>
                <w:rFonts w:ascii="Verdana" w:hAnsi="Verdana"/>
                <w:b/>
                <w:sz w:val="19"/>
                <w:szCs w:val="19"/>
              </w:rPr>
              <w:t>kolegium</w:t>
            </w:r>
          </w:p>
        </w:tc>
        <w:tc>
          <w:tcPr>
            <w:tcW w:w="4485" w:type="dxa"/>
            <w:tcBorders>
              <w:top w:val="nil"/>
              <w:left w:val="nil"/>
              <w:bottom w:val="nil"/>
              <w:right w:val="nil"/>
            </w:tcBorders>
          </w:tcPr>
          <w:p w14:paraId="0D945337" w14:textId="77777777" w:rsidR="00683B89" w:rsidRPr="00A85680" w:rsidRDefault="00E46B84"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sz w:val="19"/>
                <w:szCs w:val="19"/>
                <w:lang w:val="en-GB"/>
              </w:rPr>
              <w:t>board; college</w:t>
            </w:r>
          </w:p>
        </w:tc>
      </w:tr>
      <w:tr w:rsidR="00683B89" w:rsidRPr="00A85680" w14:paraId="2CC1A1FF" w14:textId="77777777" w:rsidTr="00240C6D">
        <w:trPr>
          <w:jc w:val="center"/>
        </w:trPr>
        <w:tc>
          <w:tcPr>
            <w:tcW w:w="4125" w:type="dxa"/>
            <w:tcBorders>
              <w:top w:val="nil"/>
              <w:left w:val="nil"/>
              <w:bottom w:val="nil"/>
              <w:right w:val="nil"/>
            </w:tcBorders>
          </w:tcPr>
          <w:p w14:paraId="281ED0F1" w14:textId="77777777" w:rsidR="00683B89" w:rsidRPr="00814B55" w:rsidRDefault="00683B89" w:rsidP="00240C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kolegium rektora</w:t>
            </w:r>
            <w:r w:rsidR="00D94CE5">
              <w:rPr>
                <w:rFonts w:ascii="Verdana" w:hAnsi="Verdana"/>
                <w:sz w:val="19"/>
                <w:szCs w:val="19"/>
              </w:rPr>
              <w:t xml:space="preserve"> (UK)</w:t>
            </w:r>
          </w:p>
        </w:tc>
        <w:tc>
          <w:tcPr>
            <w:tcW w:w="4485" w:type="dxa"/>
            <w:tcBorders>
              <w:top w:val="nil"/>
              <w:left w:val="nil"/>
              <w:bottom w:val="nil"/>
              <w:right w:val="nil"/>
            </w:tcBorders>
          </w:tcPr>
          <w:p w14:paraId="41426FA3" w14:textId="77777777" w:rsidR="00683B89" w:rsidRPr="00A85680" w:rsidRDefault="00E46B84" w:rsidP="00D94CE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Rector</w:t>
            </w:r>
            <w:r w:rsidR="00D94CE5">
              <w:rPr>
                <w:rFonts w:ascii="Verdana" w:hAnsi="Verdana"/>
                <w:sz w:val="19"/>
                <w:szCs w:val="19"/>
                <w:lang w:val="en-GB"/>
              </w:rPr>
              <w:t>´</w:t>
            </w:r>
            <w:r w:rsidRPr="00A85680">
              <w:rPr>
                <w:rFonts w:ascii="Verdana" w:hAnsi="Verdana"/>
                <w:sz w:val="19"/>
                <w:szCs w:val="19"/>
                <w:lang w:val="en-GB"/>
              </w:rPr>
              <w:t>s Board</w:t>
            </w:r>
          </w:p>
        </w:tc>
      </w:tr>
      <w:tr w:rsidR="003F6FD3" w:rsidRPr="00A85680" w14:paraId="7573635D" w14:textId="77777777" w:rsidTr="00240C6D">
        <w:trPr>
          <w:jc w:val="center"/>
        </w:trPr>
        <w:tc>
          <w:tcPr>
            <w:tcW w:w="4125" w:type="dxa"/>
            <w:tcBorders>
              <w:top w:val="nil"/>
              <w:left w:val="nil"/>
              <w:bottom w:val="nil"/>
              <w:right w:val="nil"/>
            </w:tcBorders>
          </w:tcPr>
          <w:p w14:paraId="1B708F0D" w14:textId="77777777" w:rsidR="003F6FD3" w:rsidRPr="00814B55" w:rsidRDefault="00E359E1"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r</w:t>
            </w:r>
            <w:r w:rsidR="003F6FD3" w:rsidRPr="00814B55">
              <w:rPr>
                <w:rFonts w:ascii="Verdana" w:hAnsi="Verdana"/>
                <w:sz w:val="19"/>
                <w:szCs w:val="19"/>
              </w:rPr>
              <w:t>ozšířené kolegium rektora</w:t>
            </w:r>
            <w:r w:rsidR="00D94CE5">
              <w:rPr>
                <w:rFonts w:ascii="Verdana" w:hAnsi="Verdana"/>
                <w:sz w:val="19"/>
                <w:szCs w:val="19"/>
              </w:rPr>
              <w:t xml:space="preserve"> (UK)</w:t>
            </w:r>
          </w:p>
        </w:tc>
        <w:tc>
          <w:tcPr>
            <w:tcW w:w="4485" w:type="dxa"/>
            <w:tcBorders>
              <w:top w:val="nil"/>
              <w:left w:val="nil"/>
              <w:bottom w:val="nil"/>
              <w:right w:val="nil"/>
            </w:tcBorders>
          </w:tcPr>
          <w:p w14:paraId="482CB047" w14:textId="77777777" w:rsidR="003F6FD3" w:rsidRPr="00A85680" w:rsidRDefault="00E359E1" w:rsidP="00D94CE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w:t>
            </w:r>
            <w:r w:rsidR="003F6FD3" w:rsidRPr="00A85680">
              <w:rPr>
                <w:rFonts w:ascii="Verdana" w:hAnsi="Verdana"/>
                <w:sz w:val="19"/>
                <w:szCs w:val="19"/>
                <w:lang w:val="en-GB"/>
              </w:rPr>
              <w:t>xtended Rector</w:t>
            </w:r>
            <w:r w:rsidR="00D94CE5">
              <w:rPr>
                <w:rFonts w:ascii="Verdana" w:hAnsi="Verdana"/>
                <w:sz w:val="19"/>
                <w:szCs w:val="19"/>
                <w:lang w:val="en-GB"/>
              </w:rPr>
              <w:t>´</w:t>
            </w:r>
            <w:r w:rsidR="003F6FD3" w:rsidRPr="00A85680">
              <w:rPr>
                <w:rFonts w:ascii="Verdana" w:hAnsi="Verdana"/>
                <w:sz w:val="19"/>
                <w:szCs w:val="19"/>
                <w:lang w:val="en-GB"/>
              </w:rPr>
              <w:t>s Board</w:t>
            </w:r>
          </w:p>
        </w:tc>
      </w:tr>
      <w:tr w:rsidR="003F6FD3" w:rsidRPr="00A85680" w14:paraId="7FC6E3DA" w14:textId="77777777" w:rsidTr="00240C6D">
        <w:trPr>
          <w:jc w:val="center"/>
        </w:trPr>
        <w:tc>
          <w:tcPr>
            <w:tcW w:w="4125" w:type="dxa"/>
            <w:tcBorders>
              <w:top w:val="nil"/>
              <w:left w:val="nil"/>
              <w:bottom w:val="nil"/>
              <w:right w:val="nil"/>
            </w:tcBorders>
          </w:tcPr>
          <w:p w14:paraId="66B7E33D"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b/>
                <w:sz w:val="19"/>
                <w:szCs w:val="19"/>
              </w:rPr>
              <w:t>kolej</w:t>
            </w:r>
          </w:p>
        </w:tc>
        <w:tc>
          <w:tcPr>
            <w:tcW w:w="4485" w:type="dxa"/>
            <w:tcBorders>
              <w:top w:val="nil"/>
              <w:left w:val="nil"/>
              <w:bottom w:val="nil"/>
              <w:right w:val="nil"/>
            </w:tcBorders>
          </w:tcPr>
          <w:p w14:paraId="37959020" w14:textId="77777777" w:rsidR="003F6FD3" w:rsidRPr="00A85680" w:rsidRDefault="00281C87"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dormitory</w:t>
            </w:r>
          </w:p>
        </w:tc>
      </w:tr>
      <w:tr w:rsidR="003F6FD3" w:rsidRPr="00A85680" w14:paraId="22DF3F26" w14:textId="77777777" w:rsidTr="00240C6D">
        <w:trPr>
          <w:jc w:val="center"/>
        </w:trPr>
        <w:tc>
          <w:tcPr>
            <w:tcW w:w="4125" w:type="dxa"/>
            <w:tcBorders>
              <w:top w:val="nil"/>
              <w:left w:val="nil"/>
              <w:bottom w:val="nil"/>
              <w:right w:val="nil"/>
            </w:tcBorders>
          </w:tcPr>
          <w:p w14:paraId="0C20264C" w14:textId="77777777" w:rsidR="003F6FD3" w:rsidRPr="00814B55" w:rsidRDefault="003F6FD3" w:rsidP="003F6FD3">
            <w:pPr>
              <w:rPr>
                <w:rFonts w:ascii="Verdana" w:hAnsi="Verdana"/>
                <w:sz w:val="19"/>
                <w:szCs w:val="19"/>
              </w:rPr>
            </w:pPr>
            <w:r w:rsidRPr="00814B55">
              <w:rPr>
                <w:rFonts w:ascii="Verdana" w:hAnsi="Verdana"/>
                <w:sz w:val="19"/>
                <w:szCs w:val="19"/>
              </w:rPr>
              <w:t>Kolej 17. listopadu</w:t>
            </w:r>
          </w:p>
        </w:tc>
        <w:tc>
          <w:tcPr>
            <w:tcW w:w="4485" w:type="dxa"/>
            <w:tcBorders>
              <w:top w:val="nil"/>
              <w:left w:val="nil"/>
              <w:bottom w:val="nil"/>
              <w:right w:val="nil"/>
            </w:tcBorders>
          </w:tcPr>
          <w:p w14:paraId="4869EE14" w14:textId="77777777" w:rsidR="003F6FD3" w:rsidRPr="00A85680" w:rsidRDefault="003F6FD3" w:rsidP="00281C87">
            <w:pPr>
              <w:rPr>
                <w:rFonts w:ascii="Verdana" w:hAnsi="Verdana"/>
                <w:sz w:val="19"/>
                <w:szCs w:val="19"/>
                <w:lang w:val="en-GB"/>
              </w:rPr>
            </w:pPr>
            <w:r w:rsidRPr="00A85680">
              <w:rPr>
                <w:rFonts w:ascii="Verdana" w:hAnsi="Verdana"/>
                <w:sz w:val="19"/>
                <w:szCs w:val="19"/>
                <w:lang w:val="en-GB"/>
              </w:rPr>
              <w:t xml:space="preserve">17. listopad </w:t>
            </w:r>
            <w:r w:rsidR="00281C87" w:rsidRPr="00A85680">
              <w:rPr>
                <w:rFonts w:ascii="Verdana" w:hAnsi="Verdana"/>
                <w:sz w:val="19"/>
                <w:szCs w:val="19"/>
                <w:lang w:val="en-GB"/>
              </w:rPr>
              <w:t>Dormitory</w:t>
            </w:r>
          </w:p>
        </w:tc>
      </w:tr>
      <w:tr w:rsidR="003F6FD3" w:rsidRPr="00A85680" w14:paraId="331923F0" w14:textId="77777777" w:rsidTr="00240C6D">
        <w:trPr>
          <w:jc w:val="center"/>
        </w:trPr>
        <w:tc>
          <w:tcPr>
            <w:tcW w:w="4125" w:type="dxa"/>
            <w:tcBorders>
              <w:top w:val="nil"/>
              <w:left w:val="nil"/>
              <w:bottom w:val="nil"/>
              <w:right w:val="nil"/>
            </w:tcBorders>
          </w:tcPr>
          <w:p w14:paraId="69864C06" w14:textId="77777777" w:rsidR="003F6FD3" w:rsidRPr="00814B55" w:rsidRDefault="003F6FD3" w:rsidP="003F6FD3">
            <w:pPr>
              <w:rPr>
                <w:rFonts w:ascii="Verdana" w:hAnsi="Verdana"/>
                <w:sz w:val="19"/>
                <w:szCs w:val="19"/>
              </w:rPr>
            </w:pPr>
            <w:r w:rsidRPr="00814B55">
              <w:rPr>
                <w:rFonts w:ascii="Verdana" w:hAnsi="Verdana"/>
                <w:sz w:val="19"/>
                <w:szCs w:val="19"/>
              </w:rPr>
              <w:t>Kolej Arnošta z Pardubic</w:t>
            </w:r>
          </w:p>
        </w:tc>
        <w:tc>
          <w:tcPr>
            <w:tcW w:w="4485" w:type="dxa"/>
            <w:tcBorders>
              <w:top w:val="nil"/>
              <w:left w:val="nil"/>
              <w:bottom w:val="nil"/>
              <w:right w:val="nil"/>
            </w:tcBorders>
          </w:tcPr>
          <w:p w14:paraId="601F7D5C" w14:textId="77777777" w:rsidR="003F6FD3" w:rsidRPr="00A85680" w:rsidRDefault="003F6FD3" w:rsidP="003F6FD3">
            <w:pPr>
              <w:rPr>
                <w:rFonts w:ascii="Verdana" w:hAnsi="Verdana"/>
                <w:sz w:val="19"/>
                <w:szCs w:val="19"/>
                <w:lang w:val="en-GB"/>
              </w:rPr>
            </w:pPr>
            <w:r w:rsidRPr="00A85680">
              <w:rPr>
                <w:rFonts w:ascii="Verdana" w:hAnsi="Verdana"/>
                <w:sz w:val="19"/>
                <w:szCs w:val="19"/>
                <w:lang w:val="en-GB"/>
              </w:rPr>
              <w:t xml:space="preserve">Arnošt z Pardubic </w:t>
            </w:r>
            <w:r w:rsidR="00281C87" w:rsidRPr="00A85680">
              <w:rPr>
                <w:rFonts w:ascii="Verdana" w:hAnsi="Verdana"/>
                <w:sz w:val="19"/>
                <w:szCs w:val="19"/>
                <w:lang w:val="en-GB"/>
              </w:rPr>
              <w:t>Dormitory</w:t>
            </w:r>
          </w:p>
        </w:tc>
      </w:tr>
      <w:tr w:rsidR="003F6FD3" w:rsidRPr="00A85680" w14:paraId="38AAD0FC" w14:textId="77777777" w:rsidTr="00240C6D">
        <w:trPr>
          <w:jc w:val="center"/>
        </w:trPr>
        <w:tc>
          <w:tcPr>
            <w:tcW w:w="4125" w:type="dxa"/>
            <w:tcBorders>
              <w:top w:val="nil"/>
              <w:left w:val="nil"/>
              <w:bottom w:val="nil"/>
              <w:right w:val="nil"/>
            </w:tcBorders>
          </w:tcPr>
          <w:p w14:paraId="66848F25" w14:textId="77777777" w:rsidR="003F6FD3" w:rsidRPr="00814B55" w:rsidRDefault="003F6FD3" w:rsidP="003F6FD3">
            <w:pPr>
              <w:rPr>
                <w:rFonts w:ascii="Verdana" w:hAnsi="Verdana"/>
                <w:sz w:val="19"/>
                <w:szCs w:val="19"/>
              </w:rPr>
            </w:pPr>
            <w:r w:rsidRPr="00814B55">
              <w:rPr>
                <w:rFonts w:ascii="Verdana" w:hAnsi="Verdana"/>
                <w:sz w:val="19"/>
                <w:szCs w:val="19"/>
              </w:rPr>
              <w:t>Kolej Bolevecká</w:t>
            </w:r>
          </w:p>
        </w:tc>
        <w:tc>
          <w:tcPr>
            <w:tcW w:w="4485" w:type="dxa"/>
            <w:tcBorders>
              <w:top w:val="nil"/>
              <w:left w:val="nil"/>
              <w:bottom w:val="nil"/>
              <w:right w:val="nil"/>
            </w:tcBorders>
          </w:tcPr>
          <w:p w14:paraId="067459EF" w14:textId="77777777" w:rsidR="003F6FD3" w:rsidRPr="00A85680" w:rsidRDefault="003F6FD3" w:rsidP="003F6FD3">
            <w:pPr>
              <w:rPr>
                <w:rFonts w:ascii="Verdana" w:hAnsi="Verdana"/>
                <w:sz w:val="19"/>
                <w:szCs w:val="19"/>
                <w:lang w:val="en-GB"/>
              </w:rPr>
            </w:pPr>
            <w:r w:rsidRPr="00A85680">
              <w:rPr>
                <w:rFonts w:ascii="Verdana" w:hAnsi="Verdana"/>
                <w:sz w:val="19"/>
                <w:szCs w:val="19"/>
                <w:lang w:val="en-GB"/>
              </w:rPr>
              <w:t xml:space="preserve">Bolevecká </w:t>
            </w:r>
            <w:r w:rsidR="00281C87" w:rsidRPr="00A85680">
              <w:rPr>
                <w:rFonts w:ascii="Verdana" w:hAnsi="Verdana"/>
                <w:sz w:val="19"/>
                <w:szCs w:val="19"/>
                <w:lang w:val="en-GB"/>
              </w:rPr>
              <w:t>Dormitory</w:t>
            </w:r>
          </w:p>
        </w:tc>
      </w:tr>
      <w:tr w:rsidR="003F6FD3" w:rsidRPr="00A85680" w14:paraId="33A7DB99" w14:textId="77777777" w:rsidTr="003449C0">
        <w:trPr>
          <w:jc w:val="center"/>
        </w:trPr>
        <w:tc>
          <w:tcPr>
            <w:tcW w:w="4125" w:type="dxa"/>
            <w:tcBorders>
              <w:top w:val="nil"/>
              <w:left w:val="nil"/>
              <w:bottom w:val="nil"/>
              <w:right w:val="nil"/>
            </w:tcBorders>
          </w:tcPr>
          <w:p w14:paraId="0C201F01" w14:textId="77777777" w:rsidR="003F6FD3" w:rsidRPr="00814B55" w:rsidRDefault="003F6FD3" w:rsidP="003F6FD3">
            <w:pPr>
              <w:rPr>
                <w:rFonts w:ascii="Verdana" w:hAnsi="Verdana"/>
                <w:sz w:val="19"/>
                <w:szCs w:val="19"/>
              </w:rPr>
            </w:pPr>
            <w:r w:rsidRPr="00814B55">
              <w:rPr>
                <w:rFonts w:ascii="Verdana" w:hAnsi="Verdana"/>
                <w:sz w:val="19"/>
                <w:szCs w:val="19"/>
              </w:rPr>
              <w:t>Kolej Budeč</w:t>
            </w:r>
          </w:p>
        </w:tc>
        <w:tc>
          <w:tcPr>
            <w:tcW w:w="4485" w:type="dxa"/>
            <w:tcBorders>
              <w:top w:val="nil"/>
              <w:left w:val="nil"/>
              <w:bottom w:val="nil"/>
              <w:right w:val="nil"/>
            </w:tcBorders>
          </w:tcPr>
          <w:p w14:paraId="47521978" w14:textId="77777777" w:rsidR="003F6FD3" w:rsidRPr="00A85680" w:rsidRDefault="003F6FD3" w:rsidP="003F6FD3">
            <w:pPr>
              <w:rPr>
                <w:rFonts w:ascii="Verdana" w:hAnsi="Verdana"/>
                <w:sz w:val="19"/>
                <w:szCs w:val="19"/>
                <w:lang w:val="en-GB"/>
              </w:rPr>
            </w:pPr>
            <w:r w:rsidRPr="00A85680">
              <w:rPr>
                <w:rFonts w:ascii="Verdana" w:hAnsi="Verdana"/>
                <w:sz w:val="19"/>
                <w:szCs w:val="19"/>
                <w:lang w:val="en-GB"/>
              </w:rPr>
              <w:t xml:space="preserve">Budeč </w:t>
            </w:r>
            <w:r w:rsidR="00281C87" w:rsidRPr="00A85680">
              <w:rPr>
                <w:rFonts w:ascii="Verdana" w:hAnsi="Verdana"/>
                <w:sz w:val="19"/>
                <w:szCs w:val="19"/>
                <w:lang w:val="en-GB"/>
              </w:rPr>
              <w:t>Dormitory</w:t>
            </w:r>
          </w:p>
        </w:tc>
      </w:tr>
      <w:tr w:rsidR="003F6FD3" w:rsidRPr="00A85680" w14:paraId="68127F9E" w14:textId="77777777" w:rsidTr="003449C0">
        <w:trPr>
          <w:jc w:val="center"/>
        </w:trPr>
        <w:tc>
          <w:tcPr>
            <w:tcW w:w="4125" w:type="dxa"/>
            <w:tcBorders>
              <w:top w:val="nil"/>
              <w:left w:val="nil"/>
              <w:bottom w:val="nil"/>
              <w:right w:val="nil"/>
            </w:tcBorders>
          </w:tcPr>
          <w:p w14:paraId="49A04F9A" w14:textId="77777777" w:rsidR="003F6FD3" w:rsidRPr="00814B55" w:rsidRDefault="003F6FD3" w:rsidP="003F6FD3">
            <w:pPr>
              <w:rPr>
                <w:rFonts w:ascii="Verdana" w:hAnsi="Verdana"/>
                <w:sz w:val="19"/>
                <w:szCs w:val="19"/>
              </w:rPr>
            </w:pPr>
            <w:r w:rsidRPr="00814B55">
              <w:rPr>
                <w:rFonts w:ascii="Verdana" w:hAnsi="Verdana"/>
                <w:sz w:val="19"/>
                <w:szCs w:val="19"/>
              </w:rPr>
              <w:lastRenderedPageBreak/>
              <w:t>Kolej Heyrovského</w:t>
            </w:r>
          </w:p>
        </w:tc>
        <w:tc>
          <w:tcPr>
            <w:tcW w:w="4485" w:type="dxa"/>
            <w:tcBorders>
              <w:top w:val="nil"/>
              <w:left w:val="nil"/>
              <w:bottom w:val="nil"/>
              <w:right w:val="nil"/>
            </w:tcBorders>
          </w:tcPr>
          <w:p w14:paraId="261AAAAD" w14:textId="77777777" w:rsidR="003F6FD3" w:rsidRPr="00A85680" w:rsidRDefault="003F6FD3" w:rsidP="003F6FD3">
            <w:pPr>
              <w:rPr>
                <w:rFonts w:ascii="Verdana" w:hAnsi="Verdana"/>
                <w:sz w:val="19"/>
                <w:szCs w:val="19"/>
                <w:lang w:val="en-GB"/>
              </w:rPr>
            </w:pPr>
            <w:r w:rsidRPr="00A85680">
              <w:rPr>
                <w:rFonts w:ascii="Verdana" w:hAnsi="Verdana"/>
                <w:sz w:val="19"/>
                <w:szCs w:val="19"/>
                <w:lang w:val="en-GB"/>
              </w:rPr>
              <w:t xml:space="preserve">Heyrovského </w:t>
            </w:r>
            <w:r w:rsidR="00281C87" w:rsidRPr="00A85680">
              <w:rPr>
                <w:rFonts w:ascii="Verdana" w:hAnsi="Verdana"/>
                <w:sz w:val="19"/>
                <w:szCs w:val="19"/>
                <w:lang w:val="en-GB"/>
              </w:rPr>
              <w:t>Dormitory</w:t>
            </w:r>
          </w:p>
        </w:tc>
      </w:tr>
      <w:tr w:rsidR="003F6FD3" w:rsidRPr="00A85680" w14:paraId="33517E81" w14:textId="77777777" w:rsidTr="003449C0">
        <w:trPr>
          <w:jc w:val="center"/>
        </w:trPr>
        <w:tc>
          <w:tcPr>
            <w:tcW w:w="4125" w:type="dxa"/>
            <w:tcBorders>
              <w:top w:val="nil"/>
              <w:left w:val="nil"/>
              <w:bottom w:val="nil"/>
              <w:right w:val="nil"/>
            </w:tcBorders>
          </w:tcPr>
          <w:p w14:paraId="28B6C942" w14:textId="77777777" w:rsidR="003F6FD3" w:rsidRPr="00814B55" w:rsidRDefault="003F6FD3" w:rsidP="003F6FD3">
            <w:pPr>
              <w:rPr>
                <w:rFonts w:ascii="Verdana" w:hAnsi="Verdana"/>
                <w:sz w:val="19"/>
                <w:szCs w:val="19"/>
              </w:rPr>
            </w:pPr>
            <w:r w:rsidRPr="00814B55">
              <w:rPr>
                <w:rFonts w:ascii="Verdana" w:hAnsi="Verdana"/>
                <w:sz w:val="19"/>
                <w:szCs w:val="19"/>
              </w:rPr>
              <w:t>Kolej Hostivař</w:t>
            </w:r>
          </w:p>
        </w:tc>
        <w:tc>
          <w:tcPr>
            <w:tcW w:w="4485" w:type="dxa"/>
            <w:tcBorders>
              <w:top w:val="nil"/>
              <w:left w:val="nil"/>
              <w:bottom w:val="nil"/>
              <w:right w:val="nil"/>
            </w:tcBorders>
          </w:tcPr>
          <w:p w14:paraId="0753C24B" w14:textId="77777777" w:rsidR="003F6FD3" w:rsidRPr="00A85680" w:rsidRDefault="003F6FD3" w:rsidP="003F6FD3">
            <w:pPr>
              <w:rPr>
                <w:rFonts w:ascii="Verdana" w:hAnsi="Verdana"/>
                <w:sz w:val="19"/>
                <w:szCs w:val="19"/>
                <w:lang w:val="en-GB"/>
              </w:rPr>
            </w:pPr>
            <w:r w:rsidRPr="00A85680">
              <w:rPr>
                <w:rFonts w:ascii="Verdana" w:hAnsi="Verdana"/>
                <w:sz w:val="19"/>
                <w:szCs w:val="19"/>
                <w:lang w:val="en-GB"/>
              </w:rPr>
              <w:t xml:space="preserve">Hostivař </w:t>
            </w:r>
            <w:r w:rsidR="00281C87" w:rsidRPr="00A85680">
              <w:rPr>
                <w:rFonts w:ascii="Verdana" w:hAnsi="Verdana"/>
                <w:sz w:val="19"/>
                <w:szCs w:val="19"/>
                <w:lang w:val="en-GB"/>
              </w:rPr>
              <w:t>Dormitory</w:t>
            </w:r>
          </w:p>
        </w:tc>
      </w:tr>
      <w:tr w:rsidR="003F6FD3" w:rsidRPr="00A85680" w14:paraId="7B528EBE" w14:textId="77777777" w:rsidTr="003449C0">
        <w:trPr>
          <w:jc w:val="center"/>
        </w:trPr>
        <w:tc>
          <w:tcPr>
            <w:tcW w:w="4125" w:type="dxa"/>
            <w:tcBorders>
              <w:top w:val="nil"/>
              <w:left w:val="nil"/>
              <w:bottom w:val="nil"/>
              <w:right w:val="nil"/>
            </w:tcBorders>
          </w:tcPr>
          <w:p w14:paraId="586EEABC" w14:textId="77777777" w:rsidR="003F6FD3" w:rsidRPr="00814B55" w:rsidRDefault="003F6FD3" w:rsidP="003F6FD3">
            <w:pPr>
              <w:rPr>
                <w:rFonts w:ascii="Verdana" w:hAnsi="Verdana"/>
                <w:sz w:val="19"/>
                <w:szCs w:val="19"/>
              </w:rPr>
            </w:pPr>
            <w:r w:rsidRPr="00814B55">
              <w:rPr>
                <w:rFonts w:ascii="Verdana" w:hAnsi="Verdana"/>
                <w:sz w:val="19"/>
                <w:szCs w:val="19"/>
              </w:rPr>
              <w:t>Kolej Hvězda</w:t>
            </w:r>
          </w:p>
        </w:tc>
        <w:tc>
          <w:tcPr>
            <w:tcW w:w="4485" w:type="dxa"/>
            <w:tcBorders>
              <w:top w:val="nil"/>
              <w:left w:val="nil"/>
              <w:bottom w:val="nil"/>
              <w:right w:val="nil"/>
            </w:tcBorders>
          </w:tcPr>
          <w:p w14:paraId="32302044" w14:textId="77777777" w:rsidR="003F6FD3" w:rsidRPr="00A85680" w:rsidRDefault="003F6FD3" w:rsidP="003F6FD3">
            <w:pPr>
              <w:rPr>
                <w:rFonts w:ascii="Verdana" w:hAnsi="Verdana"/>
                <w:sz w:val="19"/>
                <w:szCs w:val="19"/>
                <w:lang w:val="en-GB"/>
              </w:rPr>
            </w:pPr>
            <w:r w:rsidRPr="00A85680">
              <w:rPr>
                <w:rFonts w:ascii="Verdana" w:hAnsi="Verdana"/>
                <w:sz w:val="19"/>
                <w:szCs w:val="19"/>
                <w:lang w:val="en-GB"/>
              </w:rPr>
              <w:t xml:space="preserve">Hvězda </w:t>
            </w:r>
            <w:r w:rsidR="00281C87" w:rsidRPr="00A85680">
              <w:rPr>
                <w:rFonts w:ascii="Verdana" w:hAnsi="Verdana"/>
                <w:sz w:val="19"/>
                <w:szCs w:val="19"/>
                <w:lang w:val="en-GB"/>
              </w:rPr>
              <w:t>Dormitory</w:t>
            </w:r>
          </w:p>
        </w:tc>
      </w:tr>
      <w:tr w:rsidR="003F6FD3" w:rsidRPr="00A85680" w14:paraId="2102CCF6" w14:textId="77777777" w:rsidTr="003449C0">
        <w:trPr>
          <w:jc w:val="center"/>
        </w:trPr>
        <w:tc>
          <w:tcPr>
            <w:tcW w:w="4125" w:type="dxa"/>
            <w:tcBorders>
              <w:top w:val="nil"/>
              <w:left w:val="nil"/>
              <w:bottom w:val="nil"/>
              <w:right w:val="nil"/>
            </w:tcBorders>
          </w:tcPr>
          <w:p w14:paraId="293AF826" w14:textId="77777777" w:rsidR="003F6FD3" w:rsidRPr="00814B55" w:rsidRDefault="003F6FD3" w:rsidP="003F6FD3">
            <w:pPr>
              <w:rPr>
                <w:rFonts w:ascii="Verdana" w:hAnsi="Verdana"/>
                <w:sz w:val="19"/>
                <w:szCs w:val="19"/>
              </w:rPr>
            </w:pPr>
            <w:r w:rsidRPr="00814B55">
              <w:rPr>
                <w:rFonts w:ascii="Verdana" w:hAnsi="Verdana"/>
                <w:sz w:val="19"/>
                <w:szCs w:val="19"/>
              </w:rPr>
              <w:t>Kolej I. Olbrachta</w:t>
            </w:r>
          </w:p>
        </w:tc>
        <w:tc>
          <w:tcPr>
            <w:tcW w:w="4485" w:type="dxa"/>
            <w:tcBorders>
              <w:top w:val="nil"/>
              <w:left w:val="nil"/>
              <w:bottom w:val="nil"/>
              <w:right w:val="nil"/>
            </w:tcBorders>
          </w:tcPr>
          <w:p w14:paraId="564E9DA6" w14:textId="77777777" w:rsidR="003F6FD3" w:rsidRPr="00A85680" w:rsidRDefault="003F6FD3" w:rsidP="003F6FD3">
            <w:pPr>
              <w:rPr>
                <w:rFonts w:ascii="Verdana" w:hAnsi="Verdana"/>
                <w:sz w:val="19"/>
                <w:szCs w:val="19"/>
                <w:lang w:val="en-GB"/>
              </w:rPr>
            </w:pPr>
            <w:r w:rsidRPr="00A85680">
              <w:rPr>
                <w:rFonts w:ascii="Verdana" w:hAnsi="Verdana"/>
                <w:sz w:val="19"/>
                <w:szCs w:val="19"/>
                <w:lang w:val="en-GB"/>
              </w:rPr>
              <w:t xml:space="preserve">I. Olbracht </w:t>
            </w:r>
            <w:r w:rsidR="00281C87" w:rsidRPr="00A85680">
              <w:rPr>
                <w:rFonts w:ascii="Verdana" w:hAnsi="Verdana"/>
                <w:sz w:val="19"/>
                <w:szCs w:val="19"/>
                <w:lang w:val="en-GB"/>
              </w:rPr>
              <w:t>Dormitory</w:t>
            </w:r>
          </w:p>
        </w:tc>
      </w:tr>
      <w:tr w:rsidR="003F6FD3" w:rsidRPr="00A85680" w14:paraId="673BFDE2" w14:textId="77777777" w:rsidTr="003449C0">
        <w:trPr>
          <w:jc w:val="center"/>
        </w:trPr>
        <w:tc>
          <w:tcPr>
            <w:tcW w:w="4125" w:type="dxa"/>
            <w:tcBorders>
              <w:top w:val="nil"/>
              <w:left w:val="nil"/>
              <w:bottom w:val="nil"/>
              <w:right w:val="nil"/>
            </w:tcBorders>
          </w:tcPr>
          <w:p w14:paraId="037DC32D" w14:textId="77777777" w:rsidR="003F6FD3" w:rsidRPr="00814B55" w:rsidRDefault="003F6FD3" w:rsidP="003F6FD3">
            <w:pPr>
              <w:rPr>
                <w:rFonts w:ascii="Verdana" w:hAnsi="Verdana"/>
                <w:sz w:val="19"/>
                <w:szCs w:val="19"/>
              </w:rPr>
            </w:pPr>
            <w:r w:rsidRPr="00814B55">
              <w:rPr>
                <w:rFonts w:ascii="Verdana" w:hAnsi="Verdana"/>
                <w:sz w:val="19"/>
                <w:szCs w:val="19"/>
              </w:rPr>
              <w:t>Kolej Jana Palacha</w:t>
            </w:r>
          </w:p>
        </w:tc>
        <w:tc>
          <w:tcPr>
            <w:tcW w:w="4485" w:type="dxa"/>
            <w:tcBorders>
              <w:top w:val="nil"/>
              <w:left w:val="nil"/>
              <w:bottom w:val="nil"/>
              <w:right w:val="nil"/>
            </w:tcBorders>
          </w:tcPr>
          <w:p w14:paraId="0AB5459B" w14:textId="77777777" w:rsidR="003F6FD3" w:rsidRPr="00A85680" w:rsidRDefault="003F6FD3" w:rsidP="003F6FD3">
            <w:pPr>
              <w:rPr>
                <w:rFonts w:ascii="Verdana" w:hAnsi="Verdana"/>
                <w:sz w:val="19"/>
                <w:szCs w:val="19"/>
                <w:lang w:val="en-GB"/>
              </w:rPr>
            </w:pPr>
            <w:r w:rsidRPr="00A85680">
              <w:rPr>
                <w:rFonts w:ascii="Verdana" w:hAnsi="Verdana"/>
                <w:sz w:val="19"/>
                <w:szCs w:val="19"/>
                <w:lang w:val="en-GB"/>
              </w:rPr>
              <w:t xml:space="preserve">Jan Palach </w:t>
            </w:r>
            <w:r w:rsidR="00281C87" w:rsidRPr="00A85680">
              <w:rPr>
                <w:rFonts w:ascii="Verdana" w:hAnsi="Verdana"/>
                <w:sz w:val="19"/>
                <w:szCs w:val="19"/>
                <w:lang w:val="en-GB"/>
              </w:rPr>
              <w:t>Dormitory</w:t>
            </w:r>
          </w:p>
        </w:tc>
      </w:tr>
      <w:tr w:rsidR="003F6FD3" w:rsidRPr="00A85680" w14:paraId="7D7D7B17" w14:textId="77777777" w:rsidTr="003449C0">
        <w:trPr>
          <w:jc w:val="center"/>
        </w:trPr>
        <w:tc>
          <w:tcPr>
            <w:tcW w:w="4125" w:type="dxa"/>
            <w:tcBorders>
              <w:top w:val="nil"/>
              <w:left w:val="nil"/>
              <w:bottom w:val="nil"/>
              <w:right w:val="nil"/>
            </w:tcBorders>
          </w:tcPr>
          <w:p w14:paraId="0387B83F" w14:textId="77777777" w:rsidR="003F6FD3" w:rsidRPr="00814B55" w:rsidRDefault="003F6FD3" w:rsidP="003F6FD3">
            <w:pPr>
              <w:rPr>
                <w:rFonts w:ascii="Verdana" w:hAnsi="Verdana"/>
                <w:sz w:val="19"/>
                <w:szCs w:val="19"/>
              </w:rPr>
            </w:pPr>
            <w:r w:rsidRPr="00814B55">
              <w:rPr>
                <w:rFonts w:ascii="Verdana" w:hAnsi="Verdana"/>
                <w:sz w:val="19"/>
                <w:szCs w:val="19"/>
              </w:rPr>
              <w:t>Kolej Jednota</w:t>
            </w:r>
          </w:p>
        </w:tc>
        <w:tc>
          <w:tcPr>
            <w:tcW w:w="4485" w:type="dxa"/>
            <w:tcBorders>
              <w:top w:val="nil"/>
              <w:left w:val="nil"/>
              <w:bottom w:val="nil"/>
              <w:right w:val="nil"/>
            </w:tcBorders>
          </w:tcPr>
          <w:p w14:paraId="08B40702" w14:textId="77777777" w:rsidR="003F6FD3" w:rsidRPr="00A85680" w:rsidRDefault="003F6FD3" w:rsidP="003F6FD3">
            <w:pPr>
              <w:rPr>
                <w:rFonts w:ascii="Verdana" w:hAnsi="Verdana"/>
                <w:sz w:val="19"/>
                <w:szCs w:val="19"/>
                <w:lang w:val="en-GB"/>
              </w:rPr>
            </w:pPr>
            <w:r w:rsidRPr="00A85680">
              <w:rPr>
                <w:rFonts w:ascii="Verdana" w:hAnsi="Verdana"/>
                <w:sz w:val="19"/>
                <w:szCs w:val="19"/>
                <w:lang w:val="en-GB"/>
              </w:rPr>
              <w:t xml:space="preserve">Jednota </w:t>
            </w:r>
            <w:r w:rsidR="00281C87" w:rsidRPr="00A85680">
              <w:rPr>
                <w:rFonts w:ascii="Verdana" w:hAnsi="Verdana"/>
                <w:sz w:val="19"/>
                <w:szCs w:val="19"/>
                <w:lang w:val="en-GB"/>
              </w:rPr>
              <w:t>Dormitory</w:t>
            </w:r>
          </w:p>
        </w:tc>
      </w:tr>
      <w:tr w:rsidR="003F6FD3" w:rsidRPr="00A85680" w14:paraId="452917E4" w14:textId="77777777" w:rsidTr="003449C0">
        <w:trPr>
          <w:jc w:val="center"/>
        </w:trPr>
        <w:tc>
          <w:tcPr>
            <w:tcW w:w="4125" w:type="dxa"/>
            <w:tcBorders>
              <w:top w:val="nil"/>
              <w:left w:val="nil"/>
              <w:bottom w:val="nil"/>
              <w:right w:val="nil"/>
            </w:tcBorders>
          </w:tcPr>
          <w:p w14:paraId="51E8175E" w14:textId="77777777" w:rsidR="003F6FD3" w:rsidRPr="00814B55" w:rsidRDefault="003F6FD3" w:rsidP="003F6FD3">
            <w:pPr>
              <w:rPr>
                <w:rFonts w:ascii="Verdana" w:hAnsi="Verdana"/>
                <w:sz w:val="19"/>
                <w:szCs w:val="19"/>
              </w:rPr>
            </w:pPr>
            <w:r w:rsidRPr="00814B55">
              <w:rPr>
                <w:rFonts w:ascii="Verdana" w:hAnsi="Verdana"/>
                <w:sz w:val="19"/>
                <w:szCs w:val="19"/>
              </w:rPr>
              <w:t>Kolej Kajetánka</w:t>
            </w:r>
          </w:p>
        </w:tc>
        <w:tc>
          <w:tcPr>
            <w:tcW w:w="4485" w:type="dxa"/>
            <w:tcBorders>
              <w:top w:val="nil"/>
              <w:left w:val="nil"/>
              <w:bottom w:val="nil"/>
              <w:right w:val="nil"/>
            </w:tcBorders>
          </w:tcPr>
          <w:p w14:paraId="4FD54E49" w14:textId="77777777" w:rsidR="003F6FD3" w:rsidRPr="00A85680" w:rsidRDefault="003F6FD3" w:rsidP="003F6FD3">
            <w:pPr>
              <w:rPr>
                <w:rFonts w:ascii="Verdana" w:hAnsi="Verdana"/>
                <w:sz w:val="19"/>
                <w:szCs w:val="19"/>
                <w:lang w:val="en-GB"/>
              </w:rPr>
            </w:pPr>
            <w:r w:rsidRPr="00A85680">
              <w:rPr>
                <w:rFonts w:ascii="Verdana" w:hAnsi="Verdana"/>
                <w:sz w:val="19"/>
                <w:szCs w:val="19"/>
                <w:lang w:val="en-GB"/>
              </w:rPr>
              <w:t xml:space="preserve">Kajetánka </w:t>
            </w:r>
            <w:r w:rsidR="00281C87" w:rsidRPr="00A85680">
              <w:rPr>
                <w:rFonts w:ascii="Verdana" w:hAnsi="Verdana"/>
                <w:sz w:val="19"/>
                <w:szCs w:val="19"/>
                <w:lang w:val="en-GB"/>
              </w:rPr>
              <w:t>Dormitory</w:t>
            </w:r>
          </w:p>
        </w:tc>
      </w:tr>
      <w:tr w:rsidR="003F6FD3" w:rsidRPr="00A85680" w14:paraId="5867567C" w14:textId="77777777" w:rsidTr="003449C0">
        <w:trPr>
          <w:jc w:val="center"/>
        </w:trPr>
        <w:tc>
          <w:tcPr>
            <w:tcW w:w="4125" w:type="dxa"/>
            <w:tcBorders>
              <w:top w:val="nil"/>
              <w:left w:val="nil"/>
              <w:bottom w:val="nil"/>
              <w:right w:val="nil"/>
            </w:tcBorders>
          </w:tcPr>
          <w:p w14:paraId="548669B5" w14:textId="77777777" w:rsidR="003F6FD3" w:rsidRPr="00814B55" w:rsidRDefault="003F6FD3" w:rsidP="003F6FD3">
            <w:pPr>
              <w:rPr>
                <w:rFonts w:ascii="Verdana" w:hAnsi="Verdana"/>
                <w:sz w:val="19"/>
                <w:szCs w:val="19"/>
              </w:rPr>
            </w:pPr>
            <w:r w:rsidRPr="00814B55">
              <w:rPr>
                <w:rFonts w:ascii="Verdana" w:hAnsi="Verdana"/>
                <w:sz w:val="19"/>
                <w:szCs w:val="19"/>
              </w:rPr>
              <w:t>Kolej Komenského</w:t>
            </w:r>
          </w:p>
        </w:tc>
        <w:tc>
          <w:tcPr>
            <w:tcW w:w="4485" w:type="dxa"/>
            <w:tcBorders>
              <w:top w:val="nil"/>
              <w:left w:val="nil"/>
              <w:bottom w:val="nil"/>
              <w:right w:val="nil"/>
            </w:tcBorders>
          </w:tcPr>
          <w:p w14:paraId="43922377" w14:textId="77777777" w:rsidR="003F6FD3" w:rsidRPr="00A85680" w:rsidRDefault="003F6FD3" w:rsidP="003F6FD3">
            <w:pPr>
              <w:rPr>
                <w:rFonts w:ascii="Verdana" w:hAnsi="Verdana"/>
                <w:sz w:val="19"/>
                <w:szCs w:val="19"/>
                <w:lang w:val="en-GB"/>
              </w:rPr>
            </w:pPr>
            <w:r w:rsidRPr="00A85680">
              <w:rPr>
                <w:rFonts w:ascii="Verdana" w:hAnsi="Verdana"/>
                <w:sz w:val="19"/>
                <w:szCs w:val="19"/>
                <w:lang w:val="en-GB"/>
              </w:rPr>
              <w:t xml:space="preserve">Komenský </w:t>
            </w:r>
            <w:r w:rsidR="00281C87" w:rsidRPr="00A85680">
              <w:rPr>
                <w:rFonts w:ascii="Verdana" w:hAnsi="Verdana"/>
                <w:sz w:val="19"/>
                <w:szCs w:val="19"/>
                <w:lang w:val="en-GB"/>
              </w:rPr>
              <w:t>Dormitory</w:t>
            </w:r>
          </w:p>
        </w:tc>
      </w:tr>
      <w:tr w:rsidR="003F6FD3" w:rsidRPr="00A85680" w14:paraId="22C51FC7" w14:textId="77777777" w:rsidTr="003449C0">
        <w:trPr>
          <w:jc w:val="center"/>
        </w:trPr>
        <w:tc>
          <w:tcPr>
            <w:tcW w:w="4125" w:type="dxa"/>
            <w:tcBorders>
              <w:top w:val="nil"/>
              <w:left w:val="nil"/>
              <w:bottom w:val="nil"/>
              <w:right w:val="nil"/>
            </w:tcBorders>
          </w:tcPr>
          <w:p w14:paraId="0F6DAD1D" w14:textId="77777777" w:rsidR="003F6FD3" w:rsidRPr="00814B55" w:rsidRDefault="003F6FD3" w:rsidP="003F6FD3">
            <w:pPr>
              <w:rPr>
                <w:rFonts w:ascii="Verdana" w:hAnsi="Verdana"/>
                <w:sz w:val="19"/>
                <w:szCs w:val="19"/>
              </w:rPr>
            </w:pPr>
            <w:r w:rsidRPr="00814B55">
              <w:rPr>
                <w:rFonts w:ascii="Verdana" w:hAnsi="Verdana"/>
                <w:sz w:val="19"/>
                <w:szCs w:val="19"/>
              </w:rPr>
              <w:t>Kolej Na Kotli</w:t>
            </w:r>
          </w:p>
        </w:tc>
        <w:tc>
          <w:tcPr>
            <w:tcW w:w="4485" w:type="dxa"/>
            <w:tcBorders>
              <w:top w:val="nil"/>
              <w:left w:val="nil"/>
              <w:bottom w:val="nil"/>
              <w:right w:val="nil"/>
            </w:tcBorders>
          </w:tcPr>
          <w:p w14:paraId="7D96F1BF" w14:textId="77777777" w:rsidR="003F6FD3" w:rsidRPr="00A85680" w:rsidRDefault="003F6FD3" w:rsidP="003F6FD3">
            <w:pPr>
              <w:rPr>
                <w:rFonts w:ascii="Verdana" w:hAnsi="Verdana"/>
                <w:sz w:val="19"/>
                <w:szCs w:val="19"/>
                <w:lang w:val="en-GB"/>
              </w:rPr>
            </w:pPr>
            <w:r w:rsidRPr="00A85680">
              <w:rPr>
                <w:rFonts w:ascii="Verdana" w:hAnsi="Verdana"/>
                <w:sz w:val="19"/>
                <w:szCs w:val="19"/>
                <w:lang w:val="en-GB"/>
              </w:rPr>
              <w:t xml:space="preserve">Na Kotli </w:t>
            </w:r>
            <w:r w:rsidR="00281C87" w:rsidRPr="00A85680">
              <w:rPr>
                <w:rFonts w:ascii="Verdana" w:hAnsi="Verdana"/>
                <w:sz w:val="19"/>
                <w:szCs w:val="19"/>
                <w:lang w:val="en-GB"/>
              </w:rPr>
              <w:t>Dormitory</w:t>
            </w:r>
          </w:p>
        </w:tc>
      </w:tr>
      <w:tr w:rsidR="003F6FD3" w:rsidRPr="00A85680" w14:paraId="2F588007" w14:textId="77777777" w:rsidTr="00240C6D">
        <w:trPr>
          <w:jc w:val="center"/>
        </w:trPr>
        <w:tc>
          <w:tcPr>
            <w:tcW w:w="4125" w:type="dxa"/>
            <w:tcBorders>
              <w:top w:val="nil"/>
              <w:left w:val="nil"/>
              <w:bottom w:val="nil"/>
              <w:right w:val="nil"/>
            </w:tcBorders>
          </w:tcPr>
          <w:p w14:paraId="7F60E4A3" w14:textId="77777777" w:rsidR="003F6FD3" w:rsidRPr="00814B55" w:rsidRDefault="003F6FD3" w:rsidP="003F6FD3">
            <w:pPr>
              <w:rPr>
                <w:rFonts w:ascii="Verdana" w:hAnsi="Verdana"/>
                <w:sz w:val="19"/>
                <w:szCs w:val="19"/>
              </w:rPr>
            </w:pPr>
            <w:r w:rsidRPr="00814B55">
              <w:rPr>
                <w:rFonts w:ascii="Verdana" w:hAnsi="Verdana"/>
                <w:sz w:val="19"/>
                <w:szCs w:val="19"/>
              </w:rPr>
              <w:t>Kolej Na Větrníku</w:t>
            </w:r>
          </w:p>
        </w:tc>
        <w:tc>
          <w:tcPr>
            <w:tcW w:w="4485" w:type="dxa"/>
            <w:tcBorders>
              <w:top w:val="nil"/>
              <w:left w:val="nil"/>
              <w:bottom w:val="nil"/>
              <w:right w:val="nil"/>
            </w:tcBorders>
          </w:tcPr>
          <w:p w14:paraId="43304F21" w14:textId="77777777" w:rsidR="003F6FD3" w:rsidRPr="00A85680" w:rsidRDefault="003F6FD3" w:rsidP="003F6FD3">
            <w:pPr>
              <w:rPr>
                <w:rFonts w:ascii="Verdana" w:hAnsi="Verdana"/>
                <w:sz w:val="19"/>
                <w:szCs w:val="19"/>
                <w:lang w:val="en-GB"/>
              </w:rPr>
            </w:pPr>
            <w:r w:rsidRPr="00A85680">
              <w:rPr>
                <w:rFonts w:ascii="Verdana" w:hAnsi="Verdana"/>
                <w:sz w:val="19"/>
                <w:szCs w:val="19"/>
                <w:lang w:val="en-GB"/>
              </w:rPr>
              <w:t xml:space="preserve">Na Větrníku </w:t>
            </w:r>
            <w:r w:rsidR="00281C87" w:rsidRPr="00A85680">
              <w:rPr>
                <w:rFonts w:ascii="Verdana" w:hAnsi="Verdana"/>
                <w:sz w:val="19"/>
                <w:szCs w:val="19"/>
                <w:lang w:val="en-GB"/>
              </w:rPr>
              <w:t>Dormitory</w:t>
            </w:r>
          </w:p>
        </w:tc>
      </w:tr>
      <w:tr w:rsidR="003F6FD3" w:rsidRPr="00A85680" w14:paraId="137E5910" w14:textId="77777777" w:rsidTr="00240C6D">
        <w:trPr>
          <w:jc w:val="center"/>
        </w:trPr>
        <w:tc>
          <w:tcPr>
            <w:tcW w:w="4125" w:type="dxa"/>
            <w:tcBorders>
              <w:top w:val="nil"/>
              <w:left w:val="nil"/>
              <w:bottom w:val="nil"/>
              <w:right w:val="nil"/>
            </w:tcBorders>
          </w:tcPr>
          <w:p w14:paraId="71345A9E" w14:textId="77777777" w:rsidR="003F6FD3" w:rsidRPr="00814B55" w:rsidRDefault="003F6FD3" w:rsidP="003F6FD3">
            <w:pPr>
              <w:rPr>
                <w:rFonts w:ascii="Verdana" w:hAnsi="Verdana"/>
                <w:sz w:val="19"/>
                <w:szCs w:val="19"/>
              </w:rPr>
            </w:pPr>
            <w:r w:rsidRPr="00814B55">
              <w:rPr>
                <w:rFonts w:ascii="Verdana" w:hAnsi="Verdana"/>
                <w:sz w:val="19"/>
                <w:szCs w:val="19"/>
              </w:rPr>
              <w:t>Kolej Otava</w:t>
            </w:r>
          </w:p>
        </w:tc>
        <w:tc>
          <w:tcPr>
            <w:tcW w:w="4485" w:type="dxa"/>
            <w:tcBorders>
              <w:top w:val="nil"/>
              <w:left w:val="nil"/>
              <w:bottom w:val="nil"/>
              <w:right w:val="nil"/>
            </w:tcBorders>
          </w:tcPr>
          <w:p w14:paraId="00854395" w14:textId="77777777" w:rsidR="003F6FD3" w:rsidRPr="00A85680" w:rsidRDefault="003F6FD3" w:rsidP="003F6FD3">
            <w:pPr>
              <w:rPr>
                <w:rFonts w:ascii="Verdana" w:hAnsi="Verdana"/>
                <w:sz w:val="19"/>
                <w:szCs w:val="19"/>
                <w:lang w:val="en-GB"/>
              </w:rPr>
            </w:pPr>
            <w:r w:rsidRPr="00A85680">
              <w:rPr>
                <w:rFonts w:ascii="Verdana" w:hAnsi="Verdana"/>
                <w:sz w:val="19"/>
                <w:szCs w:val="19"/>
                <w:lang w:val="en-GB"/>
              </w:rPr>
              <w:t xml:space="preserve">Otava </w:t>
            </w:r>
            <w:r w:rsidR="00281C87" w:rsidRPr="00A85680">
              <w:rPr>
                <w:rFonts w:ascii="Verdana" w:hAnsi="Verdana"/>
                <w:sz w:val="19"/>
                <w:szCs w:val="19"/>
                <w:lang w:val="en-GB"/>
              </w:rPr>
              <w:t>Dormitory</w:t>
            </w:r>
          </w:p>
        </w:tc>
      </w:tr>
      <w:tr w:rsidR="003F6FD3" w:rsidRPr="00A85680" w14:paraId="3CF939E2" w14:textId="77777777" w:rsidTr="00240C6D">
        <w:trPr>
          <w:jc w:val="center"/>
        </w:trPr>
        <w:tc>
          <w:tcPr>
            <w:tcW w:w="4125" w:type="dxa"/>
            <w:tcBorders>
              <w:top w:val="nil"/>
              <w:left w:val="nil"/>
              <w:bottom w:val="nil"/>
              <w:right w:val="nil"/>
            </w:tcBorders>
          </w:tcPr>
          <w:p w14:paraId="712B7B8D" w14:textId="77777777" w:rsidR="003F6FD3" w:rsidRPr="00814B55" w:rsidRDefault="003F6FD3" w:rsidP="003F6FD3">
            <w:pPr>
              <w:rPr>
                <w:rFonts w:ascii="Verdana" w:hAnsi="Verdana"/>
                <w:sz w:val="19"/>
                <w:szCs w:val="19"/>
              </w:rPr>
            </w:pPr>
            <w:r w:rsidRPr="00814B55">
              <w:rPr>
                <w:rFonts w:ascii="Verdana" w:hAnsi="Verdana"/>
                <w:sz w:val="19"/>
                <w:szCs w:val="19"/>
              </w:rPr>
              <w:t>Kolej Petrská</w:t>
            </w:r>
          </w:p>
        </w:tc>
        <w:tc>
          <w:tcPr>
            <w:tcW w:w="4485" w:type="dxa"/>
            <w:tcBorders>
              <w:top w:val="nil"/>
              <w:left w:val="nil"/>
              <w:bottom w:val="nil"/>
              <w:right w:val="nil"/>
            </w:tcBorders>
          </w:tcPr>
          <w:p w14:paraId="2C2FB32B" w14:textId="77777777" w:rsidR="003F6FD3" w:rsidRPr="00A85680" w:rsidRDefault="003F6FD3" w:rsidP="003F6FD3">
            <w:pPr>
              <w:rPr>
                <w:rFonts w:ascii="Verdana" w:hAnsi="Verdana"/>
                <w:sz w:val="19"/>
                <w:szCs w:val="19"/>
                <w:lang w:val="en-GB"/>
              </w:rPr>
            </w:pPr>
            <w:r w:rsidRPr="00A85680">
              <w:rPr>
                <w:rFonts w:ascii="Verdana" w:hAnsi="Verdana"/>
                <w:sz w:val="19"/>
                <w:szCs w:val="19"/>
                <w:lang w:val="en-GB"/>
              </w:rPr>
              <w:t xml:space="preserve">Petrská </w:t>
            </w:r>
            <w:r w:rsidR="00281C87" w:rsidRPr="00A85680">
              <w:rPr>
                <w:rFonts w:ascii="Verdana" w:hAnsi="Verdana"/>
                <w:sz w:val="19"/>
                <w:szCs w:val="19"/>
                <w:lang w:val="en-GB"/>
              </w:rPr>
              <w:t>Dormitory</w:t>
            </w:r>
          </w:p>
        </w:tc>
      </w:tr>
      <w:tr w:rsidR="003F6FD3" w:rsidRPr="00A85680" w14:paraId="14F34567" w14:textId="77777777" w:rsidTr="00240C6D">
        <w:trPr>
          <w:jc w:val="center"/>
        </w:trPr>
        <w:tc>
          <w:tcPr>
            <w:tcW w:w="4125" w:type="dxa"/>
            <w:tcBorders>
              <w:top w:val="nil"/>
              <w:left w:val="nil"/>
              <w:bottom w:val="nil"/>
              <w:right w:val="nil"/>
            </w:tcBorders>
          </w:tcPr>
          <w:p w14:paraId="402E74F5" w14:textId="2D06BFCE" w:rsidR="003F6FD3" w:rsidRPr="00814B55" w:rsidRDefault="003F6FD3" w:rsidP="003F6FD3">
            <w:pPr>
              <w:rPr>
                <w:rFonts w:ascii="Verdana" w:hAnsi="Verdana"/>
                <w:sz w:val="19"/>
                <w:szCs w:val="19"/>
              </w:rPr>
            </w:pPr>
            <w:r w:rsidRPr="00814B55">
              <w:rPr>
                <w:rFonts w:ascii="Verdana" w:hAnsi="Verdana"/>
                <w:sz w:val="19"/>
                <w:szCs w:val="19"/>
              </w:rPr>
              <w:t>Kolej Šafránkův pavilon</w:t>
            </w:r>
          </w:p>
        </w:tc>
        <w:tc>
          <w:tcPr>
            <w:tcW w:w="4485" w:type="dxa"/>
            <w:tcBorders>
              <w:top w:val="nil"/>
              <w:left w:val="nil"/>
              <w:bottom w:val="nil"/>
              <w:right w:val="nil"/>
            </w:tcBorders>
          </w:tcPr>
          <w:p w14:paraId="5149BD62" w14:textId="76F906FE" w:rsidR="003F6FD3" w:rsidRPr="00A85680" w:rsidRDefault="003F6FD3" w:rsidP="009B6EB3">
            <w:pPr>
              <w:rPr>
                <w:rFonts w:ascii="Verdana" w:hAnsi="Verdana"/>
                <w:sz w:val="19"/>
                <w:szCs w:val="19"/>
                <w:lang w:val="en-GB"/>
              </w:rPr>
            </w:pPr>
            <w:r w:rsidRPr="00A85680">
              <w:rPr>
                <w:rFonts w:ascii="Verdana" w:hAnsi="Verdana"/>
                <w:sz w:val="19"/>
                <w:szCs w:val="19"/>
                <w:lang w:val="en-GB"/>
              </w:rPr>
              <w:t xml:space="preserve">Šafránkův Pavilon </w:t>
            </w:r>
            <w:r w:rsidR="00281C87" w:rsidRPr="00A85680">
              <w:rPr>
                <w:rFonts w:ascii="Verdana" w:hAnsi="Verdana"/>
                <w:sz w:val="19"/>
                <w:szCs w:val="19"/>
                <w:lang w:val="en-GB"/>
              </w:rPr>
              <w:t>Dormitory</w:t>
            </w:r>
          </w:p>
        </w:tc>
      </w:tr>
      <w:tr w:rsidR="003F6FD3" w:rsidRPr="00A85680" w14:paraId="5FE3C31B" w14:textId="77777777" w:rsidTr="00240C6D">
        <w:trPr>
          <w:jc w:val="center"/>
        </w:trPr>
        <w:tc>
          <w:tcPr>
            <w:tcW w:w="4125" w:type="dxa"/>
            <w:tcBorders>
              <w:top w:val="nil"/>
              <w:left w:val="nil"/>
              <w:bottom w:val="nil"/>
              <w:right w:val="nil"/>
            </w:tcBorders>
          </w:tcPr>
          <w:p w14:paraId="53BA2A01" w14:textId="77777777" w:rsidR="003F6FD3" w:rsidRPr="00814B55" w:rsidRDefault="003F6FD3" w:rsidP="003F6FD3">
            <w:pPr>
              <w:rPr>
                <w:rFonts w:ascii="Verdana" w:hAnsi="Verdana"/>
                <w:sz w:val="19"/>
                <w:szCs w:val="19"/>
              </w:rPr>
            </w:pPr>
            <w:r w:rsidRPr="00814B55">
              <w:rPr>
                <w:rFonts w:ascii="Verdana" w:hAnsi="Verdana"/>
                <w:sz w:val="19"/>
                <w:szCs w:val="19"/>
              </w:rPr>
              <w:t>Kolej Švehlova</w:t>
            </w:r>
          </w:p>
        </w:tc>
        <w:tc>
          <w:tcPr>
            <w:tcW w:w="4485" w:type="dxa"/>
            <w:tcBorders>
              <w:top w:val="nil"/>
              <w:left w:val="nil"/>
              <w:bottom w:val="nil"/>
              <w:right w:val="nil"/>
            </w:tcBorders>
          </w:tcPr>
          <w:p w14:paraId="27EA3AF0" w14:textId="77777777" w:rsidR="003F6FD3" w:rsidRPr="00A85680" w:rsidRDefault="003F6FD3" w:rsidP="003F6FD3">
            <w:pPr>
              <w:rPr>
                <w:rFonts w:ascii="Verdana" w:hAnsi="Verdana"/>
                <w:sz w:val="19"/>
                <w:szCs w:val="19"/>
                <w:lang w:val="en-GB"/>
              </w:rPr>
            </w:pPr>
            <w:r w:rsidRPr="00A85680">
              <w:rPr>
                <w:rFonts w:ascii="Verdana" w:hAnsi="Verdana"/>
                <w:sz w:val="19"/>
                <w:szCs w:val="19"/>
                <w:lang w:val="en-GB"/>
              </w:rPr>
              <w:t xml:space="preserve">Švehlova </w:t>
            </w:r>
            <w:r w:rsidR="00281C87" w:rsidRPr="00A85680">
              <w:rPr>
                <w:rFonts w:ascii="Verdana" w:hAnsi="Verdana"/>
                <w:sz w:val="19"/>
                <w:szCs w:val="19"/>
                <w:lang w:val="en-GB"/>
              </w:rPr>
              <w:t>Dormitory</w:t>
            </w:r>
          </w:p>
        </w:tc>
      </w:tr>
      <w:tr w:rsidR="003F6FD3" w:rsidRPr="00A85680" w14:paraId="34C5AC5C" w14:textId="77777777" w:rsidTr="00240C6D">
        <w:trPr>
          <w:jc w:val="center"/>
        </w:trPr>
        <w:tc>
          <w:tcPr>
            <w:tcW w:w="4125" w:type="dxa"/>
            <w:tcBorders>
              <w:top w:val="nil"/>
              <w:left w:val="nil"/>
              <w:bottom w:val="nil"/>
              <w:right w:val="nil"/>
            </w:tcBorders>
          </w:tcPr>
          <w:p w14:paraId="3FC0CC4F" w14:textId="77777777" w:rsidR="003F6FD3" w:rsidRPr="00814B55" w:rsidRDefault="003F6FD3" w:rsidP="003F6FD3">
            <w:pPr>
              <w:rPr>
                <w:rFonts w:ascii="Verdana" w:hAnsi="Verdana"/>
                <w:sz w:val="19"/>
                <w:szCs w:val="19"/>
              </w:rPr>
            </w:pPr>
            <w:r w:rsidRPr="00814B55">
              <w:rPr>
                <w:rFonts w:ascii="Verdana" w:hAnsi="Verdana"/>
                <w:sz w:val="19"/>
                <w:szCs w:val="19"/>
              </w:rPr>
              <w:t>Kolej Vltava</w:t>
            </w:r>
          </w:p>
        </w:tc>
        <w:tc>
          <w:tcPr>
            <w:tcW w:w="4485" w:type="dxa"/>
            <w:tcBorders>
              <w:top w:val="nil"/>
              <w:left w:val="nil"/>
              <w:bottom w:val="nil"/>
              <w:right w:val="nil"/>
            </w:tcBorders>
          </w:tcPr>
          <w:p w14:paraId="626AC2F2" w14:textId="77777777" w:rsidR="003F6FD3" w:rsidRPr="00A85680" w:rsidRDefault="003F6FD3" w:rsidP="003F6FD3">
            <w:pPr>
              <w:rPr>
                <w:rFonts w:ascii="Verdana" w:hAnsi="Verdana"/>
                <w:sz w:val="19"/>
                <w:szCs w:val="19"/>
                <w:lang w:val="en-GB"/>
              </w:rPr>
            </w:pPr>
            <w:r w:rsidRPr="00A85680">
              <w:rPr>
                <w:rFonts w:ascii="Verdana" w:hAnsi="Verdana"/>
                <w:sz w:val="19"/>
                <w:szCs w:val="19"/>
                <w:lang w:val="en-GB"/>
              </w:rPr>
              <w:t xml:space="preserve">Vltava </w:t>
            </w:r>
            <w:r w:rsidR="00281C87" w:rsidRPr="00A85680">
              <w:rPr>
                <w:rFonts w:ascii="Verdana" w:hAnsi="Verdana"/>
                <w:sz w:val="19"/>
                <w:szCs w:val="19"/>
                <w:lang w:val="en-GB"/>
              </w:rPr>
              <w:t>Dormitory</w:t>
            </w:r>
          </w:p>
        </w:tc>
      </w:tr>
      <w:tr w:rsidR="003F6FD3" w:rsidRPr="00A85680" w14:paraId="67A52221" w14:textId="77777777" w:rsidTr="00240C6D">
        <w:trPr>
          <w:jc w:val="center"/>
        </w:trPr>
        <w:tc>
          <w:tcPr>
            <w:tcW w:w="4125" w:type="dxa"/>
            <w:tcBorders>
              <w:top w:val="nil"/>
              <w:left w:val="nil"/>
              <w:bottom w:val="nil"/>
              <w:right w:val="nil"/>
            </w:tcBorders>
          </w:tcPr>
          <w:p w14:paraId="1E721539" w14:textId="77777777" w:rsidR="003F6FD3" w:rsidRPr="00814B55" w:rsidRDefault="000F7109"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K</w:t>
            </w:r>
            <w:r w:rsidR="003F6FD3" w:rsidRPr="00814B55">
              <w:rPr>
                <w:rFonts w:ascii="Verdana" w:hAnsi="Verdana"/>
                <w:sz w:val="19"/>
                <w:szCs w:val="19"/>
              </w:rPr>
              <w:t>oleje a menzy</w:t>
            </w:r>
            <w:r w:rsidR="00D94CE5">
              <w:rPr>
                <w:rFonts w:ascii="Verdana" w:hAnsi="Verdana"/>
                <w:sz w:val="19"/>
                <w:szCs w:val="19"/>
              </w:rPr>
              <w:t xml:space="preserve"> (KaM)</w:t>
            </w:r>
          </w:p>
        </w:tc>
        <w:tc>
          <w:tcPr>
            <w:tcW w:w="4485" w:type="dxa"/>
            <w:tcBorders>
              <w:top w:val="nil"/>
              <w:left w:val="nil"/>
              <w:bottom w:val="nil"/>
              <w:right w:val="nil"/>
            </w:tcBorders>
          </w:tcPr>
          <w:p w14:paraId="19A4F058" w14:textId="77777777" w:rsidR="003F6FD3" w:rsidRPr="00A85680" w:rsidRDefault="00281C87" w:rsidP="00D94CE5">
            <w:pPr>
              <w:rPr>
                <w:rFonts w:ascii="Verdana" w:hAnsi="Verdana"/>
                <w:sz w:val="19"/>
                <w:szCs w:val="19"/>
                <w:lang w:val="en-GB"/>
              </w:rPr>
            </w:pPr>
            <w:r w:rsidRPr="00A85680">
              <w:rPr>
                <w:rFonts w:ascii="Verdana" w:hAnsi="Verdana"/>
                <w:sz w:val="19"/>
                <w:szCs w:val="19"/>
                <w:lang w:val="en-GB"/>
              </w:rPr>
              <w:t>Dormitories</w:t>
            </w:r>
            <w:r w:rsidR="003F6FD3" w:rsidRPr="00A85680">
              <w:rPr>
                <w:rFonts w:ascii="Verdana" w:hAnsi="Verdana"/>
                <w:sz w:val="19"/>
                <w:szCs w:val="19"/>
                <w:lang w:val="en-GB"/>
              </w:rPr>
              <w:t xml:space="preserve"> and </w:t>
            </w:r>
            <w:r w:rsidR="00D94CE5">
              <w:rPr>
                <w:rFonts w:ascii="Verdana" w:hAnsi="Verdana"/>
                <w:sz w:val="19"/>
                <w:szCs w:val="19"/>
                <w:lang w:val="en-GB"/>
              </w:rPr>
              <w:t>Canteens (DaC)</w:t>
            </w:r>
          </w:p>
        </w:tc>
      </w:tr>
      <w:tr w:rsidR="003F6FD3" w:rsidRPr="00A85680" w14:paraId="38FB1492" w14:textId="77777777" w:rsidTr="00240C6D">
        <w:trPr>
          <w:jc w:val="center"/>
        </w:trPr>
        <w:tc>
          <w:tcPr>
            <w:tcW w:w="4125" w:type="dxa"/>
            <w:tcBorders>
              <w:top w:val="nil"/>
              <w:left w:val="nil"/>
              <w:bottom w:val="nil"/>
              <w:right w:val="nil"/>
            </w:tcBorders>
          </w:tcPr>
          <w:p w14:paraId="451B34BD" w14:textId="77777777" w:rsidR="003F6FD3" w:rsidRPr="00814B55" w:rsidRDefault="003F6FD3" w:rsidP="003F6FD3">
            <w:pPr>
              <w:rPr>
                <w:rFonts w:ascii="Verdana" w:hAnsi="Verdana"/>
                <w:sz w:val="19"/>
                <w:szCs w:val="19"/>
              </w:rPr>
            </w:pPr>
            <w:r w:rsidRPr="00814B55">
              <w:rPr>
                <w:rFonts w:ascii="Verdana" w:hAnsi="Verdana"/>
                <w:sz w:val="19"/>
                <w:szCs w:val="19"/>
              </w:rPr>
              <w:t>Nová kolej</w:t>
            </w:r>
          </w:p>
        </w:tc>
        <w:tc>
          <w:tcPr>
            <w:tcW w:w="4485" w:type="dxa"/>
            <w:tcBorders>
              <w:top w:val="nil"/>
              <w:left w:val="nil"/>
              <w:bottom w:val="nil"/>
              <w:right w:val="nil"/>
            </w:tcBorders>
          </w:tcPr>
          <w:p w14:paraId="3FC30DF4"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Nová </w:t>
            </w:r>
            <w:r w:rsidR="00281C87" w:rsidRPr="00A85680">
              <w:rPr>
                <w:rFonts w:ascii="Verdana" w:hAnsi="Verdana"/>
                <w:sz w:val="19"/>
                <w:szCs w:val="19"/>
                <w:lang w:val="en-GB"/>
              </w:rPr>
              <w:t>Dormitory</w:t>
            </w:r>
            <w:r w:rsidRPr="00A85680">
              <w:rPr>
                <w:rFonts w:ascii="Verdana" w:hAnsi="Verdana"/>
                <w:sz w:val="19"/>
                <w:szCs w:val="19"/>
                <w:lang w:val="en-GB"/>
              </w:rPr>
              <w:t xml:space="preserve"> </w:t>
            </w:r>
          </w:p>
        </w:tc>
      </w:tr>
      <w:tr w:rsidR="003F6FD3" w:rsidRPr="00A85680" w14:paraId="18DBACA8" w14:textId="77777777" w:rsidTr="00240C6D">
        <w:trPr>
          <w:jc w:val="center"/>
        </w:trPr>
        <w:tc>
          <w:tcPr>
            <w:tcW w:w="4125" w:type="dxa"/>
            <w:tcBorders>
              <w:top w:val="nil"/>
              <w:left w:val="nil"/>
              <w:bottom w:val="nil"/>
              <w:right w:val="nil"/>
            </w:tcBorders>
          </w:tcPr>
          <w:p w14:paraId="1350F118" w14:textId="77777777" w:rsidR="003F6FD3" w:rsidRPr="00814B55" w:rsidRDefault="003F6FD3" w:rsidP="003F6FD3">
            <w:pPr>
              <w:rPr>
                <w:rFonts w:ascii="Verdana" w:hAnsi="Verdana"/>
                <w:sz w:val="19"/>
                <w:szCs w:val="19"/>
              </w:rPr>
            </w:pPr>
            <w:r w:rsidRPr="00814B55">
              <w:rPr>
                <w:rFonts w:ascii="Verdana" w:hAnsi="Verdana"/>
                <w:sz w:val="19"/>
                <w:szCs w:val="19"/>
              </w:rPr>
              <w:t>náhradní kolej</w:t>
            </w:r>
          </w:p>
        </w:tc>
        <w:tc>
          <w:tcPr>
            <w:tcW w:w="4485" w:type="dxa"/>
            <w:tcBorders>
              <w:top w:val="nil"/>
              <w:left w:val="nil"/>
              <w:bottom w:val="nil"/>
              <w:right w:val="nil"/>
            </w:tcBorders>
          </w:tcPr>
          <w:p w14:paraId="233DE735" w14:textId="77777777" w:rsidR="003F6FD3" w:rsidRPr="00A85680" w:rsidRDefault="003F6FD3" w:rsidP="00281C8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alternative dormitory </w:t>
            </w:r>
          </w:p>
        </w:tc>
      </w:tr>
      <w:tr w:rsidR="003F6FD3" w:rsidRPr="00A85680" w14:paraId="0EF31086" w14:textId="77777777" w:rsidTr="00240C6D">
        <w:trPr>
          <w:jc w:val="center"/>
        </w:trPr>
        <w:tc>
          <w:tcPr>
            <w:tcW w:w="4125" w:type="dxa"/>
            <w:tcBorders>
              <w:top w:val="nil"/>
              <w:left w:val="nil"/>
              <w:bottom w:val="nil"/>
              <w:right w:val="nil"/>
            </w:tcBorders>
          </w:tcPr>
          <w:p w14:paraId="3E7B58B0"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pronájem prostor a zařízení koleje</w:t>
            </w:r>
          </w:p>
        </w:tc>
        <w:tc>
          <w:tcPr>
            <w:tcW w:w="4485" w:type="dxa"/>
            <w:tcBorders>
              <w:top w:val="nil"/>
              <w:left w:val="nil"/>
              <w:bottom w:val="nil"/>
              <w:right w:val="nil"/>
            </w:tcBorders>
          </w:tcPr>
          <w:p w14:paraId="1D061F7F" w14:textId="77777777" w:rsidR="003F6FD3" w:rsidRPr="00A85680" w:rsidRDefault="003F6FD3" w:rsidP="003F6FD3">
            <w:pPr>
              <w:rPr>
                <w:rFonts w:ascii="Verdana" w:hAnsi="Verdana"/>
                <w:sz w:val="19"/>
                <w:szCs w:val="19"/>
                <w:lang w:val="en-GB"/>
              </w:rPr>
            </w:pPr>
            <w:r w:rsidRPr="00A85680">
              <w:rPr>
                <w:rFonts w:ascii="Verdana" w:hAnsi="Verdana"/>
                <w:sz w:val="19"/>
                <w:szCs w:val="19"/>
                <w:lang w:val="en-GB"/>
              </w:rPr>
              <w:t>lease of dormitory premises and equipment</w:t>
            </w:r>
          </w:p>
        </w:tc>
      </w:tr>
      <w:tr w:rsidR="000F7109" w:rsidRPr="00A85680" w14:paraId="437CBD21" w14:textId="77777777" w:rsidTr="00240C6D">
        <w:trPr>
          <w:jc w:val="center"/>
        </w:trPr>
        <w:tc>
          <w:tcPr>
            <w:tcW w:w="4125" w:type="dxa"/>
            <w:tcBorders>
              <w:top w:val="nil"/>
              <w:left w:val="nil"/>
              <w:bottom w:val="nil"/>
              <w:right w:val="nil"/>
            </w:tcBorders>
          </w:tcPr>
          <w:p w14:paraId="1DCD9FCD" w14:textId="4A8E3137" w:rsidR="000F7109" w:rsidRPr="00814B55" w:rsidRDefault="0030166F"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r</w:t>
            </w:r>
            <w:r w:rsidRPr="00814B55">
              <w:rPr>
                <w:rFonts w:ascii="Verdana" w:hAnsi="Verdana"/>
                <w:sz w:val="19"/>
                <w:szCs w:val="19"/>
              </w:rPr>
              <w:t xml:space="preserve">ada </w:t>
            </w:r>
            <w:r w:rsidR="000F7109" w:rsidRPr="00814B55">
              <w:rPr>
                <w:rFonts w:ascii="Verdana" w:hAnsi="Verdana"/>
                <w:sz w:val="19"/>
                <w:szCs w:val="19"/>
              </w:rPr>
              <w:t>Kolejí a menz</w:t>
            </w:r>
          </w:p>
        </w:tc>
        <w:tc>
          <w:tcPr>
            <w:tcW w:w="4485" w:type="dxa"/>
            <w:tcBorders>
              <w:top w:val="nil"/>
              <w:left w:val="nil"/>
              <w:bottom w:val="nil"/>
              <w:right w:val="nil"/>
            </w:tcBorders>
          </w:tcPr>
          <w:p w14:paraId="74783B02" w14:textId="77777777" w:rsidR="000F7109" w:rsidRPr="00A85680" w:rsidRDefault="000F7109" w:rsidP="00D94CE5">
            <w:pPr>
              <w:rPr>
                <w:rFonts w:ascii="Verdana" w:hAnsi="Verdana"/>
                <w:sz w:val="19"/>
                <w:szCs w:val="19"/>
                <w:lang w:val="en-GB"/>
              </w:rPr>
            </w:pPr>
            <w:r w:rsidRPr="00A85680">
              <w:rPr>
                <w:rFonts w:ascii="Verdana" w:hAnsi="Verdana"/>
                <w:sz w:val="19"/>
                <w:szCs w:val="19"/>
                <w:lang w:val="en-GB"/>
              </w:rPr>
              <w:t xml:space="preserve">Dormitories and </w:t>
            </w:r>
            <w:r w:rsidR="00D94CE5">
              <w:rPr>
                <w:rFonts w:ascii="Verdana" w:hAnsi="Verdana"/>
                <w:sz w:val="19"/>
                <w:szCs w:val="19"/>
                <w:lang w:val="en-GB"/>
              </w:rPr>
              <w:t>Canteens</w:t>
            </w:r>
            <w:r w:rsidRPr="00A85680">
              <w:rPr>
                <w:rFonts w:ascii="Verdana" w:hAnsi="Verdana"/>
                <w:sz w:val="19"/>
                <w:szCs w:val="19"/>
                <w:lang w:val="en-GB"/>
              </w:rPr>
              <w:t xml:space="preserve"> Board</w:t>
            </w:r>
          </w:p>
        </w:tc>
      </w:tr>
      <w:tr w:rsidR="003F6FD3" w:rsidRPr="00A85680" w14:paraId="4AA44462" w14:textId="77777777" w:rsidTr="00240C6D">
        <w:trPr>
          <w:jc w:val="center"/>
        </w:trPr>
        <w:tc>
          <w:tcPr>
            <w:tcW w:w="4125" w:type="dxa"/>
            <w:tcBorders>
              <w:top w:val="nil"/>
              <w:left w:val="nil"/>
              <w:bottom w:val="nil"/>
              <w:right w:val="nil"/>
            </w:tcBorders>
          </w:tcPr>
          <w:p w14:paraId="23706924"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řád vysokoškolské koleje</w:t>
            </w:r>
          </w:p>
        </w:tc>
        <w:tc>
          <w:tcPr>
            <w:tcW w:w="4485" w:type="dxa"/>
            <w:tcBorders>
              <w:top w:val="nil"/>
              <w:left w:val="nil"/>
              <w:bottom w:val="nil"/>
              <w:right w:val="nil"/>
            </w:tcBorders>
          </w:tcPr>
          <w:p w14:paraId="2A7E4EDD" w14:textId="77777777" w:rsidR="003F6FD3" w:rsidRPr="00A85680" w:rsidRDefault="00E53BF5" w:rsidP="00E53BF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d</w:t>
            </w:r>
            <w:r w:rsidR="003F6FD3" w:rsidRPr="00A85680">
              <w:rPr>
                <w:rFonts w:ascii="Verdana" w:hAnsi="Verdana"/>
                <w:sz w:val="19"/>
                <w:szCs w:val="19"/>
                <w:lang w:val="en-GB"/>
              </w:rPr>
              <w:t xml:space="preserve">ormitory </w:t>
            </w:r>
            <w:r>
              <w:rPr>
                <w:rFonts w:ascii="Verdana" w:hAnsi="Verdana"/>
                <w:sz w:val="19"/>
                <w:szCs w:val="19"/>
                <w:lang w:val="en-GB"/>
              </w:rPr>
              <w:t>c</w:t>
            </w:r>
            <w:r w:rsidR="003F6FD3" w:rsidRPr="00A85680">
              <w:rPr>
                <w:rFonts w:ascii="Verdana" w:hAnsi="Verdana"/>
                <w:sz w:val="19"/>
                <w:szCs w:val="19"/>
                <w:lang w:val="en-GB"/>
              </w:rPr>
              <w:t>ode</w:t>
            </w:r>
          </w:p>
        </w:tc>
      </w:tr>
      <w:tr w:rsidR="003F6FD3" w:rsidRPr="00A85680" w14:paraId="600B07DD" w14:textId="77777777" w:rsidTr="00240C6D">
        <w:trPr>
          <w:jc w:val="center"/>
        </w:trPr>
        <w:tc>
          <w:tcPr>
            <w:tcW w:w="4125" w:type="dxa"/>
            <w:tcBorders>
              <w:top w:val="nil"/>
              <w:left w:val="nil"/>
              <w:bottom w:val="nil"/>
              <w:right w:val="nil"/>
            </w:tcBorders>
          </w:tcPr>
          <w:p w14:paraId="1AE0441D"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vedoucí koleje</w:t>
            </w:r>
          </w:p>
        </w:tc>
        <w:tc>
          <w:tcPr>
            <w:tcW w:w="4485" w:type="dxa"/>
            <w:tcBorders>
              <w:top w:val="nil"/>
              <w:left w:val="nil"/>
              <w:bottom w:val="nil"/>
              <w:right w:val="nil"/>
            </w:tcBorders>
          </w:tcPr>
          <w:p w14:paraId="28A1BE37" w14:textId="77777777" w:rsidR="003F6FD3" w:rsidRPr="00A85680" w:rsidRDefault="005C12E9" w:rsidP="005C12E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w:t>
            </w:r>
            <w:r w:rsidR="003F6FD3" w:rsidRPr="00A85680">
              <w:rPr>
                <w:rFonts w:ascii="Verdana" w:hAnsi="Verdana"/>
                <w:sz w:val="19"/>
                <w:szCs w:val="19"/>
                <w:lang w:val="en-GB"/>
              </w:rPr>
              <w:t xml:space="preserve">ormitory </w:t>
            </w:r>
            <w:r w:rsidRPr="00A85680">
              <w:rPr>
                <w:rFonts w:ascii="Verdana" w:hAnsi="Verdana"/>
                <w:sz w:val="19"/>
                <w:szCs w:val="19"/>
                <w:lang w:val="en-GB"/>
              </w:rPr>
              <w:t>m</w:t>
            </w:r>
            <w:r w:rsidR="003F6FD3" w:rsidRPr="00A85680">
              <w:rPr>
                <w:rFonts w:ascii="Verdana" w:hAnsi="Verdana"/>
                <w:sz w:val="19"/>
                <w:szCs w:val="19"/>
                <w:lang w:val="en-GB"/>
              </w:rPr>
              <w:t>anager</w:t>
            </w:r>
          </w:p>
        </w:tc>
      </w:tr>
      <w:tr w:rsidR="003F6FD3" w:rsidRPr="00A85680" w14:paraId="0B6F154B" w14:textId="77777777" w:rsidTr="00240C6D">
        <w:trPr>
          <w:jc w:val="center"/>
        </w:trPr>
        <w:tc>
          <w:tcPr>
            <w:tcW w:w="4125" w:type="dxa"/>
            <w:tcBorders>
              <w:top w:val="nil"/>
              <w:left w:val="nil"/>
              <w:bottom w:val="nil"/>
              <w:right w:val="nil"/>
            </w:tcBorders>
          </w:tcPr>
          <w:p w14:paraId="223998DB"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b/>
                <w:sz w:val="19"/>
                <w:szCs w:val="19"/>
              </w:rPr>
              <w:t>kolejné</w:t>
            </w:r>
          </w:p>
        </w:tc>
        <w:tc>
          <w:tcPr>
            <w:tcW w:w="4485" w:type="dxa"/>
            <w:tcBorders>
              <w:top w:val="nil"/>
              <w:left w:val="nil"/>
              <w:bottom w:val="nil"/>
              <w:right w:val="nil"/>
            </w:tcBorders>
          </w:tcPr>
          <w:p w14:paraId="16A9CECC"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sz w:val="19"/>
                <w:szCs w:val="19"/>
                <w:lang w:val="en-GB"/>
              </w:rPr>
              <w:t>dormitory fee</w:t>
            </w:r>
          </w:p>
        </w:tc>
      </w:tr>
      <w:tr w:rsidR="003F6FD3" w:rsidRPr="00A85680" w14:paraId="0C7DA480" w14:textId="77777777" w:rsidTr="00240C6D">
        <w:trPr>
          <w:jc w:val="center"/>
        </w:trPr>
        <w:tc>
          <w:tcPr>
            <w:tcW w:w="4125" w:type="dxa"/>
            <w:tcBorders>
              <w:top w:val="nil"/>
              <w:left w:val="nil"/>
              <w:bottom w:val="nil"/>
              <w:right w:val="nil"/>
            </w:tcBorders>
          </w:tcPr>
          <w:p w14:paraId="3F90A607"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b/>
                <w:sz w:val="19"/>
                <w:szCs w:val="19"/>
              </w:rPr>
              <w:t>kolejní</w:t>
            </w:r>
          </w:p>
        </w:tc>
        <w:tc>
          <w:tcPr>
            <w:tcW w:w="4485" w:type="dxa"/>
            <w:tcBorders>
              <w:top w:val="nil"/>
              <w:left w:val="nil"/>
              <w:bottom w:val="nil"/>
              <w:right w:val="nil"/>
            </w:tcBorders>
          </w:tcPr>
          <w:p w14:paraId="2B3E34D5" w14:textId="77777777" w:rsidR="003F6FD3" w:rsidRPr="00A85680" w:rsidRDefault="003F6FD3" w:rsidP="00281C8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(relating to) </w:t>
            </w:r>
            <w:r w:rsidRPr="00A85680">
              <w:rPr>
                <w:rFonts w:ascii="Verdana" w:hAnsi="Verdana"/>
                <w:b/>
                <w:sz w:val="19"/>
                <w:szCs w:val="19"/>
                <w:lang w:val="en-GB"/>
              </w:rPr>
              <w:t>dormitory</w:t>
            </w:r>
          </w:p>
        </w:tc>
      </w:tr>
      <w:tr w:rsidR="003F6FD3" w:rsidRPr="00A85680" w14:paraId="0A358CEC" w14:textId="77777777" w:rsidTr="00240C6D">
        <w:trPr>
          <w:jc w:val="center"/>
        </w:trPr>
        <w:tc>
          <w:tcPr>
            <w:tcW w:w="4125" w:type="dxa"/>
            <w:tcBorders>
              <w:top w:val="nil"/>
              <w:left w:val="nil"/>
              <w:bottom w:val="nil"/>
              <w:right w:val="nil"/>
            </w:tcBorders>
          </w:tcPr>
          <w:p w14:paraId="4B1C832A" w14:textId="77777777" w:rsidR="003F6FD3" w:rsidRPr="00814B55" w:rsidRDefault="003F6FD3" w:rsidP="005C12E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 xml:space="preserve">grémium předsedů kolejních rad </w:t>
            </w:r>
          </w:p>
        </w:tc>
        <w:tc>
          <w:tcPr>
            <w:tcW w:w="4485" w:type="dxa"/>
            <w:tcBorders>
              <w:top w:val="nil"/>
              <w:left w:val="nil"/>
              <w:bottom w:val="nil"/>
              <w:right w:val="nil"/>
            </w:tcBorders>
          </w:tcPr>
          <w:p w14:paraId="1FE0B2BC" w14:textId="77777777" w:rsidR="003F6FD3" w:rsidRPr="00A85680" w:rsidRDefault="003F6FD3" w:rsidP="000F710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panel of chairs of dormitory </w:t>
            </w:r>
            <w:r w:rsidR="000F7109" w:rsidRPr="00A85680">
              <w:rPr>
                <w:rFonts w:ascii="Verdana" w:hAnsi="Verdana"/>
                <w:sz w:val="19"/>
                <w:szCs w:val="19"/>
                <w:lang w:val="en-GB"/>
              </w:rPr>
              <w:t>council</w:t>
            </w:r>
            <w:r w:rsidRPr="00A85680">
              <w:rPr>
                <w:rFonts w:ascii="Verdana" w:hAnsi="Verdana"/>
                <w:sz w:val="19"/>
                <w:szCs w:val="19"/>
                <w:lang w:val="en-GB"/>
              </w:rPr>
              <w:t xml:space="preserve">s </w:t>
            </w:r>
          </w:p>
        </w:tc>
      </w:tr>
      <w:tr w:rsidR="005C12E9" w:rsidRPr="00A85680" w14:paraId="3D92C4FC" w14:textId="77777777" w:rsidTr="00240C6D">
        <w:trPr>
          <w:jc w:val="center"/>
        </w:trPr>
        <w:tc>
          <w:tcPr>
            <w:tcW w:w="4125" w:type="dxa"/>
            <w:tcBorders>
              <w:top w:val="nil"/>
              <w:left w:val="nil"/>
              <w:bottom w:val="nil"/>
              <w:right w:val="nil"/>
            </w:tcBorders>
          </w:tcPr>
          <w:p w14:paraId="436BFD2C" w14:textId="77777777" w:rsidR="005C12E9" w:rsidRPr="00814B55" w:rsidRDefault="005C12E9"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kolejní rada</w:t>
            </w:r>
          </w:p>
        </w:tc>
        <w:tc>
          <w:tcPr>
            <w:tcW w:w="4485" w:type="dxa"/>
            <w:tcBorders>
              <w:top w:val="nil"/>
              <w:left w:val="nil"/>
              <w:bottom w:val="nil"/>
              <w:right w:val="nil"/>
            </w:tcBorders>
          </w:tcPr>
          <w:p w14:paraId="20DC46BF" w14:textId="77777777" w:rsidR="005C12E9" w:rsidRPr="00A85680" w:rsidRDefault="005C12E9" w:rsidP="000F710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dormitory </w:t>
            </w:r>
            <w:r w:rsidR="000F7109" w:rsidRPr="00A85680">
              <w:rPr>
                <w:rFonts w:ascii="Verdana" w:hAnsi="Verdana"/>
                <w:sz w:val="19"/>
                <w:szCs w:val="19"/>
                <w:lang w:val="en-GB"/>
              </w:rPr>
              <w:t>council</w:t>
            </w:r>
          </w:p>
        </w:tc>
      </w:tr>
      <w:tr w:rsidR="003F6FD3" w:rsidRPr="00A85680" w14:paraId="3843E312" w14:textId="77777777" w:rsidTr="00240C6D">
        <w:trPr>
          <w:jc w:val="center"/>
        </w:trPr>
        <w:tc>
          <w:tcPr>
            <w:tcW w:w="4125" w:type="dxa"/>
            <w:tcBorders>
              <w:top w:val="nil"/>
              <w:left w:val="nil"/>
              <w:bottom w:val="nil"/>
              <w:right w:val="nil"/>
            </w:tcBorders>
          </w:tcPr>
          <w:p w14:paraId="429BC8D8"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b/>
                <w:sz w:val="19"/>
                <w:szCs w:val="19"/>
              </w:rPr>
              <w:t>kolektivní</w:t>
            </w:r>
          </w:p>
        </w:tc>
        <w:tc>
          <w:tcPr>
            <w:tcW w:w="4485" w:type="dxa"/>
            <w:tcBorders>
              <w:top w:val="nil"/>
              <w:left w:val="nil"/>
              <w:bottom w:val="nil"/>
              <w:right w:val="nil"/>
            </w:tcBorders>
          </w:tcPr>
          <w:p w14:paraId="6D74E361"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sz w:val="19"/>
                <w:szCs w:val="19"/>
                <w:lang w:val="en-GB"/>
              </w:rPr>
              <w:t>collective</w:t>
            </w:r>
          </w:p>
        </w:tc>
      </w:tr>
      <w:tr w:rsidR="003F6FD3" w:rsidRPr="00A85680" w14:paraId="1A682037" w14:textId="77777777" w:rsidTr="00240C6D">
        <w:trPr>
          <w:jc w:val="center"/>
        </w:trPr>
        <w:tc>
          <w:tcPr>
            <w:tcW w:w="4125" w:type="dxa"/>
            <w:tcBorders>
              <w:top w:val="nil"/>
              <w:left w:val="nil"/>
              <w:bottom w:val="nil"/>
              <w:right w:val="nil"/>
            </w:tcBorders>
          </w:tcPr>
          <w:p w14:paraId="1F6AF37F" w14:textId="77777777" w:rsidR="003F6FD3" w:rsidRPr="00814B55" w:rsidRDefault="003F6FD3" w:rsidP="003F6FD3">
            <w:pPr>
              <w:rPr>
                <w:rFonts w:ascii="Verdana" w:hAnsi="Verdana"/>
                <w:sz w:val="19"/>
                <w:szCs w:val="19"/>
              </w:rPr>
            </w:pPr>
            <w:r w:rsidRPr="00814B55">
              <w:rPr>
                <w:rFonts w:ascii="Verdana" w:hAnsi="Verdana"/>
                <w:sz w:val="19"/>
                <w:szCs w:val="19"/>
              </w:rPr>
              <w:t>kolektivní smlouva</w:t>
            </w:r>
          </w:p>
        </w:tc>
        <w:tc>
          <w:tcPr>
            <w:tcW w:w="4485" w:type="dxa"/>
            <w:tcBorders>
              <w:top w:val="nil"/>
              <w:left w:val="nil"/>
              <w:bottom w:val="nil"/>
              <w:right w:val="nil"/>
            </w:tcBorders>
          </w:tcPr>
          <w:p w14:paraId="650C0D53"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collective agreement</w:t>
            </w:r>
          </w:p>
        </w:tc>
      </w:tr>
      <w:tr w:rsidR="003F6FD3" w:rsidRPr="00A85680" w14:paraId="0227E9A5" w14:textId="77777777" w:rsidTr="00240C6D">
        <w:trPr>
          <w:jc w:val="center"/>
        </w:trPr>
        <w:tc>
          <w:tcPr>
            <w:tcW w:w="4125" w:type="dxa"/>
            <w:tcBorders>
              <w:top w:val="nil"/>
              <w:left w:val="nil"/>
              <w:bottom w:val="nil"/>
              <w:right w:val="nil"/>
            </w:tcBorders>
          </w:tcPr>
          <w:p w14:paraId="27A8A983" w14:textId="77777777" w:rsidR="003F6FD3" w:rsidRPr="00814B55" w:rsidRDefault="003F6FD3" w:rsidP="003F6FD3">
            <w:pPr>
              <w:rPr>
                <w:rFonts w:ascii="Verdana" w:hAnsi="Verdana"/>
                <w:sz w:val="19"/>
                <w:szCs w:val="19"/>
              </w:rPr>
            </w:pPr>
            <w:r w:rsidRPr="00814B55">
              <w:rPr>
                <w:rFonts w:ascii="Verdana" w:hAnsi="Verdana"/>
                <w:b/>
                <w:sz w:val="19"/>
                <w:szCs w:val="19"/>
              </w:rPr>
              <w:t>kolo</w:t>
            </w:r>
          </w:p>
        </w:tc>
        <w:tc>
          <w:tcPr>
            <w:tcW w:w="4485" w:type="dxa"/>
            <w:tcBorders>
              <w:top w:val="nil"/>
              <w:left w:val="nil"/>
              <w:bottom w:val="nil"/>
              <w:right w:val="nil"/>
            </w:tcBorders>
          </w:tcPr>
          <w:p w14:paraId="0C7BBDAA"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sz w:val="19"/>
                <w:szCs w:val="19"/>
                <w:lang w:val="en-GB"/>
              </w:rPr>
              <w:t>round, cycle</w:t>
            </w:r>
          </w:p>
        </w:tc>
      </w:tr>
      <w:tr w:rsidR="003F6FD3" w:rsidRPr="00A85680" w14:paraId="39FC864B" w14:textId="77777777" w:rsidTr="00240C6D">
        <w:trPr>
          <w:jc w:val="center"/>
        </w:trPr>
        <w:tc>
          <w:tcPr>
            <w:tcW w:w="4125" w:type="dxa"/>
            <w:tcBorders>
              <w:top w:val="nil"/>
              <w:left w:val="nil"/>
              <w:bottom w:val="nil"/>
              <w:right w:val="nil"/>
            </w:tcBorders>
          </w:tcPr>
          <w:p w14:paraId="503B0BF9"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kolo přijímací zkoušky</w:t>
            </w:r>
          </w:p>
        </w:tc>
        <w:tc>
          <w:tcPr>
            <w:tcW w:w="4485" w:type="dxa"/>
            <w:tcBorders>
              <w:top w:val="nil"/>
              <w:left w:val="nil"/>
              <w:bottom w:val="nil"/>
              <w:right w:val="nil"/>
            </w:tcBorders>
          </w:tcPr>
          <w:p w14:paraId="04472FAC"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round of </w:t>
            </w:r>
            <w:r w:rsidR="00281C87" w:rsidRPr="00A85680">
              <w:rPr>
                <w:rFonts w:ascii="Verdana" w:hAnsi="Verdana"/>
                <w:sz w:val="19"/>
                <w:szCs w:val="19"/>
                <w:lang w:val="en-GB"/>
              </w:rPr>
              <w:t>an entrance examination</w:t>
            </w:r>
          </w:p>
        </w:tc>
      </w:tr>
      <w:tr w:rsidR="003F6FD3" w:rsidRPr="00A85680" w14:paraId="57764A5C" w14:textId="77777777" w:rsidTr="00240C6D">
        <w:trPr>
          <w:jc w:val="center"/>
        </w:trPr>
        <w:tc>
          <w:tcPr>
            <w:tcW w:w="4125" w:type="dxa"/>
            <w:tcBorders>
              <w:top w:val="nil"/>
              <w:left w:val="nil"/>
              <w:bottom w:val="nil"/>
              <w:right w:val="nil"/>
            </w:tcBorders>
          </w:tcPr>
          <w:p w14:paraId="27B8B68D"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kolo voleb</w:t>
            </w:r>
          </w:p>
        </w:tc>
        <w:tc>
          <w:tcPr>
            <w:tcW w:w="4485" w:type="dxa"/>
            <w:tcBorders>
              <w:top w:val="nil"/>
              <w:left w:val="nil"/>
              <w:bottom w:val="nil"/>
              <w:right w:val="nil"/>
            </w:tcBorders>
          </w:tcPr>
          <w:p w14:paraId="744007C0" w14:textId="77777777" w:rsidR="003F6FD3" w:rsidRPr="00A85680" w:rsidRDefault="003F6FD3" w:rsidP="00A133B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round of elections</w:t>
            </w:r>
          </w:p>
        </w:tc>
      </w:tr>
      <w:tr w:rsidR="003F6FD3" w:rsidRPr="00A85680" w14:paraId="6FE2488F" w14:textId="77777777" w:rsidTr="00240C6D">
        <w:trPr>
          <w:jc w:val="center"/>
        </w:trPr>
        <w:tc>
          <w:tcPr>
            <w:tcW w:w="4125" w:type="dxa"/>
            <w:tcBorders>
              <w:top w:val="nil"/>
              <w:left w:val="nil"/>
              <w:bottom w:val="nil"/>
              <w:right w:val="nil"/>
            </w:tcBorders>
          </w:tcPr>
          <w:p w14:paraId="700F7DC4"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b/>
                <w:sz w:val="19"/>
                <w:szCs w:val="19"/>
              </w:rPr>
              <w:t>kolokvium</w:t>
            </w:r>
          </w:p>
        </w:tc>
        <w:tc>
          <w:tcPr>
            <w:tcW w:w="4485" w:type="dxa"/>
            <w:tcBorders>
              <w:top w:val="nil"/>
              <w:left w:val="nil"/>
              <w:bottom w:val="nil"/>
              <w:right w:val="nil"/>
            </w:tcBorders>
          </w:tcPr>
          <w:p w14:paraId="1D58B9F2"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sz w:val="19"/>
                <w:szCs w:val="19"/>
                <w:lang w:val="en-GB"/>
              </w:rPr>
              <w:t>colloquium</w:t>
            </w:r>
            <w:r w:rsidRPr="00A85680">
              <w:rPr>
                <w:rFonts w:ascii="Verdana" w:hAnsi="Verdana"/>
                <w:sz w:val="19"/>
                <w:szCs w:val="19"/>
                <w:lang w:val="en-GB"/>
              </w:rPr>
              <w:t xml:space="preserve"> (as a type of assessment)</w:t>
            </w:r>
          </w:p>
        </w:tc>
      </w:tr>
      <w:tr w:rsidR="003F6FD3" w:rsidRPr="00A85680" w14:paraId="56CDC589" w14:textId="77777777" w:rsidTr="00240C6D">
        <w:trPr>
          <w:jc w:val="center"/>
        </w:trPr>
        <w:tc>
          <w:tcPr>
            <w:tcW w:w="4125" w:type="dxa"/>
            <w:tcBorders>
              <w:top w:val="nil"/>
              <w:left w:val="nil"/>
              <w:bottom w:val="nil"/>
              <w:right w:val="nil"/>
            </w:tcBorders>
          </w:tcPr>
          <w:p w14:paraId="5706995F"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b/>
                <w:sz w:val="19"/>
                <w:szCs w:val="19"/>
              </w:rPr>
              <w:t>komentář</w:t>
            </w:r>
          </w:p>
        </w:tc>
        <w:tc>
          <w:tcPr>
            <w:tcW w:w="4485" w:type="dxa"/>
            <w:tcBorders>
              <w:top w:val="nil"/>
              <w:left w:val="nil"/>
              <w:bottom w:val="nil"/>
              <w:right w:val="nil"/>
            </w:tcBorders>
          </w:tcPr>
          <w:p w14:paraId="3336C26E"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sz w:val="19"/>
                <w:szCs w:val="19"/>
                <w:lang w:val="en-GB"/>
              </w:rPr>
              <w:t>comment</w:t>
            </w:r>
            <w:r w:rsidRPr="00A85680">
              <w:rPr>
                <w:rFonts w:ascii="Verdana" w:hAnsi="Verdana"/>
                <w:sz w:val="19"/>
                <w:szCs w:val="19"/>
                <w:lang w:val="en-GB"/>
              </w:rPr>
              <w:t xml:space="preserve"> (on st.); </w:t>
            </w:r>
            <w:r w:rsidRPr="00A133B5">
              <w:rPr>
                <w:rFonts w:ascii="Verdana" w:hAnsi="Verdana"/>
                <w:b/>
                <w:sz w:val="19"/>
                <w:szCs w:val="19"/>
                <w:lang w:val="en-GB"/>
              </w:rPr>
              <w:t>commentary</w:t>
            </w:r>
          </w:p>
        </w:tc>
      </w:tr>
      <w:tr w:rsidR="003F6FD3" w:rsidRPr="00A85680" w14:paraId="70AA86D3" w14:textId="77777777" w:rsidTr="00240C6D">
        <w:trPr>
          <w:jc w:val="center"/>
        </w:trPr>
        <w:tc>
          <w:tcPr>
            <w:tcW w:w="4125" w:type="dxa"/>
            <w:tcBorders>
              <w:top w:val="nil"/>
              <w:left w:val="nil"/>
              <w:bottom w:val="nil"/>
              <w:right w:val="nil"/>
            </w:tcBorders>
          </w:tcPr>
          <w:p w14:paraId="2F1FEEDD"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komentář k výroční zprávě</w:t>
            </w:r>
          </w:p>
        </w:tc>
        <w:tc>
          <w:tcPr>
            <w:tcW w:w="4485" w:type="dxa"/>
            <w:tcBorders>
              <w:top w:val="nil"/>
              <w:left w:val="nil"/>
              <w:bottom w:val="nil"/>
              <w:right w:val="nil"/>
            </w:tcBorders>
          </w:tcPr>
          <w:p w14:paraId="771B62CF"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commentary on the annual report</w:t>
            </w:r>
          </w:p>
        </w:tc>
      </w:tr>
      <w:tr w:rsidR="003F6FD3" w:rsidRPr="00A85680" w14:paraId="407257DE" w14:textId="77777777" w:rsidTr="00240C6D">
        <w:trPr>
          <w:jc w:val="center"/>
        </w:trPr>
        <w:tc>
          <w:tcPr>
            <w:tcW w:w="4125" w:type="dxa"/>
            <w:tcBorders>
              <w:top w:val="nil"/>
              <w:left w:val="nil"/>
              <w:bottom w:val="nil"/>
              <w:right w:val="nil"/>
            </w:tcBorders>
          </w:tcPr>
          <w:p w14:paraId="59032E95"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b/>
                <w:sz w:val="19"/>
                <w:szCs w:val="19"/>
              </w:rPr>
              <w:t>komise</w:t>
            </w:r>
          </w:p>
        </w:tc>
        <w:tc>
          <w:tcPr>
            <w:tcW w:w="4485" w:type="dxa"/>
            <w:tcBorders>
              <w:top w:val="nil"/>
              <w:left w:val="nil"/>
              <w:bottom w:val="nil"/>
              <w:right w:val="nil"/>
            </w:tcBorders>
          </w:tcPr>
          <w:p w14:paraId="6A1EF38D"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sz w:val="19"/>
                <w:szCs w:val="19"/>
                <w:lang w:val="en-GB"/>
              </w:rPr>
              <w:t>commission; committee; board</w:t>
            </w:r>
          </w:p>
        </w:tc>
      </w:tr>
      <w:tr w:rsidR="00F10222" w:rsidRPr="00A85680" w14:paraId="4EF430EB" w14:textId="77777777" w:rsidTr="00240C6D">
        <w:trPr>
          <w:jc w:val="center"/>
        </w:trPr>
        <w:tc>
          <w:tcPr>
            <w:tcW w:w="4125" w:type="dxa"/>
            <w:tcBorders>
              <w:top w:val="nil"/>
              <w:left w:val="nil"/>
              <w:bottom w:val="nil"/>
              <w:right w:val="nil"/>
            </w:tcBorders>
          </w:tcPr>
          <w:p w14:paraId="7DA1ABD9" w14:textId="77777777" w:rsidR="00F10222" w:rsidRPr="00814B55" w:rsidRDefault="00F10222"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akreditační komise</w:t>
            </w:r>
          </w:p>
        </w:tc>
        <w:tc>
          <w:tcPr>
            <w:tcW w:w="4485" w:type="dxa"/>
            <w:tcBorders>
              <w:top w:val="nil"/>
              <w:left w:val="nil"/>
              <w:bottom w:val="nil"/>
              <w:right w:val="nil"/>
            </w:tcBorders>
          </w:tcPr>
          <w:p w14:paraId="3E4A999F" w14:textId="77777777" w:rsidR="00F10222" w:rsidRPr="00A85680" w:rsidRDefault="00E53BF5" w:rsidP="00E53BF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a</w:t>
            </w:r>
            <w:r w:rsidR="00F10222" w:rsidRPr="00A85680">
              <w:rPr>
                <w:rFonts w:ascii="Verdana" w:hAnsi="Verdana"/>
                <w:sz w:val="19"/>
                <w:szCs w:val="19"/>
                <w:lang w:val="en-GB"/>
              </w:rPr>
              <w:t xml:space="preserve">ccreditation </w:t>
            </w:r>
            <w:r>
              <w:rPr>
                <w:rFonts w:ascii="Verdana" w:hAnsi="Verdana"/>
                <w:sz w:val="19"/>
                <w:szCs w:val="19"/>
                <w:lang w:val="en-GB"/>
              </w:rPr>
              <w:t>c</w:t>
            </w:r>
            <w:r w:rsidR="00F10222" w:rsidRPr="00A85680">
              <w:rPr>
                <w:rFonts w:ascii="Verdana" w:hAnsi="Verdana"/>
                <w:sz w:val="19"/>
                <w:szCs w:val="19"/>
                <w:lang w:val="en-GB"/>
              </w:rPr>
              <w:t>ommission</w:t>
            </w:r>
          </w:p>
        </w:tc>
      </w:tr>
      <w:tr w:rsidR="00F10222" w:rsidRPr="00A85680" w14:paraId="478EE8C1" w14:textId="77777777" w:rsidTr="00240C6D">
        <w:trPr>
          <w:jc w:val="center"/>
        </w:trPr>
        <w:tc>
          <w:tcPr>
            <w:tcW w:w="4125" w:type="dxa"/>
            <w:tcBorders>
              <w:top w:val="nil"/>
              <w:left w:val="nil"/>
              <w:bottom w:val="nil"/>
              <w:right w:val="nil"/>
            </w:tcBorders>
          </w:tcPr>
          <w:p w14:paraId="09057E24" w14:textId="77777777" w:rsidR="00F10222" w:rsidRPr="00814B55" w:rsidRDefault="00F10222"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dílčí volební komise</w:t>
            </w:r>
          </w:p>
        </w:tc>
        <w:tc>
          <w:tcPr>
            <w:tcW w:w="4485" w:type="dxa"/>
            <w:tcBorders>
              <w:top w:val="nil"/>
              <w:left w:val="nil"/>
              <w:bottom w:val="nil"/>
              <w:right w:val="nil"/>
            </w:tcBorders>
          </w:tcPr>
          <w:p w14:paraId="32C4EB98" w14:textId="77777777" w:rsidR="00F10222" w:rsidRPr="00A85680" w:rsidRDefault="00F10222"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sectional election committee</w:t>
            </w:r>
          </w:p>
        </w:tc>
      </w:tr>
      <w:tr w:rsidR="00F10222" w:rsidRPr="00A85680" w14:paraId="32AB84D5" w14:textId="77777777" w:rsidTr="00240C6D">
        <w:trPr>
          <w:jc w:val="center"/>
        </w:trPr>
        <w:tc>
          <w:tcPr>
            <w:tcW w:w="4125" w:type="dxa"/>
            <w:tcBorders>
              <w:top w:val="nil"/>
              <w:left w:val="nil"/>
              <w:bottom w:val="nil"/>
              <w:right w:val="nil"/>
            </w:tcBorders>
          </w:tcPr>
          <w:p w14:paraId="50841957" w14:textId="77777777" w:rsidR="00F10222" w:rsidRPr="00814B55" w:rsidRDefault="00F10222"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disciplinární komise</w:t>
            </w:r>
          </w:p>
        </w:tc>
        <w:tc>
          <w:tcPr>
            <w:tcW w:w="4485" w:type="dxa"/>
            <w:tcBorders>
              <w:top w:val="nil"/>
              <w:left w:val="nil"/>
              <w:bottom w:val="nil"/>
              <w:right w:val="nil"/>
            </w:tcBorders>
          </w:tcPr>
          <w:p w14:paraId="76CD07A7" w14:textId="77777777" w:rsidR="00F10222" w:rsidRPr="00A85680" w:rsidRDefault="00E53BF5" w:rsidP="00E53BF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d</w:t>
            </w:r>
            <w:r w:rsidR="00F10222" w:rsidRPr="00A85680">
              <w:rPr>
                <w:rFonts w:ascii="Verdana" w:hAnsi="Verdana"/>
                <w:sz w:val="19"/>
                <w:szCs w:val="19"/>
                <w:lang w:val="en-GB"/>
              </w:rPr>
              <w:t xml:space="preserve">isciplinary </w:t>
            </w:r>
            <w:r>
              <w:rPr>
                <w:rFonts w:ascii="Verdana" w:hAnsi="Verdana"/>
                <w:sz w:val="19"/>
                <w:szCs w:val="19"/>
                <w:lang w:val="en-GB"/>
              </w:rPr>
              <w:t>c</w:t>
            </w:r>
            <w:r w:rsidR="00F10222" w:rsidRPr="00A85680">
              <w:rPr>
                <w:rFonts w:ascii="Verdana" w:hAnsi="Verdana"/>
                <w:sz w:val="19"/>
                <w:szCs w:val="19"/>
                <w:lang w:val="en-GB"/>
              </w:rPr>
              <w:t>ommission</w:t>
            </w:r>
          </w:p>
        </w:tc>
      </w:tr>
      <w:tr w:rsidR="00F10222" w:rsidRPr="00A85680" w14:paraId="3CB23391" w14:textId="77777777" w:rsidTr="00240C6D">
        <w:trPr>
          <w:jc w:val="center"/>
        </w:trPr>
        <w:tc>
          <w:tcPr>
            <w:tcW w:w="4125" w:type="dxa"/>
            <w:tcBorders>
              <w:top w:val="nil"/>
              <w:left w:val="nil"/>
              <w:bottom w:val="nil"/>
              <w:right w:val="nil"/>
            </w:tcBorders>
          </w:tcPr>
          <w:p w14:paraId="7913C042" w14:textId="77777777" w:rsidR="00F10222" w:rsidRPr="00814B55" w:rsidRDefault="00F10222"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ekonomická komise</w:t>
            </w:r>
          </w:p>
        </w:tc>
        <w:tc>
          <w:tcPr>
            <w:tcW w:w="4485" w:type="dxa"/>
            <w:tcBorders>
              <w:top w:val="nil"/>
              <w:left w:val="nil"/>
              <w:bottom w:val="nil"/>
              <w:right w:val="nil"/>
            </w:tcBorders>
          </w:tcPr>
          <w:p w14:paraId="05C39EDD" w14:textId="77777777" w:rsidR="00F10222" w:rsidRPr="00A85680" w:rsidRDefault="00E53BF5" w:rsidP="00E53BF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e</w:t>
            </w:r>
            <w:r w:rsidR="00F10222" w:rsidRPr="00A85680">
              <w:rPr>
                <w:rFonts w:ascii="Verdana" w:hAnsi="Verdana"/>
                <w:sz w:val="19"/>
                <w:szCs w:val="19"/>
                <w:lang w:val="en-GB"/>
              </w:rPr>
              <w:t xml:space="preserve">conomic </w:t>
            </w:r>
            <w:r>
              <w:rPr>
                <w:rFonts w:ascii="Verdana" w:hAnsi="Verdana"/>
                <w:sz w:val="19"/>
                <w:szCs w:val="19"/>
                <w:lang w:val="en-GB"/>
              </w:rPr>
              <w:t>c</w:t>
            </w:r>
            <w:r w:rsidR="00F10222" w:rsidRPr="00A85680">
              <w:rPr>
                <w:rFonts w:ascii="Verdana" w:hAnsi="Verdana"/>
                <w:sz w:val="19"/>
                <w:szCs w:val="19"/>
                <w:lang w:val="en-GB"/>
              </w:rPr>
              <w:t>ommission</w:t>
            </w:r>
          </w:p>
        </w:tc>
      </w:tr>
      <w:tr w:rsidR="00F10222" w:rsidRPr="00A85680" w14:paraId="22401F0E" w14:textId="77777777" w:rsidTr="00240C6D">
        <w:trPr>
          <w:jc w:val="center"/>
        </w:trPr>
        <w:tc>
          <w:tcPr>
            <w:tcW w:w="4125" w:type="dxa"/>
            <w:tcBorders>
              <w:top w:val="nil"/>
              <w:left w:val="nil"/>
              <w:bottom w:val="nil"/>
              <w:right w:val="nil"/>
            </w:tcBorders>
          </w:tcPr>
          <w:p w14:paraId="1B710CC2" w14:textId="77777777" w:rsidR="00F10222" w:rsidRPr="00814B55" w:rsidRDefault="00F10222"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etická komise</w:t>
            </w:r>
          </w:p>
        </w:tc>
        <w:tc>
          <w:tcPr>
            <w:tcW w:w="4485" w:type="dxa"/>
            <w:tcBorders>
              <w:top w:val="nil"/>
              <w:left w:val="nil"/>
              <w:bottom w:val="nil"/>
              <w:right w:val="nil"/>
            </w:tcBorders>
          </w:tcPr>
          <w:p w14:paraId="5B03221A" w14:textId="77777777" w:rsidR="00F10222" w:rsidRPr="00A85680" w:rsidRDefault="00E53BF5" w:rsidP="00E53BF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e</w:t>
            </w:r>
            <w:r w:rsidR="00F10222" w:rsidRPr="00A85680">
              <w:rPr>
                <w:rFonts w:ascii="Verdana" w:hAnsi="Verdana"/>
                <w:sz w:val="19"/>
                <w:szCs w:val="19"/>
                <w:lang w:val="en-GB"/>
              </w:rPr>
              <w:t xml:space="preserve">thics </w:t>
            </w:r>
            <w:r>
              <w:rPr>
                <w:rFonts w:ascii="Verdana" w:hAnsi="Verdana"/>
                <w:sz w:val="19"/>
                <w:szCs w:val="19"/>
                <w:lang w:val="en-GB"/>
              </w:rPr>
              <w:t>c</w:t>
            </w:r>
            <w:r w:rsidR="00F10222" w:rsidRPr="00A85680">
              <w:rPr>
                <w:rFonts w:ascii="Verdana" w:hAnsi="Verdana"/>
                <w:sz w:val="19"/>
                <w:szCs w:val="19"/>
                <w:lang w:val="en-GB"/>
              </w:rPr>
              <w:t>ommission</w:t>
            </w:r>
          </w:p>
        </w:tc>
      </w:tr>
      <w:tr w:rsidR="00F10222" w:rsidRPr="00A85680" w14:paraId="564DE1A3" w14:textId="77777777" w:rsidTr="00240C6D">
        <w:trPr>
          <w:jc w:val="center"/>
        </w:trPr>
        <w:tc>
          <w:tcPr>
            <w:tcW w:w="4125" w:type="dxa"/>
            <w:tcBorders>
              <w:top w:val="nil"/>
              <w:left w:val="nil"/>
              <w:bottom w:val="nil"/>
              <w:right w:val="nil"/>
            </w:tcBorders>
          </w:tcPr>
          <w:p w14:paraId="10F42D3D" w14:textId="77777777" w:rsidR="00F10222" w:rsidRPr="00814B55" w:rsidRDefault="00F10222"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evaluační komise</w:t>
            </w:r>
          </w:p>
        </w:tc>
        <w:tc>
          <w:tcPr>
            <w:tcW w:w="4485" w:type="dxa"/>
            <w:tcBorders>
              <w:top w:val="nil"/>
              <w:left w:val="nil"/>
              <w:bottom w:val="nil"/>
              <w:right w:val="nil"/>
            </w:tcBorders>
          </w:tcPr>
          <w:p w14:paraId="027825C6" w14:textId="77777777" w:rsidR="00F10222" w:rsidRPr="00A85680" w:rsidRDefault="00E53BF5" w:rsidP="00E53BF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e</w:t>
            </w:r>
            <w:r w:rsidR="00F10222" w:rsidRPr="00A85680">
              <w:rPr>
                <w:rFonts w:ascii="Verdana" w:hAnsi="Verdana"/>
                <w:sz w:val="19"/>
                <w:szCs w:val="19"/>
                <w:lang w:val="en-GB"/>
              </w:rPr>
              <w:t xml:space="preserve">valuation </w:t>
            </w:r>
            <w:r>
              <w:rPr>
                <w:rFonts w:ascii="Verdana" w:hAnsi="Verdana"/>
                <w:sz w:val="19"/>
                <w:szCs w:val="19"/>
                <w:lang w:val="en-GB"/>
              </w:rPr>
              <w:t>c</w:t>
            </w:r>
            <w:r w:rsidR="00F10222" w:rsidRPr="00A85680">
              <w:rPr>
                <w:rFonts w:ascii="Verdana" w:hAnsi="Verdana"/>
                <w:sz w:val="19"/>
                <w:szCs w:val="19"/>
                <w:lang w:val="en-GB"/>
              </w:rPr>
              <w:t>ommission</w:t>
            </w:r>
          </w:p>
        </w:tc>
      </w:tr>
      <w:tr w:rsidR="00F10222" w:rsidRPr="00A85680" w14:paraId="703E1490" w14:textId="77777777" w:rsidTr="00240C6D">
        <w:trPr>
          <w:jc w:val="center"/>
        </w:trPr>
        <w:tc>
          <w:tcPr>
            <w:tcW w:w="4125" w:type="dxa"/>
            <w:tcBorders>
              <w:top w:val="nil"/>
              <w:left w:val="nil"/>
              <w:bottom w:val="nil"/>
              <w:right w:val="nil"/>
            </w:tcBorders>
          </w:tcPr>
          <w:p w14:paraId="04D619B7" w14:textId="77777777" w:rsidR="00F10222" w:rsidRPr="00814B55" w:rsidRDefault="00F10222" w:rsidP="003F6FD3">
            <w:pPr>
              <w:rPr>
                <w:rFonts w:ascii="Verdana" w:hAnsi="Verdana"/>
                <w:sz w:val="19"/>
                <w:szCs w:val="19"/>
              </w:rPr>
            </w:pPr>
            <w:r w:rsidRPr="00814B55">
              <w:rPr>
                <w:rFonts w:ascii="Verdana" w:hAnsi="Verdana"/>
                <w:sz w:val="19"/>
                <w:szCs w:val="19"/>
              </w:rPr>
              <w:t xml:space="preserve">historická komise UK </w:t>
            </w:r>
          </w:p>
        </w:tc>
        <w:tc>
          <w:tcPr>
            <w:tcW w:w="4485" w:type="dxa"/>
            <w:tcBorders>
              <w:top w:val="nil"/>
              <w:left w:val="nil"/>
              <w:bottom w:val="nil"/>
              <w:right w:val="nil"/>
            </w:tcBorders>
          </w:tcPr>
          <w:p w14:paraId="24A53063" w14:textId="77777777" w:rsidR="00F10222" w:rsidRPr="00A85680" w:rsidRDefault="00F10222"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History Board of Charles University</w:t>
            </w:r>
          </w:p>
        </w:tc>
      </w:tr>
      <w:tr w:rsidR="00F10222" w:rsidRPr="00A85680" w14:paraId="004FCC36" w14:textId="77777777" w:rsidTr="00240C6D">
        <w:trPr>
          <w:jc w:val="center"/>
        </w:trPr>
        <w:tc>
          <w:tcPr>
            <w:tcW w:w="4125" w:type="dxa"/>
            <w:tcBorders>
              <w:top w:val="nil"/>
              <w:left w:val="nil"/>
              <w:bottom w:val="nil"/>
              <w:right w:val="nil"/>
            </w:tcBorders>
          </w:tcPr>
          <w:p w14:paraId="18A7C6E9" w14:textId="77777777" w:rsidR="00F10222" w:rsidRPr="00814B55" w:rsidRDefault="00F10222" w:rsidP="00F10222">
            <w:pPr>
              <w:shd w:val="clear" w:color="auto" w:fill="FFFFFF" w:themeFill="background1"/>
              <w:rPr>
                <w:rFonts w:ascii="Verdana" w:hAnsi="Verdana"/>
                <w:sz w:val="19"/>
                <w:szCs w:val="19"/>
              </w:rPr>
            </w:pPr>
            <w:r w:rsidRPr="00814B55">
              <w:rPr>
                <w:rFonts w:ascii="Verdana" w:hAnsi="Verdana"/>
                <w:sz w:val="19"/>
                <w:szCs w:val="19"/>
              </w:rPr>
              <w:t>hlavní volební komise</w:t>
            </w:r>
          </w:p>
        </w:tc>
        <w:tc>
          <w:tcPr>
            <w:tcW w:w="4485" w:type="dxa"/>
            <w:tcBorders>
              <w:top w:val="nil"/>
              <w:left w:val="nil"/>
              <w:bottom w:val="nil"/>
              <w:right w:val="nil"/>
            </w:tcBorders>
          </w:tcPr>
          <w:p w14:paraId="77869003" w14:textId="77777777" w:rsidR="00F10222" w:rsidRPr="00A85680" w:rsidRDefault="00F10222" w:rsidP="00F10222">
            <w:pPr>
              <w:shd w:val="clear" w:color="auto" w:fill="FFFFFF" w:themeFill="background1"/>
              <w:rPr>
                <w:rFonts w:ascii="Verdana" w:hAnsi="Verdana"/>
                <w:sz w:val="19"/>
                <w:szCs w:val="19"/>
                <w:lang w:val="en-GB"/>
              </w:rPr>
            </w:pPr>
            <w:r w:rsidRPr="00A85680">
              <w:rPr>
                <w:rFonts w:ascii="Verdana" w:hAnsi="Verdana"/>
                <w:sz w:val="19"/>
                <w:szCs w:val="19"/>
                <w:lang w:val="en-GB"/>
              </w:rPr>
              <w:t>Main Election Committee</w:t>
            </w:r>
          </w:p>
        </w:tc>
      </w:tr>
      <w:tr w:rsidR="00F10222" w:rsidRPr="00A85680" w14:paraId="0825CE59" w14:textId="77777777" w:rsidTr="00240C6D">
        <w:trPr>
          <w:jc w:val="center"/>
        </w:trPr>
        <w:tc>
          <w:tcPr>
            <w:tcW w:w="4125" w:type="dxa"/>
            <w:tcBorders>
              <w:top w:val="nil"/>
              <w:left w:val="nil"/>
              <w:bottom w:val="nil"/>
              <w:right w:val="nil"/>
            </w:tcBorders>
          </w:tcPr>
          <w:p w14:paraId="1059F6AE" w14:textId="77777777" w:rsidR="00F10222" w:rsidRPr="00814B55" w:rsidRDefault="00F10222" w:rsidP="003F6FD3">
            <w:pPr>
              <w:rPr>
                <w:rFonts w:ascii="Verdana" w:hAnsi="Verdana"/>
                <w:sz w:val="19"/>
                <w:szCs w:val="19"/>
              </w:rPr>
            </w:pPr>
            <w:r w:rsidRPr="00814B55">
              <w:rPr>
                <w:rFonts w:ascii="Verdana" w:hAnsi="Verdana"/>
                <w:sz w:val="19"/>
                <w:szCs w:val="19"/>
              </w:rPr>
              <w:t>hodnotící komise</w:t>
            </w:r>
          </w:p>
        </w:tc>
        <w:tc>
          <w:tcPr>
            <w:tcW w:w="4485" w:type="dxa"/>
            <w:tcBorders>
              <w:top w:val="nil"/>
              <w:left w:val="nil"/>
              <w:bottom w:val="nil"/>
              <w:right w:val="nil"/>
            </w:tcBorders>
          </w:tcPr>
          <w:p w14:paraId="66593A7E" w14:textId="77777777" w:rsidR="00F10222" w:rsidRPr="00A85680" w:rsidRDefault="001D2F0A" w:rsidP="00084764">
            <w:pPr>
              <w:rPr>
                <w:rFonts w:ascii="Verdana" w:hAnsi="Verdana"/>
                <w:sz w:val="19"/>
                <w:szCs w:val="19"/>
                <w:lang w:val="en-GB"/>
              </w:rPr>
            </w:pPr>
            <w:r>
              <w:rPr>
                <w:rFonts w:ascii="Verdana" w:hAnsi="Verdana"/>
                <w:sz w:val="19"/>
                <w:szCs w:val="19"/>
                <w:lang w:val="en-GB"/>
              </w:rPr>
              <w:t xml:space="preserve">1. </w:t>
            </w:r>
            <w:r w:rsidR="00F10222" w:rsidRPr="00A85680">
              <w:rPr>
                <w:rFonts w:ascii="Verdana" w:hAnsi="Verdana"/>
                <w:sz w:val="19"/>
                <w:szCs w:val="19"/>
                <w:lang w:val="en-GB"/>
              </w:rPr>
              <w:t xml:space="preserve">evaluation commission; </w:t>
            </w:r>
            <w:r>
              <w:rPr>
                <w:rFonts w:ascii="Verdana" w:hAnsi="Verdana"/>
                <w:sz w:val="19"/>
                <w:szCs w:val="19"/>
                <w:lang w:val="en-GB"/>
              </w:rPr>
              <w:t xml:space="preserve">2. </w:t>
            </w:r>
            <w:r w:rsidR="00F10222" w:rsidRPr="00A85680">
              <w:rPr>
                <w:rFonts w:ascii="Verdana" w:hAnsi="Verdana"/>
                <w:sz w:val="19"/>
                <w:szCs w:val="19"/>
                <w:lang w:val="en-GB"/>
              </w:rPr>
              <w:t xml:space="preserve">examination board </w:t>
            </w:r>
          </w:p>
        </w:tc>
      </w:tr>
      <w:tr w:rsidR="00F10222" w:rsidRPr="00A85680" w14:paraId="77AD901D" w14:textId="77777777" w:rsidTr="00240C6D">
        <w:trPr>
          <w:jc w:val="center"/>
        </w:trPr>
        <w:tc>
          <w:tcPr>
            <w:tcW w:w="4125" w:type="dxa"/>
            <w:tcBorders>
              <w:top w:val="nil"/>
              <w:left w:val="nil"/>
              <w:bottom w:val="nil"/>
              <w:right w:val="nil"/>
            </w:tcBorders>
          </w:tcPr>
          <w:p w14:paraId="2D69D877" w14:textId="77777777" w:rsidR="00F10222" w:rsidRPr="00814B55" w:rsidRDefault="00F10222"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jmenovat členy komise</w:t>
            </w:r>
          </w:p>
        </w:tc>
        <w:tc>
          <w:tcPr>
            <w:tcW w:w="4485" w:type="dxa"/>
            <w:tcBorders>
              <w:top w:val="nil"/>
              <w:left w:val="nil"/>
              <w:bottom w:val="nil"/>
              <w:right w:val="nil"/>
            </w:tcBorders>
          </w:tcPr>
          <w:p w14:paraId="50A2268B" w14:textId="77777777" w:rsidR="00F10222" w:rsidRPr="00A85680" w:rsidRDefault="00F10222" w:rsidP="0008476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appoint the members of a commission</w:t>
            </w:r>
          </w:p>
        </w:tc>
      </w:tr>
      <w:tr w:rsidR="00F10222" w:rsidRPr="00A85680" w14:paraId="1F4E4E8E" w14:textId="77777777" w:rsidTr="00240C6D">
        <w:trPr>
          <w:jc w:val="center"/>
        </w:trPr>
        <w:tc>
          <w:tcPr>
            <w:tcW w:w="4125" w:type="dxa"/>
            <w:tcBorders>
              <w:top w:val="nil"/>
              <w:left w:val="nil"/>
              <w:bottom w:val="nil"/>
              <w:right w:val="nil"/>
            </w:tcBorders>
          </w:tcPr>
          <w:p w14:paraId="587E9EC5" w14:textId="77777777" w:rsidR="00F10222" w:rsidRPr="00814B55" w:rsidRDefault="00F10222"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komise akademického senátu</w:t>
            </w:r>
          </w:p>
        </w:tc>
        <w:tc>
          <w:tcPr>
            <w:tcW w:w="4485" w:type="dxa"/>
            <w:tcBorders>
              <w:top w:val="nil"/>
              <w:left w:val="nil"/>
              <w:bottom w:val="nil"/>
              <w:right w:val="nil"/>
            </w:tcBorders>
          </w:tcPr>
          <w:p w14:paraId="0C9DDDB0" w14:textId="77777777" w:rsidR="00F10222" w:rsidRPr="00A85680" w:rsidRDefault="00F10222"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commission</w:t>
            </w:r>
            <w:r w:rsidR="00E53BF5">
              <w:rPr>
                <w:rFonts w:ascii="Verdana" w:hAnsi="Verdana"/>
                <w:sz w:val="19"/>
                <w:szCs w:val="19"/>
                <w:lang w:val="en-GB"/>
              </w:rPr>
              <w:t>s</w:t>
            </w:r>
            <w:r w:rsidRPr="00A85680">
              <w:rPr>
                <w:rFonts w:ascii="Verdana" w:hAnsi="Verdana"/>
                <w:sz w:val="19"/>
                <w:szCs w:val="19"/>
                <w:lang w:val="en-GB"/>
              </w:rPr>
              <w:t xml:space="preserve"> of the Academic Senate</w:t>
            </w:r>
          </w:p>
        </w:tc>
      </w:tr>
      <w:tr w:rsidR="009E3999" w:rsidRPr="00A85680" w14:paraId="6C1FE428" w14:textId="77777777" w:rsidTr="00240C6D">
        <w:trPr>
          <w:jc w:val="center"/>
        </w:trPr>
        <w:tc>
          <w:tcPr>
            <w:tcW w:w="4125" w:type="dxa"/>
            <w:tcBorders>
              <w:top w:val="nil"/>
              <w:left w:val="nil"/>
              <w:bottom w:val="nil"/>
              <w:right w:val="nil"/>
            </w:tcBorders>
          </w:tcPr>
          <w:p w14:paraId="1A28581C" w14:textId="77777777" w:rsidR="009E3999" w:rsidRPr="00814B55" w:rsidRDefault="009E3999" w:rsidP="00345DE1">
            <w:pPr>
              <w:jc w:val="both"/>
              <w:rPr>
                <w:rFonts w:ascii="Verdana" w:hAnsi="Verdana"/>
                <w:sz w:val="19"/>
                <w:szCs w:val="19"/>
              </w:rPr>
            </w:pPr>
            <w:r w:rsidRPr="00814B55">
              <w:rPr>
                <w:rFonts w:ascii="Verdana" w:hAnsi="Verdana"/>
                <w:sz w:val="19"/>
                <w:szCs w:val="19"/>
              </w:rPr>
              <w:t>komise pro zjišťování výsledků hlasování</w:t>
            </w:r>
          </w:p>
        </w:tc>
        <w:tc>
          <w:tcPr>
            <w:tcW w:w="4485" w:type="dxa"/>
            <w:tcBorders>
              <w:top w:val="nil"/>
              <w:left w:val="nil"/>
              <w:bottom w:val="nil"/>
              <w:right w:val="nil"/>
            </w:tcBorders>
          </w:tcPr>
          <w:p w14:paraId="18C8D855" w14:textId="77777777" w:rsidR="009E3999" w:rsidRPr="00A85680" w:rsidRDefault="009E3999" w:rsidP="009E3999">
            <w:pPr>
              <w:jc w:val="both"/>
              <w:rPr>
                <w:rFonts w:ascii="Verdana" w:hAnsi="Verdana"/>
                <w:sz w:val="19"/>
                <w:szCs w:val="19"/>
                <w:lang w:val="en-GB"/>
              </w:rPr>
            </w:pPr>
            <w:r w:rsidRPr="00A85680">
              <w:rPr>
                <w:rFonts w:ascii="Verdana" w:hAnsi="Verdana"/>
                <w:sz w:val="19"/>
                <w:szCs w:val="19"/>
                <w:lang w:val="en-GB"/>
              </w:rPr>
              <w:t xml:space="preserve">voting validation commission </w:t>
            </w:r>
          </w:p>
        </w:tc>
      </w:tr>
      <w:tr w:rsidR="00F10222" w:rsidRPr="00A85680" w14:paraId="6EA911C3" w14:textId="77777777" w:rsidTr="00240C6D">
        <w:trPr>
          <w:jc w:val="center"/>
        </w:trPr>
        <w:tc>
          <w:tcPr>
            <w:tcW w:w="4125" w:type="dxa"/>
            <w:tcBorders>
              <w:top w:val="nil"/>
              <w:left w:val="nil"/>
              <w:bottom w:val="nil"/>
              <w:right w:val="nil"/>
            </w:tcBorders>
          </w:tcPr>
          <w:p w14:paraId="1E80C3FA" w14:textId="77777777" w:rsidR="00F10222" w:rsidRPr="00814B55" w:rsidRDefault="00F10222" w:rsidP="003F6FD3">
            <w:pPr>
              <w:rPr>
                <w:rFonts w:ascii="Verdana" w:hAnsi="Verdana"/>
                <w:sz w:val="19"/>
                <w:szCs w:val="19"/>
              </w:rPr>
            </w:pPr>
            <w:r w:rsidRPr="00814B55">
              <w:rPr>
                <w:rFonts w:ascii="Verdana" w:hAnsi="Verdana"/>
                <w:sz w:val="19"/>
                <w:szCs w:val="19"/>
              </w:rPr>
              <w:t>legislativní komise</w:t>
            </w:r>
          </w:p>
        </w:tc>
        <w:tc>
          <w:tcPr>
            <w:tcW w:w="4485" w:type="dxa"/>
            <w:tcBorders>
              <w:top w:val="nil"/>
              <w:left w:val="nil"/>
              <w:bottom w:val="nil"/>
              <w:right w:val="nil"/>
            </w:tcBorders>
          </w:tcPr>
          <w:p w14:paraId="4CEB0198" w14:textId="77777777" w:rsidR="00F10222" w:rsidRPr="00A85680" w:rsidRDefault="00F10222"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legislative commission</w:t>
            </w:r>
          </w:p>
        </w:tc>
      </w:tr>
      <w:tr w:rsidR="00075208" w:rsidRPr="00A85680" w14:paraId="03BC2F18" w14:textId="77777777" w:rsidTr="00240C6D">
        <w:trPr>
          <w:jc w:val="center"/>
        </w:trPr>
        <w:tc>
          <w:tcPr>
            <w:tcW w:w="4125" w:type="dxa"/>
            <w:tcBorders>
              <w:top w:val="nil"/>
              <w:left w:val="nil"/>
              <w:bottom w:val="nil"/>
              <w:right w:val="nil"/>
            </w:tcBorders>
          </w:tcPr>
          <w:p w14:paraId="671B551B" w14:textId="77777777" w:rsidR="00075208" w:rsidRPr="00814B55" w:rsidRDefault="00075208" w:rsidP="00071AF6">
            <w:pPr>
              <w:contextualSpacing/>
              <w:rPr>
                <w:rFonts w:ascii="Verdana" w:hAnsi="Verdana"/>
                <w:sz w:val="19"/>
                <w:szCs w:val="19"/>
              </w:rPr>
            </w:pPr>
            <w:r w:rsidRPr="00814B55">
              <w:rPr>
                <w:rFonts w:ascii="Verdana" w:hAnsi="Verdana"/>
                <w:sz w:val="19"/>
                <w:szCs w:val="19"/>
              </w:rPr>
              <w:t>námitková komise</w:t>
            </w:r>
          </w:p>
        </w:tc>
        <w:tc>
          <w:tcPr>
            <w:tcW w:w="4485" w:type="dxa"/>
            <w:tcBorders>
              <w:top w:val="nil"/>
              <w:left w:val="nil"/>
              <w:bottom w:val="nil"/>
              <w:right w:val="nil"/>
            </w:tcBorders>
          </w:tcPr>
          <w:p w14:paraId="1E9CE2F9" w14:textId="77777777" w:rsidR="00075208" w:rsidRPr="00A85680" w:rsidRDefault="00075208" w:rsidP="00075208">
            <w:pPr>
              <w:contextualSpacing/>
              <w:rPr>
                <w:rFonts w:ascii="Verdana" w:hAnsi="Verdana"/>
                <w:sz w:val="19"/>
                <w:szCs w:val="19"/>
                <w:lang w:val="en-GB"/>
              </w:rPr>
            </w:pPr>
            <w:r w:rsidRPr="00A85680">
              <w:rPr>
                <w:rFonts w:ascii="Verdana" w:hAnsi="Verdana"/>
                <w:sz w:val="19"/>
                <w:szCs w:val="19"/>
                <w:lang w:val="en-GB"/>
              </w:rPr>
              <w:t>objections committee</w:t>
            </w:r>
          </w:p>
        </w:tc>
      </w:tr>
      <w:tr w:rsidR="00F10222" w:rsidRPr="00A85680" w14:paraId="337D47B4" w14:textId="77777777" w:rsidTr="00240C6D">
        <w:trPr>
          <w:jc w:val="center"/>
        </w:trPr>
        <w:tc>
          <w:tcPr>
            <w:tcW w:w="4125" w:type="dxa"/>
            <w:tcBorders>
              <w:top w:val="nil"/>
              <w:left w:val="nil"/>
              <w:bottom w:val="nil"/>
              <w:right w:val="nil"/>
            </w:tcBorders>
          </w:tcPr>
          <w:p w14:paraId="65676DE1" w14:textId="77777777" w:rsidR="00F10222" w:rsidRPr="00814B55" w:rsidRDefault="00F10222" w:rsidP="003F6FD3">
            <w:pPr>
              <w:rPr>
                <w:rFonts w:ascii="Verdana" w:hAnsi="Verdana"/>
                <w:sz w:val="19"/>
                <w:szCs w:val="19"/>
              </w:rPr>
            </w:pPr>
            <w:r w:rsidRPr="00814B55">
              <w:rPr>
                <w:rFonts w:ascii="Verdana" w:hAnsi="Verdana"/>
                <w:sz w:val="19"/>
                <w:szCs w:val="19"/>
              </w:rPr>
              <w:t>poradní komise</w:t>
            </w:r>
          </w:p>
        </w:tc>
        <w:tc>
          <w:tcPr>
            <w:tcW w:w="4485" w:type="dxa"/>
            <w:tcBorders>
              <w:top w:val="nil"/>
              <w:left w:val="nil"/>
              <w:bottom w:val="nil"/>
              <w:right w:val="nil"/>
            </w:tcBorders>
          </w:tcPr>
          <w:p w14:paraId="4BEF397D" w14:textId="77777777" w:rsidR="00F10222" w:rsidRPr="00A85680" w:rsidRDefault="00F10222" w:rsidP="0008476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advisory commission; board of advisors</w:t>
            </w:r>
          </w:p>
        </w:tc>
      </w:tr>
      <w:tr w:rsidR="00F10222" w:rsidRPr="00A85680" w14:paraId="7C3F07F4" w14:textId="77777777" w:rsidTr="00240C6D">
        <w:trPr>
          <w:jc w:val="center"/>
        </w:trPr>
        <w:tc>
          <w:tcPr>
            <w:tcW w:w="4125" w:type="dxa"/>
            <w:tcBorders>
              <w:top w:val="nil"/>
              <w:left w:val="nil"/>
              <w:bottom w:val="nil"/>
              <w:right w:val="nil"/>
            </w:tcBorders>
          </w:tcPr>
          <w:p w14:paraId="68348F51" w14:textId="77777777" w:rsidR="00F10222" w:rsidRPr="00814B55" w:rsidRDefault="00F10222" w:rsidP="003F6FD3">
            <w:pPr>
              <w:rPr>
                <w:rFonts w:ascii="Verdana" w:hAnsi="Verdana"/>
                <w:sz w:val="19"/>
                <w:szCs w:val="19"/>
              </w:rPr>
            </w:pPr>
            <w:r w:rsidRPr="00814B55">
              <w:rPr>
                <w:rFonts w:ascii="Verdana" w:hAnsi="Verdana"/>
                <w:sz w:val="19"/>
                <w:szCs w:val="19"/>
              </w:rPr>
              <w:t>pracovní komise</w:t>
            </w:r>
          </w:p>
        </w:tc>
        <w:tc>
          <w:tcPr>
            <w:tcW w:w="4485" w:type="dxa"/>
            <w:tcBorders>
              <w:top w:val="nil"/>
              <w:left w:val="nil"/>
              <w:bottom w:val="nil"/>
              <w:right w:val="nil"/>
            </w:tcBorders>
          </w:tcPr>
          <w:p w14:paraId="436B08D7" w14:textId="77777777" w:rsidR="00F10222" w:rsidRPr="00A85680" w:rsidRDefault="00F10222"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working commission</w:t>
            </w:r>
          </w:p>
        </w:tc>
      </w:tr>
      <w:tr w:rsidR="00F10222" w:rsidRPr="00A85680" w14:paraId="39E4A31E" w14:textId="77777777" w:rsidTr="00240C6D">
        <w:trPr>
          <w:jc w:val="center"/>
        </w:trPr>
        <w:tc>
          <w:tcPr>
            <w:tcW w:w="4125" w:type="dxa"/>
            <w:tcBorders>
              <w:top w:val="nil"/>
              <w:left w:val="nil"/>
              <w:bottom w:val="nil"/>
              <w:right w:val="nil"/>
            </w:tcBorders>
          </w:tcPr>
          <w:p w14:paraId="19211268" w14:textId="77777777" w:rsidR="00F10222" w:rsidRPr="00814B55" w:rsidRDefault="00F10222"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sociální komise</w:t>
            </w:r>
          </w:p>
        </w:tc>
        <w:tc>
          <w:tcPr>
            <w:tcW w:w="4485" w:type="dxa"/>
            <w:tcBorders>
              <w:top w:val="nil"/>
              <w:left w:val="nil"/>
              <w:bottom w:val="nil"/>
              <w:right w:val="nil"/>
            </w:tcBorders>
          </w:tcPr>
          <w:p w14:paraId="24CBCF83" w14:textId="77777777" w:rsidR="00F10222" w:rsidRPr="00A85680" w:rsidRDefault="00F10222" w:rsidP="00F62A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social commission; </w:t>
            </w:r>
            <w:r w:rsidR="00F62A29" w:rsidRPr="00A85680">
              <w:rPr>
                <w:rFonts w:ascii="Verdana" w:hAnsi="Verdana"/>
                <w:sz w:val="19"/>
                <w:szCs w:val="19"/>
                <w:lang w:val="en-GB"/>
              </w:rPr>
              <w:t>social committe</w:t>
            </w:r>
            <w:r w:rsidR="00A133B5">
              <w:rPr>
                <w:rFonts w:ascii="Verdana" w:hAnsi="Verdana"/>
                <w:sz w:val="19"/>
                <w:szCs w:val="19"/>
                <w:lang w:val="en-GB"/>
              </w:rPr>
              <w:t>e</w:t>
            </w:r>
            <w:r w:rsidR="00F62A29" w:rsidRPr="00A85680">
              <w:rPr>
                <w:rFonts w:ascii="Verdana" w:hAnsi="Verdana"/>
                <w:sz w:val="19"/>
                <w:szCs w:val="19"/>
                <w:lang w:val="en-GB"/>
              </w:rPr>
              <w:t xml:space="preserve"> </w:t>
            </w:r>
          </w:p>
        </w:tc>
      </w:tr>
      <w:tr w:rsidR="00F10222" w:rsidRPr="00A85680" w14:paraId="1A914522" w14:textId="77777777" w:rsidTr="00240C6D">
        <w:trPr>
          <w:jc w:val="center"/>
        </w:trPr>
        <w:tc>
          <w:tcPr>
            <w:tcW w:w="4125" w:type="dxa"/>
            <w:tcBorders>
              <w:top w:val="nil"/>
              <w:left w:val="nil"/>
              <w:bottom w:val="nil"/>
              <w:right w:val="nil"/>
            </w:tcBorders>
          </w:tcPr>
          <w:p w14:paraId="1352772A" w14:textId="77777777" w:rsidR="00F10222" w:rsidRPr="00814B55" w:rsidRDefault="00F10222" w:rsidP="003F6FD3">
            <w:pPr>
              <w:rPr>
                <w:rFonts w:ascii="Verdana" w:hAnsi="Verdana"/>
                <w:sz w:val="19"/>
                <w:szCs w:val="19"/>
              </w:rPr>
            </w:pPr>
            <w:r w:rsidRPr="00814B55">
              <w:rPr>
                <w:rFonts w:ascii="Verdana" w:hAnsi="Verdana"/>
                <w:sz w:val="19"/>
                <w:szCs w:val="19"/>
              </w:rPr>
              <w:lastRenderedPageBreak/>
              <w:t>studijní komise</w:t>
            </w:r>
          </w:p>
        </w:tc>
        <w:tc>
          <w:tcPr>
            <w:tcW w:w="4485" w:type="dxa"/>
            <w:tcBorders>
              <w:top w:val="nil"/>
              <w:left w:val="nil"/>
              <w:bottom w:val="nil"/>
              <w:right w:val="nil"/>
            </w:tcBorders>
          </w:tcPr>
          <w:p w14:paraId="5DB241C0" w14:textId="77777777" w:rsidR="00F10222" w:rsidRPr="00A85680" w:rsidRDefault="00F10222"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study commission</w:t>
            </w:r>
          </w:p>
        </w:tc>
      </w:tr>
      <w:tr w:rsidR="00F10222" w:rsidRPr="00A85680" w14:paraId="4ECA19AA" w14:textId="77777777" w:rsidTr="00240C6D">
        <w:trPr>
          <w:jc w:val="center"/>
        </w:trPr>
        <w:tc>
          <w:tcPr>
            <w:tcW w:w="4125" w:type="dxa"/>
            <w:tcBorders>
              <w:top w:val="nil"/>
              <w:left w:val="nil"/>
              <w:bottom w:val="nil"/>
              <w:right w:val="nil"/>
            </w:tcBorders>
          </w:tcPr>
          <w:p w14:paraId="5215EFC9" w14:textId="77777777" w:rsidR="00F10222" w:rsidRPr="00814B55" w:rsidRDefault="00F10222"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ustavení habilitační komise</w:t>
            </w:r>
          </w:p>
        </w:tc>
        <w:tc>
          <w:tcPr>
            <w:tcW w:w="4485" w:type="dxa"/>
            <w:tcBorders>
              <w:top w:val="nil"/>
              <w:left w:val="nil"/>
              <w:bottom w:val="nil"/>
              <w:right w:val="nil"/>
            </w:tcBorders>
          </w:tcPr>
          <w:p w14:paraId="2E9CC1F8" w14:textId="77777777" w:rsidR="00F10222" w:rsidRPr="00A85680" w:rsidRDefault="00F10222"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establishment of the associate professorship (habilitation) commission</w:t>
            </w:r>
          </w:p>
        </w:tc>
      </w:tr>
      <w:tr w:rsidR="00F10222" w:rsidRPr="00A85680" w14:paraId="62ED3499" w14:textId="77777777" w:rsidTr="00240C6D">
        <w:trPr>
          <w:jc w:val="center"/>
        </w:trPr>
        <w:tc>
          <w:tcPr>
            <w:tcW w:w="4125" w:type="dxa"/>
            <w:tcBorders>
              <w:top w:val="nil"/>
              <w:left w:val="nil"/>
              <w:bottom w:val="nil"/>
              <w:right w:val="nil"/>
            </w:tcBorders>
          </w:tcPr>
          <w:p w14:paraId="3A476F0B" w14:textId="77777777" w:rsidR="00F10222" w:rsidRPr="00814B55" w:rsidRDefault="00F10222"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volební komise</w:t>
            </w:r>
          </w:p>
        </w:tc>
        <w:tc>
          <w:tcPr>
            <w:tcW w:w="4485" w:type="dxa"/>
            <w:tcBorders>
              <w:top w:val="nil"/>
              <w:left w:val="nil"/>
              <w:bottom w:val="nil"/>
              <w:right w:val="nil"/>
            </w:tcBorders>
          </w:tcPr>
          <w:p w14:paraId="617BBC21" w14:textId="77777777" w:rsidR="00F10222" w:rsidRPr="00A85680" w:rsidRDefault="00F10222" w:rsidP="0008476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election committee</w:t>
            </w:r>
          </w:p>
        </w:tc>
      </w:tr>
      <w:tr w:rsidR="00F10222" w:rsidRPr="00A85680" w14:paraId="05A0A09B" w14:textId="77777777" w:rsidTr="00240C6D">
        <w:trPr>
          <w:jc w:val="center"/>
        </w:trPr>
        <w:tc>
          <w:tcPr>
            <w:tcW w:w="4125" w:type="dxa"/>
            <w:tcBorders>
              <w:top w:val="nil"/>
              <w:left w:val="nil"/>
              <w:bottom w:val="nil"/>
              <w:right w:val="nil"/>
            </w:tcBorders>
          </w:tcPr>
          <w:p w14:paraId="4107C007" w14:textId="77777777" w:rsidR="00F10222" w:rsidRPr="00814B55" w:rsidRDefault="00F10222"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výběrová komise</w:t>
            </w:r>
          </w:p>
        </w:tc>
        <w:tc>
          <w:tcPr>
            <w:tcW w:w="4485" w:type="dxa"/>
            <w:tcBorders>
              <w:top w:val="nil"/>
              <w:left w:val="nil"/>
              <w:bottom w:val="nil"/>
              <w:right w:val="nil"/>
            </w:tcBorders>
          </w:tcPr>
          <w:p w14:paraId="615E9C57" w14:textId="77777777" w:rsidR="00F10222" w:rsidRPr="00A85680" w:rsidRDefault="00F10222" w:rsidP="003F6FD3">
            <w:pPr>
              <w:rPr>
                <w:rFonts w:ascii="Verdana" w:hAnsi="Verdana"/>
                <w:sz w:val="19"/>
                <w:szCs w:val="19"/>
                <w:lang w:val="en-GB"/>
              </w:rPr>
            </w:pPr>
            <w:r w:rsidRPr="00A85680">
              <w:rPr>
                <w:rFonts w:ascii="Verdana" w:hAnsi="Verdana"/>
                <w:sz w:val="19"/>
                <w:szCs w:val="19"/>
                <w:lang w:val="en-GB"/>
              </w:rPr>
              <w:t>selection committee (either to hire a person or to select the best bid)</w:t>
            </w:r>
          </w:p>
        </w:tc>
      </w:tr>
      <w:tr w:rsidR="00F10222" w:rsidRPr="00A85680" w14:paraId="689AD768" w14:textId="77777777" w:rsidTr="00240C6D">
        <w:trPr>
          <w:jc w:val="center"/>
        </w:trPr>
        <w:tc>
          <w:tcPr>
            <w:tcW w:w="4125" w:type="dxa"/>
            <w:tcBorders>
              <w:top w:val="nil"/>
              <w:left w:val="nil"/>
              <w:bottom w:val="nil"/>
              <w:right w:val="nil"/>
            </w:tcBorders>
          </w:tcPr>
          <w:p w14:paraId="7E3E1C78" w14:textId="77777777" w:rsidR="00F10222" w:rsidRPr="00814B55" w:rsidRDefault="00F10222"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zkušební komise</w:t>
            </w:r>
          </w:p>
        </w:tc>
        <w:tc>
          <w:tcPr>
            <w:tcW w:w="4485" w:type="dxa"/>
            <w:tcBorders>
              <w:top w:val="nil"/>
              <w:left w:val="nil"/>
              <w:bottom w:val="nil"/>
              <w:right w:val="nil"/>
            </w:tcBorders>
          </w:tcPr>
          <w:p w14:paraId="2FD71058" w14:textId="77777777" w:rsidR="00F10222" w:rsidRPr="00A85680" w:rsidRDefault="00F10222"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examination board</w:t>
            </w:r>
          </w:p>
        </w:tc>
      </w:tr>
      <w:tr w:rsidR="00F10222" w:rsidRPr="00A85680" w14:paraId="2B702E28" w14:textId="77777777" w:rsidTr="00240C6D">
        <w:trPr>
          <w:jc w:val="center"/>
        </w:trPr>
        <w:tc>
          <w:tcPr>
            <w:tcW w:w="4125" w:type="dxa"/>
            <w:tcBorders>
              <w:top w:val="nil"/>
              <w:left w:val="nil"/>
              <w:bottom w:val="nil"/>
              <w:right w:val="nil"/>
            </w:tcBorders>
          </w:tcPr>
          <w:p w14:paraId="1746B003" w14:textId="77777777" w:rsidR="00F10222" w:rsidRPr="00814B55" w:rsidRDefault="00F10222"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zřídit komisi</w:t>
            </w:r>
          </w:p>
        </w:tc>
        <w:tc>
          <w:tcPr>
            <w:tcW w:w="4485" w:type="dxa"/>
            <w:tcBorders>
              <w:top w:val="nil"/>
              <w:left w:val="nil"/>
              <w:bottom w:val="nil"/>
              <w:right w:val="nil"/>
            </w:tcBorders>
          </w:tcPr>
          <w:p w14:paraId="0DDB26E7" w14:textId="77777777" w:rsidR="00F10222" w:rsidRPr="00A85680" w:rsidRDefault="00F10222"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establish a commission</w:t>
            </w:r>
          </w:p>
        </w:tc>
      </w:tr>
      <w:tr w:rsidR="003F6FD3" w:rsidRPr="00A85680" w14:paraId="6DDD7884" w14:textId="77777777" w:rsidTr="00240C6D">
        <w:trPr>
          <w:jc w:val="center"/>
        </w:trPr>
        <w:tc>
          <w:tcPr>
            <w:tcW w:w="4125" w:type="dxa"/>
            <w:tcBorders>
              <w:top w:val="nil"/>
              <w:left w:val="nil"/>
              <w:bottom w:val="nil"/>
              <w:right w:val="nil"/>
            </w:tcBorders>
          </w:tcPr>
          <w:p w14:paraId="09A77DE4"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b/>
                <w:sz w:val="19"/>
                <w:szCs w:val="19"/>
              </w:rPr>
              <w:t>komisionálně</w:t>
            </w:r>
          </w:p>
        </w:tc>
        <w:tc>
          <w:tcPr>
            <w:tcW w:w="4485" w:type="dxa"/>
            <w:tcBorders>
              <w:top w:val="nil"/>
              <w:left w:val="nil"/>
              <w:bottom w:val="nil"/>
              <w:right w:val="nil"/>
            </w:tcBorders>
          </w:tcPr>
          <w:p w14:paraId="799540A2" w14:textId="77777777" w:rsidR="003F6FD3" w:rsidRPr="00A85680" w:rsidRDefault="003F6FD3" w:rsidP="001D2F0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 xml:space="preserve">before </w:t>
            </w:r>
            <w:r w:rsidR="001D2F0A">
              <w:rPr>
                <w:rFonts w:ascii="Verdana" w:hAnsi="Verdana"/>
                <w:b/>
                <w:sz w:val="19"/>
                <w:szCs w:val="19"/>
                <w:lang w:val="en-GB"/>
              </w:rPr>
              <w:t xml:space="preserve">/ by </w:t>
            </w:r>
            <w:r w:rsidRPr="00A85680">
              <w:rPr>
                <w:rFonts w:ascii="Verdana" w:hAnsi="Verdana"/>
                <w:b/>
                <w:sz w:val="19"/>
                <w:szCs w:val="19"/>
                <w:lang w:val="en-GB"/>
              </w:rPr>
              <w:t xml:space="preserve">a </w:t>
            </w:r>
            <w:r w:rsidR="001D2F0A">
              <w:rPr>
                <w:rFonts w:ascii="Verdana" w:hAnsi="Verdana"/>
                <w:b/>
                <w:sz w:val="19"/>
                <w:szCs w:val="19"/>
                <w:lang w:val="en-GB"/>
              </w:rPr>
              <w:t xml:space="preserve">commission / </w:t>
            </w:r>
            <w:r w:rsidRPr="00A85680">
              <w:rPr>
                <w:rFonts w:ascii="Verdana" w:hAnsi="Verdana"/>
                <w:b/>
                <w:sz w:val="19"/>
                <w:szCs w:val="19"/>
                <w:lang w:val="en-GB"/>
              </w:rPr>
              <w:t>board</w:t>
            </w:r>
          </w:p>
        </w:tc>
      </w:tr>
      <w:tr w:rsidR="003F6FD3" w:rsidRPr="00A85680" w14:paraId="7402514C" w14:textId="77777777" w:rsidTr="00240C6D">
        <w:trPr>
          <w:jc w:val="center"/>
        </w:trPr>
        <w:tc>
          <w:tcPr>
            <w:tcW w:w="4125" w:type="dxa"/>
            <w:tcBorders>
              <w:top w:val="nil"/>
              <w:left w:val="nil"/>
              <w:bottom w:val="nil"/>
              <w:right w:val="nil"/>
            </w:tcBorders>
          </w:tcPr>
          <w:p w14:paraId="64654EEC"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zpracování údajů se provádí komisionálně</w:t>
            </w:r>
          </w:p>
        </w:tc>
        <w:tc>
          <w:tcPr>
            <w:tcW w:w="4485" w:type="dxa"/>
            <w:tcBorders>
              <w:top w:val="nil"/>
              <w:left w:val="nil"/>
              <w:bottom w:val="nil"/>
              <w:right w:val="nil"/>
            </w:tcBorders>
          </w:tcPr>
          <w:p w14:paraId="1D918E07"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processing of data will be carried out by a commission</w:t>
            </w:r>
          </w:p>
        </w:tc>
      </w:tr>
      <w:tr w:rsidR="006E7FD6" w:rsidRPr="00A85680" w14:paraId="3FC6F4CB" w14:textId="77777777" w:rsidTr="00240C6D">
        <w:trPr>
          <w:jc w:val="center"/>
        </w:trPr>
        <w:tc>
          <w:tcPr>
            <w:tcW w:w="4125" w:type="dxa"/>
            <w:tcBorders>
              <w:top w:val="nil"/>
              <w:left w:val="nil"/>
              <w:bottom w:val="nil"/>
              <w:right w:val="nil"/>
            </w:tcBorders>
          </w:tcPr>
          <w:p w14:paraId="17F5B7A3" w14:textId="77777777" w:rsidR="006E7FD6" w:rsidRPr="00814B55" w:rsidRDefault="006E7FD6" w:rsidP="003952F9">
            <w:pPr>
              <w:rPr>
                <w:rFonts w:ascii="Verdana" w:hAnsi="Verdana"/>
                <w:b/>
                <w:sz w:val="19"/>
                <w:szCs w:val="19"/>
              </w:rPr>
            </w:pPr>
            <w:r w:rsidRPr="00814B55">
              <w:rPr>
                <w:rFonts w:ascii="Verdana" w:hAnsi="Verdana"/>
                <w:b/>
                <w:color w:val="000000"/>
                <w:sz w:val="19"/>
                <w:szCs w:val="19"/>
              </w:rPr>
              <w:t>kompilát</w:t>
            </w:r>
          </w:p>
        </w:tc>
        <w:tc>
          <w:tcPr>
            <w:tcW w:w="4485" w:type="dxa"/>
            <w:tcBorders>
              <w:top w:val="nil"/>
              <w:left w:val="nil"/>
              <w:bottom w:val="nil"/>
              <w:right w:val="nil"/>
            </w:tcBorders>
          </w:tcPr>
          <w:p w14:paraId="4892B8C3" w14:textId="77777777" w:rsidR="006E7FD6" w:rsidRPr="00A85680" w:rsidRDefault="006E7FD6" w:rsidP="003952F9">
            <w:pPr>
              <w:rPr>
                <w:rFonts w:ascii="Verdana" w:hAnsi="Verdana"/>
                <w:b/>
                <w:sz w:val="19"/>
                <w:szCs w:val="19"/>
                <w:lang w:val="en-GB"/>
              </w:rPr>
            </w:pPr>
            <w:r w:rsidRPr="00A85680">
              <w:rPr>
                <w:rFonts w:ascii="Verdana" w:hAnsi="Verdana"/>
                <w:b/>
                <w:sz w:val="19"/>
                <w:szCs w:val="19"/>
                <w:lang w:val="en-GB"/>
              </w:rPr>
              <w:t>compilation</w:t>
            </w:r>
          </w:p>
        </w:tc>
      </w:tr>
      <w:tr w:rsidR="003F6FD3" w:rsidRPr="00A85680" w14:paraId="4F100C5F" w14:textId="77777777" w:rsidTr="00240C6D">
        <w:trPr>
          <w:jc w:val="center"/>
        </w:trPr>
        <w:tc>
          <w:tcPr>
            <w:tcW w:w="4125" w:type="dxa"/>
            <w:tcBorders>
              <w:top w:val="nil"/>
              <w:left w:val="nil"/>
              <w:bottom w:val="nil"/>
              <w:right w:val="nil"/>
            </w:tcBorders>
          </w:tcPr>
          <w:p w14:paraId="4EA9F56C"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b/>
                <w:sz w:val="19"/>
                <w:szCs w:val="19"/>
              </w:rPr>
              <w:t>konání</w:t>
            </w:r>
          </w:p>
        </w:tc>
        <w:tc>
          <w:tcPr>
            <w:tcW w:w="4485" w:type="dxa"/>
            <w:tcBorders>
              <w:top w:val="nil"/>
              <w:left w:val="nil"/>
              <w:bottom w:val="nil"/>
              <w:right w:val="nil"/>
            </w:tcBorders>
          </w:tcPr>
          <w:p w14:paraId="69391CBA" w14:textId="77777777" w:rsidR="003F6FD3" w:rsidRPr="00A85680" w:rsidRDefault="005C12E9" w:rsidP="005C12E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sz w:val="19"/>
                <w:szCs w:val="19"/>
                <w:lang w:val="en-GB"/>
              </w:rPr>
              <w:t>holding; taking place</w:t>
            </w:r>
          </w:p>
        </w:tc>
      </w:tr>
      <w:tr w:rsidR="003F6FD3" w:rsidRPr="00A85680" w14:paraId="0144A818" w14:textId="77777777" w:rsidTr="00240C6D">
        <w:trPr>
          <w:jc w:val="center"/>
        </w:trPr>
        <w:tc>
          <w:tcPr>
            <w:tcW w:w="4125" w:type="dxa"/>
            <w:tcBorders>
              <w:top w:val="nil"/>
              <w:left w:val="nil"/>
              <w:bottom w:val="nil"/>
              <w:right w:val="nil"/>
            </w:tcBorders>
          </w:tcPr>
          <w:p w14:paraId="35B77B91"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konání praxe</w:t>
            </w:r>
          </w:p>
        </w:tc>
        <w:tc>
          <w:tcPr>
            <w:tcW w:w="4485" w:type="dxa"/>
            <w:tcBorders>
              <w:top w:val="nil"/>
              <w:left w:val="nil"/>
              <w:bottom w:val="nil"/>
              <w:right w:val="nil"/>
            </w:tcBorders>
          </w:tcPr>
          <w:p w14:paraId="5B0C4875"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carrying out practical training</w:t>
            </w:r>
          </w:p>
        </w:tc>
      </w:tr>
      <w:tr w:rsidR="003F6FD3" w:rsidRPr="00A85680" w14:paraId="2C791B48" w14:textId="77777777" w:rsidTr="00240C6D">
        <w:trPr>
          <w:jc w:val="center"/>
        </w:trPr>
        <w:tc>
          <w:tcPr>
            <w:tcW w:w="4125" w:type="dxa"/>
            <w:tcBorders>
              <w:top w:val="nil"/>
              <w:left w:val="nil"/>
              <w:bottom w:val="nil"/>
              <w:right w:val="nil"/>
            </w:tcBorders>
          </w:tcPr>
          <w:p w14:paraId="41F1504C"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konání zkoušky</w:t>
            </w:r>
          </w:p>
        </w:tc>
        <w:tc>
          <w:tcPr>
            <w:tcW w:w="4485" w:type="dxa"/>
            <w:tcBorders>
              <w:top w:val="nil"/>
              <w:left w:val="nil"/>
              <w:bottom w:val="nil"/>
              <w:right w:val="nil"/>
            </w:tcBorders>
          </w:tcPr>
          <w:p w14:paraId="61A25A8F" w14:textId="77777777" w:rsidR="003F6FD3" w:rsidRPr="00A85680" w:rsidRDefault="003F6FD3" w:rsidP="001D2F0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(time of) holding examination</w:t>
            </w:r>
            <w:r w:rsidR="00252843" w:rsidRPr="00A85680">
              <w:rPr>
                <w:rFonts w:ascii="Verdana" w:hAnsi="Verdana"/>
                <w:sz w:val="19"/>
                <w:szCs w:val="19"/>
                <w:lang w:val="en-GB"/>
              </w:rPr>
              <w:t xml:space="preserve"> (from the perspective of a faculty)</w:t>
            </w:r>
            <w:r w:rsidRPr="00A85680">
              <w:rPr>
                <w:rFonts w:ascii="Verdana" w:hAnsi="Verdana"/>
                <w:sz w:val="19"/>
                <w:szCs w:val="19"/>
                <w:lang w:val="en-GB"/>
              </w:rPr>
              <w:t xml:space="preserve">; sitting for </w:t>
            </w:r>
            <w:r w:rsidR="00252843" w:rsidRPr="00A85680">
              <w:rPr>
                <w:rFonts w:ascii="Verdana" w:hAnsi="Verdana"/>
                <w:sz w:val="19"/>
                <w:szCs w:val="19"/>
                <w:lang w:val="en-GB"/>
              </w:rPr>
              <w:t xml:space="preserve">/taking </w:t>
            </w:r>
            <w:r w:rsidRPr="00A85680">
              <w:rPr>
                <w:rFonts w:ascii="Verdana" w:hAnsi="Verdana"/>
                <w:sz w:val="19"/>
                <w:szCs w:val="19"/>
                <w:lang w:val="en-GB"/>
              </w:rPr>
              <w:t>an examination</w:t>
            </w:r>
            <w:r w:rsidR="00252843" w:rsidRPr="00A85680">
              <w:rPr>
                <w:rFonts w:ascii="Verdana" w:hAnsi="Verdana"/>
                <w:sz w:val="19"/>
                <w:szCs w:val="19"/>
                <w:lang w:val="en-GB"/>
              </w:rPr>
              <w:t xml:space="preserve"> (by a student) </w:t>
            </w:r>
          </w:p>
        </w:tc>
      </w:tr>
      <w:tr w:rsidR="003F6FD3" w:rsidRPr="00A85680" w14:paraId="536DF72E" w14:textId="77777777" w:rsidTr="00240C6D">
        <w:trPr>
          <w:jc w:val="center"/>
        </w:trPr>
        <w:tc>
          <w:tcPr>
            <w:tcW w:w="4125" w:type="dxa"/>
            <w:tcBorders>
              <w:top w:val="nil"/>
              <w:left w:val="nil"/>
              <w:bottom w:val="nil"/>
              <w:right w:val="nil"/>
            </w:tcBorders>
          </w:tcPr>
          <w:p w14:paraId="3D18723F"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termín a místo konání zkoušky</w:t>
            </w:r>
          </w:p>
        </w:tc>
        <w:tc>
          <w:tcPr>
            <w:tcW w:w="4485" w:type="dxa"/>
            <w:tcBorders>
              <w:top w:val="nil"/>
              <w:left w:val="nil"/>
              <w:bottom w:val="nil"/>
              <w:right w:val="nil"/>
            </w:tcBorders>
          </w:tcPr>
          <w:p w14:paraId="6DE3B399"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date and venue of the examination</w:t>
            </w:r>
          </w:p>
        </w:tc>
      </w:tr>
      <w:tr w:rsidR="003F6FD3" w:rsidRPr="00A85680" w14:paraId="640B7BE7" w14:textId="77777777" w:rsidTr="00240C6D">
        <w:trPr>
          <w:jc w:val="center"/>
        </w:trPr>
        <w:tc>
          <w:tcPr>
            <w:tcW w:w="4125" w:type="dxa"/>
            <w:tcBorders>
              <w:top w:val="nil"/>
              <w:left w:val="nil"/>
              <w:bottom w:val="nil"/>
              <w:right w:val="nil"/>
            </w:tcBorders>
          </w:tcPr>
          <w:p w14:paraId="3CB090A1"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b/>
                <w:sz w:val="19"/>
                <w:szCs w:val="19"/>
              </w:rPr>
              <w:t>konat</w:t>
            </w:r>
          </w:p>
        </w:tc>
        <w:tc>
          <w:tcPr>
            <w:tcW w:w="4485" w:type="dxa"/>
            <w:tcBorders>
              <w:top w:val="nil"/>
              <w:left w:val="nil"/>
              <w:bottom w:val="nil"/>
              <w:right w:val="nil"/>
            </w:tcBorders>
          </w:tcPr>
          <w:p w14:paraId="5CA94010"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sz w:val="19"/>
                <w:szCs w:val="19"/>
                <w:lang w:val="en-GB"/>
              </w:rPr>
              <w:t>hold, organize, arrange for; take place</w:t>
            </w:r>
          </w:p>
        </w:tc>
      </w:tr>
      <w:tr w:rsidR="003F6FD3" w:rsidRPr="00A85680" w14:paraId="2BDE87BA" w14:textId="77777777" w:rsidTr="00240C6D">
        <w:trPr>
          <w:jc w:val="center"/>
        </w:trPr>
        <w:tc>
          <w:tcPr>
            <w:tcW w:w="4125" w:type="dxa"/>
            <w:tcBorders>
              <w:top w:val="nil"/>
              <w:left w:val="nil"/>
              <w:bottom w:val="nil"/>
              <w:right w:val="nil"/>
            </w:tcBorders>
          </w:tcPr>
          <w:p w14:paraId="279D41CF"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konat exkurze</w:t>
            </w:r>
          </w:p>
        </w:tc>
        <w:tc>
          <w:tcPr>
            <w:tcW w:w="4485" w:type="dxa"/>
            <w:tcBorders>
              <w:top w:val="nil"/>
              <w:left w:val="nil"/>
              <w:bottom w:val="nil"/>
              <w:right w:val="nil"/>
            </w:tcBorders>
          </w:tcPr>
          <w:p w14:paraId="56F26376"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arrange a field trip</w:t>
            </w:r>
          </w:p>
        </w:tc>
      </w:tr>
      <w:tr w:rsidR="003F6FD3" w:rsidRPr="00A85680" w14:paraId="245FA7D5" w14:textId="77777777" w:rsidTr="00240C6D">
        <w:trPr>
          <w:jc w:val="center"/>
        </w:trPr>
        <w:tc>
          <w:tcPr>
            <w:tcW w:w="4125" w:type="dxa"/>
            <w:tcBorders>
              <w:top w:val="nil"/>
              <w:left w:val="nil"/>
              <w:bottom w:val="nil"/>
              <w:right w:val="nil"/>
            </w:tcBorders>
          </w:tcPr>
          <w:p w14:paraId="1309A697"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konat kurz</w:t>
            </w:r>
          </w:p>
        </w:tc>
        <w:tc>
          <w:tcPr>
            <w:tcW w:w="4485" w:type="dxa"/>
            <w:tcBorders>
              <w:top w:val="nil"/>
              <w:left w:val="nil"/>
              <w:bottom w:val="nil"/>
              <w:right w:val="nil"/>
            </w:tcBorders>
          </w:tcPr>
          <w:p w14:paraId="7448B549"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organize a course</w:t>
            </w:r>
          </w:p>
        </w:tc>
      </w:tr>
      <w:tr w:rsidR="00663E63" w:rsidRPr="00A85680" w14:paraId="314C4B57" w14:textId="77777777" w:rsidTr="00240C6D">
        <w:trPr>
          <w:jc w:val="center"/>
        </w:trPr>
        <w:tc>
          <w:tcPr>
            <w:tcW w:w="4125" w:type="dxa"/>
            <w:tcBorders>
              <w:top w:val="nil"/>
              <w:left w:val="nil"/>
              <w:bottom w:val="nil"/>
              <w:right w:val="nil"/>
            </w:tcBorders>
          </w:tcPr>
          <w:p w14:paraId="04B66907" w14:textId="77777777" w:rsidR="00663E63" w:rsidRPr="00290BBB" w:rsidRDefault="00663E63" w:rsidP="00B81A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konat obhajobu (čeho)</w:t>
            </w:r>
          </w:p>
        </w:tc>
        <w:tc>
          <w:tcPr>
            <w:tcW w:w="4485" w:type="dxa"/>
            <w:tcBorders>
              <w:top w:val="nil"/>
              <w:left w:val="nil"/>
              <w:bottom w:val="nil"/>
              <w:right w:val="nil"/>
            </w:tcBorders>
          </w:tcPr>
          <w:p w14:paraId="64E7F26E" w14:textId="77777777" w:rsidR="00663E63" w:rsidRPr="00A85680" w:rsidRDefault="00663E63" w:rsidP="00B81A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hold the</w:t>
            </w:r>
            <w:r w:rsidRPr="00A85680">
              <w:rPr>
                <w:rFonts w:ascii="Verdana" w:hAnsi="Verdana"/>
                <w:sz w:val="19"/>
                <w:szCs w:val="19"/>
                <w:lang w:val="en-GB"/>
              </w:rPr>
              <w:t xml:space="preserve"> defence of st.</w:t>
            </w:r>
          </w:p>
        </w:tc>
      </w:tr>
      <w:tr w:rsidR="003F6FD3" w:rsidRPr="00A85680" w14:paraId="0C61E1D5" w14:textId="77777777" w:rsidTr="00240C6D">
        <w:trPr>
          <w:jc w:val="center"/>
        </w:trPr>
        <w:tc>
          <w:tcPr>
            <w:tcW w:w="4125" w:type="dxa"/>
            <w:tcBorders>
              <w:top w:val="nil"/>
              <w:left w:val="nil"/>
              <w:bottom w:val="nil"/>
              <w:right w:val="nil"/>
            </w:tcBorders>
          </w:tcPr>
          <w:p w14:paraId="56F3193A"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 xml:space="preserve">student může konat zkoušku </w:t>
            </w:r>
          </w:p>
        </w:tc>
        <w:tc>
          <w:tcPr>
            <w:tcW w:w="4485" w:type="dxa"/>
            <w:tcBorders>
              <w:top w:val="nil"/>
              <w:left w:val="nil"/>
              <w:bottom w:val="nil"/>
              <w:right w:val="nil"/>
            </w:tcBorders>
          </w:tcPr>
          <w:p w14:paraId="471BB0FE"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 student may take</w:t>
            </w:r>
            <w:r w:rsidRPr="00A85680" w:rsidDel="003A5977">
              <w:rPr>
                <w:rFonts w:ascii="Verdana" w:hAnsi="Verdana"/>
                <w:sz w:val="19"/>
                <w:szCs w:val="19"/>
                <w:lang w:val="en-GB"/>
              </w:rPr>
              <w:t xml:space="preserve"> </w:t>
            </w:r>
            <w:r w:rsidRPr="00A85680">
              <w:rPr>
                <w:rFonts w:ascii="Verdana" w:hAnsi="Verdana"/>
                <w:sz w:val="19"/>
                <w:szCs w:val="19"/>
                <w:lang w:val="en-GB"/>
              </w:rPr>
              <w:t>an exam</w:t>
            </w:r>
          </w:p>
        </w:tc>
      </w:tr>
      <w:tr w:rsidR="003F6FD3" w:rsidRPr="00A85680" w14:paraId="7C186B0C" w14:textId="77777777" w:rsidTr="00240C6D">
        <w:trPr>
          <w:jc w:val="center"/>
        </w:trPr>
        <w:tc>
          <w:tcPr>
            <w:tcW w:w="4125" w:type="dxa"/>
            <w:tcBorders>
              <w:top w:val="nil"/>
              <w:left w:val="nil"/>
              <w:bottom w:val="nil"/>
              <w:right w:val="nil"/>
            </w:tcBorders>
          </w:tcPr>
          <w:p w14:paraId="22216EE3"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zkouška se koná před komisí</w:t>
            </w:r>
          </w:p>
        </w:tc>
        <w:tc>
          <w:tcPr>
            <w:tcW w:w="4485" w:type="dxa"/>
            <w:tcBorders>
              <w:top w:val="nil"/>
              <w:left w:val="nil"/>
              <w:bottom w:val="nil"/>
              <w:right w:val="nil"/>
            </w:tcBorders>
          </w:tcPr>
          <w:p w14:paraId="77A7D161" w14:textId="77777777" w:rsidR="003F6FD3" w:rsidRPr="00A85680" w:rsidRDefault="003F6FD3" w:rsidP="0025284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examination will be </w:t>
            </w:r>
            <w:r w:rsidR="00252843" w:rsidRPr="00A85680">
              <w:rPr>
                <w:rFonts w:ascii="Verdana" w:hAnsi="Verdana"/>
                <w:sz w:val="19"/>
                <w:szCs w:val="19"/>
                <w:lang w:val="en-GB"/>
              </w:rPr>
              <w:t>held</w:t>
            </w:r>
            <w:r w:rsidRPr="00A85680">
              <w:rPr>
                <w:rFonts w:ascii="Verdana" w:hAnsi="Verdana"/>
                <w:sz w:val="19"/>
                <w:szCs w:val="19"/>
                <w:lang w:val="en-GB"/>
              </w:rPr>
              <w:t xml:space="preserve"> before the board of examiners</w:t>
            </w:r>
          </w:p>
        </w:tc>
      </w:tr>
      <w:tr w:rsidR="003F6FD3" w:rsidRPr="00A85680" w14:paraId="434C7EC0" w14:textId="77777777" w:rsidTr="00240C6D">
        <w:trPr>
          <w:jc w:val="center"/>
        </w:trPr>
        <w:tc>
          <w:tcPr>
            <w:tcW w:w="4125" w:type="dxa"/>
            <w:tcBorders>
              <w:top w:val="nil"/>
              <w:left w:val="nil"/>
              <w:bottom w:val="nil"/>
              <w:right w:val="nil"/>
            </w:tcBorders>
          </w:tcPr>
          <w:p w14:paraId="4FCFB274"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zkoušky se konají</w:t>
            </w:r>
          </w:p>
        </w:tc>
        <w:tc>
          <w:tcPr>
            <w:tcW w:w="4485" w:type="dxa"/>
            <w:tcBorders>
              <w:top w:val="nil"/>
              <w:left w:val="nil"/>
              <w:bottom w:val="nil"/>
              <w:right w:val="nil"/>
            </w:tcBorders>
          </w:tcPr>
          <w:p w14:paraId="6DFDF929"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exams will be taken</w:t>
            </w:r>
            <w:r w:rsidR="00252843" w:rsidRPr="00A85680">
              <w:rPr>
                <w:rFonts w:ascii="Verdana" w:hAnsi="Verdana"/>
                <w:sz w:val="19"/>
                <w:szCs w:val="19"/>
                <w:lang w:val="en-GB"/>
              </w:rPr>
              <w:t xml:space="preserve"> (by students)</w:t>
            </w:r>
            <w:r w:rsidRPr="00A85680">
              <w:rPr>
                <w:rFonts w:ascii="Verdana" w:hAnsi="Verdana"/>
                <w:sz w:val="19"/>
                <w:szCs w:val="19"/>
                <w:lang w:val="en-GB"/>
              </w:rPr>
              <w:t>; exams are held / take place</w:t>
            </w:r>
            <w:r w:rsidR="00252843" w:rsidRPr="00A85680">
              <w:rPr>
                <w:rFonts w:ascii="Verdana" w:hAnsi="Verdana"/>
                <w:sz w:val="19"/>
                <w:szCs w:val="19"/>
                <w:lang w:val="en-GB"/>
              </w:rPr>
              <w:t xml:space="preserve"> </w:t>
            </w:r>
          </w:p>
        </w:tc>
      </w:tr>
      <w:tr w:rsidR="003F6FD3" w:rsidRPr="00A85680" w14:paraId="56693FDC" w14:textId="77777777" w:rsidTr="00240C6D">
        <w:trPr>
          <w:jc w:val="center"/>
        </w:trPr>
        <w:tc>
          <w:tcPr>
            <w:tcW w:w="4125" w:type="dxa"/>
            <w:tcBorders>
              <w:top w:val="nil"/>
              <w:left w:val="nil"/>
              <w:bottom w:val="nil"/>
              <w:right w:val="nil"/>
            </w:tcBorders>
          </w:tcPr>
          <w:p w14:paraId="68A7521B"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14B55">
              <w:rPr>
                <w:rFonts w:ascii="Verdana" w:hAnsi="Verdana"/>
                <w:b/>
                <w:bCs/>
                <w:sz w:val="19"/>
                <w:szCs w:val="19"/>
              </w:rPr>
              <w:t>konkretizace</w:t>
            </w:r>
          </w:p>
        </w:tc>
        <w:tc>
          <w:tcPr>
            <w:tcW w:w="4485" w:type="dxa"/>
            <w:tcBorders>
              <w:top w:val="nil"/>
              <w:left w:val="nil"/>
              <w:bottom w:val="nil"/>
              <w:right w:val="nil"/>
            </w:tcBorders>
          </w:tcPr>
          <w:p w14:paraId="7605C526"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specification</w:t>
            </w:r>
          </w:p>
        </w:tc>
      </w:tr>
      <w:tr w:rsidR="003F6FD3" w:rsidRPr="00A85680" w14:paraId="78FC5C03" w14:textId="77777777" w:rsidTr="00240C6D">
        <w:trPr>
          <w:jc w:val="center"/>
        </w:trPr>
        <w:tc>
          <w:tcPr>
            <w:tcW w:w="4125" w:type="dxa"/>
            <w:tcBorders>
              <w:top w:val="nil"/>
              <w:left w:val="nil"/>
              <w:bottom w:val="nil"/>
              <w:right w:val="nil"/>
            </w:tcBorders>
          </w:tcPr>
          <w:p w14:paraId="1EC3BAE8"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konkretizace pravidel</w:t>
            </w:r>
          </w:p>
        </w:tc>
        <w:tc>
          <w:tcPr>
            <w:tcW w:w="4485" w:type="dxa"/>
            <w:tcBorders>
              <w:top w:val="nil"/>
              <w:left w:val="nil"/>
              <w:bottom w:val="nil"/>
              <w:right w:val="nil"/>
            </w:tcBorders>
          </w:tcPr>
          <w:p w14:paraId="55E623E8"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specification of rules</w:t>
            </w:r>
            <w:r w:rsidR="00252843" w:rsidRPr="00A85680">
              <w:rPr>
                <w:rFonts w:ascii="Verdana" w:hAnsi="Verdana"/>
                <w:sz w:val="19"/>
                <w:szCs w:val="19"/>
                <w:lang w:val="en-GB"/>
              </w:rPr>
              <w:t xml:space="preserve"> </w:t>
            </w:r>
          </w:p>
        </w:tc>
      </w:tr>
      <w:tr w:rsidR="003F6FD3" w:rsidRPr="00A85680" w14:paraId="219AAF9B" w14:textId="77777777" w:rsidTr="00240C6D">
        <w:trPr>
          <w:jc w:val="center"/>
        </w:trPr>
        <w:tc>
          <w:tcPr>
            <w:tcW w:w="4125" w:type="dxa"/>
            <w:tcBorders>
              <w:top w:val="nil"/>
              <w:left w:val="nil"/>
              <w:bottom w:val="nil"/>
              <w:right w:val="nil"/>
            </w:tcBorders>
          </w:tcPr>
          <w:p w14:paraId="0462CC0A"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14B55">
              <w:rPr>
                <w:rFonts w:ascii="Verdana" w:hAnsi="Verdana"/>
                <w:b/>
                <w:bCs/>
                <w:sz w:val="19"/>
                <w:szCs w:val="19"/>
              </w:rPr>
              <w:t>konkretizovat</w:t>
            </w:r>
          </w:p>
        </w:tc>
        <w:tc>
          <w:tcPr>
            <w:tcW w:w="4485" w:type="dxa"/>
            <w:tcBorders>
              <w:top w:val="nil"/>
              <w:left w:val="nil"/>
              <w:bottom w:val="nil"/>
              <w:right w:val="nil"/>
            </w:tcBorders>
          </w:tcPr>
          <w:p w14:paraId="5D3A534E"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specify; provide details</w:t>
            </w:r>
          </w:p>
        </w:tc>
      </w:tr>
      <w:tr w:rsidR="003F6FD3" w:rsidRPr="00A85680" w14:paraId="37724539" w14:textId="77777777" w:rsidTr="00240C6D">
        <w:trPr>
          <w:jc w:val="center"/>
        </w:trPr>
        <w:tc>
          <w:tcPr>
            <w:tcW w:w="4125" w:type="dxa"/>
            <w:tcBorders>
              <w:top w:val="nil"/>
              <w:left w:val="nil"/>
              <w:bottom w:val="nil"/>
              <w:right w:val="nil"/>
            </w:tcBorders>
          </w:tcPr>
          <w:p w14:paraId="464F7FBC"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konkretizovat a provádět studijní</w:t>
            </w:r>
            <w:r w:rsidRPr="00814B55">
              <w:rPr>
                <w:rFonts w:ascii="Verdana" w:hAnsi="Verdana"/>
                <w:b/>
                <w:bCs/>
                <w:sz w:val="19"/>
                <w:szCs w:val="19"/>
              </w:rPr>
              <w:t xml:space="preserve"> </w:t>
            </w:r>
            <w:r w:rsidRPr="00814B55">
              <w:rPr>
                <w:rFonts w:ascii="Verdana" w:hAnsi="Verdana"/>
                <w:bCs/>
                <w:sz w:val="19"/>
                <w:szCs w:val="19"/>
              </w:rPr>
              <w:t>program</w:t>
            </w:r>
          </w:p>
        </w:tc>
        <w:tc>
          <w:tcPr>
            <w:tcW w:w="4485" w:type="dxa"/>
            <w:tcBorders>
              <w:top w:val="nil"/>
              <w:left w:val="nil"/>
              <w:bottom w:val="nil"/>
              <w:right w:val="nil"/>
            </w:tcBorders>
          </w:tcPr>
          <w:p w14:paraId="72E43280"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specify and pursue </w:t>
            </w:r>
            <w:r w:rsidR="00252843" w:rsidRPr="00A85680">
              <w:rPr>
                <w:rFonts w:ascii="Verdana" w:hAnsi="Verdana"/>
                <w:sz w:val="19"/>
                <w:szCs w:val="19"/>
                <w:lang w:val="en-GB"/>
              </w:rPr>
              <w:t xml:space="preserve">the </w:t>
            </w:r>
            <w:r w:rsidRPr="00A85680">
              <w:rPr>
                <w:rFonts w:ascii="Verdana" w:hAnsi="Verdana"/>
                <w:sz w:val="19"/>
                <w:szCs w:val="19"/>
                <w:lang w:val="en-GB"/>
              </w:rPr>
              <w:t>programme of</w:t>
            </w:r>
            <w:r w:rsidRPr="00A85680">
              <w:rPr>
                <w:rFonts w:ascii="Verdana" w:hAnsi="Verdana"/>
                <w:b/>
                <w:bCs/>
                <w:sz w:val="19"/>
                <w:szCs w:val="19"/>
                <w:lang w:val="en-GB"/>
              </w:rPr>
              <w:t xml:space="preserve"> </w:t>
            </w:r>
            <w:r w:rsidRPr="00A85680">
              <w:rPr>
                <w:rFonts w:ascii="Verdana" w:hAnsi="Verdana"/>
                <w:bCs/>
                <w:sz w:val="19"/>
                <w:szCs w:val="19"/>
                <w:lang w:val="en-GB"/>
              </w:rPr>
              <w:t>study</w:t>
            </w:r>
          </w:p>
        </w:tc>
      </w:tr>
      <w:tr w:rsidR="003F6FD3" w:rsidRPr="00A85680" w14:paraId="61D68C49" w14:textId="77777777" w:rsidTr="00240C6D">
        <w:trPr>
          <w:jc w:val="center"/>
        </w:trPr>
        <w:tc>
          <w:tcPr>
            <w:tcW w:w="4125" w:type="dxa"/>
            <w:tcBorders>
              <w:top w:val="nil"/>
              <w:left w:val="nil"/>
              <w:bottom w:val="nil"/>
              <w:right w:val="nil"/>
            </w:tcBorders>
          </w:tcPr>
          <w:p w14:paraId="35D664C3"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14B55">
              <w:rPr>
                <w:rFonts w:ascii="Verdana" w:hAnsi="Verdana"/>
                <w:b/>
                <w:bCs/>
                <w:sz w:val="19"/>
                <w:szCs w:val="19"/>
              </w:rPr>
              <w:t>konstatování</w:t>
            </w:r>
          </w:p>
        </w:tc>
        <w:tc>
          <w:tcPr>
            <w:tcW w:w="4485" w:type="dxa"/>
            <w:tcBorders>
              <w:top w:val="nil"/>
              <w:left w:val="nil"/>
              <w:bottom w:val="nil"/>
              <w:right w:val="nil"/>
            </w:tcBorders>
          </w:tcPr>
          <w:p w14:paraId="7CE46A7F"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statement</w:t>
            </w:r>
          </w:p>
        </w:tc>
      </w:tr>
      <w:tr w:rsidR="003F6FD3" w:rsidRPr="00A85680" w14:paraId="392D7676" w14:textId="77777777" w:rsidTr="00240C6D">
        <w:trPr>
          <w:jc w:val="center"/>
        </w:trPr>
        <w:tc>
          <w:tcPr>
            <w:tcW w:w="4125" w:type="dxa"/>
            <w:tcBorders>
              <w:top w:val="nil"/>
              <w:left w:val="nil"/>
              <w:bottom w:val="nil"/>
              <w:right w:val="nil"/>
            </w:tcBorders>
          </w:tcPr>
          <w:p w14:paraId="7ED0B9FC"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odůvodnit konstatování</w:t>
            </w:r>
          </w:p>
        </w:tc>
        <w:tc>
          <w:tcPr>
            <w:tcW w:w="4485" w:type="dxa"/>
            <w:tcBorders>
              <w:top w:val="nil"/>
              <w:left w:val="nil"/>
              <w:bottom w:val="nil"/>
              <w:right w:val="nil"/>
            </w:tcBorders>
          </w:tcPr>
          <w:p w14:paraId="287C0736" w14:textId="77777777" w:rsidR="003F6FD3" w:rsidRPr="00A85680" w:rsidRDefault="003F6FD3" w:rsidP="0025284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reason / substantiate a statement</w:t>
            </w:r>
          </w:p>
        </w:tc>
      </w:tr>
      <w:tr w:rsidR="003F6FD3" w:rsidRPr="00A85680" w14:paraId="05E201AB" w14:textId="77777777" w:rsidTr="00240C6D">
        <w:trPr>
          <w:jc w:val="center"/>
        </w:trPr>
        <w:tc>
          <w:tcPr>
            <w:tcW w:w="4125" w:type="dxa"/>
            <w:tcBorders>
              <w:top w:val="nil"/>
              <w:left w:val="nil"/>
              <w:bottom w:val="nil"/>
              <w:right w:val="nil"/>
            </w:tcBorders>
          </w:tcPr>
          <w:p w14:paraId="20267086"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14B55">
              <w:rPr>
                <w:rFonts w:ascii="Verdana" w:hAnsi="Verdana"/>
                <w:b/>
                <w:bCs/>
                <w:sz w:val="19"/>
                <w:szCs w:val="19"/>
              </w:rPr>
              <w:t>kontinuita</w:t>
            </w:r>
          </w:p>
        </w:tc>
        <w:tc>
          <w:tcPr>
            <w:tcW w:w="4485" w:type="dxa"/>
            <w:tcBorders>
              <w:top w:val="nil"/>
              <w:left w:val="nil"/>
              <w:bottom w:val="nil"/>
              <w:right w:val="nil"/>
            </w:tcBorders>
          </w:tcPr>
          <w:p w14:paraId="7DB78E7B"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continuity; continuance</w:t>
            </w:r>
          </w:p>
        </w:tc>
      </w:tr>
      <w:tr w:rsidR="003F6FD3" w:rsidRPr="00A85680" w14:paraId="24B03351" w14:textId="77777777" w:rsidTr="00240C6D">
        <w:trPr>
          <w:jc w:val="center"/>
        </w:trPr>
        <w:tc>
          <w:tcPr>
            <w:tcW w:w="4125" w:type="dxa"/>
            <w:tcBorders>
              <w:top w:val="nil"/>
              <w:left w:val="nil"/>
              <w:bottom w:val="nil"/>
              <w:right w:val="nil"/>
            </w:tcBorders>
          </w:tcPr>
          <w:p w14:paraId="4A66AFB3"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14B55">
              <w:rPr>
                <w:rFonts w:ascii="Verdana" w:hAnsi="Verdana"/>
                <w:b/>
                <w:bCs/>
                <w:sz w:val="19"/>
                <w:szCs w:val="19"/>
              </w:rPr>
              <w:t>kontrola</w:t>
            </w:r>
          </w:p>
        </w:tc>
        <w:tc>
          <w:tcPr>
            <w:tcW w:w="4485" w:type="dxa"/>
            <w:tcBorders>
              <w:top w:val="nil"/>
              <w:left w:val="nil"/>
              <w:bottom w:val="nil"/>
              <w:right w:val="nil"/>
            </w:tcBorders>
          </w:tcPr>
          <w:p w14:paraId="606F30CE"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check </w:t>
            </w:r>
            <w:r w:rsidRPr="00A85680">
              <w:rPr>
                <w:rFonts w:ascii="Verdana" w:hAnsi="Verdana"/>
                <w:bCs/>
                <w:sz w:val="19"/>
                <w:szCs w:val="19"/>
                <w:lang w:val="en-GB"/>
              </w:rPr>
              <w:t>(restraining by supervising powers);</w:t>
            </w:r>
            <w:r w:rsidRPr="00A85680">
              <w:rPr>
                <w:rFonts w:ascii="Verdana" w:hAnsi="Verdana"/>
                <w:b/>
                <w:bCs/>
                <w:sz w:val="19"/>
                <w:szCs w:val="19"/>
                <w:lang w:val="en-GB"/>
              </w:rPr>
              <w:t xml:space="preserve"> assessment </w:t>
            </w:r>
            <w:r w:rsidRPr="00A85680">
              <w:rPr>
                <w:rFonts w:ascii="Verdana" w:hAnsi="Verdana"/>
                <w:bCs/>
                <w:sz w:val="19"/>
                <w:szCs w:val="19"/>
                <w:lang w:val="en-GB"/>
              </w:rPr>
              <w:t>(of study results)</w:t>
            </w:r>
            <w:r w:rsidRPr="00A85680">
              <w:rPr>
                <w:rFonts w:ascii="Verdana" w:hAnsi="Verdana"/>
                <w:b/>
                <w:bCs/>
                <w:sz w:val="19"/>
                <w:szCs w:val="19"/>
                <w:lang w:val="en-GB"/>
              </w:rPr>
              <w:t xml:space="preserve">; audit </w:t>
            </w:r>
            <w:r w:rsidRPr="00A85680">
              <w:rPr>
                <w:rFonts w:ascii="Verdana" w:hAnsi="Verdana"/>
                <w:bCs/>
                <w:sz w:val="19"/>
                <w:szCs w:val="19"/>
                <w:lang w:val="en-GB"/>
              </w:rPr>
              <w:t>(usually of accounts</w:t>
            </w:r>
            <w:r w:rsidR="00621C86">
              <w:rPr>
                <w:rFonts w:ascii="Verdana" w:hAnsi="Verdana"/>
                <w:bCs/>
                <w:sz w:val="19"/>
                <w:szCs w:val="19"/>
                <w:lang w:val="en-GB"/>
              </w:rPr>
              <w:t xml:space="preserve"> and activities</w:t>
            </w:r>
            <w:r w:rsidRPr="00A85680">
              <w:rPr>
                <w:rFonts w:ascii="Verdana" w:hAnsi="Verdana"/>
                <w:bCs/>
                <w:sz w:val="19"/>
                <w:szCs w:val="19"/>
                <w:lang w:val="en-GB"/>
              </w:rPr>
              <w:t>)</w:t>
            </w:r>
          </w:p>
        </w:tc>
      </w:tr>
      <w:tr w:rsidR="006E7FD6" w:rsidRPr="00A85680" w14:paraId="2450ABC6" w14:textId="77777777" w:rsidTr="00240C6D">
        <w:trPr>
          <w:jc w:val="center"/>
        </w:trPr>
        <w:tc>
          <w:tcPr>
            <w:tcW w:w="4125" w:type="dxa"/>
            <w:tcBorders>
              <w:top w:val="nil"/>
              <w:left w:val="nil"/>
              <w:bottom w:val="nil"/>
              <w:right w:val="nil"/>
            </w:tcBorders>
          </w:tcPr>
          <w:p w14:paraId="16AD7428" w14:textId="77777777" w:rsidR="006E7FD6" w:rsidRPr="00814B55" w:rsidRDefault="006E7FD6"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formy kontroly studia</w:t>
            </w:r>
          </w:p>
        </w:tc>
        <w:tc>
          <w:tcPr>
            <w:tcW w:w="4485" w:type="dxa"/>
            <w:tcBorders>
              <w:top w:val="nil"/>
              <w:left w:val="nil"/>
              <w:bottom w:val="nil"/>
              <w:right w:val="nil"/>
            </w:tcBorders>
          </w:tcPr>
          <w:p w14:paraId="174DF22F" w14:textId="77777777" w:rsidR="006E7FD6" w:rsidRPr="00A85680" w:rsidRDefault="006E7FD6"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forms of assessment of study</w:t>
            </w:r>
          </w:p>
        </w:tc>
      </w:tr>
      <w:tr w:rsidR="006E7FD6" w:rsidRPr="00A85680" w14:paraId="25772713" w14:textId="77777777" w:rsidTr="00240C6D">
        <w:trPr>
          <w:jc w:val="center"/>
        </w:trPr>
        <w:tc>
          <w:tcPr>
            <w:tcW w:w="4125" w:type="dxa"/>
            <w:tcBorders>
              <w:top w:val="nil"/>
              <w:left w:val="nil"/>
              <w:bottom w:val="nil"/>
              <w:right w:val="nil"/>
            </w:tcBorders>
          </w:tcPr>
          <w:p w14:paraId="45DA9555" w14:textId="77777777" w:rsidR="006E7FD6" w:rsidRPr="00814B55" w:rsidRDefault="006E7FD6" w:rsidP="003952F9">
            <w:pPr>
              <w:rPr>
                <w:rFonts w:ascii="Verdana" w:hAnsi="Verdana"/>
                <w:sz w:val="19"/>
                <w:szCs w:val="19"/>
              </w:rPr>
            </w:pPr>
            <w:r w:rsidRPr="00814B55">
              <w:rPr>
                <w:rFonts w:ascii="Verdana" w:hAnsi="Verdana"/>
                <w:sz w:val="19"/>
                <w:szCs w:val="19"/>
              </w:rPr>
              <w:t>kontrola dodržování právních předpisů</w:t>
            </w:r>
          </w:p>
        </w:tc>
        <w:tc>
          <w:tcPr>
            <w:tcW w:w="4485" w:type="dxa"/>
            <w:tcBorders>
              <w:top w:val="nil"/>
              <w:left w:val="nil"/>
              <w:bottom w:val="nil"/>
              <w:right w:val="nil"/>
            </w:tcBorders>
          </w:tcPr>
          <w:p w14:paraId="6D9FC5E0" w14:textId="77777777" w:rsidR="006E7FD6" w:rsidRPr="00A85680" w:rsidRDefault="006E7FD6" w:rsidP="003952F9">
            <w:pPr>
              <w:rPr>
                <w:rFonts w:ascii="Verdana" w:hAnsi="Verdana"/>
                <w:sz w:val="19"/>
                <w:szCs w:val="19"/>
                <w:lang w:val="en-GB"/>
              </w:rPr>
            </w:pPr>
            <w:r w:rsidRPr="00A85680">
              <w:rPr>
                <w:rFonts w:ascii="Verdana" w:hAnsi="Verdana"/>
                <w:sz w:val="19"/>
                <w:szCs w:val="19"/>
                <w:lang w:val="en-GB"/>
              </w:rPr>
              <w:t>audit of compliance with legal regulations</w:t>
            </w:r>
          </w:p>
        </w:tc>
      </w:tr>
      <w:tr w:rsidR="006E7FD6" w:rsidRPr="00A85680" w14:paraId="48A9BE8C" w14:textId="77777777" w:rsidTr="00240C6D">
        <w:trPr>
          <w:jc w:val="center"/>
        </w:trPr>
        <w:tc>
          <w:tcPr>
            <w:tcW w:w="4125" w:type="dxa"/>
            <w:tcBorders>
              <w:top w:val="nil"/>
              <w:left w:val="nil"/>
              <w:bottom w:val="nil"/>
              <w:right w:val="nil"/>
            </w:tcBorders>
          </w:tcPr>
          <w:p w14:paraId="6722D1C0" w14:textId="77777777" w:rsidR="006E7FD6" w:rsidRPr="00814B55" w:rsidRDefault="006E7FD6"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kontrola hospodaření</w:t>
            </w:r>
          </w:p>
        </w:tc>
        <w:tc>
          <w:tcPr>
            <w:tcW w:w="4485" w:type="dxa"/>
            <w:tcBorders>
              <w:top w:val="nil"/>
              <w:left w:val="nil"/>
              <w:bottom w:val="nil"/>
              <w:right w:val="nil"/>
            </w:tcBorders>
          </w:tcPr>
          <w:p w14:paraId="3DD5A863" w14:textId="77777777" w:rsidR="006E7FD6" w:rsidRPr="00B869D5" w:rsidRDefault="006E7FD6" w:rsidP="0025284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fr-FR"/>
              </w:rPr>
            </w:pPr>
            <w:r w:rsidRPr="00B869D5">
              <w:rPr>
                <w:rFonts w:ascii="Verdana" w:hAnsi="Verdana"/>
                <w:sz w:val="19"/>
                <w:szCs w:val="19"/>
                <w:lang w:val="fr-FR"/>
              </w:rPr>
              <w:t>financial management audit; financial audit</w:t>
            </w:r>
          </w:p>
        </w:tc>
      </w:tr>
      <w:tr w:rsidR="00F62A29" w:rsidRPr="00A85680" w14:paraId="28B4F4E0" w14:textId="77777777" w:rsidTr="00240C6D">
        <w:trPr>
          <w:jc w:val="center"/>
        </w:trPr>
        <w:tc>
          <w:tcPr>
            <w:tcW w:w="4125" w:type="dxa"/>
            <w:tcBorders>
              <w:top w:val="nil"/>
              <w:left w:val="nil"/>
              <w:bottom w:val="nil"/>
              <w:right w:val="nil"/>
            </w:tcBorders>
          </w:tcPr>
          <w:p w14:paraId="32FFDFDF" w14:textId="77777777" w:rsidR="00F62A29" w:rsidRPr="00814B55" w:rsidRDefault="00F62A29"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orgán vnější kontroly</w:t>
            </w:r>
          </w:p>
        </w:tc>
        <w:tc>
          <w:tcPr>
            <w:tcW w:w="4485" w:type="dxa"/>
            <w:tcBorders>
              <w:top w:val="nil"/>
              <w:left w:val="nil"/>
              <w:bottom w:val="nil"/>
              <w:right w:val="nil"/>
            </w:tcBorders>
          </w:tcPr>
          <w:p w14:paraId="1D3C2DC7" w14:textId="77777777" w:rsidR="00F62A29" w:rsidRPr="00A85680" w:rsidRDefault="00F62A29" w:rsidP="0025284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external audit body</w:t>
            </w:r>
          </w:p>
        </w:tc>
      </w:tr>
      <w:tr w:rsidR="00F62A29" w:rsidRPr="00A85680" w14:paraId="150EE944" w14:textId="77777777" w:rsidTr="00240C6D">
        <w:trPr>
          <w:jc w:val="center"/>
        </w:trPr>
        <w:tc>
          <w:tcPr>
            <w:tcW w:w="4125" w:type="dxa"/>
            <w:tcBorders>
              <w:top w:val="nil"/>
              <w:left w:val="nil"/>
              <w:bottom w:val="nil"/>
              <w:right w:val="nil"/>
            </w:tcBorders>
          </w:tcPr>
          <w:p w14:paraId="4122F716" w14:textId="77777777" w:rsidR="00F62A29" w:rsidRPr="00814B55" w:rsidRDefault="00F62A29"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podrobovat se kontrole studia</w:t>
            </w:r>
          </w:p>
        </w:tc>
        <w:tc>
          <w:tcPr>
            <w:tcW w:w="4485" w:type="dxa"/>
            <w:tcBorders>
              <w:top w:val="nil"/>
              <w:left w:val="nil"/>
              <w:bottom w:val="nil"/>
              <w:right w:val="nil"/>
            </w:tcBorders>
          </w:tcPr>
          <w:p w14:paraId="756DEC4B" w14:textId="77777777" w:rsidR="00F62A29" w:rsidRPr="00A85680" w:rsidRDefault="00F62A29" w:rsidP="0025284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undergo assessment of study</w:t>
            </w:r>
          </w:p>
        </w:tc>
      </w:tr>
      <w:tr w:rsidR="006E7FD6" w:rsidRPr="00A85680" w14:paraId="1605B118" w14:textId="77777777" w:rsidTr="00240C6D">
        <w:trPr>
          <w:jc w:val="center"/>
        </w:trPr>
        <w:tc>
          <w:tcPr>
            <w:tcW w:w="4125" w:type="dxa"/>
            <w:tcBorders>
              <w:top w:val="nil"/>
              <w:left w:val="nil"/>
              <w:bottom w:val="nil"/>
              <w:right w:val="nil"/>
            </w:tcBorders>
          </w:tcPr>
          <w:p w14:paraId="78179E75" w14:textId="23FA7604" w:rsidR="006E7FD6" w:rsidRPr="00814B55" w:rsidRDefault="006E7FD6" w:rsidP="009B6EB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provádět/vykonávat průběžnou kontrolu studia</w:t>
            </w:r>
          </w:p>
        </w:tc>
        <w:tc>
          <w:tcPr>
            <w:tcW w:w="4485" w:type="dxa"/>
            <w:tcBorders>
              <w:top w:val="nil"/>
              <w:left w:val="nil"/>
              <w:bottom w:val="nil"/>
              <w:right w:val="nil"/>
            </w:tcBorders>
          </w:tcPr>
          <w:p w14:paraId="3D26D6A8" w14:textId="77777777" w:rsidR="006E7FD6" w:rsidRPr="00A85680" w:rsidRDefault="006E7FD6"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perform / carry out continuous assessment of study</w:t>
            </w:r>
          </w:p>
        </w:tc>
      </w:tr>
      <w:tr w:rsidR="006E7FD6" w:rsidRPr="00A85680" w14:paraId="17329681" w14:textId="77777777" w:rsidTr="00240C6D">
        <w:trPr>
          <w:jc w:val="center"/>
        </w:trPr>
        <w:tc>
          <w:tcPr>
            <w:tcW w:w="4125" w:type="dxa"/>
            <w:tcBorders>
              <w:top w:val="nil"/>
              <w:left w:val="nil"/>
              <w:bottom w:val="nil"/>
              <w:right w:val="nil"/>
            </w:tcBorders>
          </w:tcPr>
          <w:p w14:paraId="736792D3" w14:textId="77777777" w:rsidR="006E7FD6" w:rsidRPr="00814B55" w:rsidRDefault="006E7FD6"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průběžná kontrola</w:t>
            </w:r>
          </w:p>
        </w:tc>
        <w:tc>
          <w:tcPr>
            <w:tcW w:w="4485" w:type="dxa"/>
            <w:tcBorders>
              <w:top w:val="nil"/>
              <w:left w:val="nil"/>
              <w:bottom w:val="nil"/>
              <w:right w:val="nil"/>
            </w:tcBorders>
          </w:tcPr>
          <w:p w14:paraId="67788FD4" w14:textId="77777777" w:rsidR="006E7FD6" w:rsidRPr="00A85680" w:rsidRDefault="00621C86" w:rsidP="0025284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 xml:space="preserve">1. </w:t>
            </w:r>
            <w:r w:rsidR="006E7FD6" w:rsidRPr="00A85680">
              <w:rPr>
                <w:rFonts w:ascii="Verdana" w:hAnsi="Verdana"/>
                <w:sz w:val="19"/>
                <w:szCs w:val="19"/>
                <w:lang w:val="en-GB"/>
              </w:rPr>
              <w:t xml:space="preserve">continuous control / audit; </w:t>
            </w:r>
            <w:r>
              <w:rPr>
                <w:rFonts w:ascii="Verdana" w:hAnsi="Verdana"/>
                <w:sz w:val="19"/>
                <w:szCs w:val="19"/>
                <w:lang w:val="en-GB"/>
              </w:rPr>
              <w:t xml:space="preserve">2. </w:t>
            </w:r>
            <w:r w:rsidR="006E7FD6" w:rsidRPr="00A85680">
              <w:rPr>
                <w:rFonts w:ascii="Verdana" w:hAnsi="Verdana"/>
                <w:sz w:val="19"/>
                <w:szCs w:val="19"/>
                <w:lang w:val="en-GB"/>
              </w:rPr>
              <w:t>continuous checking / assessment (of study)</w:t>
            </w:r>
          </w:p>
        </w:tc>
      </w:tr>
      <w:tr w:rsidR="003F6FD3" w:rsidRPr="00A85680" w14:paraId="14199974" w14:textId="77777777" w:rsidTr="00240C6D">
        <w:trPr>
          <w:jc w:val="center"/>
        </w:trPr>
        <w:tc>
          <w:tcPr>
            <w:tcW w:w="4125" w:type="dxa"/>
            <w:tcBorders>
              <w:top w:val="nil"/>
              <w:left w:val="nil"/>
              <w:bottom w:val="nil"/>
              <w:right w:val="nil"/>
            </w:tcBorders>
          </w:tcPr>
          <w:p w14:paraId="0AC48837"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14B55">
              <w:rPr>
                <w:rFonts w:ascii="Verdana" w:hAnsi="Verdana"/>
                <w:b/>
                <w:bCs/>
                <w:sz w:val="19"/>
                <w:szCs w:val="19"/>
              </w:rPr>
              <w:t>kontrolní</w:t>
            </w:r>
          </w:p>
        </w:tc>
        <w:tc>
          <w:tcPr>
            <w:tcW w:w="4485" w:type="dxa"/>
            <w:tcBorders>
              <w:top w:val="nil"/>
              <w:left w:val="nil"/>
              <w:bottom w:val="nil"/>
              <w:right w:val="nil"/>
            </w:tcBorders>
          </w:tcPr>
          <w:p w14:paraId="30AA660C" w14:textId="77777777" w:rsidR="003F6FD3" w:rsidRPr="00A85680" w:rsidRDefault="003F6FD3" w:rsidP="00E53BF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auditing; checking</w:t>
            </w:r>
          </w:p>
        </w:tc>
      </w:tr>
      <w:tr w:rsidR="003F6FD3" w:rsidRPr="00A85680" w14:paraId="2012C036" w14:textId="77777777" w:rsidTr="00240C6D">
        <w:trPr>
          <w:jc w:val="center"/>
        </w:trPr>
        <w:tc>
          <w:tcPr>
            <w:tcW w:w="4125" w:type="dxa"/>
            <w:tcBorders>
              <w:top w:val="nil"/>
              <w:left w:val="nil"/>
              <w:bottom w:val="nil"/>
              <w:right w:val="nil"/>
            </w:tcBorders>
          </w:tcPr>
          <w:p w14:paraId="3520A85F"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kontrolní orgán</w:t>
            </w:r>
          </w:p>
        </w:tc>
        <w:tc>
          <w:tcPr>
            <w:tcW w:w="4485" w:type="dxa"/>
            <w:tcBorders>
              <w:top w:val="nil"/>
              <w:left w:val="nil"/>
              <w:bottom w:val="nil"/>
              <w:right w:val="nil"/>
            </w:tcBorders>
          </w:tcPr>
          <w:p w14:paraId="40E804F3"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auditing body</w:t>
            </w:r>
          </w:p>
        </w:tc>
      </w:tr>
      <w:tr w:rsidR="003F6FD3" w:rsidRPr="00A85680" w14:paraId="234E1A16" w14:textId="77777777" w:rsidTr="00240C6D">
        <w:trPr>
          <w:jc w:val="center"/>
        </w:trPr>
        <w:tc>
          <w:tcPr>
            <w:tcW w:w="4125" w:type="dxa"/>
            <w:tcBorders>
              <w:top w:val="nil"/>
              <w:left w:val="nil"/>
              <w:bottom w:val="nil"/>
              <w:right w:val="nil"/>
            </w:tcBorders>
          </w:tcPr>
          <w:p w14:paraId="0A649A9B"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kontrolní zjištění</w:t>
            </w:r>
          </w:p>
        </w:tc>
        <w:tc>
          <w:tcPr>
            <w:tcW w:w="4485" w:type="dxa"/>
            <w:tcBorders>
              <w:top w:val="nil"/>
              <w:left w:val="nil"/>
              <w:bottom w:val="nil"/>
              <w:right w:val="nil"/>
            </w:tcBorders>
          </w:tcPr>
          <w:p w14:paraId="508BEE9F" w14:textId="77777777" w:rsidR="003F6FD3" w:rsidRPr="00A85680" w:rsidRDefault="003F6FD3" w:rsidP="00E53BF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results / findings of </w:t>
            </w:r>
            <w:r w:rsidR="00073F65" w:rsidRPr="00A85680">
              <w:rPr>
                <w:rFonts w:ascii="Verdana" w:hAnsi="Verdana"/>
                <w:sz w:val="19"/>
                <w:szCs w:val="19"/>
                <w:lang w:val="en-GB"/>
              </w:rPr>
              <w:t xml:space="preserve">an </w:t>
            </w:r>
            <w:r w:rsidRPr="00A85680">
              <w:rPr>
                <w:rFonts w:ascii="Verdana" w:hAnsi="Verdana"/>
                <w:sz w:val="19"/>
                <w:szCs w:val="19"/>
                <w:lang w:val="en-GB"/>
              </w:rPr>
              <w:t>audit</w:t>
            </w:r>
          </w:p>
        </w:tc>
      </w:tr>
      <w:tr w:rsidR="002A32E8" w:rsidRPr="00A85680" w14:paraId="7F9673DA" w14:textId="77777777" w:rsidTr="00240C6D">
        <w:trPr>
          <w:jc w:val="center"/>
        </w:trPr>
        <w:tc>
          <w:tcPr>
            <w:tcW w:w="4125" w:type="dxa"/>
            <w:tcBorders>
              <w:top w:val="nil"/>
              <w:left w:val="nil"/>
              <w:bottom w:val="nil"/>
              <w:right w:val="nil"/>
            </w:tcBorders>
          </w:tcPr>
          <w:p w14:paraId="064B8D0C" w14:textId="77777777" w:rsidR="002A32E8" w:rsidRPr="00814B55" w:rsidRDefault="002A32E8" w:rsidP="00DB6A6A">
            <w:pPr>
              <w:shd w:val="clear" w:color="auto" w:fill="FFFFFF" w:themeFill="background1"/>
              <w:rPr>
                <w:rFonts w:ascii="Verdana" w:hAnsi="Verdana"/>
                <w:sz w:val="19"/>
                <w:szCs w:val="19"/>
              </w:rPr>
            </w:pPr>
            <w:r w:rsidRPr="00814B55">
              <w:rPr>
                <w:rFonts w:ascii="Verdana" w:hAnsi="Verdana"/>
                <w:sz w:val="19"/>
                <w:szCs w:val="19"/>
              </w:rPr>
              <w:t>kontrolní zpráva</w:t>
            </w:r>
          </w:p>
        </w:tc>
        <w:tc>
          <w:tcPr>
            <w:tcW w:w="4485" w:type="dxa"/>
            <w:tcBorders>
              <w:top w:val="nil"/>
              <w:left w:val="nil"/>
              <w:bottom w:val="nil"/>
              <w:right w:val="nil"/>
            </w:tcBorders>
          </w:tcPr>
          <w:p w14:paraId="1B6EAAAD" w14:textId="77777777" w:rsidR="002A32E8" w:rsidRPr="00A85680" w:rsidRDefault="002A32E8" w:rsidP="00DB6A6A">
            <w:pPr>
              <w:shd w:val="clear" w:color="auto" w:fill="FFFFFF" w:themeFill="background1"/>
              <w:rPr>
                <w:rFonts w:ascii="Verdana" w:hAnsi="Verdana"/>
                <w:sz w:val="19"/>
                <w:szCs w:val="19"/>
                <w:lang w:val="en-GB"/>
              </w:rPr>
            </w:pPr>
            <w:r w:rsidRPr="00A85680">
              <w:rPr>
                <w:rFonts w:ascii="Verdana" w:hAnsi="Verdana"/>
                <w:sz w:val="19"/>
                <w:szCs w:val="19"/>
                <w:lang w:val="en-GB"/>
              </w:rPr>
              <w:t>inspection report</w:t>
            </w:r>
          </w:p>
        </w:tc>
      </w:tr>
      <w:tr w:rsidR="00D4060A" w:rsidRPr="00A85680" w14:paraId="43184EAB" w14:textId="77777777" w:rsidTr="00240C6D">
        <w:trPr>
          <w:jc w:val="center"/>
        </w:trPr>
        <w:tc>
          <w:tcPr>
            <w:tcW w:w="4125" w:type="dxa"/>
            <w:tcBorders>
              <w:top w:val="nil"/>
              <w:left w:val="nil"/>
              <w:bottom w:val="nil"/>
              <w:right w:val="nil"/>
            </w:tcBorders>
          </w:tcPr>
          <w:p w14:paraId="49E77D90" w14:textId="77777777" w:rsidR="00D4060A" w:rsidRPr="00814B55" w:rsidRDefault="00D4060A" w:rsidP="003952F9">
            <w:pPr>
              <w:rPr>
                <w:rFonts w:ascii="Verdana" w:hAnsi="Verdana"/>
                <w:sz w:val="19"/>
                <w:szCs w:val="19"/>
              </w:rPr>
            </w:pPr>
            <w:r w:rsidRPr="00814B55">
              <w:rPr>
                <w:rFonts w:ascii="Verdana" w:hAnsi="Verdana"/>
                <w:b/>
                <w:sz w:val="19"/>
                <w:szCs w:val="19"/>
              </w:rPr>
              <w:t>kontrolovat</w:t>
            </w:r>
            <w:r w:rsidRPr="00814B55">
              <w:rPr>
                <w:rFonts w:ascii="Verdana" w:hAnsi="Verdana"/>
                <w:sz w:val="19"/>
                <w:szCs w:val="19"/>
              </w:rPr>
              <w:t xml:space="preserve"> (naplňování opatření </w:t>
            </w:r>
            <w:r w:rsidRPr="00814B55">
              <w:rPr>
                <w:rFonts w:ascii="Verdana" w:hAnsi="Verdana"/>
                <w:sz w:val="19"/>
                <w:szCs w:val="19"/>
              </w:rPr>
              <w:lastRenderedPageBreak/>
              <w:t>k nápravě)</w:t>
            </w:r>
          </w:p>
        </w:tc>
        <w:tc>
          <w:tcPr>
            <w:tcW w:w="4485" w:type="dxa"/>
            <w:tcBorders>
              <w:top w:val="nil"/>
              <w:left w:val="nil"/>
              <w:bottom w:val="nil"/>
              <w:right w:val="nil"/>
            </w:tcBorders>
          </w:tcPr>
          <w:p w14:paraId="50C8D175" w14:textId="77777777" w:rsidR="00D4060A" w:rsidRPr="00A85680" w:rsidRDefault="00D4060A" w:rsidP="003952F9">
            <w:pPr>
              <w:rPr>
                <w:rFonts w:ascii="Verdana" w:hAnsi="Verdana"/>
                <w:sz w:val="19"/>
                <w:szCs w:val="19"/>
                <w:lang w:val="en-GB"/>
              </w:rPr>
            </w:pPr>
            <w:r w:rsidRPr="00A85680">
              <w:rPr>
                <w:rFonts w:ascii="Verdana" w:hAnsi="Verdana"/>
                <w:b/>
                <w:sz w:val="19"/>
                <w:szCs w:val="19"/>
                <w:lang w:val="en-GB"/>
              </w:rPr>
              <w:lastRenderedPageBreak/>
              <w:t>check</w:t>
            </w:r>
            <w:r w:rsidRPr="00A85680">
              <w:rPr>
                <w:rFonts w:ascii="Verdana" w:hAnsi="Verdana"/>
                <w:sz w:val="19"/>
                <w:szCs w:val="19"/>
                <w:lang w:val="en-GB"/>
              </w:rPr>
              <w:t xml:space="preserve"> (the fulfilment of corrective measures)</w:t>
            </w:r>
          </w:p>
        </w:tc>
      </w:tr>
      <w:tr w:rsidR="003F6FD3" w:rsidRPr="00A85680" w14:paraId="0B7CB67F" w14:textId="77777777" w:rsidTr="00240C6D">
        <w:trPr>
          <w:jc w:val="center"/>
        </w:trPr>
        <w:tc>
          <w:tcPr>
            <w:tcW w:w="4125" w:type="dxa"/>
            <w:tcBorders>
              <w:top w:val="nil"/>
              <w:left w:val="nil"/>
              <w:bottom w:val="nil"/>
              <w:right w:val="nil"/>
            </w:tcBorders>
          </w:tcPr>
          <w:p w14:paraId="168ED5CF"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14B55">
              <w:rPr>
                <w:rFonts w:ascii="Verdana" w:hAnsi="Verdana"/>
                <w:b/>
                <w:bCs/>
                <w:sz w:val="19"/>
                <w:szCs w:val="19"/>
              </w:rPr>
              <w:lastRenderedPageBreak/>
              <w:t>konzultace</w:t>
            </w:r>
          </w:p>
        </w:tc>
        <w:tc>
          <w:tcPr>
            <w:tcW w:w="4485" w:type="dxa"/>
            <w:tcBorders>
              <w:top w:val="nil"/>
              <w:left w:val="nil"/>
              <w:bottom w:val="nil"/>
              <w:right w:val="nil"/>
            </w:tcBorders>
          </w:tcPr>
          <w:p w14:paraId="00AD17F5"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consultation, tutoring, advice</w:t>
            </w:r>
          </w:p>
        </w:tc>
      </w:tr>
      <w:tr w:rsidR="00621C86" w:rsidRPr="00A85680" w14:paraId="0060C2A4" w14:textId="77777777" w:rsidTr="00240C6D">
        <w:trPr>
          <w:jc w:val="center"/>
        </w:trPr>
        <w:tc>
          <w:tcPr>
            <w:tcW w:w="4125" w:type="dxa"/>
            <w:tcBorders>
              <w:top w:val="nil"/>
              <w:left w:val="nil"/>
              <w:bottom w:val="nil"/>
              <w:right w:val="nil"/>
            </w:tcBorders>
          </w:tcPr>
          <w:p w14:paraId="4A71EB39" w14:textId="77777777" w:rsidR="00621C86" w:rsidRPr="00814B55" w:rsidRDefault="00621C86" w:rsidP="001610C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poskytování konzultací</w:t>
            </w:r>
          </w:p>
        </w:tc>
        <w:tc>
          <w:tcPr>
            <w:tcW w:w="4485" w:type="dxa"/>
            <w:tcBorders>
              <w:top w:val="nil"/>
              <w:left w:val="nil"/>
              <w:bottom w:val="nil"/>
              <w:right w:val="nil"/>
            </w:tcBorders>
          </w:tcPr>
          <w:p w14:paraId="0F59BAD2" w14:textId="77777777" w:rsidR="00621C86" w:rsidRPr="00A85680" w:rsidRDefault="00621C86" w:rsidP="00E53BF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providing consultation</w:t>
            </w:r>
          </w:p>
        </w:tc>
      </w:tr>
      <w:tr w:rsidR="003F6FD3" w:rsidRPr="00A85680" w14:paraId="5B3E7BFE" w14:textId="77777777" w:rsidTr="00240C6D">
        <w:trPr>
          <w:jc w:val="center"/>
        </w:trPr>
        <w:tc>
          <w:tcPr>
            <w:tcW w:w="4125" w:type="dxa"/>
            <w:tcBorders>
              <w:top w:val="nil"/>
              <w:left w:val="nil"/>
              <w:bottom w:val="nil"/>
              <w:right w:val="nil"/>
            </w:tcBorders>
          </w:tcPr>
          <w:p w14:paraId="1B17B179" w14:textId="77777777" w:rsidR="003F6FD3" w:rsidRPr="00621C86"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621C86">
              <w:rPr>
                <w:rFonts w:ascii="Verdana" w:hAnsi="Verdana"/>
                <w:b/>
                <w:sz w:val="19"/>
                <w:szCs w:val="19"/>
              </w:rPr>
              <w:t>konzultační hodiny</w:t>
            </w:r>
          </w:p>
        </w:tc>
        <w:tc>
          <w:tcPr>
            <w:tcW w:w="4485" w:type="dxa"/>
            <w:tcBorders>
              <w:top w:val="nil"/>
              <w:left w:val="nil"/>
              <w:bottom w:val="nil"/>
              <w:right w:val="nil"/>
            </w:tcBorders>
          </w:tcPr>
          <w:p w14:paraId="770022A8" w14:textId="77777777" w:rsidR="003F6FD3" w:rsidRPr="00621C86"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621C86">
              <w:rPr>
                <w:rFonts w:ascii="Verdana" w:hAnsi="Verdana"/>
                <w:b/>
                <w:sz w:val="19"/>
                <w:szCs w:val="19"/>
                <w:lang w:val="en-GB"/>
              </w:rPr>
              <w:t>consultation (office) hours</w:t>
            </w:r>
          </w:p>
        </w:tc>
      </w:tr>
      <w:tr w:rsidR="003F6FD3" w:rsidRPr="00A85680" w14:paraId="3E102B40" w14:textId="77777777" w:rsidTr="00240C6D">
        <w:trPr>
          <w:jc w:val="center"/>
        </w:trPr>
        <w:tc>
          <w:tcPr>
            <w:tcW w:w="4125" w:type="dxa"/>
            <w:tcBorders>
              <w:top w:val="nil"/>
              <w:left w:val="nil"/>
              <w:bottom w:val="nil"/>
              <w:right w:val="nil"/>
            </w:tcBorders>
          </w:tcPr>
          <w:p w14:paraId="0727ADF2"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14B55">
              <w:rPr>
                <w:rFonts w:ascii="Verdana" w:hAnsi="Verdana"/>
                <w:b/>
                <w:bCs/>
                <w:sz w:val="19"/>
                <w:szCs w:val="19"/>
              </w:rPr>
              <w:t>konzultant</w:t>
            </w:r>
          </w:p>
        </w:tc>
        <w:tc>
          <w:tcPr>
            <w:tcW w:w="4485" w:type="dxa"/>
            <w:tcBorders>
              <w:top w:val="nil"/>
              <w:left w:val="nil"/>
              <w:bottom w:val="nil"/>
              <w:right w:val="nil"/>
            </w:tcBorders>
          </w:tcPr>
          <w:p w14:paraId="1848DB42" w14:textId="77777777" w:rsidR="003F6FD3" w:rsidRPr="00A85680" w:rsidRDefault="003F6FD3" w:rsidP="00073F6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advisor </w:t>
            </w:r>
            <w:r w:rsidRPr="00A85680">
              <w:rPr>
                <w:rFonts w:ascii="Verdana" w:hAnsi="Verdana"/>
                <w:bCs/>
                <w:sz w:val="19"/>
                <w:szCs w:val="19"/>
                <w:lang w:val="en-GB"/>
              </w:rPr>
              <w:t>(with respect to s.o.'s thesis)</w:t>
            </w:r>
            <w:r w:rsidRPr="00A85680">
              <w:rPr>
                <w:rFonts w:ascii="Verdana" w:hAnsi="Verdana"/>
                <w:b/>
                <w:bCs/>
                <w:sz w:val="19"/>
                <w:szCs w:val="19"/>
                <w:lang w:val="en-GB"/>
              </w:rPr>
              <w:t xml:space="preserve">; tutor; </w:t>
            </w:r>
            <w:r w:rsidR="00073F65" w:rsidRPr="00A85680">
              <w:rPr>
                <w:rFonts w:ascii="Verdana" w:hAnsi="Verdana"/>
                <w:b/>
                <w:bCs/>
                <w:sz w:val="19"/>
                <w:szCs w:val="19"/>
                <w:lang w:val="en-GB"/>
              </w:rPr>
              <w:t xml:space="preserve">consultant </w:t>
            </w:r>
            <w:r w:rsidR="00073F65" w:rsidRPr="00A85680">
              <w:rPr>
                <w:rFonts w:ascii="Verdana" w:hAnsi="Verdana"/>
                <w:bCs/>
                <w:sz w:val="19"/>
                <w:szCs w:val="19"/>
                <w:lang w:val="en-GB"/>
              </w:rPr>
              <w:t>(of the Council for Internal Evaluation)</w:t>
            </w:r>
          </w:p>
        </w:tc>
      </w:tr>
      <w:tr w:rsidR="00C86AC4" w:rsidRPr="00A85680" w14:paraId="1F38A8D8" w14:textId="77777777" w:rsidTr="00240C6D">
        <w:trPr>
          <w:jc w:val="center"/>
        </w:trPr>
        <w:tc>
          <w:tcPr>
            <w:tcW w:w="4125" w:type="dxa"/>
            <w:tcBorders>
              <w:top w:val="nil"/>
              <w:left w:val="nil"/>
              <w:bottom w:val="nil"/>
              <w:right w:val="nil"/>
            </w:tcBorders>
          </w:tcPr>
          <w:p w14:paraId="0D57F98A" w14:textId="77777777" w:rsidR="00C86AC4" w:rsidRPr="00C86AC4" w:rsidRDefault="00C86AC4" w:rsidP="00C86AC4">
            <w:pPr>
              <w:rPr>
                <w:rFonts w:ascii="Verdana" w:hAnsi="Verdana"/>
                <w:b/>
                <w:sz w:val="19"/>
                <w:szCs w:val="19"/>
              </w:rPr>
            </w:pPr>
            <w:r w:rsidRPr="00C86AC4">
              <w:rPr>
                <w:rFonts w:ascii="Verdana" w:hAnsi="Verdana"/>
                <w:b/>
                <w:sz w:val="19"/>
                <w:szCs w:val="19"/>
              </w:rPr>
              <w:t>koordinátor spisové služby</w:t>
            </w:r>
          </w:p>
        </w:tc>
        <w:tc>
          <w:tcPr>
            <w:tcW w:w="4485" w:type="dxa"/>
            <w:tcBorders>
              <w:top w:val="nil"/>
              <w:left w:val="nil"/>
              <w:bottom w:val="nil"/>
              <w:right w:val="nil"/>
            </w:tcBorders>
          </w:tcPr>
          <w:p w14:paraId="030CDAF5" w14:textId="77777777" w:rsidR="00C86AC4" w:rsidRPr="00C86AC4" w:rsidRDefault="00C86AC4" w:rsidP="00C86AC4">
            <w:pPr>
              <w:rPr>
                <w:rFonts w:ascii="Verdana" w:hAnsi="Verdana"/>
                <w:b/>
                <w:sz w:val="19"/>
                <w:szCs w:val="19"/>
                <w:lang w:val="en-GB"/>
              </w:rPr>
            </w:pPr>
            <w:r w:rsidRPr="00C86AC4">
              <w:rPr>
                <w:rFonts w:ascii="Verdana" w:hAnsi="Verdana"/>
                <w:b/>
                <w:sz w:val="19"/>
                <w:szCs w:val="19"/>
                <w:lang w:val="en-GB"/>
              </w:rPr>
              <w:t xml:space="preserve">records management coordinator </w:t>
            </w:r>
          </w:p>
        </w:tc>
      </w:tr>
      <w:tr w:rsidR="003F6FD3" w:rsidRPr="00A85680" w14:paraId="0D8B8BC2" w14:textId="77777777" w:rsidTr="00240C6D">
        <w:trPr>
          <w:jc w:val="center"/>
        </w:trPr>
        <w:tc>
          <w:tcPr>
            <w:tcW w:w="4125" w:type="dxa"/>
            <w:tcBorders>
              <w:top w:val="nil"/>
              <w:left w:val="nil"/>
              <w:bottom w:val="nil"/>
              <w:right w:val="nil"/>
            </w:tcBorders>
          </w:tcPr>
          <w:p w14:paraId="5BB23705"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14B55">
              <w:rPr>
                <w:rFonts w:ascii="Verdana" w:hAnsi="Verdana"/>
                <w:b/>
                <w:bCs/>
                <w:sz w:val="19"/>
                <w:szCs w:val="19"/>
              </w:rPr>
              <w:t>kopie</w:t>
            </w:r>
          </w:p>
        </w:tc>
        <w:tc>
          <w:tcPr>
            <w:tcW w:w="4485" w:type="dxa"/>
            <w:tcBorders>
              <w:top w:val="nil"/>
              <w:left w:val="nil"/>
              <w:bottom w:val="nil"/>
              <w:right w:val="nil"/>
            </w:tcBorders>
          </w:tcPr>
          <w:p w14:paraId="5EF58F69" w14:textId="77777777" w:rsidR="003F6FD3" w:rsidRPr="00A85680" w:rsidRDefault="00073F65"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w:t>
            </w:r>
            <w:r w:rsidR="003F6FD3" w:rsidRPr="00A85680">
              <w:rPr>
                <w:rFonts w:ascii="Verdana" w:hAnsi="Verdana"/>
                <w:b/>
                <w:bCs/>
                <w:sz w:val="19"/>
                <w:szCs w:val="19"/>
                <w:lang w:val="en-GB"/>
              </w:rPr>
              <w:t>opy</w:t>
            </w:r>
          </w:p>
        </w:tc>
      </w:tr>
      <w:tr w:rsidR="003F6FD3" w:rsidRPr="00A85680" w14:paraId="4EA76006" w14:textId="77777777" w:rsidTr="00240C6D">
        <w:trPr>
          <w:jc w:val="center"/>
        </w:trPr>
        <w:tc>
          <w:tcPr>
            <w:tcW w:w="4125" w:type="dxa"/>
            <w:tcBorders>
              <w:top w:val="nil"/>
              <w:left w:val="nil"/>
              <w:bottom w:val="nil"/>
              <w:right w:val="nil"/>
            </w:tcBorders>
          </w:tcPr>
          <w:p w14:paraId="3D7D586F"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ověřená kopie diplomu</w:t>
            </w:r>
          </w:p>
        </w:tc>
        <w:tc>
          <w:tcPr>
            <w:tcW w:w="4485" w:type="dxa"/>
            <w:tcBorders>
              <w:top w:val="nil"/>
              <w:left w:val="nil"/>
              <w:bottom w:val="nil"/>
              <w:right w:val="nil"/>
            </w:tcBorders>
          </w:tcPr>
          <w:p w14:paraId="0CB674B1"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an authenticated / certified copy of the diploma / degree</w:t>
            </w:r>
          </w:p>
        </w:tc>
      </w:tr>
      <w:tr w:rsidR="003F6FD3" w:rsidRPr="00A85680" w14:paraId="22ABEE92" w14:textId="77777777" w:rsidTr="00240C6D">
        <w:trPr>
          <w:jc w:val="center"/>
        </w:trPr>
        <w:tc>
          <w:tcPr>
            <w:tcW w:w="4125" w:type="dxa"/>
            <w:tcBorders>
              <w:top w:val="nil"/>
              <w:left w:val="nil"/>
              <w:bottom w:val="nil"/>
              <w:right w:val="nil"/>
            </w:tcBorders>
          </w:tcPr>
          <w:p w14:paraId="061BA917"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14B55">
              <w:rPr>
                <w:rFonts w:ascii="Verdana" w:hAnsi="Verdana"/>
                <w:b/>
                <w:bCs/>
                <w:sz w:val="19"/>
                <w:szCs w:val="19"/>
              </w:rPr>
              <w:t>korouhev</w:t>
            </w:r>
          </w:p>
        </w:tc>
        <w:tc>
          <w:tcPr>
            <w:tcW w:w="4485" w:type="dxa"/>
            <w:tcBorders>
              <w:top w:val="nil"/>
              <w:left w:val="nil"/>
              <w:bottom w:val="nil"/>
              <w:right w:val="nil"/>
            </w:tcBorders>
          </w:tcPr>
          <w:p w14:paraId="6E3281D6"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banner</w:t>
            </w:r>
          </w:p>
        </w:tc>
      </w:tr>
      <w:tr w:rsidR="003F6FD3" w:rsidRPr="00A85680" w14:paraId="6BBB3918" w14:textId="77777777" w:rsidTr="00240C6D">
        <w:trPr>
          <w:jc w:val="center"/>
        </w:trPr>
        <w:tc>
          <w:tcPr>
            <w:tcW w:w="4125" w:type="dxa"/>
            <w:tcBorders>
              <w:top w:val="nil"/>
              <w:left w:val="nil"/>
              <w:bottom w:val="nil"/>
              <w:right w:val="nil"/>
            </w:tcBorders>
          </w:tcPr>
          <w:p w14:paraId="38EC2C62"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14B55">
              <w:rPr>
                <w:rFonts w:ascii="Verdana" w:hAnsi="Verdana"/>
                <w:b/>
                <w:bCs/>
                <w:sz w:val="19"/>
                <w:szCs w:val="19"/>
              </w:rPr>
              <w:t>krátkodobý</w:t>
            </w:r>
          </w:p>
        </w:tc>
        <w:tc>
          <w:tcPr>
            <w:tcW w:w="4485" w:type="dxa"/>
            <w:tcBorders>
              <w:top w:val="nil"/>
              <w:left w:val="nil"/>
              <w:bottom w:val="nil"/>
              <w:right w:val="nil"/>
            </w:tcBorders>
          </w:tcPr>
          <w:p w14:paraId="576F812B"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short-term</w:t>
            </w:r>
          </w:p>
        </w:tc>
      </w:tr>
      <w:tr w:rsidR="003F6FD3" w:rsidRPr="00A85680" w14:paraId="65E0C2EB" w14:textId="77777777" w:rsidTr="00240C6D">
        <w:trPr>
          <w:jc w:val="center"/>
        </w:trPr>
        <w:tc>
          <w:tcPr>
            <w:tcW w:w="4125" w:type="dxa"/>
            <w:tcBorders>
              <w:top w:val="nil"/>
              <w:left w:val="nil"/>
              <w:bottom w:val="nil"/>
              <w:right w:val="nil"/>
            </w:tcBorders>
          </w:tcPr>
          <w:p w14:paraId="088A2BD5"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krátkodobé ubytování</w:t>
            </w:r>
          </w:p>
        </w:tc>
        <w:tc>
          <w:tcPr>
            <w:tcW w:w="4485" w:type="dxa"/>
            <w:tcBorders>
              <w:top w:val="nil"/>
              <w:left w:val="nil"/>
              <w:bottom w:val="nil"/>
              <w:right w:val="nil"/>
            </w:tcBorders>
          </w:tcPr>
          <w:p w14:paraId="37C04340"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short-term accommodation</w:t>
            </w:r>
          </w:p>
        </w:tc>
      </w:tr>
      <w:tr w:rsidR="003F6FD3" w:rsidRPr="00A85680" w14:paraId="0B467E10" w14:textId="77777777" w:rsidTr="00240C6D">
        <w:trPr>
          <w:jc w:val="center"/>
        </w:trPr>
        <w:tc>
          <w:tcPr>
            <w:tcW w:w="4125" w:type="dxa"/>
            <w:tcBorders>
              <w:top w:val="nil"/>
              <w:left w:val="nil"/>
              <w:bottom w:val="nil"/>
              <w:right w:val="nil"/>
            </w:tcBorders>
          </w:tcPr>
          <w:p w14:paraId="7AA294F3"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14B55">
              <w:rPr>
                <w:rFonts w:ascii="Verdana" w:hAnsi="Verdana"/>
                <w:b/>
                <w:bCs/>
                <w:sz w:val="19"/>
                <w:szCs w:val="19"/>
              </w:rPr>
              <w:t>kurz</w:t>
            </w:r>
          </w:p>
        </w:tc>
        <w:tc>
          <w:tcPr>
            <w:tcW w:w="4485" w:type="dxa"/>
            <w:tcBorders>
              <w:top w:val="nil"/>
              <w:left w:val="nil"/>
              <w:bottom w:val="nil"/>
              <w:right w:val="nil"/>
            </w:tcBorders>
          </w:tcPr>
          <w:p w14:paraId="4A39177A"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course</w:t>
            </w:r>
          </w:p>
        </w:tc>
      </w:tr>
      <w:tr w:rsidR="003F6FD3" w:rsidRPr="00A85680" w14:paraId="5CB477D5" w14:textId="77777777" w:rsidTr="00240C6D">
        <w:trPr>
          <w:jc w:val="center"/>
        </w:trPr>
        <w:tc>
          <w:tcPr>
            <w:tcW w:w="4125" w:type="dxa"/>
            <w:tcBorders>
              <w:top w:val="nil"/>
              <w:left w:val="nil"/>
              <w:bottom w:val="nil"/>
              <w:right w:val="nil"/>
            </w:tcBorders>
          </w:tcPr>
          <w:p w14:paraId="2A5EDE04"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tělovýchovný kurz</w:t>
            </w:r>
          </w:p>
        </w:tc>
        <w:tc>
          <w:tcPr>
            <w:tcW w:w="4485" w:type="dxa"/>
            <w:tcBorders>
              <w:top w:val="nil"/>
              <w:left w:val="nil"/>
              <w:bottom w:val="nil"/>
              <w:right w:val="nil"/>
            </w:tcBorders>
          </w:tcPr>
          <w:p w14:paraId="14780DC2"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physical education course</w:t>
            </w:r>
          </w:p>
        </w:tc>
      </w:tr>
      <w:tr w:rsidR="003F6FD3" w:rsidRPr="00A85680" w14:paraId="02AC931B" w14:textId="77777777" w:rsidTr="00240C6D">
        <w:trPr>
          <w:jc w:val="center"/>
        </w:trPr>
        <w:tc>
          <w:tcPr>
            <w:tcW w:w="4125" w:type="dxa"/>
            <w:tcBorders>
              <w:top w:val="nil"/>
              <w:left w:val="nil"/>
              <w:bottom w:val="nil"/>
              <w:right w:val="nil"/>
            </w:tcBorders>
          </w:tcPr>
          <w:p w14:paraId="1266149A"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konat kurz</w:t>
            </w:r>
          </w:p>
        </w:tc>
        <w:tc>
          <w:tcPr>
            <w:tcW w:w="4485" w:type="dxa"/>
            <w:tcBorders>
              <w:top w:val="nil"/>
              <w:left w:val="nil"/>
              <w:bottom w:val="nil"/>
              <w:right w:val="nil"/>
            </w:tcBorders>
          </w:tcPr>
          <w:p w14:paraId="713112D6"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carry out a course; organize a course</w:t>
            </w:r>
          </w:p>
        </w:tc>
      </w:tr>
      <w:tr w:rsidR="003F6FD3" w:rsidRPr="00A85680" w14:paraId="06F0E04C" w14:textId="77777777" w:rsidTr="00240C6D">
        <w:trPr>
          <w:jc w:val="center"/>
        </w:trPr>
        <w:tc>
          <w:tcPr>
            <w:tcW w:w="4125" w:type="dxa"/>
            <w:tcBorders>
              <w:top w:val="nil"/>
              <w:left w:val="nil"/>
              <w:bottom w:val="nil"/>
              <w:right w:val="nil"/>
            </w:tcBorders>
          </w:tcPr>
          <w:p w14:paraId="319433EC"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14B55">
              <w:rPr>
                <w:rFonts w:ascii="Verdana" w:hAnsi="Verdana"/>
                <w:b/>
                <w:bCs/>
                <w:sz w:val="19"/>
                <w:szCs w:val="19"/>
              </w:rPr>
              <w:t>kvalifikace</w:t>
            </w:r>
          </w:p>
        </w:tc>
        <w:tc>
          <w:tcPr>
            <w:tcW w:w="4485" w:type="dxa"/>
            <w:tcBorders>
              <w:top w:val="nil"/>
              <w:left w:val="nil"/>
              <w:bottom w:val="nil"/>
              <w:right w:val="nil"/>
            </w:tcBorders>
          </w:tcPr>
          <w:p w14:paraId="1D98B8A9"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qualifications</w:t>
            </w:r>
          </w:p>
        </w:tc>
      </w:tr>
      <w:tr w:rsidR="003F6FD3" w:rsidRPr="00A85680" w14:paraId="0B76C1D0" w14:textId="77777777" w:rsidTr="00240C6D">
        <w:trPr>
          <w:jc w:val="center"/>
        </w:trPr>
        <w:tc>
          <w:tcPr>
            <w:tcW w:w="4125" w:type="dxa"/>
            <w:tcBorders>
              <w:top w:val="nil"/>
              <w:left w:val="nil"/>
              <w:bottom w:val="nil"/>
              <w:right w:val="nil"/>
            </w:tcBorders>
          </w:tcPr>
          <w:p w14:paraId="61D9803A"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odborná kvalifikace</w:t>
            </w:r>
          </w:p>
        </w:tc>
        <w:tc>
          <w:tcPr>
            <w:tcW w:w="4485" w:type="dxa"/>
            <w:tcBorders>
              <w:top w:val="nil"/>
              <w:left w:val="nil"/>
              <w:bottom w:val="nil"/>
              <w:right w:val="nil"/>
            </w:tcBorders>
          </w:tcPr>
          <w:p w14:paraId="701908E2"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specialist qualifications</w:t>
            </w:r>
          </w:p>
        </w:tc>
      </w:tr>
      <w:tr w:rsidR="003F6FD3" w:rsidRPr="00A85680" w14:paraId="1D19A8DA" w14:textId="77777777" w:rsidTr="00240C6D">
        <w:trPr>
          <w:jc w:val="center"/>
        </w:trPr>
        <w:tc>
          <w:tcPr>
            <w:tcW w:w="4125" w:type="dxa"/>
            <w:tcBorders>
              <w:top w:val="nil"/>
              <w:left w:val="nil"/>
              <w:bottom w:val="nil"/>
              <w:right w:val="nil"/>
            </w:tcBorders>
          </w:tcPr>
          <w:p w14:paraId="65F5F7D7"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posoudit kvalifikaci</w:t>
            </w:r>
          </w:p>
        </w:tc>
        <w:tc>
          <w:tcPr>
            <w:tcW w:w="4485" w:type="dxa"/>
            <w:tcBorders>
              <w:top w:val="nil"/>
              <w:left w:val="nil"/>
              <w:bottom w:val="nil"/>
              <w:right w:val="nil"/>
            </w:tcBorders>
          </w:tcPr>
          <w:p w14:paraId="2831E48C"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evaluate / assess s.o.'s qualifications</w:t>
            </w:r>
          </w:p>
        </w:tc>
      </w:tr>
      <w:tr w:rsidR="003F6FD3" w:rsidRPr="00A85680" w14:paraId="699AFF93" w14:textId="77777777" w:rsidTr="00240C6D">
        <w:trPr>
          <w:jc w:val="center"/>
        </w:trPr>
        <w:tc>
          <w:tcPr>
            <w:tcW w:w="4125" w:type="dxa"/>
            <w:tcBorders>
              <w:top w:val="nil"/>
              <w:left w:val="nil"/>
              <w:bottom w:val="nil"/>
              <w:right w:val="nil"/>
            </w:tcBorders>
          </w:tcPr>
          <w:p w14:paraId="7C6F6C70"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umělecká kvalifikace</w:t>
            </w:r>
          </w:p>
        </w:tc>
        <w:tc>
          <w:tcPr>
            <w:tcW w:w="4485" w:type="dxa"/>
            <w:tcBorders>
              <w:top w:val="nil"/>
              <w:left w:val="nil"/>
              <w:bottom w:val="nil"/>
              <w:right w:val="nil"/>
            </w:tcBorders>
          </w:tcPr>
          <w:p w14:paraId="599FFC32" w14:textId="77777777" w:rsidR="003F6FD3" w:rsidRPr="00A85680"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artistic qualifications</w:t>
            </w:r>
          </w:p>
        </w:tc>
      </w:tr>
      <w:tr w:rsidR="003F6FD3" w:rsidRPr="00A85680" w14:paraId="1EDAC251" w14:textId="77777777" w:rsidTr="00240C6D">
        <w:trPr>
          <w:jc w:val="center"/>
        </w:trPr>
        <w:tc>
          <w:tcPr>
            <w:tcW w:w="4125" w:type="dxa"/>
            <w:tcBorders>
              <w:top w:val="nil"/>
              <w:left w:val="nil"/>
              <w:bottom w:val="nil"/>
              <w:right w:val="nil"/>
            </w:tcBorders>
          </w:tcPr>
          <w:p w14:paraId="7A4B9C71" w14:textId="77777777" w:rsidR="003F6FD3" w:rsidRPr="00814B5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14B55">
              <w:rPr>
                <w:rFonts w:ascii="Verdana" w:hAnsi="Verdana"/>
                <w:sz w:val="19"/>
                <w:szCs w:val="19"/>
              </w:rPr>
              <w:t>vědecká kvalifikace</w:t>
            </w:r>
          </w:p>
        </w:tc>
        <w:tc>
          <w:tcPr>
            <w:tcW w:w="4485" w:type="dxa"/>
            <w:tcBorders>
              <w:top w:val="nil"/>
              <w:left w:val="nil"/>
              <w:bottom w:val="nil"/>
              <w:right w:val="nil"/>
            </w:tcBorders>
          </w:tcPr>
          <w:p w14:paraId="41BD866C" w14:textId="77777777" w:rsidR="003F6FD3" w:rsidRPr="00A85680" w:rsidRDefault="003F6FD3" w:rsidP="00B027F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scientific qualifications</w:t>
            </w:r>
            <w:r w:rsidR="00B027FA">
              <w:rPr>
                <w:rFonts w:ascii="Verdana" w:hAnsi="Verdana"/>
                <w:sz w:val="19"/>
                <w:szCs w:val="19"/>
                <w:lang w:val="en-GB"/>
              </w:rPr>
              <w:t>;</w:t>
            </w:r>
            <w:r w:rsidRPr="00A85680">
              <w:rPr>
                <w:rFonts w:ascii="Verdana" w:hAnsi="Verdana"/>
                <w:sz w:val="19"/>
                <w:szCs w:val="19"/>
                <w:lang w:val="en-GB"/>
              </w:rPr>
              <w:t xml:space="preserve"> scientific expertise </w:t>
            </w:r>
          </w:p>
        </w:tc>
      </w:tr>
      <w:tr w:rsidR="002527F6" w:rsidRPr="00A85680" w14:paraId="06D9A564" w14:textId="77777777" w:rsidTr="00240C6D">
        <w:trPr>
          <w:jc w:val="center"/>
        </w:trPr>
        <w:tc>
          <w:tcPr>
            <w:tcW w:w="4125" w:type="dxa"/>
            <w:tcBorders>
              <w:top w:val="nil"/>
              <w:left w:val="nil"/>
              <w:bottom w:val="nil"/>
              <w:right w:val="nil"/>
            </w:tcBorders>
          </w:tcPr>
          <w:p w14:paraId="495D522D" w14:textId="77777777" w:rsidR="002527F6" w:rsidRPr="00814B55" w:rsidRDefault="002527F6" w:rsidP="002527F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814B55">
              <w:rPr>
                <w:rFonts w:ascii="Verdana" w:hAnsi="Verdana"/>
                <w:b/>
                <w:sz w:val="19"/>
                <w:szCs w:val="19"/>
              </w:rPr>
              <w:t>kvalifikační</w:t>
            </w:r>
          </w:p>
        </w:tc>
        <w:tc>
          <w:tcPr>
            <w:tcW w:w="4485" w:type="dxa"/>
            <w:tcBorders>
              <w:top w:val="nil"/>
              <w:left w:val="nil"/>
              <w:bottom w:val="nil"/>
              <w:right w:val="nil"/>
            </w:tcBorders>
          </w:tcPr>
          <w:p w14:paraId="1C265D65" w14:textId="77777777" w:rsidR="002527F6" w:rsidRPr="00A85680" w:rsidRDefault="00B05DFE"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qualifying</w:t>
            </w:r>
          </w:p>
        </w:tc>
      </w:tr>
      <w:tr w:rsidR="005D3123" w:rsidRPr="00A85680" w14:paraId="42F5F045" w14:textId="77777777" w:rsidTr="00240C6D">
        <w:trPr>
          <w:jc w:val="center"/>
        </w:trPr>
        <w:tc>
          <w:tcPr>
            <w:tcW w:w="4125" w:type="dxa"/>
            <w:tcBorders>
              <w:top w:val="nil"/>
              <w:left w:val="nil"/>
              <w:bottom w:val="nil"/>
              <w:right w:val="nil"/>
            </w:tcBorders>
          </w:tcPr>
          <w:p w14:paraId="66AA9B8F" w14:textId="77777777" w:rsidR="005D3123" w:rsidRPr="00814B55" w:rsidRDefault="005D3123" w:rsidP="003952F9">
            <w:pPr>
              <w:rPr>
                <w:rFonts w:ascii="Verdana" w:hAnsi="Verdana"/>
                <w:sz w:val="19"/>
                <w:szCs w:val="19"/>
              </w:rPr>
            </w:pPr>
            <w:r w:rsidRPr="00814B55">
              <w:rPr>
                <w:rFonts w:ascii="Verdana" w:hAnsi="Verdana"/>
                <w:sz w:val="19"/>
                <w:szCs w:val="19"/>
              </w:rPr>
              <w:t>kvalifikační práce</w:t>
            </w:r>
          </w:p>
        </w:tc>
        <w:tc>
          <w:tcPr>
            <w:tcW w:w="4485" w:type="dxa"/>
            <w:tcBorders>
              <w:top w:val="nil"/>
              <w:left w:val="nil"/>
              <w:bottom w:val="nil"/>
              <w:right w:val="nil"/>
            </w:tcBorders>
          </w:tcPr>
          <w:p w14:paraId="3A1E9990" w14:textId="77777777" w:rsidR="005D3123" w:rsidRPr="00A85680" w:rsidRDefault="005D3123" w:rsidP="003952F9">
            <w:pPr>
              <w:rPr>
                <w:rFonts w:ascii="Verdana" w:hAnsi="Verdana"/>
                <w:sz w:val="19"/>
                <w:szCs w:val="19"/>
                <w:lang w:val="en-GB"/>
              </w:rPr>
            </w:pPr>
            <w:r w:rsidRPr="00A85680">
              <w:rPr>
                <w:rFonts w:ascii="Verdana" w:hAnsi="Verdana"/>
                <w:sz w:val="19"/>
                <w:szCs w:val="19"/>
                <w:lang w:val="en-GB"/>
              </w:rPr>
              <w:t>qualification thesis</w:t>
            </w:r>
            <w:r w:rsidR="00B027FA">
              <w:rPr>
                <w:rFonts w:ascii="Verdana" w:hAnsi="Verdana"/>
                <w:sz w:val="19"/>
                <w:szCs w:val="19"/>
                <w:lang w:val="en-GB"/>
              </w:rPr>
              <w:t>; thesis to qualify for a degree</w:t>
            </w:r>
          </w:p>
        </w:tc>
      </w:tr>
      <w:tr w:rsidR="00B05DFE" w:rsidRPr="00A85680" w14:paraId="0577D058" w14:textId="77777777" w:rsidTr="00240C6D">
        <w:trPr>
          <w:jc w:val="center"/>
        </w:trPr>
        <w:tc>
          <w:tcPr>
            <w:tcW w:w="4125" w:type="dxa"/>
            <w:tcBorders>
              <w:top w:val="nil"/>
              <w:left w:val="nil"/>
              <w:bottom w:val="nil"/>
              <w:right w:val="nil"/>
            </w:tcBorders>
          </w:tcPr>
          <w:p w14:paraId="700F616D" w14:textId="77777777" w:rsidR="00B05DFE" w:rsidRPr="00814B55" w:rsidRDefault="00B05DFE" w:rsidP="003952F9">
            <w:pPr>
              <w:rPr>
                <w:rFonts w:ascii="Verdana" w:hAnsi="Verdana"/>
                <w:sz w:val="19"/>
                <w:szCs w:val="19"/>
              </w:rPr>
            </w:pPr>
            <w:r w:rsidRPr="00814B55">
              <w:rPr>
                <w:rFonts w:ascii="Verdana" w:hAnsi="Verdana"/>
                <w:sz w:val="19"/>
                <w:szCs w:val="19"/>
              </w:rPr>
              <w:t>kvalifikační předpoklady</w:t>
            </w:r>
          </w:p>
        </w:tc>
        <w:tc>
          <w:tcPr>
            <w:tcW w:w="4485" w:type="dxa"/>
            <w:tcBorders>
              <w:top w:val="nil"/>
              <w:left w:val="nil"/>
              <w:bottom w:val="nil"/>
              <w:right w:val="nil"/>
            </w:tcBorders>
          </w:tcPr>
          <w:p w14:paraId="1919950D" w14:textId="77777777" w:rsidR="00B05DFE" w:rsidRPr="00A85680" w:rsidRDefault="00B05DFE" w:rsidP="00B05DFE">
            <w:pPr>
              <w:rPr>
                <w:rFonts w:ascii="Verdana" w:hAnsi="Verdana"/>
                <w:sz w:val="19"/>
                <w:szCs w:val="19"/>
                <w:lang w:val="en-GB"/>
              </w:rPr>
            </w:pPr>
            <w:r w:rsidRPr="00A85680">
              <w:rPr>
                <w:rFonts w:ascii="Verdana" w:hAnsi="Verdana"/>
                <w:sz w:val="19"/>
                <w:szCs w:val="19"/>
                <w:lang w:val="en-GB"/>
              </w:rPr>
              <w:t>qualification criteria / requirements</w:t>
            </w:r>
          </w:p>
        </w:tc>
      </w:tr>
      <w:tr w:rsidR="00B05DFE" w:rsidRPr="00A85680" w14:paraId="2A8B3056" w14:textId="77777777" w:rsidTr="00240C6D">
        <w:trPr>
          <w:jc w:val="center"/>
        </w:trPr>
        <w:tc>
          <w:tcPr>
            <w:tcW w:w="4125" w:type="dxa"/>
            <w:tcBorders>
              <w:top w:val="nil"/>
              <w:left w:val="nil"/>
              <w:bottom w:val="nil"/>
              <w:right w:val="nil"/>
            </w:tcBorders>
          </w:tcPr>
          <w:p w14:paraId="6080716B" w14:textId="77777777" w:rsidR="00B05DFE" w:rsidRPr="00814B55" w:rsidRDefault="00B05DFE" w:rsidP="00CF0CC0">
            <w:pPr>
              <w:rPr>
                <w:rFonts w:ascii="Verdana" w:hAnsi="Verdana"/>
                <w:sz w:val="19"/>
                <w:szCs w:val="19"/>
              </w:rPr>
            </w:pPr>
            <w:r w:rsidRPr="00814B55">
              <w:rPr>
                <w:rFonts w:ascii="Verdana" w:hAnsi="Verdana"/>
                <w:sz w:val="19"/>
                <w:szCs w:val="19"/>
              </w:rPr>
              <w:t>nesplňuje kvalifikační předpoklady vzdělání o jeden stupeň</w:t>
            </w:r>
          </w:p>
        </w:tc>
        <w:tc>
          <w:tcPr>
            <w:tcW w:w="4485" w:type="dxa"/>
            <w:tcBorders>
              <w:top w:val="nil"/>
              <w:left w:val="nil"/>
              <w:bottom w:val="nil"/>
              <w:right w:val="nil"/>
            </w:tcBorders>
          </w:tcPr>
          <w:p w14:paraId="3A8C1194" w14:textId="77777777" w:rsidR="00B05DFE" w:rsidRPr="00A85680" w:rsidRDefault="00B505E6" w:rsidP="00B05DFE">
            <w:pPr>
              <w:rPr>
                <w:rFonts w:ascii="Verdana" w:hAnsi="Verdana"/>
                <w:sz w:val="19"/>
                <w:szCs w:val="19"/>
                <w:lang w:val="en-GB"/>
              </w:rPr>
            </w:pPr>
            <w:r>
              <w:rPr>
                <w:rFonts w:ascii="Verdana" w:hAnsi="Verdana"/>
                <w:sz w:val="19"/>
                <w:szCs w:val="19"/>
                <w:lang w:val="en-GB"/>
              </w:rPr>
              <w:t xml:space="preserve">he </w:t>
            </w:r>
            <w:r w:rsidR="00B05DFE" w:rsidRPr="00A85680">
              <w:rPr>
                <w:rFonts w:ascii="Verdana" w:hAnsi="Verdana"/>
                <w:sz w:val="19"/>
                <w:szCs w:val="19"/>
                <w:lang w:val="en-GB"/>
              </w:rPr>
              <w:t>does not meet the qualification criteria by one academic degree</w:t>
            </w:r>
          </w:p>
        </w:tc>
      </w:tr>
      <w:tr w:rsidR="003F6FD3" w:rsidRPr="00A85680" w14:paraId="4FC17F12" w14:textId="77777777" w:rsidTr="00240C6D">
        <w:trPr>
          <w:jc w:val="center"/>
        </w:trPr>
        <w:tc>
          <w:tcPr>
            <w:tcW w:w="4125" w:type="dxa"/>
            <w:tcBorders>
              <w:top w:val="nil"/>
              <w:left w:val="nil"/>
              <w:bottom w:val="nil"/>
              <w:right w:val="nil"/>
            </w:tcBorders>
          </w:tcPr>
          <w:p w14:paraId="38CA175A" w14:textId="77777777" w:rsidR="003F6FD3" w:rsidRPr="00D94CE5" w:rsidRDefault="003F6FD3"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D94CE5">
              <w:rPr>
                <w:rFonts w:ascii="Verdana" w:hAnsi="Verdana"/>
                <w:b/>
                <w:bCs/>
                <w:sz w:val="19"/>
                <w:szCs w:val="19"/>
              </w:rPr>
              <w:t>kvestor</w:t>
            </w:r>
            <w:r w:rsidR="00D94CE5" w:rsidRPr="00D94CE5">
              <w:rPr>
                <w:rFonts w:ascii="Verdana" w:hAnsi="Verdana"/>
                <w:b/>
                <w:bCs/>
                <w:sz w:val="19"/>
                <w:szCs w:val="19"/>
              </w:rPr>
              <w:t xml:space="preserve"> (UK)</w:t>
            </w:r>
          </w:p>
        </w:tc>
        <w:tc>
          <w:tcPr>
            <w:tcW w:w="4485" w:type="dxa"/>
            <w:tcBorders>
              <w:top w:val="nil"/>
              <w:left w:val="nil"/>
              <w:bottom w:val="nil"/>
              <w:right w:val="nil"/>
            </w:tcBorders>
          </w:tcPr>
          <w:p w14:paraId="3BEEB5CE" w14:textId="77777777" w:rsidR="003F6FD3" w:rsidRPr="00D94CE5" w:rsidRDefault="00073F65" w:rsidP="005D312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D94CE5">
              <w:rPr>
                <w:rFonts w:ascii="Verdana" w:hAnsi="Verdana"/>
                <w:b/>
                <w:bCs/>
                <w:sz w:val="19"/>
                <w:szCs w:val="19"/>
                <w:lang w:val="en-GB"/>
              </w:rPr>
              <w:t>Bursar</w:t>
            </w:r>
          </w:p>
        </w:tc>
      </w:tr>
      <w:tr w:rsidR="00C32234" w:rsidRPr="00A85680" w14:paraId="5F115294" w14:textId="77777777" w:rsidTr="00240C6D">
        <w:trPr>
          <w:jc w:val="center"/>
        </w:trPr>
        <w:tc>
          <w:tcPr>
            <w:tcW w:w="4125" w:type="dxa"/>
            <w:tcBorders>
              <w:top w:val="nil"/>
              <w:left w:val="nil"/>
              <w:bottom w:val="nil"/>
              <w:right w:val="nil"/>
            </w:tcBorders>
          </w:tcPr>
          <w:p w14:paraId="4D34AA35" w14:textId="77777777" w:rsidR="00C32234" w:rsidRPr="00D94CE5" w:rsidRDefault="00C32234" w:rsidP="003F6FD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D94CE5">
              <w:rPr>
                <w:rFonts w:ascii="Verdana" w:hAnsi="Verdana"/>
                <w:bCs/>
                <w:sz w:val="19"/>
                <w:szCs w:val="19"/>
              </w:rPr>
              <w:t>kancelář kvestora</w:t>
            </w:r>
          </w:p>
        </w:tc>
        <w:tc>
          <w:tcPr>
            <w:tcW w:w="4485" w:type="dxa"/>
            <w:tcBorders>
              <w:top w:val="nil"/>
              <w:left w:val="nil"/>
              <w:bottom w:val="nil"/>
              <w:right w:val="nil"/>
            </w:tcBorders>
          </w:tcPr>
          <w:p w14:paraId="787296D5" w14:textId="77777777" w:rsidR="00C32234" w:rsidRPr="00D94CE5" w:rsidRDefault="00C32234" w:rsidP="005D312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D94CE5">
              <w:rPr>
                <w:rFonts w:ascii="Verdana" w:hAnsi="Verdana"/>
                <w:bCs/>
                <w:sz w:val="19"/>
                <w:szCs w:val="19"/>
                <w:lang w:val="en-GB"/>
              </w:rPr>
              <w:t>Bursar´s Office</w:t>
            </w:r>
          </w:p>
        </w:tc>
      </w:tr>
    </w:tbl>
    <w:p w14:paraId="3699D281" w14:textId="77777777" w:rsidR="004D7FBE" w:rsidRPr="00A85680" w:rsidRDefault="004D7FBE" w:rsidP="004D7FBE">
      <w:pPr>
        <w:pStyle w:val="Normal"/>
        <w:spacing w:line="264" w:lineRule="auto"/>
        <w:jc w:val="both"/>
        <w:rPr>
          <w:rFonts w:ascii="Verdana" w:hAnsi="Verdana"/>
          <w:sz w:val="19"/>
          <w:szCs w:val="19"/>
          <w:lang w:val="en-GB"/>
        </w:rPr>
      </w:pPr>
      <w:bookmarkStart w:id="14" w:name="Page_2"/>
      <w:bookmarkStart w:id="15" w:name="Page_3"/>
      <w:bookmarkEnd w:id="14"/>
      <w:bookmarkEnd w:id="15"/>
    </w:p>
    <w:p w14:paraId="462D776E" w14:textId="77777777" w:rsidR="004D7FBE" w:rsidRPr="00A85680" w:rsidRDefault="004D7FBE" w:rsidP="004D7FBE">
      <w:pPr>
        <w:pStyle w:val="Nadpis2"/>
        <w:spacing w:line="264" w:lineRule="auto"/>
        <w:jc w:val="center"/>
        <w:rPr>
          <w:rFonts w:ascii="Verdana" w:hAnsi="Verdana"/>
          <w:sz w:val="19"/>
          <w:szCs w:val="19"/>
          <w:lang w:val="en-GB"/>
        </w:rPr>
      </w:pPr>
      <w:bookmarkStart w:id="16" w:name="_Ref159720143"/>
      <w:r w:rsidRPr="00337DB8">
        <w:rPr>
          <w:rFonts w:ascii="Verdana" w:hAnsi="Verdana"/>
          <w:sz w:val="19"/>
          <w:szCs w:val="19"/>
          <w:lang w:val="en-GB"/>
        </w:rPr>
        <w:t>L</w:t>
      </w:r>
      <w:bookmarkEnd w:id="16"/>
    </w:p>
    <w:p w14:paraId="594B8543" w14:textId="77777777" w:rsidR="004D7FBE" w:rsidRPr="00A85680" w:rsidRDefault="004D7FBE" w:rsidP="004D7FBE">
      <w:pPr>
        <w:pStyle w:val="Normal"/>
        <w:spacing w:line="264" w:lineRule="auto"/>
        <w:jc w:val="both"/>
        <w:rPr>
          <w:rFonts w:ascii="Verdana" w:hAnsi="Verdana"/>
          <w:sz w:val="19"/>
          <w:szCs w:val="19"/>
          <w:lang w:val="en-GB"/>
        </w:rPr>
      </w:pPr>
    </w:p>
    <w:tbl>
      <w:tblPr>
        <w:tblW w:w="0" w:type="auto"/>
        <w:jc w:val="center"/>
        <w:tblCellMar>
          <w:left w:w="30" w:type="dxa"/>
          <w:right w:w="30" w:type="dxa"/>
        </w:tblCellMar>
        <w:tblLook w:val="0000" w:firstRow="0" w:lastRow="0" w:firstColumn="0" w:lastColumn="0" w:noHBand="0" w:noVBand="0"/>
      </w:tblPr>
      <w:tblGrid>
        <w:gridCol w:w="4140"/>
        <w:gridCol w:w="4440"/>
      </w:tblGrid>
      <w:tr w:rsidR="004D7FBE" w:rsidRPr="00A85680" w14:paraId="16D5F862" w14:textId="77777777">
        <w:trPr>
          <w:jc w:val="center"/>
        </w:trPr>
        <w:tc>
          <w:tcPr>
            <w:tcW w:w="4140" w:type="dxa"/>
            <w:tcBorders>
              <w:top w:val="nil"/>
              <w:left w:val="nil"/>
              <w:bottom w:val="nil"/>
              <w:right w:val="nil"/>
            </w:tcBorders>
          </w:tcPr>
          <w:p w14:paraId="41442E10" w14:textId="77777777" w:rsidR="004D7FBE" w:rsidRPr="00290BBB"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laboratorní</w:t>
            </w:r>
          </w:p>
        </w:tc>
        <w:tc>
          <w:tcPr>
            <w:tcW w:w="4440" w:type="dxa"/>
            <w:tcBorders>
              <w:top w:val="nil"/>
              <w:left w:val="nil"/>
              <w:bottom w:val="nil"/>
              <w:right w:val="nil"/>
            </w:tcBorders>
          </w:tcPr>
          <w:p w14:paraId="6FA7E3AB" w14:textId="77777777" w:rsidR="004D7FBE" w:rsidRPr="00A85680" w:rsidRDefault="004D7FBE" w:rsidP="00753B1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laboratory</w:t>
            </w:r>
          </w:p>
        </w:tc>
      </w:tr>
      <w:tr w:rsidR="004D7FBE" w:rsidRPr="00A85680" w14:paraId="326CF843" w14:textId="77777777">
        <w:trPr>
          <w:jc w:val="center"/>
        </w:trPr>
        <w:tc>
          <w:tcPr>
            <w:tcW w:w="4140" w:type="dxa"/>
            <w:tcBorders>
              <w:top w:val="nil"/>
              <w:left w:val="nil"/>
              <w:bottom w:val="nil"/>
              <w:right w:val="nil"/>
            </w:tcBorders>
          </w:tcPr>
          <w:p w14:paraId="29A67263" w14:textId="77777777" w:rsidR="004D7FBE" w:rsidRPr="00290BBB"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laboratorní práce</w:t>
            </w:r>
          </w:p>
        </w:tc>
        <w:tc>
          <w:tcPr>
            <w:tcW w:w="4440" w:type="dxa"/>
            <w:tcBorders>
              <w:top w:val="nil"/>
              <w:left w:val="nil"/>
              <w:bottom w:val="nil"/>
              <w:right w:val="nil"/>
            </w:tcBorders>
          </w:tcPr>
          <w:p w14:paraId="717F0EF0" w14:textId="77777777" w:rsidR="004D7FBE" w:rsidRPr="00A85680" w:rsidRDefault="004D7FBE" w:rsidP="00871A7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lab practical</w:t>
            </w:r>
            <w:r w:rsidR="00753B10">
              <w:rPr>
                <w:rFonts w:ascii="Verdana" w:hAnsi="Verdana"/>
                <w:sz w:val="19"/>
                <w:szCs w:val="19"/>
                <w:lang w:val="en-GB"/>
              </w:rPr>
              <w:t>s</w:t>
            </w:r>
            <w:r w:rsidRPr="00A85680">
              <w:rPr>
                <w:rFonts w:ascii="Verdana" w:hAnsi="Verdana"/>
                <w:sz w:val="19"/>
                <w:szCs w:val="19"/>
                <w:lang w:val="en-GB"/>
              </w:rPr>
              <w:t xml:space="preserve">, laboratory </w:t>
            </w:r>
            <w:r w:rsidR="00871A7D">
              <w:rPr>
                <w:rFonts w:ascii="Verdana" w:hAnsi="Verdana"/>
                <w:sz w:val="19"/>
                <w:szCs w:val="19"/>
                <w:lang w:val="en-GB"/>
              </w:rPr>
              <w:t xml:space="preserve">practical </w:t>
            </w:r>
            <w:r w:rsidRPr="00A85680">
              <w:rPr>
                <w:rFonts w:ascii="Verdana" w:hAnsi="Verdana"/>
                <w:sz w:val="19"/>
                <w:szCs w:val="19"/>
                <w:lang w:val="en-GB"/>
              </w:rPr>
              <w:t>classes</w:t>
            </w:r>
          </w:p>
        </w:tc>
      </w:tr>
      <w:tr w:rsidR="004D7FBE" w:rsidRPr="00A85680" w14:paraId="0A66AF44" w14:textId="77777777">
        <w:trPr>
          <w:jc w:val="center"/>
        </w:trPr>
        <w:tc>
          <w:tcPr>
            <w:tcW w:w="4140" w:type="dxa"/>
            <w:tcBorders>
              <w:top w:val="nil"/>
              <w:left w:val="nil"/>
              <w:bottom w:val="nil"/>
              <w:right w:val="nil"/>
            </w:tcBorders>
          </w:tcPr>
          <w:p w14:paraId="197CEB8C" w14:textId="77777777" w:rsidR="004D7FBE" w:rsidRPr="00290BBB"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legislativní</w:t>
            </w:r>
          </w:p>
        </w:tc>
        <w:tc>
          <w:tcPr>
            <w:tcW w:w="4440" w:type="dxa"/>
            <w:tcBorders>
              <w:top w:val="nil"/>
              <w:left w:val="nil"/>
              <w:bottom w:val="nil"/>
              <w:right w:val="nil"/>
            </w:tcBorders>
          </w:tcPr>
          <w:p w14:paraId="68651F17"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legislative</w:t>
            </w:r>
          </w:p>
        </w:tc>
      </w:tr>
      <w:tr w:rsidR="004D7FBE" w:rsidRPr="00A85680" w14:paraId="0BD92E5D" w14:textId="77777777">
        <w:trPr>
          <w:jc w:val="center"/>
        </w:trPr>
        <w:tc>
          <w:tcPr>
            <w:tcW w:w="4140" w:type="dxa"/>
            <w:tcBorders>
              <w:top w:val="nil"/>
              <w:left w:val="nil"/>
              <w:bottom w:val="nil"/>
              <w:right w:val="nil"/>
            </w:tcBorders>
          </w:tcPr>
          <w:p w14:paraId="205E8B7D" w14:textId="77777777" w:rsidR="004D7FBE" w:rsidRPr="00290BBB"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legislativní komise</w:t>
            </w:r>
          </w:p>
        </w:tc>
        <w:tc>
          <w:tcPr>
            <w:tcW w:w="4440" w:type="dxa"/>
            <w:tcBorders>
              <w:top w:val="nil"/>
              <w:left w:val="nil"/>
              <w:bottom w:val="nil"/>
              <w:right w:val="nil"/>
            </w:tcBorders>
          </w:tcPr>
          <w:p w14:paraId="6619EE55"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legislative commission</w:t>
            </w:r>
          </w:p>
        </w:tc>
      </w:tr>
      <w:tr w:rsidR="004D7FBE" w:rsidRPr="00A85680" w14:paraId="07DAE63D" w14:textId="77777777">
        <w:trPr>
          <w:jc w:val="center"/>
        </w:trPr>
        <w:tc>
          <w:tcPr>
            <w:tcW w:w="4140" w:type="dxa"/>
            <w:tcBorders>
              <w:top w:val="nil"/>
              <w:left w:val="nil"/>
              <w:bottom w:val="nil"/>
              <w:right w:val="nil"/>
            </w:tcBorders>
          </w:tcPr>
          <w:p w14:paraId="25D46673" w14:textId="77777777" w:rsidR="004D7FBE" w:rsidRPr="00290BBB"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lektor</w:t>
            </w:r>
          </w:p>
        </w:tc>
        <w:tc>
          <w:tcPr>
            <w:tcW w:w="4440" w:type="dxa"/>
            <w:tcBorders>
              <w:top w:val="nil"/>
              <w:left w:val="nil"/>
              <w:bottom w:val="nil"/>
              <w:right w:val="nil"/>
            </w:tcBorders>
          </w:tcPr>
          <w:p w14:paraId="606B1A40" w14:textId="77777777" w:rsidR="004D7FBE" w:rsidRPr="00A85680" w:rsidRDefault="0029254F" w:rsidP="0029254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lecturer</w:t>
            </w:r>
          </w:p>
        </w:tc>
      </w:tr>
      <w:tr w:rsidR="00092F2B" w:rsidRPr="00A85680" w14:paraId="4957CBA4" w14:textId="77777777">
        <w:trPr>
          <w:jc w:val="center"/>
        </w:trPr>
        <w:tc>
          <w:tcPr>
            <w:tcW w:w="4140" w:type="dxa"/>
            <w:tcBorders>
              <w:top w:val="nil"/>
              <w:left w:val="nil"/>
              <w:bottom w:val="nil"/>
              <w:right w:val="nil"/>
            </w:tcBorders>
          </w:tcPr>
          <w:p w14:paraId="73BF7598" w14:textId="77777777" w:rsidR="00092F2B" w:rsidRPr="00290BBB" w:rsidRDefault="00092F2B"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lékařské potvrzení</w:t>
            </w:r>
          </w:p>
        </w:tc>
        <w:tc>
          <w:tcPr>
            <w:tcW w:w="4440" w:type="dxa"/>
            <w:tcBorders>
              <w:top w:val="nil"/>
              <w:left w:val="nil"/>
              <w:bottom w:val="nil"/>
              <w:right w:val="nil"/>
            </w:tcBorders>
          </w:tcPr>
          <w:p w14:paraId="130F3458" w14:textId="77777777" w:rsidR="00092F2B" w:rsidRPr="00A85680" w:rsidRDefault="00092F2B"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medical confirmation (letter)</w:t>
            </w:r>
          </w:p>
        </w:tc>
      </w:tr>
      <w:tr w:rsidR="004D7FBE" w:rsidRPr="00A85680" w14:paraId="4C5CBC2E" w14:textId="77777777">
        <w:trPr>
          <w:jc w:val="center"/>
        </w:trPr>
        <w:tc>
          <w:tcPr>
            <w:tcW w:w="4140" w:type="dxa"/>
            <w:tcBorders>
              <w:top w:val="nil"/>
              <w:left w:val="nil"/>
              <w:bottom w:val="nil"/>
              <w:right w:val="nil"/>
            </w:tcBorders>
          </w:tcPr>
          <w:p w14:paraId="482C2AD8" w14:textId="77777777" w:rsidR="004D7FBE" w:rsidRPr="00290BBB"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lhůta</w:t>
            </w:r>
          </w:p>
        </w:tc>
        <w:tc>
          <w:tcPr>
            <w:tcW w:w="4440" w:type="dxa"/>
            <w:tcBorders>
              <w:top w:val="nil"/>
              <w:left w:val="nil"/>
              <w:bottom w:val="nil"/>
              <w:right w:val="nil"/>
            </w:tcBorders>
          </w:tcPr>
          <w:p w14:paraId="61747942"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term; period, time-limit; deadline</w:t>
            </w:r>
          </w:p>
        </w:tc>
      </w:tr>
      <w:tr w:rsidR="00547877" w:rsidRPr="00A85680" w14:paraId="0A362B08" w14:textId="77777777">
        <w:trPr>
          <w:jc w:val="center"/>
        </w:trPr>
        <w:tc>
          <w:tcPr>
            <w:tcW w:w="4140" w:type="dxa"/>
            <w:tcBorders>
              <w:top w:val="nil"/>
              <w:left w:val="nil"/>
              <w:bottom w:val="nil"/>
              <w:right w:val="nil"/>
            </w:tcBorders>
          </w:tcPr>
          <w:p w14:paraId="1CAC1D6F" w14:textId="77777777" w:rsidR="00547877" w:rsidRPr="00290BBB"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lhůta je zachována</w:t>
            </w:r>
          </w:p>
        </w:tc>
        <w:tc>
          <w:tcPr>
            <w:tcW w:w="4440" w:type="dxa"/>
            <w:tcBorders>
              <w:top w:val="nil"/>
              <w:left w:val="nil"/>
              <w:bottom w:val="nil"/>
              <w:right w:val="nil"/>
            </w:tcBorders>
          </w:tcPr>
          <w:p w14:paraId="11F1F44F" w14:textId="77777777" w:rsidR="00547877" w:rsidRPr="00A85680"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time-limit will be preserved / maintained</w:t>
            </w:r>
          </w:p>
        </w:tc>
      </w:tr>
      <w:tr w:rsidR="00547877" w:rsidRPr="00A85680" w14:paraId="7DE121F6" w14:textId="77777777">
        <w:trPr>
          <w:jc w:val="center"/>
        </w:trPr>
        <w:tc>
          <w:tcPr>
            <w:tcW w:w="4140" w:type="dxa"/>
            <w:tcBorders>
              <w:top w:val="nil"/>
              <w:left w:val="nil"/>
              <w:bottom w:val="nil"/>
              <w:right w:val="nil"/>
            </w:tcBorders>
          </w:tcPr>
          <w:p w14:paraId="5B1D8B73" w14:textId="77777777" w:rsidR="00547877" w:rsidRPr="00290BBB"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lhůta pro osvědčení při podmíněném vyloučení ze studia</w:t>
            </w:r>
          </w:p>
        </w:tc>
        <w:tc>
          <w:tcPr>
            <w:tcW w:w="4440" w:type="dxa"/>
            <w:tcBorders>
              <w:top w:val="nil"/>
              <w:left w:val="nil"/>
              <w:bottom w:val="nil"/>
              <w:right w:val="nil"/>
            </w:tcBorders>
          </w:tcPr>
          <w:p w14:paraId="177BA7CD" w14:textId="77777777" w:rsidR="00547877" w:rsidRPr="00A85680" w:rsidRDefault="00547877" w:rsidP="004D49C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time-limit /deadline for proving one´s discipline</w:t>
            </w:r>
            <w:r w:rsidRPr="00A85680" w:rsidDel="007A6D8F">
              <w:rPr>
                <w:rFonts w:ascii="Verdana" w:hAnsi="Verdana"/>
                <w:sz w:val="19"/>
                <w:szCs w:val="19"/>
                <w:lang w:val="en-GB"/>
              </w:rPr>
              <w:t xml:space="preserve"> </w:t>
            </w:r>
            <w:r w:rsidRPr="00A85680">
              <w:rPr>
                <w:rFonts w:ascii="Verdana" w:hAnsi="Verdana"/>
                <w:sz w:val="19"/>
                <w:szCs w:val="19"/>
                <w:lang w:val="en-GB"/>
              </w:rPr>
              <w:t xml:space="preserve">in the course of conditional expulsion from the University </w:t>
            </w:r>
          </w:p>
        </w:tc>
      </w:tr>
      <w:tr w:rsidR="0029254F" w:rsidRPr="00A85680" w14:paraId="589E7406" w14:textId="77777777">
        <w:trPr>
          <w:jc w:val="center"/>
        </w:trPr>
        <w:tc>
          <w:tcPr>
            <w:tcW w:w="4140" w:type="dxa"/>
            <w:tcBorders>
              <w:top w:val="nil"/>
              <w:left w:val="nil"/>
              <w:bottom w:val="nil"/>
              <w:right w:val="nil"/>
            </w:tcBorders>
          </w:tcPr>
          <w:p w14:paraId="40E0C6F0" w14:textId="77777777" w:rsidR="0029254F" w:rsidRPr="00290BBB" w:rsidRDefault="0029254F"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lhůta pro podání odvolání</w:t>
            </w:r>
          </w:p>
        </w:tc>
        <w:tc>
          <w:tcPr>
            <w:tcW w:w="4440" w:type="dxa"/>
            <w:tcBorders>
              <w:top w:val="nil"/>
              <w:left w:val="nil"/>
              <w:bottom w:val="nil"/>
              <w:right w:val="nil"/>
            </w:tcBorders>
          </w:tcPr>
          <w:p w14:paraId="0A3CC6AC" w14:textId="77777777" w:rsidR="0029254F" w:rsidRPr="00A85680" w:rsidRDefault="0029254F" w:rsidP="004D49C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time-limit for filing an appeal</w:t>
            </w:r>
          </w:p>
        </w:tc>
      </w:tr>
      <w:tr w:rsidR="00547877" w:rsidRPr="00A85680" w14:paraId="1D3DE40D" w14:textId="77777777">
        <w:trPr>
          <w:jc w:val="center"/>
        </w:trPr>
        <w:tc>
          <w:tcPr>
            <w:tcW w:w="4140" w:type="dxa"/>
            <w:tcBorders>
              <w:top w:val="nil"/>
              <w:left w:val="nil"/>
              <w:bottom w:val="nil"/>
              <w:right w:val="nil"/>
            </w:tcBorders>
          </w:tcPr>
          <w:p w14:paraId="51D5E538" w14:textId="77777777" w:rsidR="00547877" w:rsidRPr="00290BBB"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lhůta pro podání přihlášky</w:t>
            </w:r>
          </w:p>
        </w:tc>
        <w:tc>
          <w:tcPr>
            <w:tcW w:w="4440" w:type="dxa"/>
            <w:tcBorders>
              <w:top w:val="nil"/>
              <w:left w:val="nil"/>
              <w:bottom w:val="nil"/>
              <w:right w:val="nil"/>
            </w:tcBorders>
          </w:tcPr>
          <w:p w14:paraId="15C7636C" w14:textId="77777777" w:rsidR="00547877" w:rsidRPr="00A85680" w:rsidRDefault="00E74391" w:rsidP="00E7439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deadline</w:t>
            </w:r>
            <w:r w:rsidR="00547877" w:rsidRPr="00A85680">
              <w:rPr>
                <w:rFonts w:ascii="Verdana" w:hAnsi="Verdana"/>
                <w:sz w:val="19"/>
                <w:szCs w:val="19"/>
                <w:lang w:val="en-GB"/>
              </w:rPr>
              <w:t xml:space="preserve"> for </w:t>
            </w:r>
            <w:r w:rsidRPr="00A85680">
              <w:rPr>
                <w:rFonts w:ascii="Verdana" w:hAnsi="Verdana"/>
                <w:sz w:val="19"/>
                <w:szCs w:val="19"/>
                <w:lang w:val="en-GB"/>
              </w:rPr>
              <w:t>filing</w:t>
            </w:r>
            <w:r w:rsidR="00547877" w:rsidRPr="00A85680">
              <w:rPr>
                <w:rFonts w:ascii="Verdana" w:hAnsi="Verdana"/>
                <w:sz w:val="19"/>
                <w:szCs w:val="19"/>
                <w:lang w:val="en-GB"/>
              </w:rPr>
              <w:t xml:space="preserve"> an application</w:t>
            </w:r>
            <w:r w:rsidR="007F6BD4" w:rsidRPr="00A85680">
              <w:rPr>
                <w:rFonts w:ascii="Verdana" w:hAnsi="Verdana"/>
                <w:sz w:val="19"/>
                <w:szCs w:val="19"/>
                <w:lang w:val="en-GB"/>
              </w:rPr>
              <w:t xml:space="preserve"> (for admission)</w:t>
            </w:r>
          </w:p>
        </w:tc>
      </w:tr>
      <w:tr w:rsidR="00547877" w:rsidRPr="00A85680" w14:paraId="7A9DE822" w14:textId="77777777">
        <w:trPr>
          <w:jc w:val="center"/>
        </w:trPr>
        <w:tc>
          <w:tcPr>
            <w:tcW w:w="4140" w:type="dxa"/>
            <w:tcBorders>
              <w:top w:val="nil"/>
              <w:left w:val="nil"/>
              <w:bottom w:val="nil"/>
              <w:right w:val="nil"/>
            </w:tcBorders>
          </w:tcPr>
          <w:p w14:paraId="6A629AF1" w14:textId="77777777" w:rsidR="00547877" w:rsidRPr="00290BBB"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lhůta pro zápis</w:t>
            </w:r>
          </w:p>
        </w:tc>
        <w:tc>
          <w:tcPr>
            <w:tcW w:w="4440" w:type="dxa"/>
            <w:tcBorders>
              <w:top w:val="nil"/>
              <w:left w:val="nil"/>
              <w:bottom w:val="nil"/>
              <w:right w:val="nil"/>
            </w:tcBorders>
          </w:tcPr>
          <w:p w14:paraId="63DEEFAF" w14:textId="77777777" w:rsidR="00547877" w:rsidRPr="00A85680" w:rsidRDefault="00547877" w:rsidP="0029254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deadline for enrolment</w:t>
            </w:r>
          </w:p>
        </w:tc>
      </w:tr>
      <w:tr w:rsidR="00547877" w:rsidRPr="00A85680" w14:paraId="4481A034" w14:textId="77777777">
        <w:trPr>
          <w:jc w:val="center"/>
        </w:trPr>
        <w:tc>
          <w:tcPr>
            <w:tcW w:w="4140" w:type="dxa"/>
            <w:tcBorders>
              <w:top w:val="nil"/>
              <w:left w:val="nil"/>
              <w:bottom w:val="nil"/>
              <w:right w:val="nil"/>
            </w:tcBorders>
          </w:tcPr>
          <w:p w14:paraId="16DF5F35" w14:textId="77777777" w:rsidR="00547877" w:rsidRPr="00290BBB"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lhůta uplyne marně</w:t>
            </w:r>
          </w:p>
        </w:tc>
        <w:tc>
          <w:tcPr>
            <w:tcW w:w="4440" w:type="dxa"/>
            <w:tcBorders>
              <w:top w:val="nil"/>
              <w:left w:val="nil"/>
              <w:bottom w:val="nil"/>
              <w:right w:val="nil"/>
            </w:tcBorders>
          </w:tcPr>
          <w:p w14:paraId="12543BAA" w14:textId="77777777" w:rsidR="00547877" w:rsidRPr="00A85680"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time will lapse</w:t>
            </w:r>
            <w:r w:rsidR="00F62A29" w:rsidRPr="00A85680">
              <w:rPr>
                <w:rFonts w:ascii="Verdana" w:hAnsi="Verdana"/>
                <w:sz w:val="19"/>
                <w:szCs w:val="19"/>
                <w:lang w:val="en-GB"/>
              </w:rPr>
              <w:t xml:space="preserve"> / expire</w:t>
            </w:r>
            <w:r w:rsidRPr="00A85680">
              <w:rPr>
                <w:rFonts w:ascii="Verdana" w:hAnsi="Verdana"/>
                <w:sz w:val="19"/>
                <w:szCs w:val="19"/>
                <w:lang w:val="en-GB"/>
              </w:rPr>
              <w:t xml:space="preserve"> to no effect</w:t>
            </w:r>
          </w:p>
        </w:tc>
      </w:tr>
      <w:tr w:rsidR="00547877" w:rsidRPr="00A85680" w14:paraId="3304C385" w14:textId="77777777">
        <w:trPr>
          <w:jc w:val="center"/>
        </w:trPr>
        <w:tc>
          <w:tcPr>
            <w:tcW w:w="4140" w:type="dxa"/>
            <w:tcBorders>
              <w:top w:val="nil"/>
              <w:left w:val="nil"/>
              <w:bottom w:val="nil"/>
              <w:right w:val="nil"/>
            </w:tcBorders>
          </w:tcPr>
          <w:p w14:paraId="3BEBD49D" w14:textId="77777777" w:rsidR="00547877" w:rsidRPr="00290BBB"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lhůta začíná běžet</w:t>
            </w:r>
          </w:p>
        </w:tc>
        <w:tc>
          <w:tcPr>
            <w:tcW w:w="4440" w:type="dxa"/>
            <w:tcBorders>
              <w:top w:val="nil"/>
              <w:left w:val="nil"/>
              <w:bottom w:val="nil"/>
              <w:right w:val="nil"/>
            </w:tcBorders>
          </w:tcPr>
          <w:p w14:paraId="61487030" w14:textId="77777777" w:rsidR="00547877" w:rsidRPr="00A85680"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time starts</w:t>
            </w:r>
            <w:r w:rsidR="00E74391" w:rsidRPr="00A85680">
              <w:rPr>
                <w:rFonts w:ascii="Verdana" w:hAnsi="Verdana"/>
                <w:sz w:val="19"/>
                <w:szCs w:val="19"/>
                <w:lang w:val="en-GB"/>
              </w:rPr>
              <w:t xml:space="preserve"> to run</w:t>
            </w:r>
          </w:p>
        </w:tc>
      </w:tr>
      <w:tr w:rsidR="00547877" w:rsidRPr="00A85680" w14:paraId="21E3D24B" w14:textId="77777777">
        <w:trPr>
          <w:jc w:val="center"/>
        </w:trPr>
        <w:tc>
          <w:tcPr>
            <w:tcW w:w="4140" w:type="dxa"/>
            <w:tcBorders>
              <w:top w:val="nil"/>
              <w:left w:val="nil"/>
              <w:bottom w:val="nil"/>
              <w:right w:val="nil"/>
            </w:tcBorders>
          </w:tcPr>
          <w:p w14:paraId="58CD963D" w14:textId="77777777" w:rsidR="00547877" w:rsidRPr="00290BBB"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lastRenderedPageBreak/>
              <w:t>lhůtu nelze zkrátit</w:t>
            </w:r>
          </w:p>
        </w:tc>
        <w:tc>
          <w:tcPr>
            <w:tcW w:w="4440" w:type="dxa"/>
            <w:tcBorders>
              <w:top w:val="nil"/>
              <w:left w:val="nil"/>
              <w:bottom w:val="nil"/>
              <w:right w:val="nil"/>
            </w:tcBorders>
          </w:tcPr>
          <w:p w14:paraId="62098297" w14:textId="77777777" w:rsidR="00547877" w:rsidRPr="00A85680" w:rsidRDefault="00547877" w:rsidP="00E7439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time</w:t>
            </w:r>
            <w:r w:rsidR="00E74391" w:rsidRPr="00A85680">
              <w:rPr>
                <w:rFonts w:ascii="Verdana" w:hAnsi="Verdana"/>
                <w:sz w:val="19"/>
                <w:szCs w:val="19"/>
                <w:lang w:val="en-GB"/>
              </w:rPr>
              <w:t>-</w:t>
            </w:r>
            <w:r w:rsidRPr="00A85680">
              <w:rPr>
                <w:rFonts w:ascii="Verdana" w:hAnsi="Verdana"/>
                <w:sz w:val="19"/>
                <w:szCs w:val="19"/>
                <w:lang w:val="en-GB"/>
              </w:rPr>
              <w:t xml:space="preserve">limit may not be shortened / reduced </w:t>
            </w:r>
          </w:p>
        </w:tc>
      </w:tr>
      <w:tr w:rsidR="00547877" w:rsidRPr="00A85680" w14:paraId="4240932B" w14:textId="77777777">
        <w:trPr>
          <w:jc w:val="center"/>
        </w:trPr>
        <w:tc>
          <w:tcPr>
            <w:tcW w:w="4140" w:type="dxa"/>
            <w:tcBorders>
              <w:top w:val="nil"/>
              <w:left w:val="nil"/>
              <w:bottom w:val="nil"/>
              <w:right w:val="nil"/>
            </w:tcBorders>
          </w:tcPr>
          <w:p w14:paraId="3C074F41" w14:textId="77777777" w:rsidR="00547877" w:rsidRPr="00290BBB"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podat ve lhůtě</w:t>
            </w:r>
          </w:p>
        </w:tc>
        <w:tc>
          <w:tcPr>
            <w:tcW w:w="4440" w:type="dxa"/>
            <w:tcBorders>
              <w:top w:val="nil"/>
              <w:left w:val="nil"/>
              <w:bottom w:val="nil"/>
              <w:right w:val="nil"/>
            </w:tcBorders>
          </w:tcPr>
          <w:p w14:paraId="7F783971" w14:textId="77777777" w:rsidR="00547877" w:rsidRPr="00A85680" w:rsidRDefault="00E74391" w:rsidP="00753B1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w:t>
            </w:r>
            <w:r w:rsidR="00547877" w:rsidRPr="00A85680">
              <w:rPr>
                <w:rFonts w:ascii="Verdana" w:hAnsi="Verdana"/>
                <w:sz w:val="19"/>
                <w:szCs w:val="19"/>
                <w:lang w:val="en-GB"/>
              </w:rPr>
              <w:t>ubmit</w:t>
            </w:r>
            <w:r w:rsidRPr="00A85680">
              <w:rPr>
                <w:rFonts w:ascii="Verdana" w:hAnsi="Verdana"/>
                <w:sz w:val="19"/>
                <w:szCs w:val="19"/>
                <w:lang w:val="en-GB"/>
              </w:rPr>
              <w:t xml:space="preserve"> / file</w:t>
            </w:r>
            <w:r w:rsidR="00547877" w:rsidRPr="00A85680">
              <w:rPr>
                <w:rFonts w:ascii="Verdana" w:hAnsi="Verdana"/>
                <w:sz w:val="19"/>
                <w:szCs w:val="19"/>
                <w:lang w:val="en-GB"/>
              </w:rPr>
              <w:t xml:space="preserve"> within the time</w:t>
            </w:r>
            <w:r w:rsidR="00753B10">
              <w:rPr>
                <w:rFonts w:ascii="Verdana" w:hAnsi="Verdana"/>
                <w:sz w:val="19"/>
                <w:szCs w:val="19"/>
                <w:lang w:val="en-GB"/>
              </w:rPr>
              <w:t>-</w:t>
            </w:r>
            <w:r w:rsidR="00547877" w:rsidRPr="00A85680">
              <w:rPr>
                <w:rFonts w:ascii="Verdana" w:hAnsi="Verdana"/>
                <w:sz w:val="19"/>
                <w:szCs w:val="19"/>
                <w:lang w:val="en-GB"/>
              </w:rPr>
              <w:t>limit</w:t>
            </w:r>
            <w:r w:rsidRPr="00A85680">
              <w:rPr>
                <w:rFonts w:ascii="Verdana" w:hAnsi="Verdana"/>
                <w:sz w:val="19"/>
                <w:szCs w:val="19"/>
                <w:lang w:val="en-GB"/>
              </w:rPr>
              <w:t xml:space="preserve">; </w:t>
            </w:r>
            <w:r w:rsidR="006C31DD" w:rsidRPr="006C31DD">
              <w:rPr>
                <w:rFonts w:ascii="Verdana" w:hAnsi="Verdana"/>
                <w:sz w:val="19"/>
                <w:szCs w:val="19"/>
                <w:lang w:val="en-GB"/>
              </w:rPr>
              <w:t xml:space="preserve">submit / </w:t>
            </w:r>
            <w:r w:rsidRPr="00A85680">
              <w:rPr>
                <w:rFonts w:ascii="Verdana" w:hAnsi="Verdana"/>
                <w:sz w:val="19"/>
                <w:szCs w:val="19"/>
                <w:lang w:val="en-GB"/>
              </w:rPr>
              <w:t>file before the deadline</w:t>
            </w:r>
          </w:p>
        </w:tc>
      </w:tr>
      <w:tr w:rsidR="00547877" w:rsidRPr="00A85680" w14:paraId="0DA53488" w14:textId="77777777">
        <w:trPr>
          <w:jc w:val="center"/>
        </w:trPr>
        <w:tc>
          <w:tcPr>
            <w:tcW w:w="4140" w:type="dxa"/>
            <w:tcBorders>
              <w:top w:val="nil"/>
              <w:left w:val="nil"/>
              <w:bottom w:val="nil"/>
              <w:right w:val="nil"/>
            </w:tcBorders>
          </w:tcPr>
          <w:p w14:paraId="425AC0D9" w14:textId="77777777" w:rsidR="00547877" w:rsidRPr="00290BBB" w:rsidRDefault="00547877" w:rsidP="00E7439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 xml:space="preserve">prominout zmeškání lhůty (k podání </w:t>
            </w:r>
            <w:r w:rsidR="00E74391" w:rsidRPr="00290BBB">
              <w:rPr>
                <w:rFonts w:ascii="Verdana" w:hAnsi="Verdana"/>
                <w:sz w:val="19"/>
                <w:szCs w:val="19"/>
              </w:rPr>
              <w:t>odvolání</w:t>
            </w:r>
            <w:r w:rsidRPr="00290BBB">
              <w:rPr>
                <w:rFonts w:ascii="Verdana" w:hAnsi="Verdana"/>
                <w:sz w:val="19"/>
                <w:szCs w:val="19"/>
              </w:rPr>
              <w:t>)</w:t>
            </w:r>
          </w:p>
        </w:tc>
        <w:tc>
          <w:tcPr>
            <w:tcW w:w="4440" w:type="dxa"/>
            <w:tcBorders>
              <w:top w:val="nil"/>
              <w:left w:val="nil"/>
              <w:bottom w:val="nil"/>
              <w:right w:val="nil"/>
            </w:tcBorders>
          </w:tcPr>
          <w:p w14:paraId="2EA511B6" w14:textId="77777777" w:rsidR="00547877" w:rsidRPr="00A85680" w:rsidRDefault="005613EC" w:rsidP="00E7439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5613EC">
              <w:rPr>
                <w:rFonts w:ascii="Verdana" w:hAnsi="Verdana"/>
                <w:sz w:val="19"/>
                <w:szCs w:val="19"/>
                <w:lang w:val="en-GB"/>
              </w:rPr>
              <w:t>waive (the failure to file an application within) the prescribed time-limit; waive the time default</w:t>
            </w:r>
          </w:p>
        </w:tc>
      </w:tr>
      <w:tr w:rsidR="00547877" w:rsidRPr="00A85680" w14:paraId="75480248" w14:textId="77777777">
        <w:trPr>
          <w:jc w:val="center"/>
        </w:trPr>
        <w:tc>
          <w:tcPr>
            <w:tcW w:w="4140" w:type="dxa"/>
            <w:tcBorders>
              <w:top w:val="nil"/>
              <w:left w:val="nil"/>
              <w:bottom w:val="nil"/>
              <w:right w:val="nil"/>
            </w:tcBorders>
          </w:tcPr>
          <w:p w14:paraId="15DD0ED7" w14:textId="77777777" w:rsidR="00547877" w:rsidRPr="00290BBB"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přiměřená lhůta</w:t>
            </w:r>
          </w:p>
        </w:tc>
        <w:tc>
          <w:tcPr>
            <w:tcW w:w="4440" w:type="dxa"/>
            <w:tcBorders>
              <w:top w:val="nil"/>
              <w:left w:val="nil"/>
              <w:bottom w:val="nil"/>
              <w:right w:val="nil"/>
            </w:tcBorders>
          </w:tcPr>
          <w:p w14:paraId="5C8F01E1" w14:textId="77777777" w:rsidR="00547877" w:rsidRPr="00A85680"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reasonable time</w:t>
            </w:r>
          </w:p>
        </w:tc>
      </w:tr>
      <w:tr w:rsidR="00547877" w:rsidRPr="00A85680" w14:paraId="4A5DC9B0" w14:textId="77777777">
        <w:trPr>
          <w:jc w:val="center"/>
        </w:trPr>
        <w:tc>
          <w:tcPr>
            <w:tcW w:w="4140" w:type="dxa"/>
            <w:tcBorders>
              <w:top w:val="nil"/>
              <w:left w:val="nil"/>
              <w:bottom w:val="nil"/>
              <w:right w:val="nil"/>
            </w:tcBorders>
          </w:tcPr>
          <w:p w14:paraId="668C736C" w14:textId="77777777" w:rsidR="00547877" w:rsidRPr="00290BBB"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stanovená lhůta</w:t>
            </w:r>
          </w:p>
        </w:tc>
        <w:tc>
          <w:tcPr>
            <w:tcW w:w="4440" w:type="dxa"/>
            <w:tcBorders>
              <w:top w:val="nil"/>
              <w:left w:val="nil"/>
              <w:bottom w:val="nil"/>
              <w:right w:val="nil"/>
            </w:tcBorders>
          </w:tcPr>
          <w:p w14:paraId="3534EC66" w14:textId="77777777" w:rsidR="00547877" w:rsidRPr="00A85680" w:rsidRDefault="006C31DD" w:rsidP="006C31D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6C31DD">
              <w:rPr>
                <w:rFonts w:ascii="Verdana" w:hAnsi="Verdana"/>
                <w:sz w:val="19"/>
                <w:szCs w:val="19"/>
                <w:lang w:val="en-GB"/>
              </w:rPr>
              <w:t>prescribed time-limit</w:t>
            </w:r>
            <w:r>
              <w:rPr>
                <w:rFonts w:ascii="Verdana" w:hAnsi="Verdana"/>
                <w:sz w:val="19"/>
                <w:szCs w:val="19"/>
                <w:lang w:val="en-GB"/>
              </w:rPr>
              <w:t>;</w:t>
            </w:r>
            <w:r w:rsidRPr="006C31DD">
              <w:rPr>
                <w:rFonts w:ascii="Verdana" w:hAnsi="Verdana"/>
                <w:sz w:val="19"/>
                <w:szCs w:val="19"/>
                <w:lang w:val="en-GB"/>
              </w:rPr>
              <w:t xml:space="preserve"> </w:t>
            </w:r>
            <w:r w:rsidR="00547877" w:rsidRPr="00A85680">
              <w:rPr>
                <w:rFonts w:ascii="Verdana" w:hAnsi="Verdana"/>
                <w:sz w:val="19"/>
                <w:szCs w:val="19"/>
                <w:lang w:val="en-GB"/>
              </w:rPr>
              <w:t>time a</w:t>
            </w:r>
            <w:r>
              <w:rPr>
                <w:rFonts w:ascii="Verdana" w:hAnsi="Verdana"/>
                <w:sz w:val="19"/>
                <w:szCs w:val="19"/>
                <w:lang w:val="en-GB"/>
              </w:rPr>
              <w:t>llocated; fixed /set time</w:t>
            </w:r>
          </w:p>
        </w:tc>
      </w:tr>
      <w:tr w:rsidR="00547877" w:rsidRPr="00A85680" w14:paraId="6D87D4B0" w14:textId="77777777">
        <w:trPr>
          <w:jc w:val="center"/>
        </w:trPr>
        <w:tc>
          <w:tcPr>
            <w:tcW w:w="4140" w:type="dxa"/>
            <w:tcBorders>
              <w:top w:val="nil"/>
              <w:left w:val="nil"/>
              <w:bottom w:val="nil"/>
              <w:right w:val="nil"/>
            </w:tcBorders>
          </w:tcPr>
          <w:p w14:paraId="0B0F4D77" w14:textId="77777777" w:rsidR="00547877" w:rsidRPr="00290BBB"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stanovit přiměřenou lhůtu</w:t>
            </w:r>
          </w:p>
        </w:tc>
        <w:tc>
          <w:tcPr>
            <w:tcW w:w="4440" w:type="dxa"/>
            <w:tcBorders>
              <w:top w:val="nil"/>
              <w:left w:val="nil"/>
              <w:bottom w:val="nil"/>
              <w:right w:val="nil"/>
            </w:tcBorders>
          </w:tcPr>
          <w:p w14:paraId="651B909D" w14:textId="77777777" w:rsidR="00547877" w:rsidRPr="00A85680" w:rsidRDefault="00547877" w:rsidP="006C31D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determine / set </w:t>
            </w:r>
            <w:r w:rsidR="006C31DD">
              <w:rPr>
                <w:rFonts w:ascii="Verdana" w:hAnsi="Verdana"/>
                <w:sz w:val="19"/>
                <w:szCs w:val="19"/>
                <w:lang w:val="en-GB"/>
              </w:rPr>
              <w:t xml:space="preserve">a </w:t>
            </w:r>
            <w:r w:rsidRPr="00A85680">
              <w:rPr>
                <w:rFonts w:ascii="Verdana" w:hAnsi="Verdana"/>
                <w:sz w:val="19"/>
                <w:szCs w:val="19"/>
                <w:lang w:val="en-GB"/>
              </w:rPr>
              <w:t>reasonable time for st. / set a reasonable deadline</w:t>
            </w:r>
          </w:p>
        </w:tc>
      </w:tr>
      <w:tr w:rsidR="00547877" w:rsidRPr="00A85680" w14:paraId="6D2070E5" w14:textId="77777777">
        <w:trPr>
          <w:jc w:val="center"/>
        </w:trPr>
        <w:tc>
          <w:tcPr>
            <w:tcW w:w="4140" w:type="dxa"/>
            <w:tcBorders>
              <w:top w:val="nil"/>
              <w:left w:val="nil"/>
              <w:bottom w:val="nil"/>
              <w:right w:val="nil"/>
            </w:tcBorders>
          </w:tcPr>
          <w:p w14:paraId="0EF7553B" w14:textId="77777777" w:rsidR="00547877" w:rsidRPr="00290BBB"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zmeškání lhůty</w:t>
            </w:r>
          </w:p>
        </w:tc>
        <w:tc>
          <w:tcPr>
            <w:tcW w:w="4440" w:type="dxa"/>
            <w:tcBorders>
              <w:top w:val="nil"/>
              <w:left w:val="nil"/>
              <w:bottom w:val="nil"/>
              <w:right w:val="nil"/>
            </w:tcBorders>
          </w:tcPr>
          <w:p w14:paraId="418D847C" w14:textId="77777777" w:rsidR="00547877" w:rsidRPr="00A85680"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missing the deadline</w:t>
            </w:r>
            <w:r w:rsidR="009A5928" w:rsidRPr="00A85680">
              <w:rPr>
                <w:rFonts w:ascii="Verdana" w:hAnsi="Verdana"/>
                <w:sz w:val="19"/>
                <w:szCs w:val="19"/>
                <w:lang w:val="en-GB"/>
              </w:rPr>
              <w:t xml:space="preserve">; being in default of time </w:t>
            </w:r>
          </w:p>
        </w:tc>
      </w:tr>
      <w:tr w:rsidR="004D7FBE" w:rsidRPr="00A85680" w14:paraId="52EAF7D2" w14:textId="77777777">
        <w:trPr>
          <w:jc w:val="center"/>
        </w:trPr>
        <w:tc>
          <w:tcPr>
            <w:tcW w:w="4140" w:type="dxa"/>
            <w:tcBorders>
              <w:top w:val="nil"/>
              <w:left w:val="nil"/>
              <w:bottom w:val="nil"/>
              <w:right w:val="nil"/>
            </w:tcBorders>
          </w:tcPr>
          <w:p w14:paraId="1097F7F5" w14:textId="77777777" w:rsidR="004D7FBE" w:rsidRPr="00290BBB"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licenciát</w:t>
            </w:r>
          </w:p>
        </w:tc>
        <w:tc>
          <w:tcPr>
            <w:tcW w:w="4440" w:type="dxa"/>
            <w:tcBorders>
              <w:top w:val="nil"/>
              <w:left w:val="nil"/>
              <w:bottom w:val="nil"/>
              <w:right w:val="nil"/>
            </w:tcBorders>
          </w:tcPr>
          <w:p w14:paraId="311021BC"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licentiate </w:t>
            </w:r>
            <w:r w:rsidRPr="00A85680">
              <w:rPr>
                <w:rFonts w:ascii="Verdana" w:hAnsi="Verdana"/>
                <w:bCs/>
                <w:sz w:val="19"/>
                <w:szCs w:val="19"/>
                <w:lang w:val="en-GB"/>
              </w:rPr>
              <w:t>(holding a licence to preach but as yet having no appointment)</w:t>
            </w:r>
          </w:p>
        </w:tc>
      </w:tr>
      <w:tr w:rsidR="004D7FBE" w:rsidRPr="00A85680" w14:paraId="570D54AA" w14:textId="77777777">
        <w:trPr>
          <w:jc w:val="center"/>
        </w:trPr>
        <w:tc>
          <w:tcPr>
            <w:tcW w:w="4140" w:type="dxa"/>
            <w:tcBorders>
              <w:top w:val="nil"/>
              <w:left w:val="nil"/>
              <w:bottom w:val="nil"/>
              <w:right w:val="nil"/>
            </w:tcBorders>
          </w:tcPr>
          <w:p w14:paraId="1B321AEB" w14:textId="77777777" w:rsidR="004D7FBE" w:rsidRPr="00290BBB"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licenciát teologie</w:t>
            </w:r>
          </w:p>
        </w:tc>
        <w:tc>
          <w:tcPr>
            <w:tcW w:w="4440" w:type="dxa"/>
            <w:tcBorders>
              <w:top w:val="nil"/>
              <w:left w:val="nil"/>
              <w:bottom w:val="nil"/>
              <w:right w:val="nil"/>
            </w:tcBorders>
          </w:tcPr>
          <w:p w14:paraId="6C3F64DD"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Licentiate of Theology</w:t>
            </w:r>
          </w:p>
        </w:tc>
      </w:tr>
      <w:tr w:rsidR="004D7FBE" w:rsidRPr="00A85680" w14:paraId="118AD93C" w14:textId="77777777">
        <w:trPr>
          <w:jc w:val="center"/>
        </w:trPr>
        <w:tc>
          <w:tcPr>
            <w:tcW w:w="4140" w:type="dxa"/>
            <w:tcBorders>
              <w:top w:val="nil"/>
              <w:left w:val="nil"/>
              <w:bottom w:val="nil"/>
              <w:right w:val="nil"/>
            </w:tcBorders>
          </w:tcPr>
          <w:p w14:paraId="3575EAA1" w14:textId="77777777" w:rsidR="004D7FBE" w:rsidRPr="00290BBB"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lístek</w:t>
            </w:r>
          </w:p>
        </w:tc>
        <w:tc>
          <w:tcPr>
            <w:tcW w:w="4440" w:type="dxa"/>
            <w:tcBorders>
              <w:top w:val="nil"/>
              <w:left w:val="nil"/>
              <w:bottom w:val="nil"/>
              <w:right w:val="nil"/>
            </w:tcBorders>
          </w:tcPr>
          <w:p w14:paraId="07B6F969" w14:textId="77777777" w:rsidR="004D7FBE" w:rsidRPr="00A85680" w:rsidRDefault="0029254F" w:rsidP="0029254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b</w:t>
            </w:r>
            <w:r w:rsidR="004D7FBE" w:rsidRPr="00A85680">
              <w:rPr>
                <w:rFonts w:ascii="Verdana" w:hAnsi="Verdana"/>
                <w:b/>
                <w:bCs/>
                <w:sz w:val="19"/>
                <w:szCs w:val="19"/>
                <w:lang w:val="en-GB"/>
              </w:rPr>
              <w:t>allot</w:t>
            </w:r>
            <w:r w:rsidRPr="00A85680">
              <w:rPr>
                <w:rFonts w:ascii="Verdana" w:hAnsi="Verdana"/>
                <w:b/>
                <w:bCs/>
                <w:sz w:val="19"/>
                <w:szCs w:val="19"/>
                <w:lang w:val="en-GB"/>
              </w:rPr>
              <w:t>;</w:t>
            </w:r>
            <w:r w:rsidR="004D7FBE" w:rsidRPr="00A85680">
              <w:rPr>
                <w:rFonts w:ascii="Verdana" w:hAnsi="Verdana"/>
                <w:b/>
                <w:bCs/>
                <w:sz w:val="19"/>
                <w:szCs w:val="19"/>
                <w:lang w:val="en-GB"/>
              </w:rPr>
              <w:t xml:space="preserve"> slip</w:t>
            </w:r>
            <w:r w:rsidRPr="00A85680">
              <w:rPr>
                <w:rFonts w:ascii="Verdana" w:hAnsi="Verdana"/>
                <w:b/>
                <w:bCs/>
                <w:sz w:val="19"/>
                <w:szCs w:val="19"/>
                <w:lang w:val="en-GB"/>
              </w:rPr>
              <w:t>;</w:t>
            </w:r>
            <w:r w:rsidR="004D7FBE" w:rsidRPr="00A85680">
              <w:rPr>
                <w:rFonts w:ascii="Verdana" w:hAnsi="Verdana"/>
                <w:b/>
                <w:bCs/>
                <w:sz w:val="19"/>
                <w:szCs w:val="19"/>
                <w:lang w:val="en-GB"/>
              </w:rPr>
              <w:t xml:space="preserve"> receipt</w:t>
            </w:r>
          </w:p>
        </w:tc>
      </w:tr>
      <w:tr w:rsidR="00547877" w:rsidRPr="00A85680" w14:paraId="1E3D4BE3" w14:textId="77777777">
        <w:trPr>
          <w:jc w:val="center"/>
        </w:trPr>
        <w:tc>
          <w:tcPr>
            <w:tcW w:w="4140" w:type="dxa"/>
            <w:tcBorders>
              <w:top w:val="nil"/>
              <w:left w:val="nil"/>
              <w:bottom w:val="nil"/>
              <w:right w:val="nil"/>
            </w:tcBorders>
          </w:tcPr>
          <w:p w14:paraId="16BC8D18" w14:textId="77777777" w:rsidR="00547877" w:rsidRPr="00290BBB"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hlasovací lístek</w:t>
            </w:r>
          </w:p>
        </w:tc>
        <w:tc>
          <w:tcPr>
            <w:tcW w:w="4440" w:type="dxa"/>
            <w:tcBorders>
              <w:top w:val="nil"/>
              <w:left w:val="nil"/>
              <w:bottom w:val="nil"/>
              <w:right w:val="nil"/>
            </w:tcBorders>
          </w:tcPr>
          <w:p w14:paraId="5A7D9155" w14:textId="77777777" w:rsidR="00547877" w:rsidRPr="00A85680"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ballot paper</w:t>
            </w:r>
          </w:p>
        </w:tc>
      </w:tr>
      <w:tr w:rsidR="00547877" w:rsidRPr="00A85680" w14:paraId="226D744C" w14:textId="77777777">
        <w:trPr>
          <w:jc w:val="center"/>
        </w:trPr>
        <w:tc>
          <w:tcPr>
            <w:tcW w:w="4140" w:type="dxa"/>
            <w:tcBorders>
              <w:top w:val="nil"/>
              <w:left w:val="nil"/>
              <w:bottom w:val="nil"/>
              <w:right w:val="nil"/>
            </w:tcBorders>
          </w:tcPr>
          <w:p w14:paraId="30950D6C" w14:textId="77777777" w:rsidR="00547877" w:rsidRPr="00290BBB"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jídelní lístek</w:t>
            </w:r>
          </w:p>
        </w:tc>
        <w:tc>
          <w:tcPr>
            <w:tcW w:w="4440" w:type="dxa"/>
            <w:tcBorders>
              <w:top w:val="nil"/>
              <w:left w:val="nil"/>
              <w:bottom w:val="nil"/>
              <w:right w:val="nil"/>
            </w:tcBorders>
          </w:tcPr>
          <w:p w14:paraId="6130A66C" w14:textId="77777777" w:rsidR="00547877" w:rsidRPr="00A85680"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menu</w:t>
            </w:r>
          </w:p>
        </w:tc>
      </w:tr>
      <w:tr w:rsidR="00547877" w:rsidRPr="00A85680" w14:paraId="1D41F60D" w14:textId="77777777">
        <w:trPr>
          <w:jc w:val="center"/>
        </w:trPr>
        <w:tc>
          <w:tcPr>
            <w:tcW w:w="4140" w:type="dxa"/>
            <w:tcBorders>
              <w:top w:val="nil"/>
              <w:left w:val="nil"/>
              <w:bottom w:val="nil"/>
              <w:right w:val="nil"/>
            </w:tcBorders>
          </w:tcPr>
          <w:p w14:paraId="5C135323" w14:textId="77777777" w:rsidR="00547877" w:rsidRPr="00290BBB"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odevzdání hlasovacích lístků</w:t>
            </w:r>
          </w:p>
        </w:tc>
        <w:tc>
          <w:tcPr>
            <w:tcW w:w="4440" w:type="dxa"/>
            <w:tcBorders>
              <w:top w:val="nil"/>
              <w:left w:val="nil"/>
              <w:bottom w:val="nil"/>
              <w:right w:val="nil"/>
            </w:tcBorders>
          </w:tcPr>
          <w:p w14:paraId="6C694326" w14:textId="77777777" w:rsidR="00547877" w:rsidRPr="00A85680"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return of ballot papers</w:t>
            </w:r>
          </w:p>
        </w:tc>
      </w:tr>
      <w:tr w:rsidR="00547877" w:rsidRPr="00A85680" w14:paraId="1E48891F" w14:textId="77777777">
        <w:trPr>
          <w:jc w:val="center"/>
        </w:trPr>
        <w:tc>
          <w:tcPr>
            <w:tcW w:w="4140" w:type="dxa"/>
            <w:tcBorders>
              <w:top w:val="nil"/>
              <w:left w:val="nil"/>
              <w:bottom w:val="nil"/>
              <w:right w:val="nil"/>
            </w:tcBorders>
          </w:tcPr>
          <w:p w14:paraId="06892446" w14:textId="77777777" w:rsidR="00547877" w:rsidRPr="00290BBB"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vydat hlasovací lístek</w:t>
            </w:r>
          </w:p>
        </w:tc>
        <w:tc>
          <w:tcPr>
            <w:tcW w:w="4440" w:type="dxa"/>
            <w:tcBorders>
              <w:top w:val="nil"/>
              <w:left w:val="nil"/>
              <w:bottom w:val="nil"/>
              <w:right w:val="nil"/>
            </w:tcBorders>
          </w:tcPr>
          <w:p w14:paraId="564132D9" w14:textId="77777777" w:rsidR="00547877" w:rsidRPr="00A85680" w:rsidRDefault="00753B10" w:rsidP="00753B1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 xml:space="preserve">distribute </w:t>
            </w:r>
            <w:r w:rsidR="00547877" w:rsidRPr="00A85680">
              <w:rPr>
                <w:rFonts w:ascii="Verdana" w:hAnsi="Verdana"/>
                <w:sz w:val="19"/>
                <w:szCs w:val="19"/>
                <w:lang w:val="en-GB"/>
              </w:rPr>
              <w:t>a ballot paper</w:t>
            </w:r>
          </w:p>
        </w:tc>
      </w:tr>
      <w:tr w:rsidR="004D7FBE" w:rsidRPr="00A85680" w14:paraId="61EC282D" w14:textId="77777777">
        <w:trPr>
          <w:jc w:val="center"/>
        </w:trPr>
        <w:tc>
          <w:tcPr>
            <w:tcW w:w="4140" w:type="dxa"/>
            <w:tcBorders>
              <w:top w:val="nil"/>
              <w:left w:val="nil"/>
              <w:bottom w:val="nil"/>
              <w:right w:val="nil"/>
            </w:tcBorders>
          </w:tcPr>
          <w:p w14:paraId="5FC13F61" w14:textId="77777777" w:rsidR="004D7FBE" w:rsidRPr="00290BBB"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listina</w:t>
            </w:r>
          </w:p>
        </w:tc>
        <w:tc>
          <w:tcPr>
            <w:tcW w:w="4440" w:type="dxa"/>
            <w:tcBorders>
              <w:top w:val="nil"/>
              <w:left w:val="nil"/>
              <w:bottom w:val="nil"/>
              <w:right w:val="nil"/>
            </w:tcBorders>
          </w:tcPr>
          <w:p w14:paraId="13A95345" w14:textId="77777777" w:rsidR="004D7FBE" w:rsidRPr="00A85680" w:rsidRDefault="004D7FBE" w:rsidP="0029254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instrument, document</w:t>
            </w:r>
            <w:r w:rsidR="0029254F" w:rsidRPr="00A85680">
              <w:rPr>
                <w:rFonts w:ascii="Verdana" w:hAnsi="Verdana"/>
                <w:b/>
                <w:bCs/>
                <w:sz w:val="19"/>
                <w:szCs w:val="19"/>
                <w:lang w:val="en-GB"/>
              </w:rPr>
              <w:t>; charter</w:t>
            </w:r>
            <w:r w:rsidRPr="00A85680">
              <w:rPr>
                <w:rFonts w:ascii="Verdana" w:hAnsi="Verdana"/>
                <w:b/>
                <w:bCs/>
                <w:sz w:val="19"/>
                <w:szCs w:val="19"/>
                <w:lang w:val="en-GB"/>
              </w:rPr>
              <w:t xml:space="preserve"> </w:t>
            </w:r>
          </w:p>
        </w:tc>
      </w:tr>
      <w:tr w:rsidR="004D7FBE" w:rsidRPr="00A85680" w14:paraId="03CCA1F9" w14:textId="77777777">
        <w:trPr>
          <w:jc w:val="center"/>
        </w:trPr>
        <w:tc>
          <w:tcPr>
            <w:tcW w:w="4140" w:type="dxa"/>
            <w:tcBorders>
              <w:top w:val="nil"/>
              <w:left w:val="nil"/>
              <w:bottom w:val="nil"/>
              <w:right w:val="nil"/>
            </w:tcBorders>
          </w:tcPr>
          <w:p w14:paraId="3BCE2356" w14:textId="77777777" w:rsidR="004D7FBE" w:rsidRPr="00290BBB"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kandidátní listina</w:t>
            </w:r>
          </w:p>
        </w:tc>
        <w:tc>
          <w:tcPr>
            <w:tcW w:w="4440" w:type="dxa"/>
            <w:tcBorders>
              <w:top w:val="nil"/>
              <w:left w:val="nil"/>
              <w:bottom w:val="nil"/>
              <w:right w:val="nil"/>
            </w:tcBorders>
          </w:tcPr>
          <w:p w14:paraId="6E2E5DAD"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list of candidates</w:t>
            </w:r>
            <w:r w:rsidR="00D459F8" w:rsidRPr="00A85680">
              <w:rPr>
                <w:rFonts w:ascii="Verdana" w:hAnsi="Verdana"/>
                <w:sz w:val="19"/>
                <w:szCs w:val="19"/>
                <w:lang w:val="en-GB"/>
              </w:rPr>
              <w:t xml:space="preserve"> </w:t>
            </w:r>
            <w:r w:rsidRPr="00A85680">
              <w:rPr>
                <w:rFonts w:ascii="Verdana" w:hAnsi="Verdana"/>
                <w:sz w:val="19"/>
                <w:szCs w:val="19"/>
                <w:lang w:val="en-GB"/>
              </w:rPr>
              <w:t>/ slate (US)</w:t>
            </w:r>
          </w:p>
        </w:tc>
      </w:tr>
      <w:tr w:rsidR="004D7FBE" w:rsidRPr="00A85680" w14:paraId="7A806566" w14:textId="77777777">
        <w:trPr>
          <w:jc w:val="center"/>
        </w:trPr>
        <w:tc>
          <w:tcPr>
            <w:tcW w:w="4140" w:type="dxa"/>
            <w:tcBorders>
              <w:top w:val="nil"/>
              <w:left w:val="nil"/>
              <w:bottom w:val="nil"/>
              <w:right w:val="nil"/>
            </w:tcBorders>
          </w:tcPr>
          <w:p w14:paraId="5C6E8521" w14:textId="77777777" w:rsidR="004D7FBE" w:rsidRPr="00290BBB"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základní listina</w:t>
            </w:r>
          </w:p>
        </w:tc>
        <w:tc>
          <w:tcPr>
            <w:tcW w:w="4440" w:type="dxa"/>
            <w:tcBorders>
              <w:top w:val="nil"/>
              <w:left w:val="nil"/>
              <w:bottom w:val="nil"/>
              <w:right w:val="nil"/>
            </w:tcBorders>
          </w:tcPr>
          <w:p w14:paraId="16F61B42"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basic document, charter</w:t>
            </w:r>
          </w:p>
        </w:tc>
      </w:tr>
      <w:tr w:rsidR="004D7FBE" w:rsidRPr="00A85680" w14:paraId="3E297907" w14:textId="77777777">
        <w:trPr>
          <w:jc w:val="center"/>
        </w:trPr>
        <w:tc>
          <w:tcPr>
            <w:tcW w:w="4140" w:type="dxa"/>
            <w:tcBorders>
              <w:top w:val="nil"/>
              <w:left w:val="nil"/>
              <w:bottom w:val="nil"/>
              <w:right w:val="nil"/>
            </w:tcBorders>
          </w:tcPr>
          <w:p w14:paraId="2ABF03A0" w14:textId="77777777" w:rsidR="004D7FBE" w:rsidRPr="00290BBB"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lítost</w:t>
            </w:r>
          </w:p>
        </w:tc>
        <w:tc>
          <w:tcPr>
            <w:tcW w:w="4440" w:type="dxa"/>
            <w:tcBorders>
              <w:top w:val="nil"/>
              <w:left w:val="nil"/>
              <w:bottom w:val="nil"/>
              <w:right w:val="nil"/>
            </w:tcBorders>
          </w:tcPr>
          <w:p w14:paraId="7CFAD77B" w14:textId="77777777" w:rsidR="004D7FBE" w:rsidRPr="00A85680" w:rsidRDefault="004D7FBE" w:rsidP="009A592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regret; repentance</w:t>
            </w:r>
          </w:p>
        </w:tc>
      </w:tr>
      <w:tr w:rsidR="004D7FBE" w:rsidRPr="00A85680" w14:paraId="41499B31" w14:textId="77777777">
        <w:trPr>
          <w:jc w:val="center"/>
        </w:trPr>
        <w:tc>
          <w:tcPr>
            <w:tcW w:w="4140" w:type="dxa"/>
            <w:tcBorders>
              <w:top w:val="nil"/>
              <w:left w:val="nil"/>
              <w:bottom w:val="nil"/>
              <w:right w:val="nil"/>
            </w:tcBorders>
          </w:tcPr>
          <w:p w14:paraId="5814D862" w14:textId="77777777" w:rsidR="004D7FBE" w:rsidRPr="00290BBB"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projevit upřímnou lítost</w:t>
            </w:r>
          </w:p>
        </w:tc>
        <w:tc>
          <w:tcPr>
            <w:tcW w:w="4440" w:type="dxa"/>
            <w:tcBorders>
              <w:top w:val="nil"/>
              <w:left w:val="nil"/>
              <w:bottom w:val="nil"/>
              <w:right w:val="nil"/>
            </w:tcBorders>
          </w:tcPr>
          <w:p w14:paraId="32BE1573"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show repentance</w:t>
            </w:r>
          </w:p>
        </w:tc>
      </w:tr>
      <w:tr w:rsidR="004D7FBE" w:rsidRPr="00A85680" w14:paraId="68689279" w14:textId="77777777">
        <w:trPr>
          <w:jc w:val="center"/>
        </w:trPr>
        <w:tc>
          <w:tcPr>
            <w:tcW w:w="4140" w:type="dxa"/>
            <w:tcBorders>
              <w:top w:val="nil"/>
              <w:left w:val="nil"/>
              <w:bottom w:val="nil"/>
              <w:right w:val="nil"/>
            </w:tcBorders>
          </w:tcPr>
          <w:p w14:paraId="3FD38C67" w14:textId="77777777" w:rsidR="004D7FBE" w:rsidRPr="00290BBB"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los</w:t>
            </w:r>
          </w:p>
        </w:tc>
        <w:tc>
          <w:tcPr>
            <w:tcW w:w="4440" w:type="dxa"/>
            <w:tcBorders>
              <w:top w:val="nil"/>
              <w:left w:val="nil"/>
              <w:bottom w:val="nil"/>
              <w:right w:val="nil"/>
            </w:tcBorders>
          </w:tcPr>
          <w:p w14:paraId="31BE30F2"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lot</w:t>
            </w:r>
            <w:r w:rsidR="00DE7F24" w:rsidRPr="00A85680">
              <w:rPr>
                <w:rFonts w:ascii="Verdana" w:hAnsi="Verdana"/>
                <w:b/>
                <w:bCs/>
                <w:sz w:val="19"/>
                <w:szCs w:val="19"/>
                <w:lang w:val="en-GB"/>
              </w:rPr>
              <w:t>s</w:t>
            </w:r>
          </w:p>
        </w:tc>
      </w:tr>
      <w:tr w:rsidR="004D7FBE" w:rsidRPr="00A85680" w14:paraId="40D18525" w14:textId="77777777">
        <w:trPr>
          <w:jc w:val="center"/>
        </w:trPr>
        <w:tc>
          <w:tcPr>
            <w:tcW w:w="4140" w:type="dxa"/>
            <w:tcBorders>
              <w:top w:val="nil"/>
              <w:left w:val="nil"/>
              <w:bottom w:val="nil"/>
              <w:right w:val="nil"/>
            </w:tcBorders>
          </w:tcPr>
          <w:p w14:paraId="0EC80EA4" w14:textId="77777777" w:rsidR="004D7FBE" w:rsidRPr="00290BBB"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pořadí určí los</w:t>
            </w:r>
          </w:p>
        </w:tc>
        <w:tc>
          <w:tcPr>
            <w:tcW w:w="4440" w:type="dxa"/>
            <w:tcBorders>
              <w:top w:val="nil"/>
              <w:left w:val="nil"/>
              <w:bottom w:val="nil"/>
              <w:right w:val="nil"/>
            </w:tcBorders>
          </w:tcPr>
          <w:p w14:paraId="2BE66586"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order </w:t>
            </w:r>
            <w:r w:rsidR="005E43BD" w:rsidRPr="00A85680">
              <w:rPr>
                <w:rFonts w:ascii="Verdana" w:hAnsi="Verdana"/>
                <w:sz w:val="19"/>
                <w:szCs w:val="19"/>
                <w:lang w:val="en-GB"/>
              </w:rPr>
              <w:t>will</w:t>
            </w:r>
            <w:r w:rsidRPr="00A85680">
              <w:rPr>
                <w:rFonts w:ascii="Verdana" w:hAnsi="Verdana"/>
                <w:sz w:val="19"/>
                <w:szCs w:val="19"/>
                <w:lang w:val="en-GB"/>
              </w:rPr>
              <w:t xml:space="preserve"> be set by drawing lot</w:t>
            </w:r>
            <w:r w:rsidR="00DE7F24" w:rsidRPr="00A85680">
              <w:rPr>
                <w:rFonts w:ascii="Verdana" w:hAnsi="Verdana"/>
                <w:sz w:val="19"/>
                <w:szCs w:val="19"/>
                <w:lang w:val="en-GB"/>
              </w:rPr>
              <w:t>s</w:t>
            </w:r>
          </w:p>
        </w:tc>
      </w:tr>
      <w:tr w:rsidR="004D7FBE" w:rsidRPr="00A85680" w14:paraId="0C95F9D4" w14:textId="77777777">
        <w:trPr>
          <w:jc w:val="center"/>
        </w:trPr>
        <w:tc>
          <w:tcPr>
            <w:tcW w:w="4140" w:type="dxa"/>
            <w:tcBorders>
              <w:top w:val="nil"/>
              <w:left w:val="nil"/>
              <w:bottom w:val="nil"/>
              <w:right w:val="nil"/>
            </w:tcBorders>
          </w:tcPr>
          <w:p w14:paraId="40EDB083" w14:textId="77777777" w:rsidR="004D7FBE" w:rsidRPr="00290BBB" w:rsidRDefault="00547877"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w:t>
            </w:r>
            <w:r w:rsidR="004D7FBE" w:rsidRPr="00290BBB">
              <w:rPr>
                <w:rFonts w:ascii="Verdana" w:hAnsi="Verdana"/>
                <w:sz w:val="19"/>
                <w:szCs w:val="19"/>
              </w:rPr>
              <w:t>ři rovnosti hlasů rozhoduje los</w:t>
            </w:r>
          </w:p>
        </w:tc>
        <w:tc>
          <w:tcPr>
            <w:tcW w:w="4440" w:type="dxa"/>
            <w:tcBorders>
              <w:top w:val="nil"/>
              <w:left w:val="nil"/>
              <w:bottom w:val="nil"/>
              <w:right w:val="nil"/>
            </w:tcBorders>
          </w:tcPr>
          <w:p w14:paraId="799963C8" w14:textId="77777777" w:rsidR="004D7FBE" w:rsidRPr="00A85680" w:rsidRDefault="004D7FBE" w:rsidP="005616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 tied vote </w:t>
            </w:r>
            <w:r w:rsidR="001D2241" w:rsidRPr="00A85680">
              <w:rPr>
                <w:rFonts w:ascii="Verdana" w:hAnsi="Verdana"/>
                <w:sz w:val="19"/>
                <w:szCs w:val="19"/>
                <w:lang w:val="en-GB"/>
              </w:rPr>
              <w:t>is to</w:t>
            </w:r>
            <w:r w:rsidRPr="00A85680">
              <w:rPr>
                <w:rFonts w:ascii="Verdana" w:hAnsi="Verdana"/>
                <w:sz w:val="19"/>
                <w:szCs w:val="19"/>
                <w:lang w:val="en-GB"/>
              </w:rPr>
              <w:t xml:space="preserve"> be decided by drawing lot</w:t>
            </w:r>
            <w:r w:rsidR="00DE7F24" w:rsidRPr="00A85680">
              <w:rPr>
                <w:rFonts w:ascii="Verdana" w:hAnsi="Verdana"/>
                <w:sz w:val="19"/>
                <w:szCs w:val="19"/>
                <w:lang w:val="en-GB"/>
              </w:rPr>
              <w:t>s</w:t>
            </w:r>
            <w:r w:rsidRPr="00A85680">
              <w:rPr>
                <w:rFonts w:ascii="Verdana" w:hAnsi="Verdana"/>
                <w:sz w:val="19"/>
                <w:szCs w:val="19"/>
                <w:lang w:val="en-GB"/>
              </w:rPr>
              <w:t xml:space="preserve">; where the numbers of affirmative and negative votes </w:t>
            </w:r>
            <w:r w:rsidR="00DE7F24" w:rsidRPr="00A85680">
              <w:rPr>
                <w:rFonts w:ascii="Verdana" w:hAnsi="Verdana"/>
                <w:sz w:val="19"/>
                <w:szCs w:val="19"/>
                <w:lang w:val="en-GB"/>
              </w:rPr>
              <w:t>were</w:t>
            </w:r>
            <w:r w:rsidRPr="00A85680">
              <w:rPr>
                <w:rFonts w:ascii="Verdana" w:hAnsi="Verdana"/>
                <w:sz w:val="19"/>
                <w:szCs w:val="19"/>
                <w:lang w:val="en-GB"/>
              </w:rPr>
              <w:t xml:space="preserve"> equal</w:t>
            </w:r>
            <w:r w:rsidR="00DE7F24" w:rsidRPr="00A85680">
              <w:rPr>
                <w:rFonts w:ascii="Verdana" w:hAnsi="Verdana"/>
                <w:sz w:val="19"/>
                <w:szCs w:val="19"/>
                <w:lang w:val="en-GB"/>
              </w:rPr>
              <w:t>,</w:t>
            </w:r>
            <w:r w:rsidRPr="00A85680">
              <w:rPr>
                <w:rFonts w:ascii="Verdana" w:hAnsi="Verdana"/>
                <w:sz w:val="19"/>
                <w:szCs w:val="19"/>
                <w:lang w:val="en-GB"/>
              </w:rPr>
              <w:t xml:space="preserve"> drawing lot</w:t>
            </w:r>
            <w:r w:rsidR="00DE7F24" w:rsidRPr="00A85680">
              <w:rPr>
                <w:rFonts w:ascii="Verdana" w:hAnsi="Verdana"/>
                <w:sz w:val="19"/>
                <w:szCs w:val="19"/>
                <w:lang w:val="en-GB"/>
              </w:rPr>
              <w:t>s</w:t>
            </w:r>
            <w:r w:rsidRPr="00A85680">
              <w:rPr>
                <w:rFonts w:ascii="Verdana" w:hAnsi="Verdana"/>
                <w:sz w:val="19"/>
                <w:szCs w:val="19"/>
                <w:lang w:val="en-GB"/>
              </w:rPr>
              <w:t xml:space="preserve"> decide</w:t>
            </w:r>
            <w:r w:rsidR="001D2241" w:rsidRPr="00A85680">
              <w:rPr>
                <w:rFonts w:ascii="Verdana" w:hAnsi="Verdana"/>
                <w:sz w:val="19"/>
                <w:szCs w:val="19"/>
                <w:lang w:val="en-GB"/>
              </w:rPr>
              <w:t>s</w:t>
            </w:r>
          </w:p>
        </w:tc>
      </w:tr>
      <w:tr w:rsidR="004D7FBE" w:rsidRPr="00A85680" w14:paraId="71787603" w14:textId="77777777">
        <w:trPr>
          <w:jc w:val="center"/>
        </w:trPr>
        <w:tc>
          <w:tcPr>
            <w:tcW w:w="4140" w:type="dxa"/>
            <w:tcBorders>
              <w:top w:val="nil"/>
              <w:left w:val="nil"/>
              <w:bottom w:val="nil"/>
              <w:right w:val="nil"/>
            </w:tcBorders>
          </w:tcPr>
          <w:p w14:paraId="709DEB64" w14:textId="77777777" w:rsidR="004D7FBE" w:rsidRPr="00290BBB"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rozhodnout losem</w:t>
            </w:r>
          </w:p>
        </w:tc>
        <w:tc>
          <w:tcPr>
            <w:tcW w:w="4440" w:type="dxa"/>
            <w:tcBorders>
              <w:top w:val="nil"/>
              <w:left w:val="nil"/>
              <w:bottom w:val="nil"/>
              <w:right w:val="nil"/>
            </w:tcBorders>
          </w:tcPr>
          <w:p w14:paraId="755C5010"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decide by drawing lot</w:t>
            </w:r>
            <w:r w:rsidR="00DE7F24" w:rsidRPr="00A85680">
              <w:rPr>
                <w:rFonts w:ascii="Verdana" w:hAnsi="Verdana"/>
                <w:sz w:val="19"/>
                <w:szCs w:val="19"/>
                <w:lang w:val="en-GB"/>
              </w:rPr>
              <w:t>s</w:t>
            </w:r>
          </w:p>
        </w:tc>
      </w:tr>
      <w:tr w:rsidR="004D7FBE" w:rsidRPr="00A85680" w14:paraId="0D4FF371" w14:textId="77777777">
        <w:trPr>
          <w:jc w:val="center"/>
        </w:trPr>
        <w:tc>
          <w:tcPr>
            <w:tcW w:w="4140" w:type="dxa"/>
            <w:tcBorders>
              <w:top w:val="nil"/>
              <w:left w:val="nil"/>
              <w:bottom w:val="nil"/>
              <w:right w:val="nil"/>
            </w:tcBorders>
          </w:tcPr>
          <w:p w14:paraId="35544933" w14:textId="77777777" w:rsidR="004D7FBE" w:rsidRPr="00290BBB"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losování</w:t>
            </w:r>
          </w:p>
        </w:tc>
        <w:tc>
          <w:tcPr>
            <w:tcW w:w="4440" w:type="dxa"/>
            <w:tcBorders>
              <w:top w:val="nil"/>
              <w:left w:val="nil"/>
              <w:bottom w:val="nil"/>
              <w:right w:val="nil"/>
            </w:tcBorders>
          </w:tcPr>
          <w:p w14:paraId="7D8909F5"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drawing </w:t>
            </w:r>
            <w:r w:rsidR="006C31DD">
              <w:rPr>
                <w:rFonts w:ascii="Verdana" w:hAnsi="Verdana"/>
                <w:b/>
                <w:bCs/>
                <w:sz w:val="19"/>
                <w:szCs w:val="19"/>
                <w:lang w:val="en-GB"/>
              </w:rPr>
              <w:t>(</w:t>
            </w:r>
            <w:r w:rsidRPr="00A85680">
              <w:rPr>
                <w:rFonts w:ascii="Verdana" w:hAnsi="Verdana"/>
                <w:b/>
                <w:bCs/>
                <w:sz w:val="19"/>
                <w:szCs w:val="19"/>
                <w:lang w:val="en-GB"/>
              </w:rPr>
              <w:t>of</w:t>
            </w:r>
            <w:r w:rsidR="006C31DD">
              <w:rPr>
                <w:rFonts w:ascii="Verdana" w:hAnsi="Verdana"/>
                <w:b/>
                <w:bCs/>
                <w:sz w:val="19"/>
                <w:szCs w:val="19"/>
                <w:lang w:val="en-GB"/>
              </w:rPr>
              <w:t>)</w:t>
            </w:r>
            <w:r w:rsidRPr="00A85680">
              <w:rPr>
                <w:rFonts w:ascii="Verdana" w:hAnsi="Verdana"/>
                <w:b/>
                <w:bCs/>
                <w:sz w:val="19"/>
                <w:szCs w:val="19"/>
                <w:lang w:val="en-GB"/>
              </w:rPr>
              <w:t xml:space="preserve"> lots; determination by lot</w:t>
            </w:r>
            <w:r w:rsidR="00DE7F24" w:rsidRPr="00A85680">
              <w:rPr>
                <w:rFonts w:ascii="Verdana" w:hAnsi="Verdana"/>
                <w:b/>
                <w:bCs/>
                <w:sz w:val="19"/>
                <w:szCs w:val="19"/>
                <w:lang w:val="en-GB"/>
              </w:rPr>
              <w:t>s</w:t>
            </w:r>
          </w:p>
        </w:tc>
      </w:tr>
      <w:tr w:rsidR="004D7FBE" w:rsidRPr="00A85680" w14:paraId="4C21BCB1" w14:textId="77777777">
        <w:trPr>
          <w:jc w:val="center"/>
        </w:trPr>
        <w:tc>
          <w:tcPr>
            <w:tcW w:w="4140" w:type="dxa"/>
            <w:tcBorders>
              <w:top w:val="nil"/>
              <w:left w:val="nil"/>
              <w:bottom w:val="nil"/>
              <w:right w:val="nil"/>
            </w:tcBorders>
          </w:tcPr>
          <w:p w14:paraId="4F3AFE35" w14:textId="77777777" w:rsidR="004D7FBE" w:rsidRPr="00290BBB"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provést losování</w:t>
            </w:r>
          </w:p>
        </w:tc>
        <w:tc>
          <w:tcPr>
            <w:tcW w:w="4440" w:type="dxa"/>
            <w:tcBorders>
              <w:top w:val="nil"/>
              <w:left w:val="nil"/>
              <w:bottom w:val="nil"/>
              <w:right w:val="nil"/>
            </w:tcBorders>
          </w:tcPr>
          <w:p w14:paraId="25370E06" w14:textId="77777777" w:rsidR="004D7FBE" w:rsidRPr="00A85680" w:rsidRDefault="004D7FBE" w:rsidP="004D7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draw lot</w:t>
            </w:r>
            <w:r w:rsidR="00DE7F24" w:rsidRPr="00A85680">
              <w:rPr>
                <w:rFonts w:ascii="Verdana" w:hAnsi="Verdana"/>
                <w:sz w:val="19"/>
                <w:szCs w:val="19"/>
                <w:lang w:val="en-GB"/>
              </w:rPr>
              <w:t>s</w:t>
            </w:r>
          </w:p>
        </w:tc>
      </w:tr>
    </w:tbl>
    <w:p w14:paraId="4550BB33" w14:textId="77777777" w:rsidR="004D7FBE" w:rsidRPr="00A85680" w:rsidRDefault="004D7FBE" w:rsidP="004D7FBE">
      <w:pPr>
        <w:pStyle w:val="Normal"/>
        <w:spacing w:line="264" w:lineRule="auto"/>
        <w:jc w:val="both"/>
        <w:rPr>
          <w:rFonts w:ascii="Verdana" w:hAnsi="Verdana"/>
          <w:sz w:val="19"/>
          <w:szCs w:val="19"/>
          <w:lang w:val="en-GB"/>
        </w:rPr>
      </w:pPr>
    </w:p>
    <w:p w14:paraId="452A78C1" w14:textId="77777777" w:rsidR="004C1297" w:rsidRPr="00A85680" w:rsidRDefault="004C1297" w:rsidP="004C1297">
      <w:pPr>
        <w:pStyle w:val="Nadpis2"/>
        <w:spacing w:line="264" w:lineRule="auto"/>
        <w:jc w:val="center"/>
        <w:rPr>
          <w:rFonts w:ascii="Verdana" w:hAnsi="Verdana"/>
          <w:sz w:val="19"/>
          <w:szCs w:val="19"/>
          <w:lang w:val="en-GB"/>
        </w:rPr>
      </w:pPr>
      <w:bookmarkStart w:id="17" w:name="_Ref159720154"/>
      <w:r w:rsidRPr="004440AA">
        <w:rPr>
          <w:rFonts w:ascii="Verdana" w:hAnsi="Verdana"/>
          <w:sz w:val="19"/>
          <w:szCs w:val="19"/>
          <w:lang w:val="en-GB"/>
        </w:rPr>
        <w:t>M</w:t>
      </w:r>
      <w:bookmarkEnd w:id="17"/>
    </w:p>
    <w:p w14:paraId="09676D2B" w14:textId="77777777" w:rsidR="004C1297" w:rsidRPr="00A85680" w:rsidRDefault="004C1297" w:rsidP="004C1297">
      <w:pPr>
        <w:pStyle w:val="Normal"/>
        <w:spacing w:line="264" w:lineRule="auto"/>
        <w:jc w:val="both"/>
        <w:rPr>
          <w:rFonts w:ascii="Verdana" w:hAnsi="Verdana"/>
          <w:sz w:val="19"/>
          <w:szCs w:val="19"/>
          <w:lang w:val="en-GB"/>
        </w:rPr>
      </w:pPr>
    </w:p>
    <w:tbl>
      <w:tblPr>
        <w:tblW w:w="8565" w:type="dxa"/>
        <w:jc w:val="center"/>
        <w:tblCellMar>
          <w:left w:w="30" w:type="dxa"/>
          <w:right w:w="30" w:type="dxa"/>
        </w:tblCellMar>
        <w:tblLook w:val="0000" w:firstRow="0" w:lastRow="0" w:firstColumn="0" w:lastColumn="0" w:noHBand="0" w:noVBand="0"/>
      </w:tblPr>
      <w:tblGrid>
        <w:gridCol w:w="4140"/>
        <w:gridCol w:w="4425"/>
      </w:tblGrid>
      <w:tr w:rsidR="00431B86" w:rsidRPr="00A85680" w14:paraId="44384A87" w14:textId="77777777" w:rsidTr="00431B86">
        <w:trPr>
          <w:jc w:val="center"/>
        </w:trPr>
        <w:tc>
          <w:tcPr>
            <w:tcW w:w="4140" w:type="dxa"/>
            <w:tcBorders>
              <w:top w:val="nil"/>
              <w:left w:val="nil"/>
              <w:bottom w:val="nil"/>
              <w:right w:val="nil"/>
            </w:tcBorders>
          </w:tcPr>
          <w:p w14:paraId="5FD3B10F"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magisterský</w:t>
            </w:r>
          </w:p>
        </w:tc>
        <w:tc>
          <w:tcPr>
            <w:tcW w:w="4425" w:type="dxa"/>
            <w:tcBorders>
              <w:top w:val="nil"/>
              <w:left w:val="nil"/>
              <w:bottom w:val="nil"/>
              <w:right w:val="nil"/>
            </w:tcBorders>
          </w:tcPr>
          <w:p w14:paraId="573C6D41"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(relating to) master's degree</w:t>
            </w:r>
          </w:p>
        </w:tc>
      </w:tr>
      <w:tr w:rsidR="00431B86" w:rsidRPr="00A85680" w14:paraId="6C79D46D" w14:textId="77777777" w:rsidTr="00431B86">
        <w:trPr>
          <w:jc w:val="center"/>
        </w:trPr>
        <w:tc>
          <w:tcPr>
            <w:tcW w:w="4140" w:type="dxa"/>
            <w:tcBorders>
              <w:top w:val="nil"/>
              <w:left w:val="nil"/>
              <w:bottom w:val="nil"/>
              <w:right w:val="nil"/>
            </w:tcBorders>
          </w:tcPr>
          <w:p w14:paraId="3E8FF6CF"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magisterský studijní program</w:t>
            </w:r>
          </w:p>
        </w:tc>
        <w:tc>
          <w:tcPr>
            <w:tcW w:w="4425" w:type="dxa"/>
            <w:tcBorders>
              <w:top w:val="nil"/>
              <w:left w:val="nil"/>
              <w:bottom w:val="nil"/>
              <w:right w:val="nil"/>
            </w:tcBorders>
          </w:tcPr>
          <w:p w14:paraId="33FC2DE7"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master's programme of study</w:t>
            </w:r>
          </w:p>
        </w:tc>
      </w:tr>
      <w:tr w:rsidR="00431B86" w:rsidRPr="00A85680" w14:paraId="692A1931" w14:textId="77777777" w:rsidTr="00431B86">
        <w:trPr>
          <w:jc w:val="center"/>
        </w:trPr>
        <w:tc>
          <w:tcPr>
            <w:tcW w:w="4140" w:type="dxa"/>
            <w:tcBorders>
              <w:top w:val="nil"/>
              <w:left w:val="nil"/>
              <w:bottom w:val="nil"/>
              <w:right w:val="nil"/>
            </w:tcBorders>
          </w:tcPr>
          <w:p w14:paraId="18D74DD0"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navazující magisterský studijní program</w:t>
            </w:r>
          </w:p>
        </w:tc>
        <w:tc>
          <w:tcPr>
            <w:tcW w:w="4425" w:type="dxa"/>
            <w:tcBorders>
              <w:top w:val="nil"/>
              <w:left w:val="nil"/>
              <w:bottom w:val="nil"/>
              <w:right w:val="nil"/>
            </w:tcBorders>
          </w:tcPr>
          <w:p w14:paraId="16D0F3EA" w14:textId="77777777" w:rsidR="00431B86" w:rsidRPr="00A85680" w:rsidRDefault="00431B86" w:rsidP="00A8337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post-bachelor programme of study (master’s programme of study which is a continuation of a bachelor’s programme)</w:t>
            </w:r>
          </w:p>
        </w:tc>
      </w:tr>
      <w:tr w:rsidR="00431B86" w:rsidRPr="00A85680" w14:paraId="5FB9AA20" w14:textId="77777777" w:rsidTr="00431B86">
        <w:trPr>
          <w:jc w:val="center"/>
        </w:trPr>
        <w:tc>
          <w:tcPr>
            <w:tcW w:w="4140" w:type="dxa"/>
            <w:tcBorders>
              <w:top w:val="nil"/>
              <w:left w:val="nil"/>
              <w:bottom w:val="nil"/>
              <w:right w:val="nil"/>
            </w:tcBorders>
          </w:tcPr>
          <w:p w14:paraId="0F156E0E"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nenavazující magisterský studijní program</w:t>
            </w:r>
          </w:p>
        </w:tc>
        <w:tc>
          <w:tcPr>
            <w:tcW w:w="4425" w:type="dxa"/>
            <w:tcBorders>
              <w:top w:val="nil"/>
              <w:left w:val="nil"/>
              <w:bottom w:val="nil"/>
              <w:right w:val="nil"/>
            </w:tcBorders>
          </w:tcPr>
          <w:p w14:paraId="442BCF3A" w14:textId="77777777" w:rsidR="00431B86" w:rsidRPr="00A85680" w:rsidRDefault="00431B86" w:rsidP="00A8337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long-cycle master’s programme (master’s programme of study which is not a continuation of a bachelor’s programme)</w:t>
            </w:r>
          </w:p>
        </w:tc>
      </w:tr>
      <w:tr w:rsidR="00431B86" w:rsidRPr="00A85680" w14:paraId="5D8443B2" w14:textId="77777777" w:rsidTr="00431B86">
        <w:trPr>
          <w:jc w:val="center"/>
        </w:trPr>
        <w:tc>
          <w:tcPr>
            <w:tcW w:w="4140" w:type="dxa"/>
            <w:tcBorders>
              <w:top w:val="nil"/>
              <w:left w:val="nil"/>
              <w:bottom w:val="nil"/>
              <w:right w:val="nil"/>
            </w:tcBorders>
          </w:tcPr>
          <w:p w14:paraId="70C08775"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magistr</w:t>
            </w:r>
          </w:p>
        </w:tc>
        <w:tc>
          <w:tcPr>
            <w:tcW w:w="4425" w:type="dxa"/>
            <w:tcBorders>
              <w:top w:val="nil"/>
              <w:left w:val="nil"/>
              <w:bottom w:val="nil"/>
              <w:right w:val="nil"/>
            </w:tcBorders>
          </w:tcPr>
          <w:p w14:paraId="25197AAF"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master</w:t>
            </w:r>
          </w:p>
        </w:tc>
      </w:tr>
      <w:tr w:rsidR="00431B86" w:rsidRPr="00A85680" w14:paraId="5B370B6D" w14:textId="77777777" w:rsidTr="00431B86">
        <w:trPr>
          <w:jc w:val="center"/>
        </w:trPr>
        <w:tc>
          <w:tcPr>
            <w:tcW w:w="4140" w:type="dxa"/>
            <w:tcBorders>
              <w:top w:val="nil"/>
              <w:left w:val="nil"/>
              <w:bottom w:val="nil"/>
              <w:right w:val="nil"/>
            </w:tcBorders>
          </w:tcPr>
          <w:p w14:paraId="3625DF61" w14:textId="58B09E98"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akademický titul magistr (ve zkratce Mgr.</w:t>
            </w:r>
            <w:r w:rsidR="0030166F">
              <w:rPr>
                <w:rFonts w:ascii="Verdana" w:hAnsi="Verdana"/>
                <w:sz w:val="19"/>
                <w:szCs w:val="19"/>
              </w:rPr>
              <w:t>,</w:t>
            </w:r>
            <w:r w:rsidRPr="00290BBB">
              <w:rPr>
                <w:rFonts w:ascii="Verdana" w:hAnsi="Verdana"/>
                <w:sz w:val="19"/>
                <w:szCs w:val="19"/>
              </w:rPr>
              <w:t xml:space="preserve"> uváděné před jménem)</w:t>
            </w:r>
          </w:p>
        </w:tc>
        <w:tc>
          <w:tcPr>
            <w:tcW w:w="4425" w:type="dxa"/>
            <w:tcBorders>
              <w:top w:val="nil"/>
              <w:left w:val="nil"/>
              <w:bottom w:val="nil"/>
              <w:right w:val="nil"/>
            </w:tcBorders>
          </w:tcPr>
          <w:p w14:paraId="65F74C4D"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academic degree of Magister (abbreviated to Mgr. preceding the name)</w:t>
            </w:r>
          </w:p>
        </w:tc>
      </w:tr>
      <w:tr w:rsidR="00431B86" w:rsidRPr="00A85680" w14:paraId="2DBF4A18" w14:textId="77777777" w:rsidTr="00431B86">
        <w:trPr>
          <w:jc w:val="center"/>
        </w:trPr>
        <w:tc>
          <w:tcPr>
            <w:tcW w:w="4140" w:type="dxa"/>
            <w:tcBorders>
              <w:top w:val="nil"/>
              <w:left w:val="nil"/>
              <w:bottom w:val="nil"/>
              <w:right w:val="nil"/>
            </w:tcBorders>
          </w:tcPr>
          <w:p w14:paraId="69BE2C30"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magnificence</w:t>
            </w:r>
          </w:p>
        </w:tc>
        <w:tc>
          <w:tcPr>
            <w:tcW w:w="4425" w:type="dxa"/>
            <w:tcBorders>
              <w:top w:val="nil"/>
              <w:left w:val="nil"/>
              <w:bottom w:val="nil"/>
              <w:right w:val="nil"/>
            </w:tcBorders>
          </w:tcPr>
          <w:p w14:paraId="3FB2143D"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magnificence</w:t>
            </w:r>
          </w:p>
        </w:tc>
      </w:tr>
      <w:tr w:rsidR="00431B86" w:rsidRPr="00A85680" w14:paraId="70AB5B7F" w14:textId="77777777" w:rsidTr="00431B86">
        <w:trPr>
          <w:jc w:val="center"/>
        </w:trPr>
        <w:tc>
          <w:tcPr>
            <w:tcW w:w="4140" w:type="dxa"/>
            <w:tcBorders>
              <w:top w:val="nil"/>
              <w:left w:val="nil"/>
              <w:bottom w:val="nil"/>
              <w:right w:val="nil"/>
            </w:tcBorders>
          </w:tcPr>
          <w:p w14:paraId="1E8A3DB5"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lastRenderedPageBreak/>
              <w:t>Vaše Magnificence</w:t>
            </w:r>
          </w:p>
        </w:tc>
        <w:tc>
          <w:tcPr>
            <w:tcW w:w="4425" w:type="dxa"/>
            <w:tcBorders>
              <w:top w:val="nil"/>
              <w:left w:val="nil"/>
              <w:bottom w:val="nil"/>
              <w:right w:val="nil"/>
            </w:tcBorders>
          </w:tcPr>
          <w:p w14:paraId="386E0B11"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Your Magnificence</w:t>
            </w:r>
          </w:p>
        </w:tc>
      </w:tr>
      <w:tr w:rsidR="00431B86" w:rsidRPr="00A85680" w14:paraId="3FE46ADF" w14:textId="77777777" w:rsidTr="00431B86">
        <w:trPr>
          <w:jc w:val="center"/>
        </w:trPr>
        <w:tc>
          <w:tcPr>
            <w:tcW w:w="4140" w:type="dxa"/>
            <w:tcBorders>
              <w:top w:val="nil"/>
              <w:left w:val="nil"/>
              <w:bottom w:val="nil"/>
              <w:right w:val="nil"/>
            </w:tcBorders>
          </w:tcPr>
          <w:p w14:paraId="78E20C8C"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majetek</w:t>
            </w:r>
            <w:r w:rsidR="00CA3B92">
              <w:rPr>
                <w:rFonts w:ascii="Verdana" w:hAnsi="Verdana"/>
                <w:b/>
                <w:bCs/>
                <w:sz w:val="19"/>
                <w:szCs w:val="19"/>
              </w:rPr>
              <w:t xml:space="preserve"> </w:t>
            </w:r>
            <w:r w:rsidR="00CA3B92" w:rsidRPr="00CA3B92">
              <w:rPr>
                <w:rFonts w:ascii="Verdana" w:hAnsi="Verdana"/>
                <w:bCs/>
                <w:sz w:val="19"/>
                <w:szCs w:val="19"/>
              </w:rPr>
              <w:t>(= aktiva)</w:t>
            </w:r>
          </w:p>
        </w:tc>
        <w:tc>
          <w:tcPr>
            <w:tcW w:w="4425" w:type="dxa"/>
            <w:tcBorders>
              <w:top w:val="nil"/>
              <w:left w:val="nil"/>
              <w:bottom w:val="nil"/>
              <w:right w:val="nil"/>
            </w:tcBorders>
          </w:tcPr>
          <w:p w14:paraId="130848FA" w14:textId="77777777" w:rsidR="00431B86" w:rsidRPr="00A85680" w:rsidRDefault="00431B86" w:rsidP="0002336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assets; property </w:t>
            </w:r>
            <w:r w:rsidRPr="00A85680">
              <w:rPr>
                <w:rFonts w:ascii="Verdana" w:hAnsi="Verdana"/>
                <w:bCs/>
                <w:sz w:val="19"/>
                <w:szCs w:val="19"/>
                <w:lang w:val="en-GB"/>
              </w:rPr>
              <w:t>(immovable and movable)</w:t>
            </w:r>
          </w:p>
        </w:tc>
      </w:tr>
      <w:tr w:rsidR="00431B86" w:rsidRPr="00A85680" w14:paraId="1458F998" w14:textId="77777777" w:rsidTr="00431B86">
        <w:trPr>
          <w:jc w:val="center"/>
        </w:trPr>
        <w:tc>
          <w:tcPr>
            <w:tcW w:w="4140" w:type="dxa"/>
            <w:tcBorders>
              <w:top w:val="nil"/>
              <w:left w:val="nil"/>
              <w:bottom w:val="nil"/>
              <w:right w:val="nil"/>
            </w:tcBorders>
          </w:tcPr>
          <w:p w14:paraId="38E4D4DD" w14:textId="77777777" w:rsidR="00431B86" w:rsidRPr="00290BBB" w:rsidRDefault="00431B86" w:rsidP="00344E19">
            <w:pPr>
              <w:rPr>
                <w:rFonts w:ascii="Verdana" w:hAnsi="Verdana"/>
                <w:snapToGrid w:val="0"/>
                <w:sz w:val="19"/>
                <w:szCs w:val="19"/>
              </w:rPr>
            </w:pPr>
            <w:r w:rsidRPr="00290BBB">
              <w:rPr>
                <w:rFonts w:ascii="Verdana" w:hAnsi="Verdana"/>
                <w:sz w:val="19"/>
                <w:szCs w:val="19"/>
              </w:rPr>
              <w:t>dlouhodobý hmotný a nehmotný majetek</w:t>
            </w:r>
          </w:p>
        </w:tc>
        <w:tc>
          <w:tcPr>
            <w:tcW w:w="4425" w:type="dxa"/>
            <w:tcBorders>
              <w:top w:val="nil"/>
              <w:left w:val="nil"/>
              <w:bottom w:val="nil"/>
              <w:right w:val="nil"/>
            </w:tcBorders>
          </w:tcPr>
          <w:p w14:paraId="3DC6F2AF" w14:textId="77777777" w:rsidR="00431B86" w:rsidRPr="00A85680" w:rsidRDefault="00431B86" w:rsidP="00CA3B92">
            <w:pPr>
              <w:rPr>
                <w:rFonts w:ascii="Verdana" w:hAnsi="Verdana"/>
                <w:snapToGrid w:val="0"/>
                <w:sz w:val="19"/>
                <w:szCs w:val="19"/>
                <w:lang w:val="en-GB"/>
              </w:rPr>
            </w:pPr>
            <w:r w:rsidRPr="00A85680">
              <w:rPr>
                <w:rFonts w:ascii="Verdana" w:hAnsi="Verdana"/>
                <w:sz w:val="19"/>
                <w:szCs w:val="19"/>
                <w:lang w:val="en-GB"/>
              </w:rPr>
              <w:t>long-term tangible</w:t>
            </w:r>
            <w:r w:rsidR="00CA3B92">
              <w:rPr>
                <w:rFonts w:ascii="Verdana" w:hAnsi="Verdana"/>
                <w:sz w:val="19"/>
                <w:szCs w:val="19"/>
                <w:lang w:val="en-GB"/>
              </w:rPr>
              <w:t>/corporeal</w:t>
            </w:r>
            <w:r w:rsidRPr="00A85680">
              <w:rPr>
                <w:rFonts w:ascii="Verdana" w:hAnsi="Verdana"/>
                <w:sz w:val="19"/>
                <w:szCs w:val="19"/>
                <w:lang w:val="en-GB"/>
              </w:rPr>
              <w:t xml:space="preserve"> and intangible</w:t>
            </w:r>
            <w:r w:rsidR="00CA3B92">
              <w:rPr>
                <w:rFonts w:ascii="Verdana" w:hAnsi="Verdana"/>
                <w:sz w:val="19"/>
                <w:szCs w:val="19"/>
                <w:lang w:val="en-GB"/>
              </w:rPr>
              <w:t>/incorporeal</w:t>
            </w:r>
            <w:r w:rsidRPr="00A85680">
              <w:rPr>
                <w:rFonts w:ascii="Verdana" w:hAnsi="Verdana"/>
                <w:sz w:val="19"/>
                <w:szCs w:val="19"/>
                <w:lang w:val="en-GB"/>
              </w:rPr>
              <w:t xml:space="preserve"> property</w:t>
            </w:r>
          </w:p>
        </w:tc>
      </w:tr>
      <w:tr w:rsidR="00431B86" w:rsidRPr="00A85680" w14:paraId="700F0454" w14:textId="77777777" w:rsidTr="00431B86">
        <w:trPr>
          <w:jc w:val="center"/>
        </w:trPr>
        <w:tc>
          <w:tcPr>
            <w:tcW w:w="4140" w:type="dxa"/>
            <w:tcBorders>
              <w:top w:val="nil"/>
              <w:left w:val="nil"/>
              <w:bottom w:val="nil"/>
              <w:right w:val="nil"/>
            </w:tcBorders>
          </w:tcPr>
          <w:p w14:paraId="346C03C7" w14:textId="5A8E5018"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nakládání s</w:t>
            </w:r>
            <w:r w:rsidR="0030166F">
              <w:rPr>
                <w:rFonts w:ascii="Verdana" w:hAnsi="Verdana"/>
                <w:sz w:val="19"/>
                <w:szCs w:val="19"/>
              </w:rPr>
              <w:t> </w:t>
            </w:r>
            <w:r w:rsidRPr="00290BBB">
              <w:rPr>
                <w:rFonts w:ascii="Verdana" w:hAnsi="Verdana"/>
                <w:sz w:val="19"/>
                <w:szCs w:val="19"/>
              </w:rPr>
              <w:t>majetkem</w:t>
            </w:r>
          </w:p>
        </w:tc>
        <w:tc>
          <w:tcPr>
            <w:tcW w:w="4425" w:type="dxa"/>
            <w:tcBorders>
              <w:top w:val="nil"/>
              <w:left w:val="nil"/>
              <w:bottom w:val="nil"/>
              <w:right w:val="nil"/>
            </w:tcBorders>
          </w:tcPr>
          <w:p w14:paraId="2ED9AEAE" w14:textId="77777777" w:rsidR="00431B86" w:rsidRPr="00A85680" w:rsidRDefault="00431B86" w:rsidP="00CA3B9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disposition of property </w:t>
            </w:r>
          </w:p>
        </w:tc>
      </w:tr>
      <w:tr w:rsidR="00431B86" w:rsidRPr="00A85680" w14:paraId="11599FB9" w14:textId="77777777" w:rsidTr="00431B86">
        <w:trPr>
          <w:jc w:val="center"/>
        </w:trPr>
        <w:tc>
          <w:tcPr>
            <w:tcW w:w="4140" w:type="dxa"/>
            <w:tcBorders>
              <w:top w:val="nil"/>
              <w:left w:val="nil"/>
              <w:bottom w:val="nil"/>
              <w:right w:val="nil"/>
            </w:tcBorders>
          </w:tcPr>
          <w:p w14:paraId="0B25F06C"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nakládat s majetkem univerzity</w:t>
            </w:r>
          </w:p>
        </w:tc>
        <w:tc>
          <w:tcPr>
            <w:tcW w:w="4425" w:type="dxa"/>
            <w:tcBorders>
              <w:top w:val="nil"/>
              <w:left w:val="nil"/>
              <w:bottom w:val="nil"/>
              <w:right w:val="nil"/>
            </w:tcBorders>
          </w:tcPr>
          <w:p w14:paraId="498513E9"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dispose of / handle university property</w:t>
            </w:r>
          </w:p>
        </w:tc>
      </w:tr>
      <w:tr w:rsidR="00431B86" w:rsidRPr="00A85680" w14:paraId="5C4D4530" w14:textId="77777777" w:rsidTr="00431B86">
        <w:trPr>
          <w:jc w:val="center"/>
        </w:trPr>
        <w:tc>
          <w:tcPr>
            <w:tcW w:w="4140" w:type="dxa"/>
            <w:tcBorders>
              <w:top w:val="nil"/>
              <w:left w:val="nil"/>
              <w:bottom w:val="nil"/>
              <w:right w:val="nil"/>
            </w:tcBorders>
          </w:tcPr>
          <w:p w14:paraId="36513A06"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nezcizitelný majetek</w:t>
            </w:r>
          </w:p>
        </w:tc>
        <w:tc>
          <w:tcPr>
            <w:tcW w:w="4425" w:type="dxa"/>
            <w:tcBorders>
              <w:top w:val="nil"/>
              <w:left w:val="nil"/>
              <w:bottom w:val="nil"/>
              <w:right w:val="nil"/>
            </w:tcBorders>
          </w:tcPr>
          <w:p w14:paraId="652BCC66"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inalienable property</w:t>
            </w:r>
          </w:p>
        </w:tc>
      </w:tr>
      <w:tr w:rsidR="00431B86" w:rsidRPr="00A85680" w14:paraId="249BAF1B" w14:textId="77777777" w:rsidTr="00431B86">
        <w:trPr>
          <w:jc w:val="center"/>
        </w:trPr>
        <w:tc>
          <w:tcPr>
            <w:tcW w:w="4140" w:type="dxa"/>
            <w:tcBorders>
              <w:top w:val="nil"/>
              <w:left w:val="nil"/>
              <w:bottom w:val="nil"/>
              <w:right w:val="nil"/>
            </w:tcBorders>
          </w:tcPr>
          <w:p w14:paraId="1B641E01" w14:textId="77777777" w:rsidR="00431B86" w:rsidRPr="00290BBB" w:rsidRDefault="00431B86" w:rsidP="006649A7">
            <w:pPr>
              <w:rPr>
                <w:rFonts w:ascii="Verdana" w:hAnsi="Verdana"/>
                <w:sz w:val="19"/>
                <w:szCs w:val="19"/>
              </w:rPr>
            </w:pPr>
            <w:r w:rsidRPr="00290BBB">
              <w:rPr>
                <w:rFonts w:ascii="Verdana" w:hAnsi="Verdana"/>
                <w:sz w:val="19"/>
                <w:szCs w:val="19"/>
              </w:rPr>
              <w:t>přebytečný majetek</w:t>
            </w:r>
          </w:p>
        </w:tc>
        <w:tc>
          <w:tcPr>
            <w:tcW w:w="4425" w:type="dxa"/>
            <w:tcBorders>
              <w:top w:val="nil"/>
              <w:left w:val="nil"/>
              <w:bottom w:val="nil"/>
              <w:right w:val="nil"/>
            </w:tcBorders>
          </w:tcPr>
          <w:p w14:paraId="6ADFBE7D" w14:textId="77777777" w:rsidR="00431B86" w:rsidRPr="00A85680" w:rsidRDefault="00431B86" w:rsidP="006649A7">
            <w:pPr>
              <w:rPr>
                <w:rFonts w:ascii="Verdana" w:hAnsi="Verdana"/>
                <w:sz w:val="19"/>
                <w:szCs w:val="19"/>
                <w:lang w:val="en-GB"/>
              </w:rPr>
            </w:pPr>
            <w:r w:rsidRPr="00A85680">
              <w:rPr>
                <w:rFonts w:ascii="Verdana" w:hAnsi="Verdana"/>
                <w:snapToGrid w:val="0"/>
                <w:sz w:val="19"/>
                <w:szCs w:val="19"/>
                <w:lang w:val="en-GB"/>
              </w:rPr>
              <w:t>redundant property</w:t>
            </w:r>
          </w:p>
        </w:tc>
      </w:tr>
      <w:tr w:rsidR="00431B86" w:rsidRPr="00A85680" w14:paraId="7E404994" w14:textId="77777777" w:rsidTr="00431B86">
        <w:trPr>
          <w:jc w:val="center"/>
        </w:trPr>
        <w:tc>
          <w:tcPr>
            <w:tcW w:w="4140" w:type="dxa"/>
            <w:tcBorders>
              <w:top w:val="nil"/>
              <w:left w:val="nil"/>
              <w:bottom w:val="nil"/>
              <w:right w:val="nil"/>
            </w:tcBorders>
          </w:tcPr>
          <w:p w14:paraId="039975A8"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řádná správa majetku</w:t>
            </w:r>
          </w:p>
        </w:tc>
        <w:tc>
          <w:tcPr>
            <w:tcW w:w="4425" w:type="dxa"/>
            <w:tcBorders>
              <w:top w:val="nil"/>
              <w:left w:val="nil"/>
              <w:bottom w:val="nil"/>
              <w:right w:val="nil"/>
            </w:tcBorders>
          </w:tcPr>
          <w:p w14:paraId="31434F27" w14:textId="77777777" w:rsidR="00431B86" w:rsidRPr="00A85680" w:rsidRDefault="00431B86" w:rsidP="00B22BA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regula</w:t>
            </w:r>
            <w:r w:rsidR="0002336A">
              <w:rPr>
                <w:rFonts w:ascii="Verdana" w:hAnsi="Verdana"/>
                <w:sz w:val="19"/>
                <w:szCs w:val="19"/>
                <w:lang w:val="en-GB"/>
              </w:rPr>
              <w:t>r / proper property management</w:t>
            </w:r>
          </w:p>
        </w:tc>
      </w:tr>
      <w:tr w:rsidR="00431B86" w:rsidRPr="00A85680" w14:paraId="3DE41A6E" w14:textId="77777777" w:rsidTr="00431B86">
        <w:trPr>
          <w:jc w:val="center"/>
        </w:trPr>
        <w:tc>
          <w:tcPr>
            <w:tcW w:w="4140" w:type="dxa"/>
            <w:tcBorders>
              <w:top w:val="nil"/>
              <w:left w:val="nil"/>
              <w:bottom w:val="nil"/>
              <w:right w:val="nil"/>
            </w:tcBorders>
          </w:tcPr>
          <w:p w14:paraId="0353BEBC"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správa majetku</w:t>
            </w:r>
          </w:p>
        </w:tc>
        <w:tc>
          <w:tcPr>
            <w:tcW w:w="4425" w:type="dxa"/>
            <w:tcBorders>
              <w:top w:val="nil"/>
              <w:left w:val="nil"/>
              <w:bottom w:val="nil"/>
              <w:right w:val="nil"/>
            </w:tcBorders>
          </w:tcPr>
          <w:p w14:paraId="3EC8F176" w14:textId="77777777" w:rsidR="00431B86" w:rsidRPr="00A85680" w:rsidRDefault="00431B86" w:rsidP="00CA3B9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management of</w:t>
            </w:r>
            <w:r w:rsidR="00CA3B92">
              <w:rPr>
                <w:rFonts w:ascii="Verdana" w:hAnsi="Verdana"/>
                <w:sz w:val="19"/>
                <w:szCs w:val="19"/>
                <w:lang w:val="en-GB"/>
              </w:rPr>
              <w:t xml:space="preserve"> property, property management</w:t>
            </w:r>
          </w:p>
        </w:tc>
      </w:tr>
      <w:tr w:rsidR="00CA3B92" w:rsidRPr="00A85680" w14:paraId="2AFEC96B" w14:textId="77777777" w:rsidTr="00431B86">
        <w:trPr>
          <w:jc w:val="center"/>
        </w:trPr>
        <w:tc>
          <w:tcPr>
            <w:tcW w:w="4140" w:type="dxa"/>
            <w:tcBorders>
              <w:top w:val="nil"/>
              <w:left w:val="nil"/>
              <w:bottom w:val="nil"/>
              <w:right w:val="nil"/>
            </w:tcBorders>
          </w:tcPr>
          <w:p w14:paraId="72D6C147" w14:textId="77777777" w:rsidR="00CA3B92" w:rsidRPr="00290BBB" w:rsidRDefault="00CA3B92"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správa cizího majetku (OZ § 1400)</w:t>
            </w:r>
          </w:p>
        </w:tc>
        <w:tc>
          <w:tcPr>
            <w:tcW w:w="4425" w:type="dxa"/>
            <w:tcBorders>
              <w:top w:val="nil"/>
              <w:left w:val="nil"/>
              <w:bottom w:val="nil"/>
              <w:right w:val="nil"/>
            </w:tcBorders>
          </w:tcPr>
          <w:p w14:paraId="33C1C066" w14:textId="77777777" w:rsidR="00CA3B92" w:rsidRPr="00A85680" w:rsidRDefault="00CA3B92" w:rsidP="00B22BA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CA3B92">
              <w:rPr>
                <w:rFonts w:ascii="Verdana" w:hAnsi="Verdana"/>
                <w:sz w:val="19"/>
                <w:szCs w:val="19"/>
                <w:lang w:val="en-GB"/>
              </w:rPr>
              <w:t>administration of property</w:t>
            </w:r>
            <w:r>
              <w:rPr>
                <w:rFonts w:ascii="Verdana" w:hAnsi="Verdana"/>
                <w:sz w:val="19"/>
                <w:szCs w:val="19"/>
                <w:lang w:val="en-GB"/>
              </w:rPr>
              <w:t xml:space="preserve"> of another</w:t>
            </w:r>
          </w:p>
        </w:tc>
      </w:tr>
      <w:tr w:rsidR="00431B86" w:rsidRPr="00A85680" w14:paraId="2BCF0D22" w14:textId="77777777" w:rsidTr="00431B86">
        <w:trPr>
          <w:jc w:val="center"/>
        </w:trPr>
        <w:tc>
          <w:tcPr>
            <w:tcW w:w="4140" w:type="dxa"/>
            <w:tcBorders>
              <w:top w:val="nil"/>
              <w:left w:val="nil"/>
              <w:bottom w:val="nil"/>
              <w:right w:val="nil"/>
            </w:tcBorders>
          </w:tcPr>
          <w:p w14:paraId="0B81E8D6"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svěřený majetek</w:t>
            </w:r>
          </w:p>
        </w:tc>
        <w:tc>
          <w:tcPr>
            <w:tcW w:w="4425" w:type="dxa"/>
            <w:tcBorders>
              <w:top w:val="nil"/>
              <w:left w:val="nil"/>
              <w:bottom w:val="nil"/>
              <w:right w:val="nil"/>
            </w:tcBorders>
          </w:tcPr>
          <w:p w14:paraId="11CE20DA"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entrusted property</w:t>
            </w:r>
          </w:p>
        </w:tc>
      </w:tr>
      <w:tr w:rsidR="00431B86" w:rsidRPr="00A85680" w14:paraId="5C7B0C18" w14:textId="77777777" w:rsidTr="00431B86">
        <w:trPr>
          <w:jc w:val="center"/>
        </w:trPr>
        <w:tc>
          <w:tcPr>
            <w:tcW w:w="4140" w:type="dxa"/>
            <w:tcBorders>
              <w:top w:val="nil"/>
              <w:left w:val="nil"/>
              <w:bottom w:val="nil"/>
              <w:right w:val="nil"/>
            </w:tcBorders>
          </w:tcPr>
          <w:p w14:paraId="4137A532"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svěřit výkon správy majetku</w:t>
            </w:r>
          </w:p>
        </w:tc>
        <w:tc>
          <w:tcPr>
            <w:tcW w:w="4425" w:type="dxa"/>
            <w:tcBorders>
              <w:top w:val="nil"/>
              <w:left w:val="nil"/>
              <w:bottom w:val="nil"/>
              <w:right w:val="nil"/>
            </w:tcBorders>
          </w:tcPr>
          <w:p w14:paraId="0EC952D2"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entrust s.o. with property management</w:t>
            </w:r>
          </w:p>
        </w:tc>
      </w:tr>
      <w:tr w:rsidR="00431B86" w:rsidRPr="00A85680" w14:paraId="4BF684ED" w14:textId="77777777" w:rsidTr="00431B86">
        <w:trPr>
          <w:jc w:val="center"/>
        </w:trPr>
        <w:tc>
          <w:tcPr>
            <w:tcW w:w="4140" w:type="dxa"/>
            <w:tcBorders>
              <w:top w:val="nil"/>
              <w:left w:val="nil"/>
              <w:bottom w:val="nil"/>
              <w:right w:val="nil"/>
            </w:tcBorders>
          </w:tcPr>
          <w:p w14:paraId="778BCB55"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výkon správy majetku</w:t>
            </w:r>
          </w:p>
        </w:tc>
        <w:tc>
          <w:tcPr>
            <w:tcW w:w="4425" w:type="dxa"/>
            <w:tcBorders>
              <w:top w:val="nil"/>
              <w:left w:val="nil"/>
              <w:bottom w:val="nil"/>
              <w:right w:val="nil"/>
            </w:tcBorders>
          </w:tcPr>
          <w:p w14:paraId="49047B2F"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execution of property management</w:t>
            </w:r>
          </w:p>
        </w:tc>
      </w:tr>
      <w:tr w:rsidR="00431B86" w:rsidRPr="00A85680" w14:paraId="43CC469E" w14:textId="77777777" w:rsidTr="00431B86">
        <w:trPr>
          <w:jc w:val="center"/>
        </w:trPr>
        <w:tc>
          <w:tcPr>
            <w:tcW w:w="4140" w:type="dxa"/>
            <w:tcBorders>
              <w:top w:val="nil"/>
              <w:left w:val="nil"/>
              <w:bottom w:val="nil"/>
              <w:right w:val="nil"/>
            </w:tcBorders>
          </w:tcPr>
          <w:p w14:paraId="4B56638B"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majetkoprávní</w:t>
            </w:r>
          </w:p>
        </w:tc>
        <w:tc>
          <w:tcPr>
            <w:tcW w:w="4425" w:type="dxa"/>
            <w:tcBorders>
              <w:top w:val="nil"/>
              <w:left w:val="nil"/>
              <w:bottom w:val="nil"/>
              <w:right w:val="nil"/>
            </w:tcBorders>
          </w:tcPr>
          <w:p w14:paraId="4C35B778"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(relating to) property; proprietary</w:t>
            </w:r>
          </w:p>
        </w:tc>
      </w:tr>
      <w:tr w:rsidR="00431B86" w:rsidRPr="00A85680" w14:paraId="17717B35" w14:textId="77777777" w:rsidTr="00431B86">
        <w:trPr>
          <w:jc w:val="center"/>
        </w:trPr>
        <w:tc>
          <w:tcPr>
            <w:tcW w:w="4140" w:type="dxa"/>
            <w:tcBorders>
              <w:top w:val="nil"/>
              <w:left w:val="nil"/>
              <w:bottom w:val="nil"/>
              <w:right w:val="nil"/>
            </w:tcBorders>
          </w:tcPr>
          <w:p w14:paraId="0EBDF4F1"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majetkoprávní úkon</w:t>
            </w:r>
          </w:p>
        </w:tc>
        <w:tc>
          <w:tcPr>
            <w:tcW w:w="4425" w:type="dxa"/>
            <w:tcBorders>
              <w:top w:val="nil"/>
              <w:left w:val="nil"/>
              <w:bottom w:val="nil"/>
              <w:right w:val="nil"/>
            </w:tcBorders>
          </w:tcPr>
          <w:p w14:paraId="286A775A"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property / proprietary act</w:t>
            </w:r>
          </w:p>
        </w:tc>
      </w:tr>
      <w:tr w:rsidR="00431B86" w:rsidRPr="00A85680" w14:paraId="0E2DBEEE" w14:textId="77777777" w:rsidTr="00431B86">
        <w:trPr>
          <w:jc w:val="center"/>
        </w:trPr>
        <w:tc>
          <w:tcPr>
            <w:tcW w:w="4140" w:type="dxa"/>
            <w:tcBorders>
              <w:top w:val="nil"/>
              <w:left w:val="nil"/>
              <w:bottom w:val="nil"/>
              <w:right w:val="nil"/>
            </w:tcBorders>
          </w:tcPr>
          <w:p w14:paraId="77906CFA"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zakládat majetkoprávní nárok</w:t>
            </w:r>
          </w:p>
        </w:tc>
        <w:tc>
          <w:tcPr>
            <w:tcW w:w="4425" w:type="dxa"/>
            <w:tcBorders>
              <w:top w:val="nil"/>
              <w:left w:val="nil"/>
              <w:bottom w:val="nil"/>
              <w:right w:val="nil"/>
            </w:tcBorders>
          </w:tcPr>
          <w:p w14:paraId="7AB1B305" w14:textId="77777777" w:rsidR="00431B86" w:rsidRPr="00A85680" w:rsidRDefault="00431B86" w:rsidP="0002336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create a right</w:t>
            </w:r>
            <w:r w:rsidR="0002336A">
              <w:rPr>
                <w:rFonts w:ascii="Verdana" w:hAnsi="Verdana"/>
                <w:sz w:val="19"/>
                <w:szCs w:val="19"/>
                <w:lang w:val="en-GB"/>
              </w:rPr>
              <w:t xml:space="preserve"> in property</w:t>
            </w:r>
          </w:p>
        </w:tc>
      </w:tr>
      <w:tr w:rsidR="00431B86" w:rsidRPr="00A85680" w14:paraId="2FC19AB1" w14:textId="77777777" w:rsidTr="00431B86">
        <w:trPr>
          <w:jc w:val="center"/>
        </w:trPr>
        <w:tc>
          <w:tcPr>
            <w:tcW w:w="4140" w:type="dxa"/>
            <w:tcBorders>
              <w:top w:val="nil"/>
              <w:left w:val="nil"/>
              <w:bottom w:val="nil"/>
              <w:right w:val="nil"/>
            </w:tcBorders>
          </w:tcPr>
          <w:p w14:paraId="0C026A89"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mandát</w:t>
            </w:r>
          </w:p>
        </w:tc>
        <w:tc>
          <w:tcPr>
            <w:tcW w:w="4425" w:type="dxa"/>
            <w:tcBorders>
              <w:top w:val="nil"/>
              <w:left w:val="nil"/>
              <w:bottom w:val="nil"/>
              <w:right w:val="nil"/>
            </w:tcBorders>
          </w:tcPr>
          <w:p w14:paraId="53BDB47A"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mandate</w:t>
            </w:r>
          </w:p>
        </w:tc>
      </w:tr>
      <w:tr w:rsidR="00431B86" w:rsidRPr="00A85680" w14:paraId="7D3DB9F5" w14:textId="77777777" w:rsidTr="00431B86">
        <w:trPr>
          <w:jc w:val="center"/>
        </w:trPr>
        <w:tc>
          <w:tcPr>
            <w:tcW w:w="4140" w:type="dxa"/>
            <w:tcBorders>
              <w:top w:val="nil"/>
              <w:left w:val="nil"/>
              <w:bottom w:val="nil"/>
              <w:right w:val="nil"/>
            </w:tcBorders>
          </w:tcPr>
          <w:p w14:paraId="31584122"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mandát se uvolní</w:t>
            </w:r>
          </w:p>
        </w:tc>
        <w:tc>
          <w:tcPr>
            <w:tcW w:w="4425" w:type="dxa"/>
            <w:tcBorders>
              <w:top w:val="nil"/>
              <w:left w:val="nil"/>
              <w:bottom w:val="nil"/>
              <w:right w:val="nil"/>
            </w:tcBorders>
          </w:tcPr>
          <w:p w14:paraId="21C77E1C" w14:textId="77777777" w:rsidR="00431B86" w:rsidRPr="00A85680" w:rsidRDefault="00431B86" w:rsidP="00B22BA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mandate expires</w:t>
            </w:r>
            <w:r w:rsidR="0002336A">
              <w:rPr>
                <w:rFonts w:ascii="Verdana" w:hAnsi="Verdana"/>
                <w:sz w:val="19"/>
                <w:szCs w:val="19"/>
                <w:lang w:val="en-GB"/>
              </w:rPr>
              <w:t xml:space="preserve">; seat becomes vacant </w:t>
            </w:r>
          </w:p>
        </w:tc>
      </w:tr>
      <w:tr w:rsidR="00431B86" w:rsidRPr="00A85680" w14:paraId="2E3FFC71" w14:textId="77777777" w:rsidTr="00431B86">
        <w:trPr>
          <w:jc w:val="center"/>
        </w:trPr>
        <w:tc>
          <w:tcPr>
            <w:tcW w:w="4140" w:type="dxa"/>
            <w:tcBorders>
              <w:top w:val="nil"/>
              <w:left w:val="nil"/>
              <w:bottom w:val="nil"/>
              <w:right w:val="nil"/>
            </w:tcBorders>
          </w:tcPr>
          <w:p w14:paraId="4413D846"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vykonávat mandát</w:t>
            </w:r>
          </w:p>
        </w:tc>
        <w:tc>
          <w:tcPr>
            <w:tcW w:w="4425" w:type="dxa"/>
            <w:tcBorders>
              <w:top w:val="nil"/>
              <w:left w:val="nil"/>
              <w:bottom w:val="nil"/>
              <w:right w:val="nil"/>
            </w:tcBorders>
          </w:tcPr>
          <w:p w14:paraId="485CE167"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execute one's mandate</w:t>
            </w:r>
          </w:p>
        </w:tc>
      </w:tr>
      <w:tr w:rsidR="00431B86" w:rsidRPr="00A85680" w14:paraId="52A9E053" w14:textId="77777777" w:rsidTr="00431B86">
        <w:trPr>
          <w:jc w:val="center"/>
        </w:trPr>
        <w:tc>
          <w:tcPr>
            <w:tcW w:w="4140" w:type="dxa"/>
            <w:tcBorders>
              <w:top w:val="nil"/>
              <w:left w:val="nil"/>
              <w:bottom w:val="nil"/>
              <w:right w:val="nil"/>
            </w:tcBorders>
          </w:tcPr>
          <w:p w14:paraId="67C45497"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zbavení mandátu člena senátu</w:t>
            </w:r>
          </w:p>
        </w:tc>
        <w:tc>
          <w:tcPr>
            <w:tcW w:w="4425" w:type="dxa"/>
            <w:tcBorders>
              <w:top w:val="nil"/>
              <w:left w:val="nil"/>
              <w:bottom w:val="nil"/>
              <w:right w:val="nil"/>
            </w:tcBorders>
          </w:tcPr>
          <w:p w14:paraId="71EE0104"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deprivation of a member of the Academic Senate of his/her mandate</w:t>
            </w:r>
          </w:p>
        </w:tc>
      </w:tr>
      <w:tr w:rsidR="00431B86" w:rsidRPr="00A85680" w14:paraId="001B5A5A" w14:textId="77777777" w:rsidTr="00431B86">
        <w:trPr>
          <w:jc w:val="center"/>
        </w:trPr>
        <w:tc>
          <w:tcPr>
            <w:tcW w:w="4140" w:type="dxa"/>
            <w:tcBorders>
              <w:top w:val="nil"/>
              <w:left w:val="nil"/>
              <w:bottom w:val="nil"/>
              <w:right w:val="nil"/>
            </w:tcBorders>
          </w:tcPr>
          <w:p w14:paraId="5A0FC351"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zbavit mandátu</w:t>
            </w:r>
          </w:p>
        </w:tc>
        <w:tc>
          <w:tcPr>
            <w:tcW w:w="4425" w:type="dxa"/>
            <w:tcBorders>
              <w:top w:val="nil"/>
              <w:left w:val="nil"/>
              <w:bottom w:val="nil"/>
              <w:right w:val="nil"/>
            </w:tcBorders>
          </w:tcPr>
          <w:p w14:paraId="29C4DB3C"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deprive of mandate</w:t>
            </w:r>
          </w:p>
        </w:tc>
      </w:tr>
      <w:tr w:rsidR="00431B86" w:rsidRPr="00A85680" w14:paraId="5E5B41EA" w14:textId="77777777" w:rsidTr="00431B86">
        <w:trPr>
          <w:jc w:val="center"/>
        </w:trPr>
        <w:tc>
          <w:tcPr>
            <w:tcW w:w="4140" w:type="dxa"/>
            <w:tcBorders>
              <w:top w:val="nil"/>
              <w:left w:val="nil"/>
              <w:bottom w:val="nil"/>
              <w:right w:val="nil"/>
            </w:tcBorders>
          </w:tcPr>
          <w:p w14:paraId="3465E219"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marně</w:t>
            </w:r>
          </w:p>
        </w:tc>
        <w:tc>
          <w:tcPr>
            <w:tcW w:w="4425" w:type="dxa"/>
            <w:tcBorders>
              <w:top w:val="nil"/>
              <w:left w:val="nil"/>
              <w:bottom w:val="nil"/>
              <w:right w:val="nil"/>
            </w:tcBorders>
          </w:tcPr>
          <w:p w14:paraId="439FA3CA" w14:textId="77777777" w:rsidR="00431B86" w:rsidRPr="00A85680" w:rsidRDefault="00431B86" w:rsidP="0002336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to no effect; in vain</w:t>
            </w:r>
          </w:p>
        </w:tc>
      </w:tr>
      <w:tr w:rsidR="00431B86" w:rsidRPr="00A85680" w14:paraId="48848BEA" w14:textId="77777777" w:rsidTr="00431B86">
        <w:trPr>
          <w:jc w:val="center"/>
        </w:trPr>
        <w:tc>
          <w:tcPr>
            <w:tcW w:w="4140" w:type="dxa"/>
            <w:tcBorders>
              <w:top w:val="nil"/>
              <w:left w:val="nil"/>
              <w:bottom w:val="nil"/>
              <w:right w:val="nil"/>
            </w:tcBorders>
          </w:tcPr>
          <w:p w14:paraId="6DFC9D6C"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lhůta uplyne marně</w:t>
            </w:r>
          </w:p>
        </w:tc>
        <w:tc>
          <w:tcPr>
            <w:tcW w:w="4425" w:type="dxa"/>
            <w:tcBorders>
              <w:top w:val="nil"/>
              <w:left w:val="nil"/>
              <w:bottom w:val="nil"/>
              <w:right w:val="nil"/>
            </w:tcBorders>
          </w:tcPr>
          <w:p w14:paraId="0F303C43" w14:textId="77777777" w:rsidR="00431B86" w:rsidRPr="00A85680" w:rsidRDefault="00431B86" w:rsidP="00B22BA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time lapses to no effect</w:t>
            </w:r>
          </w:p>
        </w:tc>
      </w:tr>
      <w:tr w:rsidR="00431B86" w:rsidRPr="00A85680" w14:paraId="0C0AFA5D" w14:textId="77777777" w:rsidTr="00431B86">
        <w:trPr>
          <w:jc w:val="center"/>
        </w:trPr>
        <w:tc>
          <w:tcPr>
            <w:tcW w:w="4140" w:type="dxa"/>
            <w:tcBorders>
              <w:top w:val="nil"/>
              <w:left w:val="nil"/>
              <w:bottom w:val="nil"/>
              <w:right w:val="nil"/>
            </w:tcBorders>
          </w:tcPr>
          <w:p w14:paraId="1FF864FB"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materiál</w:t>
            </w:r>
          </w:p>
        </w:tc>
        <w:tc>
          <w:tcPr>
            <w:tcW w:w="4425" w:type="dxa"/>
            <w:tcBorders>
              <w:top w:val="nil"/>
              <w:left w:val="nil"/>
              <w:bottom w:val="nil"/>
              <w:right w:val="nil"/>
            </w:tcBorders>
          </w:tcPr>
          <w:p w14:paraId="1746A3EA"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material; document; file</w:t>
            </w:r>
          </w:p>
        </w:tc>
      </w:tr>
      <w:tr w:rsidR="00431B86" w:rsidRPr="00A85680" w14:paraId="0C9851FC" w14:textId="77777777" w:rsidTr="00431B86">
        <w:trPr>
          <w:jc w:val="center"/>
        </w:trPr>
        <w:tc>
          <w:tcPr>
            <w:tcW w:w="4140" w:type="dxa"/>
            <w:tcBorders>
              <w:top w:val="nil"/>
              <w:left w:val="nil"/>
              <w:bottom w:val="nil"/>
              <w:right w:val="nil"/>
            </w:tcBorders>
          </w:tcPr>
          <w:p w14:paraId="1C3377A9"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předložený materiál</w:t>
            </w:r>
          </w:p>
        </w:tc>
        <w:tc>
          <w:tcPr>
            <w:tcW w:w="4425" w:type="dxa"/>
            <w:tcBorders>
              <w:top w:val="nil"/>
              <w:left w:val="nil"/>
              <w:bottom w:val="nil"/>
              <w:right w:val="nil"/>
            </w:tcBorders>
          </w:tcPr>
          <w:p w14:paraId="7D8258DF"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submitted material</w:t>
            </w:r>
          </w:p>
        </w:tc>
      </w:tr>
      <w:tr w:rsidR="00431B86" w:rsidRPr="00A85680" w14:paraId="74B57EED" w14:textId="77777777" w:rsidTr="00431B86">
        <w:trPr>
          <w:jc w:val="center"/>
        </w:trPr>
        <w:tc>
          <w:tcPr>
            <w:tcW w:w="4140" w:type="dxa"/>
            <w:tcBorders>
              <w:top w:val="nil"/>
              <w:left w:val="nil"/>
              <w:bottom w:val="nil"/>
              <w:right w:val="nil"/>
            </w:tcBorders>
          </w:tcPr>
          <w:p w14:paraId="4A8DE479"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spisový materiál</w:t>
            </w:r>
          </w:p>
        </w:tc>
        <w:tc>
          <w:tcPr>
            <w:tcW w:w="4425" w:type="dxa"/>
            <w:tcBorders>
              <w:top w:val="nil"/>
              <w:left w:val="nil"/>
              <w:bottom w:val="nil"/>
              <w:right w:val="nil"/>
            </w:tcBorders>
          </w:tcPr>
          <w:p w14:paraId="4082CB13"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files; file documentation</w:t>
            </w:r>
          </w:p>
        </w:tc>
      </w:tr>
      <w:tr w:rsidR="00431B86" w:rsidRPr="00A85680" w14:paraId="4AABC7D0" w14:textId="77777777" w:rsidTr="00431B86">
        <w:trPr>
          <w:jc w:val="center"/>
        </w:trPr>
        <w:tc>
          <w:tcPr>
            <w:tcW w:w="4140" w:type="dxa"/>
            <w:tcBorders>
              <w:top w:val="nil"/>
              <w:left w:val="nil"/>
              <w:bottom w:val="nil"/>
              <w:right w:val="nil"/>
            </w:tcBorders>
          </w:tcPr>
          <w:p w14:paraId="71D340EE"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studijní materiál</w:t>
            </w:r>
          </w:p>
        </w:tc>
        <w:tc>
          <w:tcPr>
            <w:tcW w:w="4425" w:type="dxa"/>
            <w:tcBorders>
              <w:top w:val="nil"/>
              <w:left w:val="nil"/>
              <w:bottom w:val="nil"/>
              <w:right w:val="nil"/>
            </w:tcBorders>
          </w:tcPr>
          <w:p w14:paraId="506EEDF6"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study material</w:t>
            </w:r>
          </w:p>
        </w:tc>
      </w:tr>
      <w:tr w:rsidR="00431B86" w:rsidRPr="00A85680" w14:paraId="2C7D9DED" w14:textId="77777777" w:rsidTr="00431B86">
        <w:trPr>
          <w:jc w:val="center"/>
        </w:trPr>
        <w:tc>
          <w:tcPr>
            <w:tcW w:w="4140" w:type="dxa"/>
            <w:tcBorders>
              <w:top w:val="nil"/>
              <w:left w:val="nil"/>
              <w:bottom w:val="nil"/>
              <w:right w:val="nil"/>
            </w:tcBorders>
          </w:tcPr>
          <w:p w14:paraId="3B1D6169"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materiální</w:t>
            </w:r>
          </w:p>
        </w:tc>
        <w:tc>
          <w:tcPr>
            <w:tcW w:w="4425" w:type="dxa"/>
            <w:tcBorders>
              <w:top w:val="nil"/>
              <w:left w:val="nil"/>
              <w:bottom w:val="nil"/>
              <w:right w:val="nil"/>
            </w:tcBorders>
          </w:tcPr>
          <w:p w14:paraId="712ED3BB"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material, substantive</w:t>
            </w:r>
          </w:p>
        </w:tc>
      </w:tr>
      <w:tr w:rsidR="00431B86" w:rsidRPr="00A85680" w14:paraId="1E3A5C20" w14:textId="77777777" w:rsidTr="00431B86">
        <w:trPr>
          <w:jc w:val="center"/>
        </w:trPr>
        <w:tc>
          <w:tcPr>
            <w:tcW w:w="4140" w:type="dxa"/>
            <w:tcBorders>
              <w:top w:val="nil"/>
              <w:left w:val="nil"/>
              <w:bottom w:val="nil"/>
              <w:right w:val="nil"/>
            </w:tcBorders>
          </w:tcPr>
          <w:p w14:paraId="6A2063A3"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materiální a administrativní stránka</w:t>
            </w:r>
          </w:p>
        </w:tc>
        <w:tc>
          <w:tcPr>
            <w:tcW w:w="4425" w:type="dxa"/>
            <w:tcBorders>
              <w:top w:val="nil"/>
              <w:left w:val="nil"/>
              <w:bottom w:val="nil"/>
              <w:right w:val="nil"/>
            </w:tcBorders>
          </w:tcPr>
          <w:p w14:paraId="779B5C8C"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material and administrative matters / issues</w:t>
            </w:r>
          </w:p>
        </w:tc>
      </w:tr>
      <w:tr w:rsidR="00431B86" w:rsidRPr="00A85680" w14:paraId="4CC66B33" w14:textId="77777777" w:rsidTr="00431B86">
        <w:trPr>
          <w:jc w:val="center"/>
        </w:trPr>
        <w:tc>
          <w:tcPr>
            <w:tcW w:w="4140" w:type="dxa"/>
            <w:tcBorders>
              <w:top w:val="nil"/>
              <w:left w:val="nil"/>
              <w:bottom w:val="nil"/>
              <w:right w:val="nil"/>
            </w:tcBorders>
          </w:tcPr>
          <w:p w14:paraId="3FECF571"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matrika</w:t>
            </w:r>
          </w:p>
        </w:tc>
        <w:tc>
          <w:tcPr>
            <w:tcW w:w="4425" w:type="dxa"/>
            <w:tcBorders>
              <w:top w:val="nil"/>
              <w:left w:val="nil"/>
              <w:bottom w:val="nil"/>
              <w:right w:val="nil"/>
            </w:tcBorders>
          </w:tcPr>
          <w:p w14:paraId="0090C446" w14:textId="77777777" w:rsidR="00431B86" w:rsidRPr="00A85680" w:rsidRDefault="00431B86" w:rsidP="00F85AD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register</w:t>
            </w:r>
            <w:r w:rsidR="00F85AD4">
              <w:rPr>
                <w:rFonts w:ascii="Verdana" w:hAnsi="Verdana"/>
                <w:b/>
                <w:bCs/>
                <w:sz w:val="19"/>
                <w:szCs w:val="19"/>
                <w:lang w:val="en-GB"/>
              </w:rPr>
              <w:t xml:space="preserve">; </w:t>
            </w:r>
            <w:r w:rsidRPr="00A85680">
              <w:rPr>
                <w:rFonts w:ascii="Verdana" w:hAnsi="Verdana"/>
                <w:b/>
                <w:bCs/>
                <w:sz w:val="19"/>
                <w:szCs w:val="19"/>
                <w:lang w:val="en-GB"/>
              </w:rPr>
              <w:t>collection of records</w:t>
            </w:r>
          </w:p>
        </w:tc>
      </w:tr>
      <w:tr w:rsidR="00431B86" w:rsidRPr="00A85680" w14:paraId="76DC9186" w14:textId="77777777" w:rsidTr="00431B86">
        <w:trPr>
          <w:jc w:val="center"/>
        </w:trPr>
        <w:tc>
          <w:tcPr>
            <w:tcW w:w="4140" w:type="dxa"/>
            <w:tcBorders>
              <w:top w:val="nil"/>
              <w:left w:val="nil"/>
              <w:bottom w:val="nil"/>
              <w:right w:val="nil"/>
            </w:tcBorders>
          </w:tcPr>
          <w:p w14:paraId="730B5F17"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matrika studentů</w:t>
            </w:r>
          </w:p>
        </w:tc>
        <w:tc>
          <w:tcPr>
            <w:tcW w:w="4425" w:type="dxa"/>
            <w:tcBorders>
              <w:top w:val="nil"/>
              <w:left w:val="nil"/>
              <w:bottom w:val="nil"/>
              <w:right w:val="nil"/>
            </w:tcBorders>
          </w:tcPr>
          <w:p w14:paraId="164BD950"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register of students; student register</w:t>
            </w:r>
          </w:p>
        </w:tc>
      </w:tr>
      <w:tr w:rsidR="00431B86" w:rsidRPr="00A85680" w14:paraId="0945877C" w14:textId="77777777" w:rsidTr="00431B86">
        <w:trPr>
          <w:jc w:val="center"/>
        </w:trPr>
        <w:tc>
          <w:tcPr>
            <w:tcW w:w="4140" w:type="dxa"/>
            <w:tcBorders>
              <w:top w:val="nil"/>
              <w:left w:val="nil"/>
              <w:bottom w:val="nil"/>
              <w:right w:val="nil"/>
            </w:tcBorders>
          </w:tcPr>
          <w:p w14:paraId="06C7BC1E"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maturitní</w:t>
            </w:r>
          </w:p>
        </w:tc>
        <w:tc>
          <w:tcPr>
            <w:tcW w:w="4425" w:type="dxa"/>
            <w:tcBorders>
              <w:top w:val="nil"/>
              <w:left w:val="nil"/>
              <w:bottom w:val="nil"/>
              <w:right w:val="nil"/>
            </w:tcBorders>
          </w:tcPr>
          <w:p w14:paraId="378876E2"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(relating to) secondary school leaving examination</w:t>
            </w:r>
          </w:p>
        </w:tc>
      </w:tr>
      <w:tr w:rsidR="00C12C70" w:rsidRPr="00A85680" w14:paraId="46C7FA2C" w14:textId="77777777" w:rsidTr="00431B86">
        <w:trPr>
          <w:jc w:val="center"/>
        </w:trPr>
        <w:tc>
          <w:tcPr>
            <w:tcW w:w="4140" w:type="dxa"/>
            <w:tcBorders>
              <w:top w:val="nil"/>
              <w:left w:val="nil"/>
              <w:bottom w:val="nil"/>
              <w:right w:val="nil"/>
            </w:tcBorders>
          </w:tcPr>
          <w:p w14:paraId="4B6B492F" w14:textId="77777777" w:rsidR="00C12C70" w:rsidRPr="00C12C70" w:rsidRDefault="00C12C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C12C70">
              <w:rPr>
                <w:rFonts w:ascii="Verdana" w:hAnsi="Verdana"/>
                <w:bCs/>
                <w:sz w:val="19"/>
                <w:szCs w:val="19"/>
              </w:rPr>
              <w:t>maturitní vysvědčení</w:t>
            </w:r>
          </w:p>
        </w:tc>
        <w:tc>
          <w:tcPr>
            <w:tcW w:w="4425" w:type="dxa"/>
            <w:tcBorders>
              <w:top w:val="nil"/>
              <w:left w:val="nil"/>
              <w:bottom w:val="nil"/>
              <w:right w:val="nil"/>
            </w:tcBorders>
          </w:tcPr>
          <w:p w14:paraId="6DE35F32" w14:textId="77777777" w:rsidR="00C12C70" w:rsidRPr="00C12C70" w:rsidRDefault="00C12C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C12C70">
              <w:rPr>
                <w:rFonts w:ascii="Verdana" w:hAnsi="Verdana"/>
                <w:bCs/>
                <w:sz w:val="19"/>
                <w:szCs w:val="19"/>
                <w:lang w:val="en-GB"/>
              </w:rPr>
              <w:t>secondary school leaving certificate</w:t>
            </w:r>
          </w:p>
        </w:tc>
      </w:tr>
      <w:tr w:rsidR="00431B86" w:rsidRPr="00A85680" w14:paraId="334908DD" w14:textId="77777777" w:rsidTr="00431B86">
        <w:trPr>
          <w:jc w:val="center"/>
        </w:trPr>
        <w:tc>
          <w:tcPr>
            <w:tcW w:w="4140" w:type="dxa"/>
            <w:tcBorders>
              <w:top w:val="nil"/>
              <w:left w:val="nil"/>
              <w:bottom w:val="nil"/>
              <w:right w:val="nil"/>
            </w:tcBorders>
          </w:tcPr>
          <w:p w14:paraId="00D55151"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maturitní zkouška</w:t>
            </w:r>
          </w:p>
        </w:tc>
        <w:tc>
          <w:tcPr>
            <w:tcW w:w="4425" w:type="dxa"/>
            <w:tcBorders>
              <w:top w:val="nil"/>
              <w:left w:val="nil"/>
              <w:bottom w:val="nil"/>
              <w:right w:val="nil"/>
            </w:tcBorders>
          </w:tcPr>
          <w:p w14:paraId="129D300C"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secondary school leaving examination</w:t>
            </w:r>
          </w:p>
        </w:tc>
      </w:tr>
      <w:tr w:rsidR="00431B86" w:rsidRPr="00A85680" w14:paraId="74243CB8" w14:textId="77777777" w:rsidTr="00431B86">
        <w:trPr>
          <w:jc w:val="center"/>
        </w:trPr>
        <w:tc>
          <w:tcPr>
            <w:tcW w:w="4140" w:type="dxa"/>
            <w:tcBorders>
              <w:top w:val="nil"/>
              <w:left w:val="nil"/>
              <w:bottom w:val="nil"/>
              <w:right w:val="nil"/>
            </w:tcBorders>
          </w:tcPr>
          <w:p w14:paraId="13E5D6B9"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maximální</w:t>
            </w:r>
          </w:p>
        </w:tc>
        <w:tc>
          <w:tcPr>
            <w:tcW w:w="4425" w:type="dxa"/>
            <w:tcBorders>
              <w:top w:val="nil"/>
              <w:left w:val="nil"/>
              <w:bottom w:val="nil"/>
              <w:right w:val="nil"/>
            </w:tcBorders>
          </w:tcPr>
          <w:p w14:paraId="736B3D86"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maximum</w:t>
            </w:r>
          </w:p>
        </w:tc>
      </w:tr>
      <w:tr w:rsidR="00431B86" w:rsidRPr="00A85680" w14:paraId="48883AB0" w14:textId="77777777" w:rsidTr="00431B86">
        <w:trPr>
          <w:jc w:val="center"/>
        </w:trPr>
        <w:tc>
          <w:tcPr>
            <w:tcW w:w="4140" w:type="dxa"/>
            <w:tcBorders>
              <w:top w:val="nil"/>
              <w:left w:val="nil"/>
              <w:bottom w:val="nil"/>
              <w:right w:val="nil"/>
            </w:tcBorders>
          </w:tcPr>
          <w:p w14:paraId="2D3A4AD1"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maximální doba studia je standardní doba navýšená o pět let</w:t>
            </w:r>
          </w:p>
        </w:tc>
        <w:tc>
          <w:tcPr>
            <w:tcW w:w="4425" w:type="dxa"/>
            <w:tcBorders>
              <w:top w:val="nil"/>
              <w:left w:val="nil"/>
              <w:bottom w:val="nil"/>
              <w:right w:val="nil"/>
            </w:tcBorders>
          </w:tcPr>
          <w:p w14:paraId="30550407"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maximum period of study will be the standard period plus five years</w:t>
            </w:r>
          </w:p>
        </w:tc>
      </w:tr>
      <w:tr w:rsidR="00431B86" w:rsidRPr="00A85680" w14:paraId="6B2109BE" w14:textId="77777777" w:rsidTr="00431B86">
        <w:trPr>
          <w:jc w:val="center"/>
        </w:trPr>
        <w:tc>
          <w:tcPr>
            <w:tcW w:w="4140" w:type="dxa"/>
            <w:tcBorders>
              <w:top w:val="nil"/>
              <w:left w:val="nil"/>
              <w:bottom w:val="nil"/>
              <w:right w:val="nil"/>
            </w:tcBorders>
          </w:tcPr>
          <w:p w14:paraId="2D4049FB"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medaile</w:t>
            </w:r>
          </w:p>
        </w:tc>
        <w:tc>
          <w:tcPr>
            <w:tcW w:w="4425" w:type="dxa"/>
            <w:tcBorders>
              <w:top w:val="nil"/>
              <w:left w:val="nil"/>
              <w:bottom w:val="nil"/>
              <w:right w:val="nil"/>
            </w:tcBorders>
          </w:tcPr>
          <w:p w14:paraId="1662E612"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medal</w:t>
            </w:r>
          </w:p>
        </w:tc>
      </w:tr>
      <w:tr w:rsidR="00431B86" w:rsidRPr="00A85680" w14:paraId="3833FA8E" w14:textId="77777777" w:rsidTr="00431B86">
        <w:trPr>
          <w:jc w:val="center"/>
        </w:trPr>
        <w:tc>
          <w:tcPr>
            <w:tcW w:w="4140" w:type="dxa"/>
            <w:tcBorders>
              <w:top w:val="nil"/>
              <w:left w:val="nil"/>
              <w:bottom w:val="nil"/>
              <w:right w:val="nil"/>
            </w:tcBorders>
          </w:tcPr>
          <w:p w14:paraId="6D7FA99E"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dokumentace medailí</w:t>
            </w:r>
          </w:p>
        </w:tc>
        <w:tc>
          <w:tcPr>
            <w:tcW w:w="4425" w:type="dxa"/>
            <w:tcBorders>
              <w:top w:val="nil"/>
              <w:left w:val="nil"/>
              <w:bottom w:val="nil"/>
              <w:right w:val="nil"/>
            </w:tcBorders>
          </w:tcPr>
          <w:p w14:paraId="559B0C4E" w14:textId="77777777" w:rsidR="00431B86" w:rsidRPr="00A85680" w:rsidRDefault="00431B86" w:rsidP="00F85AD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documents pertaining to medals</w:t>
            </w:r>
          </w:p>
        </w:tc>
      </w:tr>
      <w:tr w:rsidR="00431B86" w:rsidRPr="00A85680" w14:paraId="4F3019A2" w14:textId="77777777" w:rsidTr="00431B86">
        <w:trPr>
          <w:jc w:val="center"/>
        </w:trPr>
        <w:tc>
          <w:tcPr>
            <w:tcW w:w="4140" w:type="dxa"/>
            <w:tcBorders>
              <w:top w:val="nil"/>
              <w:left w:val="nil"/>
              <w:bottom w:val="nil"/>
              <w:right w:val="nil"/>
            </w:tcBorders>
          </w:tcPr>
          <w:p w14:paraId="3D1FFAD8"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pamětní medaile</w:t>
            </w:r>
          </w:p>
        </w:tc>
        <w:tc>
          <w:tcPr>
            <w:tcW w:w="4425" w:type="dxa"/>
            <w:tcBorders>
              <w:top w:val="nil"/>
              <w:left w:val="nil"/>
              <w:bottom w:val="nil"/>
              <w:right w:val="nil"/>
            </w:tcBorders>
          </w:tcPr>
          <w:p w14:paraId="0EE70178" w14:textId="77777777" w:rsidR="00431B86" w:rsidRPr="00A85680" w:rsidRDefault="00431B86" w:rsidP="00B22BA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memorial medal</w:t>
            </w:r>
          </w:p>
        </w:tc>
      </w:tr>
      <w:tr w:rsidR="00431B86" w:rsidRPr="00A85680" w14:paraId="0B563CA9" w14:textId="77777777" w:rsidTr="00431B86">
        <w:trPr>
          <w:jc w:val="center"/>
        </w:trPr>
        <w:tc>
          <w:tcPr>
            <w:tcW w:w="4140" w:type="dxa"/>
            <w:tcBorders>
              <w:top w:val="nil"/>
              <w:left w:val="nil"/>
              <w:bottom w:val="nil"/>
              <w:right w:val="nil"/>
            </w:tcBorders>
          </w:tcPr>
          <w:p w14:paraId="035428CF"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rektorská medaile</w:t>
            </w:r>
          </w:p>
        </w:tc>
        <w:tc>
          <w:tcPr>
            <w:tcW w:w="4425" w:type="dxa"/>
            <w:tcBorders>
              <w:top w:val="nil"/>
              <w:left w:val="nil"/>
              <w:bottom w:val="nil"/>
              <w:right w:val="nil"/>
            </w:tcBorders>
          </w:tcPr>
          <w:p w14:paraId="4EAE2F37"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Rector's Medal</w:t>
            </w:r>
          </w:p>
        </w:tc>
      </w:tr>
      <w:tr w:rsidR="00431B86" w:rsidRPr="00A85680" w14:paraId="52C9AE65" w14:textId="77777777" w:rsidTr="00431B86">
        <w:trPr>
          <w:jc w:val="center"/>
        </w:trPr>
        <w:tc>
          <w:tcPr>
            <w:tcW w:w="4140" w:type="dxa"/>
            <w:tcBorders>
              <w:top w:val="nil"/>
              <w:left w:val="nil"/>
              <w:bottom w:val="nil"/>
              <w:right w:val="nil"/>
            </w:tcBorders>
          </w:tcPr>
          <w:p w14:paraId="0661C430"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menza</w:t>
            </w:r>
          </w:p>
        </w:tc>
        <w:tc>
          <w:tcPr>
            <w:tcW w:w="4425" w:type="dxa"/>
            <w:tcBorders>
              <w:top w:val="nil"/>
              <w:left w:val="nil"/>
              <w:bottom w:val="nil"/>
              <w:right w:val="nil"/>
            </w:tcBorders>
          </w:tcPr>
          <w:p w14:paraId="6FB02007" w14:textId="77777777" w:rsidR="00431B86" w:rsidRPr="00A85680" w:rsidRDefault="00D94CE5" w:rsidP="00BA3E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Pr>
                <w:rFonts w:ascii="Verdana" w:hAnsi="Verdana"/>
                <w:b/>
                <w:bCs/>
                <w:sz w:val="19"/>
                <w:szCs w:val="19"/>
                <w:lang w:val="en-GB"/>
              </w:rPr>
              <w:t>(student) canteen</w:t>
            </w:r>
            <w:r w:rsidR="00431B86" w:rsidRPr="00A85680">
              <w:rPr>
                <w:rFonts w:ascii="Verdana" w:hAnsi="Verdana"/>
                <w:b/>
                <w:bCs/>
                <w:sz w:val="19"/>
                <w:szCs w:val="19"/>
                <w:lang w:val="en-GB"/>
              </w:rPr>
              <w:t xml:space="preserve">; dining facility </w:t>
            </w:r>
          </w:p>
        </w:tc>
      </w:tr>
      <w:tr w:rsidR="00431B86" w:rsidRPr="00A85680" w14:paraId="0F5521AF" w14:textId="77777777" w:rsidTr="00431B86">
        <w:trPr>
          <w:jc w:val="center"/>
        </w:trPr>
        <w:tc>
          <w:tcPr>
            <w:tcW w:w="4140" w:type="dxa"/>
            <w:tcBorders>
              <w:top w:val="nil"/>
              <w:left w:val="nil"/>
              <w:bottom w:val="nil"/>
              <w:right w:val="nil"/>
            </w:tcBorders>
          </w:tcPr>
          <w:p w14:paraId="1E342A4A" w14:textId="20A37DFD" w:rsidR="00431B86" w:rsidRPr="00290BBB" w:rsidRDefault="0021042D" w:rsidP="009B6EB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K</w:t>
            </w:r>
            <w:r w:rsidRPr="00290BBB">
              <w:rPr>
                <w:rFonts w:ascii="Verdana" w:hAnsi="Verdana"/>
                <w:sz w:val="19"/>
                <w:szCs w:val="19"/>
              </w:rPr>
              <w:t xml:space="preserve">oleje </w:t>
            </w:r>
            <w:r w:rsidR="00431B86" w:rsidRPr="00290BBB">
              <w:rPr>
                <w:rFonts w:ascii="Verdana" w:hAnsi="Verdana"/>
                <w:sz w:val="19"/>
                <w:szCs w:val="19"/>
              </w:rPr>
              <w:t>a menzy</w:t>
            </w:r>
            <w:r>
              <w:rPr>
                <w:rFonts w:ascii="Verdana" w:hAnsi="Verdana"/>
                <w:sz w:val="19"/>
                <w:szCs w:val="19"/>
              </w:rPr>
              <w:t xml:space="preserve"> (KaM)</w:t>
            </w:r>
          </w:p>
        </w:tc>
        <w:tc>
          <w:tcPr>
            <w:tcW w:w="4425" w:type="dxa"/>
            <w:tcBorders>
              <w:top w:val="nil"/>
              <w:left w:val="nil"/>
              <w:bottom w:val="nil"/>
              <w:right w:val="nil"/>
            </w:tcBorders>
          </w:tcPr>
          <w:p w14:paraId="52472B4E" w14:textId="329242C9" w:rsidR="00431B86" w:rsidRPr="00A85680" w:rsidRDefault="00431B86" w:rsidP="00D94CE5">
            <w:pPr>
              <w:rPr>
                <w:rFonts w:ascii="Verdana" w:hAnsi="Verdana"/>
                <w:sz w:val="19"/>
                <w:szCs w:val="19"/>
                <w:lang w:val="en-GB"/>
              </w:rPr>
            </w:pPr>
            <w:r w:rsidRPr="00A85680">
              <w:rPr>
                <w:rFonts w:ascii="Verdana" w:hAnsi="Verdana"/>
                <w:sz w:val="19"/>
                <w:szCs w:val="19"/>
                <w:lang w:val="en-GB"/>
              </w:rPr>
              <w:t xml:space="preserve">Dormitories and </w:t>
            </w:r>
            <w:r w:rsidR="00D94CE5">
              <w:rPr>
                <w:rFonts w:ascii="Verdana" w:hAnsi="Verdana"/>
                <w:sz w:val="19"/>
                <w:szCs w:val="19"/>
                <w:lang w:val="en-GB"/>
              </w:rPr>
              <w:t>Canteens</w:t>
            </w:r>
            <w:r w:rsidR="0021042D">
              <w:rPr>
                <w:rFonts w:ascii="Verdana" w:hAnsi="Verdana"/>
                <w:sz w:val="19"/>
                <w:szCs w:val="19"/>
                <w:lang w:val="en-GB"/>
              </w:rPr>
              <w:t xml:space="preserve"> (DaC)</w:t>
            </w:r>
          </w:p>
        </w:tc>
      </w:tr>
      <w:tr w:rsidR="00431B86" w:rsidRPr="00A85680" w14:paraId="6D49DD33" w14:textId="77777777" w:rsidTr="00431B86">
        <w:trPr>
          <w:jc w:val="center"/>
        </w:trPr>
        <w:tc>
          <w:tcPr>
            <w:tcW w:w="4140" w:type="dxa"/>
            <w:tcBorders>
              <w:top w:val="nil"/>
              <w:left w:val="nil"/>
              <w:bottom w:val="nil"/>
              <w:right w:val="nil"/>
            </w:tcBorders>
          </w:tcPr>
          <w:p w14:paraId="4FFA01F4" w14:textId="77777777" w:rsidR="00431B86" w:rsidRPr="00290BBB" w:rsidRDefault="00431B86" w:rsidP="003449C0">
            <w:pPr>
              <w:rPr>
                <w:rFonts w:ascii="Verdana" w:hAnsi="Verdana"/>
                <w:sz w:val="19"/>
                <w:szCs w:val="19"/>
              </w:rPr>
            </w:pPr>
            <w:r w:rsidRPr="00290BBB">
              <w:rPr>
                <w:rFonts w:ascii="Verdana" w:hAnsi="Verdana"/>
                <w:sz w:val="19"/>
                <w:szCs w:val="19"/>
              </w:rPr>
              <w:t>Menza Albertov</w:t>
            </w:r>
          </w:p>
        </w:tc>
        <w:tc>
          <w:tcPr>
            <w:tcW w:w="4425" w:type="dxa"/>
            <w:tcBorders>
              <w:top w:val="nil"/>
              <w:left w:val="nil"/>
              <w:bottom w:val="nil"/>
              <w:right w:val="nil"/>
            </w:tcBorders>
          </w:tcPr>
          <w:p w14:paraId="4529BD24" w14:textId="77777777" w:rsidR="00431B86" w:rsidRPr="00A85680" w:rsidRDefault="00431B86" w:rsidP="00AA0CA1">
            <w:pPr>
              <w:rPr>
                <w:rFonts w:ascii="Verdana" w:hAnsi="Verdana"/>
                <w:sz w:val="19"/>
                <w:szCs w:val="19"/>
                <w:lang w:val="en-GB"/>
              </w:rPr>
            </w:pPr>
            <w:r w:rsidRPr="00A85680">
              <w:rPr>
                <w:rFonts w:ascii="Verdana" w:hAnsi="Verdana"/>
                <w:sz w:val="19"/>
                <w:szCs w:val="19"/>
                <w:lang w:val="en-GB"/>
              </w:rPr>
              <w:t xml:space="preserve">Albertov </w:t>
            </w:r>
            <w:r w:rsidR="00D94CE5">
              <w:rPr>
                <w:rFonts w:ascii="Verdana" w:hAnsi="Verdana"/>
                <w:sz w:val="19"/>
                <w:szCs w:val="19"/>
                <w:lang w:val="en-GB"/>
              </w:rPr>
              <w:t>Canteen</w:t>
            </w:r>
            <w:r w:rsidRPr="00A85680">
              <w:rPr>
                <w:rFonts w:ascii="Verdana" w:hAnsi="Verdana"/>
                <w:sz w:val="19"/>
                <w:szCs w:val="19"/>
                <w:lang w:val="en-GB"/>
              </w:rPr>
              <w:t xml:space="preserve"> </w:t>
            </w:r>
          </w:p>
        </w:tc>
      </w:tr>
      <w:tr w:rsidR="00431B86" w:rsidRPr="00A85680" w14:paraId="08E16E12" w14:textId="77777777" w:rsidTr="00431B86">
        <w:trPr>
          <w:jc w:val="center"/>
        </w:trPr>
        <w:tc>
          <w:tcPr>
            <w:tcW w:w="4140" w:type="dxa"/>
            <w:tcBorders>
              <w:top w:val="nil"/>
              <w:left w:val="nil"/>
              <w:bottom w:val="nil"/>
              <w:right w:val="nil"/>
            </w:tcBorders>
          </w:tcPr>
          <w:p w14:paraId="45B7E689" w14:textId="77777777" w:rsidR="00431B86" w:rsidRPr="00290BBB" w:rsidRDefault="00431B86" w:rsidP="003449C0">
            <w:pPr>
              <w:rPr>
                <w:rFonts w:ascii="Verdana" w:hAnsi="Verdana"/>
                <w:sz w:val="19"/>
                <w:szCs w:val="19"/>
              </w:rPr>
            </w:pPr>
            <w:r w:rsidRPr="00290BBB">
              <w:rPr>
                <w:rFonts w:ascii="Verdana" w:hAnsi="Verdana"/>
                <w:sz w:val="19"/>
                <w:szCs w:val="19"/>
              </w:rPr>
              <w:t>Menza Arnošta z Pardubic</w:t>
            </w:r>
          </w:p>
        </w:tc>
        <w:tc>
          <w:tcPr>
            <w:tcW w:w="4425" w:type="dxa"/>
            <w:tcBorders>
              <w:top w:val="nil"/>
              <w:left w:val="nil"/>
              <w:bottom w:val="nil"/>
              <w:right w:val="nil"/>
            </w:tcBorders>
          </w:tcPr>
          <w:p w14:paraId="3B13FD19" w14:textId="77777777" w:rsidR="00431B86" w:rsidRPr="00A85680" w:rsidRDefault="00431B86" w:rsidP="00AA0CA1">
            <w:pPr>
              <w:rPr>
                <w:rFonts w:ascii="Verdana" w:hAnsi="Verdana"/>
                <w:sz w:val="19"/>
                <w:szCs w:val="19"/>
                <w:lang w:val="en-GB"/>
              </w:rPr>
            </w:pPr>
            <w:r w:rsidRPr="00A85680">
              <w:rPr>
                <w:rFonts w:ascii="Verdana" w:hAnsi="Verdana"/>
                <w:sz w:val="19"/>
                <w:szCs w:val="19"/>
                <w:lang w:val="en-GB"/>
              </w:rPr>
              <w:t xml:space="preserve">Arnošt z Pardubic </w:t>
            </w:r>
            <w:r w:rsidR="00D94CE5">
              <w:rPr>
                <w:rFonts w:ascii="Verdana" w:hAnsi="Verdana"/>
                <w:sz w:val="19"/>
                <w:szCs w:val="19"/>
                <w:lang w:val="en-GB"/>
              </w:rPr>
              <w:t>Canteen</w:t>
            </w:r>
          </w:p>
        </w:tc>
      </w:tr>
      <w:tr w:rsidR="00431B86" w:rsidRPr="00A85680" w14:paraId="6B9A1F79" w14:textId="77777777" w:rsidTr="00431B86">
        <w:trPr>
          <w:jc w:val="center"/>
        </w:trPr>
        <w:tc>
          <w:tcPr>
            <w:tcW w:w="4140" w:type="dxa"/>
            <w:tcBorders>
              <w:top w:val="nil"/>
              <w:left w:val="nil"/>
              <w:bottom w:val="nil"/>
              <w:right w:val="nil"/>
            </w:tcBorders>
          </w:tcPr>
          <w:p w14:paraId="4B484EAD" w14:textId="77777777" w:rsidR="00431B86" w:rsidRPr="00290BBB" w:rsidRDefault="00431B86" w:rsidP="003449C0">
            <w:pPr>
              <w:rPr>
                <w:rFonts w:ascii="Verdana" w:hAnsi="Verdana"/>
                <w:sz w:val="19"/>
                <w:szCs w:val="19"/>
              </w:rPr>
            </w:pPr>
            <w:r w:rsidRPr="00290BBB">
              <w:rPr>
                <w:rFonts w:ascii="Verdana" w:hAnsi="Verdana"/>
                <w:sz w:val="19"/>
                <w:szCs w:val="19"/>
              </w:rPr>
              <w:t>Menza Budeč</w:t>
            </w:r>
          </w:p>
        </w:tc>
        <w:tc>
          <w:tcPr>
            <w:tcW w:w="4425" w:type="dxa"/>
            <w:tcBorders>
              <w:top w:val="nil"/>
              <w:left w:val="nil"/>
              <w:bottom w:val="nil"/>
              <w:right w:val="nil"/>
            </w:tcBorders>
          </w:tcPr>
          <w:p w14:paraId="2FFF2E25" w14:textId="77777777" w:rsidR="00431B86" w:rsidRPr="00A85680" w:rsidRDefault="00431B86" w:rsidP="00AA0CA1">
            <w:pPr>
              <w:rPr>
                <w:rFonts w:ascii="Verdana" w:hAnsi="Verdana"/>
                <w:sz w:val="19"/>
                <w:szCs w:val="19"/>
                <w:lang w:val="en-GB"/>
              </w:rPr>
            </w:pPr>
            <w:r w:rsidRPr="00A85680">
              <w:rPr>
                <w:rFonts w:ascii="Verdana" w:hAnsi="Verdana"/>
                <w:sz w:val="19"/>
                <w:szCs w:val="19"/>
                <w:lang w:val="en-GB"/>
              </w:rPr>
              <w:t xml:space="preserve">Budeč </w:t>
            </w:r>
            <w:r w:rsidR="00D94CE5">
              <w:rPr>
                <w:rFonts w:ascii="Verdana" w:hAnsi="Verdana"/>
                <w:sz w:val="19"/>
                <w:szCs w:val="19"/>
                <w:lang w:val="en-GB"/>
              </w:rPr>
              <w:t>Canteen</w:t>
            </w:r>
          </w:p>
        </w:tc>
      </w:tr>
      <w:tr w:rsidR="00431B86" w:rsidRPr="00A85680" w14:paraId="6A8F4F1A" w14:textId="77777777" w:rsidTr="00431B86">
        <w:trPr>
          <w:jc w:val="center"/>
        </w:trPr>
        <w:tc>
          <w:tcPr>
            <w:tcW w:w="4140" w:type="dxa"/>
            <w:tcBorders>
              <w:top w:val="nil"/>
              <w:left w:val="nil"/>
              <w:bottom w:val="nil"/>
              <w:right w:val="nil"/>
            </w:tcBorders>
          </w:tcPr>
          <w:p w14:paraId="12B66397" w14:textId="77777777" w:rsidR="00431B86" w:rsidRPr="00290BBB" w:rsidRDefault="00431B86" w:rsidP="003449C0">
            <w:pPr>
              <w:rPr>
                <w:rFonts w:ascii="Verdana" w:hAnsi="Verdana"/>
                <w:sz w:val="19"/>
                <w:szCs w:val="19"/>
              </w:rPr>
            </w:pPr>
            <w:r w:rsidRPr="00290BBB">
              <w:rPr>
                <w:rFonts w:ascii="Verdana" w:hAnsi="Verdana"/>
                <w:sz w:val="19"/>
                <w:szCs w:val="19"/>
              </w:rPr>
              <w:t>Menza Hostivař</w:t>
            </w:r>
          </w:p>
        </w:tc>
        <w:tc>
          <w:tcPr>
            <w:tcW w:w="4425" w:type="dxa"/>
            <w:tcBorders>
              <w:top w:val="nil"/>
              <w:left w:val="nil"/>
              <w:bottom w:val="nil"/>
              <w:right w:val="nil"/>
            </w:tcBorders>
          </w:tcPr>
          <w:p w14:paraId="7A174A6E" w14:textId="77777777" w:rsidR="00431B86" w:rsidRPr="00A85680" w:rsidRDefault="00431B86" w:rsidP="00AA0CA1">
            <w:pPr>
              <w:rPr>
                <w:rFonts w:ascii="Verdana" w:hAnsi="Verdana"/>
                <w:sz w:val="19"/>
                <w:szCs w:val="19"/>
                <w:lang w:val="en-GB"/>
              </w:rPr>
            </w:pPr>
            <w:r w:rsidRPr="00A85680">
              <w:rPr>
                <w:rFonts w:ascii="Verdana" w:hAnsi="Verdana"/>
                <w:sz w:val="19"/>
                <w:szCs w:val="19"/>
                <w:lang w:val="en-GB"/>
              </w:rPr>
              <w:t xml:space="preserve">Hostivař </w:t>
            </w:r>
            <w:r w:rsidR="00D94CE5">
              <w:rPr>
                <w:rFonts w:ascii="Verdana" w:hAnsi="Verdana"/>
                <w:sz w:val="19"/>
                <w:szCs w:val="19"/>
                <w:lang w:val="en-GB"/>
              </w:rPr>
              <w:t>Canteen</w:t>
            </w:r>
          </w:p>
        </w:tc>
      </w:tr>
      <w:tr w:rsidR="00431B86" w:rsidRPr="00A85680" w14:paraId="46CABD72" w14:textId="77777777" w:rsidTr="00431B86">
        <w:trPr>
          <w:jc w:val="center"/>
        </w:trPr>
        <w:tc>
          <w:tcPr>
            <w:tcW w:w="4140" w:type="dxa"/>
            <w:tcBorders>
              <w:top w:val="nil"/>
              <w:left w:val="nil"/>
              <w:bottom w:val="nil"/>
              <w:right w:val="nil"/>
            </w:tcBorders>
          </w:tcPr>
          <w:p w14:paraId="16DA7D14" w14:textId="77777777" w:rsidR="00431B86" w:rsidRPr="00290BBB" w:rsidRDefault="00431B86" w:rsidP="003449C0">
            <w:pPr>
              <w:rPr>
                <w:rFonts w:ascii="Verdana" w:hAnsi="Verdana"/>
                <w:sz w:val="19"/>
                <w:szCs w:val="19"/>
              </w:rPr>
            </w:pPr>
            <w:r w:rsidRPr="00290BBB">
              <w:rPr>
                <w:rFonts w:ascii="Verdana" w:hAnsi="Verdana"/>
                <w:sz w:val="19"/>
                <w:szCs w:val="19"/>
              </w:rPr>
              <w:lastRenderedPageBreak/>
              <w:t>Menza Jednota</w:t>
            </w:r>
          </w:p>
        </w:tc>
        <w:tc>
          <w:tcPr>
            <w:tcW w:w="4425" w:type="dxa"/>
            <w:tcBorders>
              <w:top w:val="nil"/>
              <w:left w:val="nil"/>
              <w:bottom w:val="nil"/>
              <w:right w:val="nil"/>
            </w:tcBorders>
          </w:tcPr>
          <w:p w14:paraId="56FD1991" w14:textId="77777777" w:rsidR="00431B86" w:rsidRPr="00A85680" w:rsidRDefault="00431B86" w:rsidP="00AA0CA1">
            <w:pPr>
              <w:rPr>
                <w:rFonts w:ascii="Verdana" w:hAnsi="Verdana"/>
                <w:sz w:val="19"/>
                <w:szCs w:val="19"/>
                <w:lang w:val="en-GB"/>
              </w:rPr>
            </w:pPr>
            <w:r w:rsidRPr="00A85680">
              <w:rPr>
                <w:rFonts w:ascii="Verdana" w:hAnsi="Verdana"/>
                <w:sz w:val="19"/>
                <w:szCs w:val="19"/>
                <w:lang w:val="en-GB"/>
              </w:rPr>
              <w:t xml:space="preserve">Jednota </w:t>
            </w:r>
            <w:r w:rsidR="00D94CE5">
              <w:rPr>
                <w:rFonts w:ascii="Verdana" w:hAnsi="Verdana"/>
                <w:sz w:val="19"/>
                <w:szCs w:val="19"/>
                <w:lang w:val="en-GB"/>
              </w:rPr>
              <w:t>Canteen</w:t>
            </w:r>
          </w:p>
        </w:tc>
      </w:tr>
      <w:tr w:rsidR="00431B86" w:rsidRPr="00A85680" w14:paraId="61A90130" w14:textId="77777777" w:rsidTr="00431B86">
        <w:trPr>
          <w:jc w:val="center"/>
        </w:trPr>
        <w:tc>
          <w:tcPr>
            <w:tcW w:w="4140" w:type="dxa"/>
            <w:tcBorders>
              <w:top w:val="nil"/>
              <w:left w:val="nil"/>
              <w:bottom w:val="nil"/>
              <w:right w:val="nil"/>
            </w:tcBorders>
          </w:tcPr>
          <w:p w14:paraId="6AD29C39" w14:textId="77777777" w:rsidR="00431B86" w:rsidRPr="00290BBB" w:rsidRDefault="00431B86" w:rsidP="003449C0">
            <w:pPr>
              <w:rPr>
                <w:rFonts w:ascii="Verdana" w:hAnsi="Verdana"/>
                <w:sz w:val="19"/>
                <w:szCs w:val="19"/>
              </w:rPr>
            </w:pPr>
            <w:r w:rsidRPr="00290BBB">
              <w:rPr>
                <w:rFonts w:ascii="Verdana" w:hAnsi="Verdana"/>
                <w:sz w:val="19"/>
                <w:szCs w:val="19"/>
              </w:rPr>
              <w:t>Menza Kajetánka</w:t>
            </w:r>
          </w:p>
        </w:tc>
        <w:tc>
          <w:tcPr>
            <w:tcW w:w="4425" w:type="dxa"/>
            <w:tcBorders>
              <w:top w:val="nil"/>
              <w:left w:val="nil"/>
              <w:bottom w:val="nil"/>
              <w:right w:val="nil"/>
            </w:tcBorders>
          </w:tcPr>
          <w:p w14:paraId="2CC0206F" w14:textId="77777777" w:rsidR="00431B86" w:rsidRPr="00A85680" w:rsidRDefault="00431B86" w:rsidP="00AA0CA1">
            <w:pPr>
              <w:rPr>
                <w:rFonts w:ascii="Verdana" w:hAnsi="Verdana"/>
                <w:sz w:val="19"/>
                <w:szCs w:val="19"/>
                <w:lang w:val="en-GB"/>
              </w:rPr>
            </w:pPr>
            <w:r w:rsidRPr="00A85680">
              <w:rPr>
                <w:rFonts w:ascii="Verdana" w:hAnsi="Verdana"/>
                <w:sz w:val="19"/>
                <w:szCs w:val="19"/>
                <w:lang w:val="en-GB"/>
              </w:rPr>
              <w:t xml:space="preserve">Kajetánka </w:t>
            </w:r>
            <w:r w:rsidR="00D94CE5">
              <w:rPr>
                <w:rFonts w:ascii="Verdana" w:hAnsi="Verdana"/>
                <w:sz w:val="19"/>
                <w:szCs w:val="19"/>
                <w:lang w:val="en-GB"/>
              </w:rPr>
              <w:t>Canteen</w:t>
            </w:r>
          </w:p>
        </w:tc>
      </w:tr>
      <w:tr w:rsidR="00431B86" w:rsidRPr="00A85680" w14:paraId="67C8CF6C" w14:textId="77777777" w:rsidTr="00431B86">
        <w:trPr>
          <w:jc w:val="center"/>
        </w:trPr>
        <w:tc>
          <w:tcPr>
            <w:tcW w:w="4140" w:type="dxa"/>
            <w:tcBorders>
              <w:top w:val="nil"/>
              <w:left w:val="nil"/>
              <w:bottom w:val="nil"/>
              <w:right w:val="nil"/>
            </w:tcBorders>
          </w:tcPr>
          <w:p w14:paraId="2B9F777D" w14:textId="77777777" w:rsidR="00431B86" w:rsidRPr="00290BBB" w:rsidRDefault="00431B86" w:rsidP="003449C0">
            <w:pPr>
              <w:rPr>
                <w:rFonts w:ascii="Verdana" w:hAnsi="Verdana"/>
                <w:sz w:val="19"/>
                <w:szCs w:val="19"/>
              </w:rPr>
            </w:pPr>
            <w:r w:rsidRPr="00290BBB">
              <w:rPr>
                <w:rFonts w:ascii="Verdana" w:hAnsi="Verdana"/>
                <w:sz w:val="19"/>
                <w:szCs w:val="19"/>
              </w:rPr>
              <w:t>Menza Na Kotli</w:t>
            </w:r>
          </w:p>
        </w:tc>
        <w:tc>
          <w:tcPr>
            <w:tcW w:w="4425" w:type="dxa"/>
            <w:tcBorders>
              <w:top w:val="nil"/>
              <w:left w:val="nil"/>
              <w:bottom w:val="nil"/>
              <w:right w:val="nil"/>
            </w:tcBorders>
          </w:tcPr>
          <w:p w14:paraId="1FB7C337" w14:textId="77777777" w:rsidR="00431B86" w:rsidRPr="00A85680" w:rsidRDefault="00431B86" w:rsidP="00AA0CA1">
            <w:pPr>
              <w:rPr>
                <w:rFonts w:ascii="Verdana" w:hAnsi="Verdana"/>
                <w:sz w:val="19"/>
                <w:szCs w:val="19"/>
                <w:lang w:val="en-GB"/>
              </w:rPr>
            </w:pPr>
            <w:r w:rsidRPr="00A85680">
              <w:rPr>
                <w:rFonts w:ascii="Verdana" w:hAnsi="Verdana"/>
                <w:sz w:val="19"/>
                <w:szCs w:val="19"/>
                <w:lang w:val="en-GB"/>
              </w:rPr>
              <w:t xml:space="preserve">Na Kotli </w:t>
            </w:r>
            <w:r w:rsidR="00D94CE5">
              <w:rPr>
                <w:rFonts w:ascii="Verdana" w:hAnsi="Verdana"/>
                <w:sz w:val="19"/>
                <w:szCs w:val="19"/>
                <w:lang w:val="en-GB"/>
              </w:rPr>
              <w:t>Canteen</w:t>
            </w:r>
          </w:p>
        </w:tc>
      </w:tr>
      <w:tr w:rsidR="00431B86" w:rsidRPr="00A85680" w14:paraId="20DCB0BF" w14:textId="77777777" w:rsidTr="00431B86">
        <w:trPr>
          <w:jc w:val="center"/>
        </w:trPr>
        <w:tc>
          <w:tcPr>
            <w:tcW w:w="4140" w:type="dxa"/>
            <w:tcBorders>
              <w:top w:val="nil"/>
              <w:left w:val="nil"/>
              <w:bottom w:val="nil"/>
              <w:right w:val="nil"/>
            </w:tcBorders>
          </w:tcPr>
          <w:p w14:paraId="1DCA5627" w14:textId="77777777" w:rsidR="00431B86" w:rsidRPr="00290BBB" w:rsidRDefault="00431B86" w:rsidP="003449C0">
            <w:pPr>
              <w:rPr>
                <w:rFonts w:ascii="Verdana" w:hAnsi="Verdana"/>
                <w:sz w:val="19"/>
                <w:szCs w:val="19"/>
              </w:rPr>
            </w:pPr>
            <w:r w:rsidRPr="00290BBB">
              <w:rPr>
                <w:rFonts w:ascii="Verdana" w:hAnsi="Verdana"/>
                <w:sz w:val="19"/>
                <w:szCs w:val="19"/>
              </w:rPr>
              <w:t>Menza Právnická</w:t>
            </w:r>
          </w:p>
        </w:tc>
        <w:tc>
          <w:tcPr>
            <w:tcW w:w="4425" w:type="dxa"/>
            <w:tcBorders>
              <w:top w:val="nil"/>
              <w:left w:val="nil"/>
              <w:bottom w:val="nil"/>
              <w:right w:val="nil"/>
            </w:tcBorders>
          </w:tcPr>
          <w:p w14:paraId="7657C991" w14:textId="77777777" w:rsidR="00431B86" w:rsidRPr="00A85680" w:rsidRDefault="00431B86" w:rsidP="00AA0CA1">
            <w:pPr>
              <w:rPr>
                <w:rFonts w:ascii="Verdana" w:hAnsi="Verdana"/>
                <w:sz w:val="19"/>
                <w:szCs w:val="19"/>
                <w:lang w:val="en-GB"/>
              </w:rPr>
            </w:pPr>
            <w:r w:rsidRPr="00A85680">
              <w:rPr>
                <w:rFonts w:ascii="Verdana" w:hAnsi="Verdana"/>
                <w:sz w:val="19"/>
                <w:szCs w:val="19"/>
                <w:lang w:val="en-GB"/>
              </w:rPr>
              <w:t xml:space="preserve">Právnická </w:t>
            </w:r>
            <w:r w:rsidR="00D94CE5">
              <w:rPr>
                <w:rFonts w:ascii="Verdana" w:hAnsi="Verdana"/>
                <w:sz w:val="19"/>
                <w:szCs w:val="19"/>
                <w:lang w:val="en-GB"/>
              </w:rPr>
              <w:t>Canteen</w:t>
            </w:r>
          </w:p>
        </w:tc>
      </w:tr>
      <w:tr w:rsidR="00431B86" w:rsidRPr="00A85680" w14:paraId="76E6E3EC" w14:textId="77777777" w:rsidTr="00431B86">
        <w:trPr>
          <w:jc w:val="center"/>
        </w:trPr>
        <w:tc>
          <w:tcPr>
            <w:tcW w:w="4140" w:type="dxa"/>
            <w:tcBorders>
              <w:top w:val="nil"/>
              <w:left w:val="nil"/>
              <w:bottom w:val="nil"/>
              <w:right w:val="nil"/>
            </w:tcBorders>
          </w:tcPr>
          <w:p w14:paraId="4D75469C" w14:textId="77777777" w:rsidR="00431B86" w:rsidRPr="00290BBB" w:rsidRDefault="00431B86" w:rsidP="003449C0">
            <w:pPr>
              <w:rPr>
                <w:rFonts w:ascii="Verdana" w:hAnsi="Verdana"/>
                <w:sz w:val="19"/>
                <w:szCs w:val="19"/>
              </w:rPr>
            </w:pPr>
            <w:r w:rsidRPr="00290BBB">
              <w:rPr>
                <w:rFonts w:ascii="Verdana" w:hAnsi="Verdana"/>
                <w:sz w:val="19"/>
                <w:szCs w:val="19"/>
              </w:rPr>
              <w:t>Menza Sport</w:t>
            </w:r>
          </w:p>
        </w:tc>
        <w:tc>
          <w:tcPr>
            <w:tcW w:w="4425" w:type="dxa"/>
            <w:tcBorders>
              <w:top w:val="nil"/>
              <w:left w:val="nil"/>
              <w:bottom w:val="nil"/>
              <w:right w:val="nil"/>
            </w:tcBorders>
          </w:tcPr>
          <w:p w14:paraId="2722A37E" w14:textId="77777777" w:rsidR="00431B86" w:rsidRPr="00A85680" w:rsidRDefault="00431B86" w:rsidP="00AA0CA1">
            <w:pPr>
              <w:rPr>
                <w:rFonts w:ascii="Verdana" w:hAnsi="Verdana"/>
                <w:sz w:val="19"/>
                <w:szCs w:val="19"/>
                <w:lang w:val="en-GB"/>
              </w:rPr>
            </w:pPr>
            <w:r w:rsidRPr="00A85680">
              <w:rPr>
                <w:rFonts w:ascii="Verdana" w:hAnsi="Verdana"/>
                <w:sz w:val="19"/>
                <w:szCs w:val="19"/>
                <w:lang w:val="en-GB"/>
              </w:rPr>
              <w:t xml:space="preserve">Sport </w:t>
            </w:r>
            <w:r w:rsidR="00D94CE5">
              <w:rPr>
                <w:rFonts w:ascii="Verdana" w:hAnsi="Verdana"/>
                <w:sz w:val="19"/>
                <w:szCs w:val="19"/>
                <w:lang w:val="en-GB"/>
              </w:rPr>
              <w:t>Canteen</w:t>
            </w:r>
          </w:p>
        </w:tc>
      </w:tr>
      <w:tr w:rsidR="00431B86" w:rsidRPr="00A85680" w14:paraId="6339F8AA" w14:textId="77777777" w:rsidTr="00431B86">
        <w:trPr>
          <w:jc w:val="center"/>
        </w:trPr>
        <w:tc>
          <w:tcPr>
            <w:tcW w:w="4140" w:type="dxa"/>
            <w:tcBorders>
              <w:top w:val="nil"/>
              <w:left w:val="nil"/>
              <w:bottom w:val="nil"/>
              <w:right w:val="nil"/>
            </w:tcBorders>
          </w:tcPr>
          <w:p w14:paraId="12C2DC0F" w14:textId="3B252183" w:rsidR="00431B86" w:rsidRPr="00290BBB" w:rsidRDefault="00431B86" w:rsidP="003449C0">
            <w:pPr>
              <w:rPr>
                <w:rFonts w:ascii="Verdana" w:hAnsi="Verdana"/>
                <w:sz w:val="19"/>
                <w:szCs w:val="19"/>
              </w:rPr>
            </w:pPr>
            <w:r w:rsidRPr="00290BBB">
              <w:rPr>
                <w:rFonts w:ascii="Verdana" w:hAnsi="Verdana"/>
                <w:sz w:val="19"/>
                <w:szCs w:val="19"/>
              </w:rPr>
              <w:t>Menza Šafránkův pavilon</w:t>
            </w:r>
          </w:p>
        </w:tc>
        <w:tc>
          <w:tcPr>
            <w:tcW w:w="4425" w:type="dxa"/>
            <w:tcBorders>
              <w:top w:val="nil"/>
              <w:left w:val="nil"/>
              <w:bottom w:val="nil"/>
              <w:right w:val="nil"/>
            </w:tcBorders>
          </w:tcPr>
          <w:p w14:paraId="5880E0B9" w14:textId="1A8366D3" w:rsidR="00431B86" w:rsidRPr="00A85680" w:rsidRDefault="00431B86" w:rsidP="00AA0CA1">
            <w:pPr>
              <w:rPr>
                <w:rFonts w:ascii="Verdana" w:hAnsi="Verdana"/>
                <w:sz w:val="19"/>
                <w:szCs w:val="19"/>
                <w:lang w:val="en-GB"/>
              </w:rPr>
            </w:pPr>
            <w:r w:rsidRPr="00A85680">
              <w:rPr>
                <w:rFonts w:ascii="Verdana" w:hAnsi="Verdana"/>
                <w:sz w:val="19"/>
                <w:szCs w:val="19"/>
                <w:lang w:val="en-GB"/>
              </w:rPr>
              <w:t xml:space="preserve">Šafránkův </w:t>
            </w:r>
            <w:r w:rsidR="00D94CE5">
              <w:rPr>
                <w:rFonts w:ascii="Verdana" w:hAnsi="Verdana"/>
                <w:sz w:val="19"/>
                <w:szCs w:val="19"/>
                <w:lang w:val="en-GB"/>
              </w:rPr>
              <w:t>Canteen</w:t>
            </w:r>
          </w:p>
        </w:tc>
      </w:tr>
      <w:tr w:rsidR="00431B86" w:rsidRPr="00A85680" w14:paraId="666FDA0A" w14:textId="77777777" w:rsidTr="00431B86">
        <w:trPr>
          <w:jc w:val="center"/>
        </w:trPr>
        <w:tc>
          <w:tcPr>
            <w:tcW w:w="4140" w:type="dxa"/>
            <w:tcBorders>
              <w:top w:val="nil"/>
              <w:left w:val="nil"/>
              <w:bottom w:val="nil"/>
              <w:right w:val="nil"/>
            </w:tcBorders>
          </w:tcPr>
          <w:p w14:paraId="42057B55" w14:textId="77777777" w:rsidR="00431B86" w:rsidRPr="00290BBB" w:rsidRDefault="00431B86" w:rsidP="003449C0">
            <w:pPr>
              <w:rPr>
                <w:rFonts w:ascii="Verdana" w:hAnsi="Verdana"/>
                <w:sz w:val="19"/>
                <w:szCs w:val="19"/>
              </w:rPr>
            </w:pPr>
            <w:r w:rsidRPr="00290BBB">
              <w:rPr>
                <w:rFonts w:ascii="Verdana" w:hAnsi="Verdana"/>
                <w:sz w:val="19"/>
                <w:szCs w:val="19"/>
              </w:rPr>
              <w:t>Menza Troja</w:t>
            </w:r>
          </w:p>
        </w:tc>
        <w:tc>
          <w:tcPr>
            <w:tcW w:w="4425" w:type="dxa"/>
            <w:tcBorders>
              <w:top w:val="nil"/>
              <w:left w:val="nil"/>
              <w:bottom w:val="nil"/>
              <w:right w:val="nil"/>
            </w:tcBorders>
          </w:tcPr>
          <w:p w14:paraId="67594318" w14:textId="77777777" w:rsidR="00431B86" w:rsidRPr="00A85680" w:rsidRDefault="00431B86" w:rsidP="00AA0CA1">
            <w:pPr>
              <w:rPr>
                <w:rFonts w:ascii="Verdana" w:hAnsi="Verdana"/>
                <w:sz w:val="19"/>
                <w:szCs w:val="19"/>
                <w:lang w:val="en-GB"/>
              </w:rPr>
            </w:pPr>
            <w:r w:rsidRPr="00A85680">
              <w:rPr>
                <w:rFonts w:ascii="Verdana" w:hAnsi="Verdana"/>
                <w:sz w:val="19"/>
                <w:szCs w:val="19"/>
                <w:lang w:val="en-GB"/>
              </w:rPr>
              <w:t xml:space="preserve">Troja </w:t>
            </w:r>
            <w:r w:rsidR="00D94CE5">
              <w:rPr>
                <w:rFonts w:ascii="Verdana" w:hAnsi="Verdana"/>
                <w:sz w:val="19"/>
                <w:szCs w:val="19"/>
                <w:lang w:val="en-GB"/>
              </w:rPr>
              <w:t>Canteen</w:t>
            </w:r>
          </w:p>
        </w:tc>
      </w:tr>
      <w:tr w:rsidR="00431B86" w:rsidRPr="00A85680" w14:paraId="5645D013" w14:textId="77777777" w:rsidTr="00431B86">
        <w:trPr>
          <w:jc w:val="center"/>
        </w:trPr>
        <w:tc>
          <w:tcPr>
            <w:tcW w:w="4140" w:type="dxa"/>
            <w:tcBorders>
              <w:top w:val="nil"/>
              <w:left w:val="nil"/>
              <w:bottom w:val="nil"/>
              <w:right w:val="nil"/>
            </w:tcBorders>
          </w:tcPr>
          <w:p w14:paraId="6C0CA82B"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řád menzy</w:t>
            </w:r>
          </w:p>
        </w:tc>
        <w:tc>
          <w:tcPr>
            <w:tcW w:w="4425" w:type="dxa"/>
            <w:tcBorders>
              <w:top w:val="nil"/>
              <w:left w:val="nil"/>
              <w:bottom w:val="nil"/>
              <w:right w:val="nil"/>
            </w:tcBorders>
          </w:tcPr>
          <w:p w14:paraId="3C9C6119" w14:textId="77777777" w:rsidR="00431B86" w:rsidRPr="00A85680" w:rsidRDefault="00C12C70" w:rsidP="00C12C7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c</w:t>
            </w:r>
            <w:r w:rsidR="00D94CE5">
              <w:rPr>
                <w:rFonts w:ascii="Verdana" w:hAnsi="Verdana"/>
                <w:sz w:val="19"/>
                <w:szCs w:val="19"/>
                <w:lang w:val="en-GB"/>
              </w:rPr>
              <w:t>anteen</w:t>
            </w:r>
            <w:r w:rsidR="00431B86" w:rsidRPr="00A85680">
              <w:rPr>
                <w:rFonts w:ascii="Verdana" w:hAnsi="Verdana"/>
                <w:sz w:val="19"/>
                <w:szCs w:val="19"/>
                <w:lang w:val="en-GB"/>
              </w:rPr>
              <w:t xml:space="preserve"> code; code of the </w:t>
            </w:r>
            <w:r>
              <w:rPr>
                <w:rFonts w:ascii="Verdana" w:hAnsi="Verdana"/>
                <w:sz w:val="19"/>
                <w:szCs w:val="19"/>
                <w:lang w:val="en-GB"/>
              </w:rPr>
              <w:t>c</w:t>
            </w:r>
            <w:r w:rsidR="00D94CE5">
              <w:rPr>
                <w:rFonts w:ascii="Verdana" w:hAnsi="Verdana"/>
                <w:sz w:val="19"/>
                <w:szCs w:val="19"/>
                <w:lang w:val="en-GB"/>
              </w:rPr>
              <w:t>anteen</w:t>
            </w:r>
            <w:r w:rsidR="00431B86" w:rsidRPr="00A85680">
              <w:rPr>
                <w:rFonts w:ascii="Verdana" w:hAnsi="Verdana"/>
                <w:sz w:val="19"/>
                <w:szCs w:val="19"/>
                <w:lang w:val="en-GB"/>
              </w:rPr>
              <w:t xml:space="preserve"> </w:t>
            </w:r>
          </w:p>
        </w:tc>
      </w:tr>
      <w:tr w:rsidR="00431B86" w:rsidRPr="00A85680" w14:paraId="74EE5964" w14:textId="77777777" w:rsidTr="00431B86">
        <w:trPr>
          <w:jc w:val="center"/>
        </w:trPr>
        <w:tc>
          <w:tcPr>
            <w:tcW w:w="4140" w:type="dxa"/>
            <w:tcBorders>
              <w:top w:val="nil"/>
              <w:left w:val="nil"/>
              <w:bottom w:val="nil"/>
              <w:right w:val="nil"/>
            </w:tcBorders>
          </w:tcPr>
          <w:p w14:paraId="4F4C5A7E"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meritorní</w:t>
            </w:r>
          </w:p>
        </w:tc>
        <w:tc>
          <w:tcPr>
            <w:tcW w:w="4425" w:type="dxa"/>
            <w:tcBorders>
              <w:top w:val="nil"/>
              <w:left w:val="nil"/>
              <w:bottom w:val="nil"/>
              <w:right w:val="nil"/>
            </w:tcBorders>
          </w:tcPr>
          <w:p w14:paraId="3F387BB3" w14:textId="77777777" w:rsidR="00431B86" w:rsidRPr="00A85680" w:rsidRDefault="00431B86" w:rsidP="00BA3E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meritorious</w:t>
            </w:r>
          </w:p>
        </w:tc>
      </w:tr>
      <w:tr w:rsidR="00431B86" w:rsidRPr="00A85680" w14:paraId="09C10032" w14:textId="77777777" w:rsidTr="00431B86">
        <w:trPr>
          <w:jc w:val="center"/>
        </w:trPr>
        <w:tc>
          <w:tcPr>
            <w:tcW w:w="4140" w:type="dxa"/>
            <w:tcBorders>
              <w:top w:val="nil"/>
              <w:left w:val="nil"/>
              <w:bottom w:val="nil"/>
              <w:right w:val="nil"/>
            </w:tcBorders>
          </w:tcPr>
          <w:p w14:paraId="76E84996"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meritorní návrh</w:t>
            </w:r>
          </w:p>
        </w:tc>
        <w:tc>
          <w:tcPr>
            <w:tcW w:w="4425" w:type="dxa"/>
            <w:tcBorders>
              <w:top w:val="nil"/>
              <w:left w:val="nil"/>
              <w:bottom w:val="nil"/>
              <w:right w:val="nil"/>
            </w:tcBorders>
          </w:tcPr>
          <w:p w14:paraId="485BEDDD"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meritorious proposal / motion</w:t>
            </w:r>
          </w:p>
        </w:tc>
      </w:tr>
      <w:tr w:rsidR="00431B86" w:rsidRPr="00A85680" w14:paraId="1054C367" w14:textId="77777777" w:rsidTr="00431B86">
        <w:trPr>
          <w:jc w:val="center"/>
        </w:trPr>
        <w:tc>
          <w:tcPr>
            <w:tcW w:w="4140" w:type="dxa"/>
            <w:tcBorders>
              <w:top w:val="nil"/>
              <w:left w:val="nil"/>
              <w:bottom w:val="nil"/>
              <w:right w:val="nil"/>
            </w:tcBorders>
          </w:tcPr>
          <w:p w14:paraId="4C312786"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měsíc</w:t>
            </w:r>
          </w:p>
        </w:tc>
        <w:tc>
          <w:tcPr>
            <w:tcW w:w="4425" w:type="dxa"/>
            <w:tcBorders>
              <w:top w:val="nil"/>
              <w:left w:val="nil"/>
              <w:bottom w:val="nil"/>
              <w:right w:val="nil"/>
            </w:tcBorders>
          </w:tcPr>
          <w:p w14:paraId="14C623B6" w14:textId="77777777" w:rsidR="00431B86" w:rsidRPr="00A85680" w:rsidRDefault="00AA0CA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Pr>
                <w:rFonts w:ascii="Verdana" w:hAnsi="Verdana"/>
                <w:b/>
                <w:bCs/>
                <w:sz w:val="19"/>
                <w:szCs w:val="19"/>
                <w:lang w:val="en-GB"/>
              </w:rPr>
              <w:t>m</w:t>
            </w:r>
            <w:r w:rsidR="00431B86" w:rsidRPr="00A85680">
              <w:rPr>
                <w:rFonts w:ascii="Verdana" w:hAnsi="Verdana"/>
                <w:b/>
                <w:bCs/>
                <w:sz w:val="19"/>
                <w:szCs w:val="19"/>
                <w:lang w:val="en-GB"/>
              </w:rPr>
              <w:t>onth</w:t>
            </w:r>
          </w:p>
        </w:tc>
      </w:tr>
      <w:tr w:rsidR="00AA0CA1" w:rsidRPr="00A85680" w14:paraId="3AE61177" w14:textId="77777777" w:rsidTr="00431B86">
        <w:trPr>
          <w:jc w:val="center"/>
        </w:trPr>
        <w:tc>
          <w:tcPr>
            <w:tcW w:w="4140" w:type="dxa"/>
            <w:tcBorders>
              <w:top w:val="nil"/>
              <w:left w:val="nil"/>
              <w:bottom w:val="nil"/>
              <w:right w:val="nil"/>
            </w:tcBorders>
          </w:tcPr>
          <w:p w14:paraId="1ED9086F" w14:textId="77777777" w:rsidR="00AA0CA1" w:rsidRPr="00290BBB" w:rsidRDefault="00AA0CA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běžný měsíc</w:t>
            </w:r>
          </w:p>
        </w:tc>
        <w:tc>
          <w:tcPr>
            <w:tcW w:w="4425" w:type="dxa"/>
            <w:tcBorders>
              <w:top w:val="nil"/>
              <w:left w:val="nil"/>
              <w:bottom w:val="nil"/>
              <w:right w:val="nil"/>
            </w:tcBorders>
          </w:tcPr>
          <w:p w14:paraId="07253EC7" w14:textId="77777777" w:rsidR="00AA0CA1" w:rsidRPr="00A85680" w:rsidRDefault="00AA0CA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current month</w:t>
            </w:r>
          </w:p>
        </w:tc>
      </w:tr>
      <w:tr w:rsidR="00431B86" w:rsidRPr="00A85680" w14:paraId="1FE42DDC" w14:textId="77777777" w:rsidTr="00431B86">
        <w:trPr>
          <w:jc w:val="center"/>
        </w:trPr>
        <w:tc>
          <w:tcPr>
            <w:tcW w:w="4140" w:type="dxa"/>
            <w:tcBorders>
              <w:top w:val="nil"/>
              <w:left w:val="nil"/>
              <w:bottom w:val="nil"/>
              <w:right w:val="nil"/>
            </w:tcBorders>
          </w:tcPr>
          <w:p w14:paraId="2738CC69"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kalendářní měsíc</w:t>
            </w:r>
          </w:p>
        </w:tc>
        <w:tc>
          <w:tcPr>
            <w:tcW w:w="4425" w:type="dxa"/>
            <w:tcBorders>
              <w:top w:val="nil"/>
              <w:left w:val="nil"/>
              <w:bottom w:val="nil"/>
              <w:right w:val="nil"/>
            </w:tcBorders>
          </w:tcPr>
          <w:p w14:paraId="4906AB3D"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calendar month</w:t>
            </w:r>
          </w:p>
        </w:tc>
      </w:tr>
      <w:tr w:rsidR="00F23CE3" w:rsidRPr="00A85680" w14:paraId="795C4A38" w14:textId="77777777" w:rsidTr="00431B86">
        <w:trPr>
          <w:jc w:val="center"/>
        </w:trPr>
        <w:tc>
          <w:tcPr>
            <w:tcW w:w="4140" w:type="dxa"/>
            <w:tcBorders>
              <w:top w:val="nil"/>
              <w:left w:val="nil"/>
              <w:bottom w:val="nil"/>
              <w:right w:val="nil"/>
            </w:tcBorders>
          </w:tcPr>
          <w:p w14:paraId="0FC01D94" w14:textId="77777777" w:rsidR="00F23CE3" w:rsidRPr="00F23CE3" w:rsidRDefault="00F23CE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F23CE3">
              <w:rPr>
                <w:rFonts w:ascii="Verdana" w:hAnsi="Verdana"/>
                <w:b/>
                <w:sz w:val="19"/>
                <w:szCs w:val="19"/>
              </w:rPr>
              <w:t>metodický</w:t>
            </w:r>
          </w:p>
        </w:tc>
        <w:tc>
          <w:tcPr>
            <w:tcW w:w="4425" w:type="dxa"/>
            <w:tcBorders>
              <w:top w:val="nil"/>
              <w:left w:val="nil"/>
              <w:bottom w:val="nil"/>
              <w:right w:val="nil"/>
            </w:tcBorders>
          </w:tcPr>
          <w:p w14:paraId="583B6346" w14:textId="77777777" w:rsidR="00F23CE3" w:rsidRPr="00F23CE3" w:rsidRDefault="00F23CE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F23CE3">
              <w:rPr>
                <w:rFonts w:ascii="Verdana" w:hAnsi="Verdana"/>
                <w:b/>
                <w:sz w:val="19"/>
                <w:szCs w:val="19"/>
                <w:lang w:val="en-GB"/>
              </w:rPr>
              <w:t>relating to methodology</w:t>
            </w:r>
          </w:p>
        </w:tc>
      </w:tr>
      <w:tr w:rsidR="00F23CE3" w:rsidRPr="00A85680" w14:paraId="5EE6BFFF" w14:textId="77777777" w:rsidTr="00431B86">
        <w:trPr>
          <w:jc w:val="center"/>
        </w:trPr>
        <w:tc>
          <w:tcPr>
            <w:tcW w:w="4140" w:type="dxa"/>
            <w:tcBorders>
              <w:top w:val="nil"/>
              <w:left w:val="nil"/>
              <w:bottom w:val="nil"/>
              <w:right w:val="nil"/>
            </w:tcBorders>
          </w:tcPr>
          <w:p w14:paraId="649845B8" w14:textId="77777777" w:rsidR="00F23CE3" w:rsidRPr="00F23CE3" w:rsidRDefault="00F23CE3" w:rsidP="00F23CE3">
            <w:pPr>
              <w:suppressAutoHyphens/>
              <w:spacing w:line="276" w:lineRule="auto"/>
              <w:rPr>
                <w:rFonts w:ascii="Verdana" w:hAnsi="Verdana"/>
                <w:sz w:val="19"/>
                <w:szCs w:val="19"/>
              </w:rPr>
            </w:pPr>
            <w:r w:rsidRPr="00F23CE3">
              <w:rPr>
                <w:rFonts w:ascii="Verdana" w:hAnsi="Verdana"/>
                <w:sz w:val="19"/>
                <w:szCs w:val="19"/>
              </w:rPr>
              <w:t>metodické doporučení</w:t>
            </w:r>
          </w:p>
        </w:tc>
        <w:tc>
          <w:tcPr>
            <w:tcW w:w="4425" w:type="dxa"/>
            <w:tcBorders>
              <w:top w:val="nil"/>
              <w:left w:val="nil"/>
              <w:bottom w:val="nil"/>
              <w:right w:val="nil"/>
            </w:tcBorders>
          </w:tcPr>
          <w:p w14:paraId="40B79BF4" w14:textId="77777777" w:rsidR="00F23CE3" w:rsidRPr="00F23CE3" w:rsidRDefault="00F23CE3" w:rsidP="00F23CE3">
            <w:pPr>
              <w:suppressAutoHyphens/>
              <w:spacing w:line="276" w:lineRule="auto"/>
              <w:rPr>
                <w:rFonts w:ascii="Verdana" w:hAnsi="Verdana"/>
                <w:sz w:val="19"/>
                <w:szCs w:val="19"/>
                <w:lang w:val="en-GB"/>
              </w:rPr>
            </w:pPr>
            <w:r w:rsidRPr="00F23CE3">
              <w:rPr>
                <w:rFonts w:ascii="Verdana" w:hAnsi="Verdana" w:cs="Open Sans"/>
                <w:sz w:val="19"/>
                <w:szCs w:val="19"/>
                <w:lang w:val="en-GB"/>
              </w:rPr>
              <w:t>guidance document on methodology</w:t>
            </w:r>
          </w:p>
        </w:tc>
      </w:tr>
      <w:tr w:rsidR="00F23CE3" w:rsidRPr="00A85680" w14:paraId="34E734A5" w14:textId="77777777" w:rsidTr="00431B86">
        <w:trPr>
          <w:jc w:val="center"/>
        </w:trPr>
        <w:tc>
          <w:tcPr>
            <w:tcW w:w="4140" w:type="dxa"/>
            <w:tcBorders>
              <w:top w:val="nil"/>
              <w:left w:val="nil"/>
              <w:bottom w:val="nil"/>
              <w:right w:val="nil"/>
            </w:tcBorders>
          </w:tcPr>
          <w:p w14:paraId="55608A1A" w14:textId="77777777" w:rsidR="00F23CE3" w:rsidRPr="00F23CE3" w:rsidRDefault="00F23CE3" w:rsidP="003952F9">
            <w:pPr>
              <w:rPr>
                <w:rFonts w:ascii="Verdana" w:hAnsi="Verdana"/>
                <w:sz w:val="19"/>
                <w:szCs w:val="19"/>
              </w:rPr>
            </w:pPr>
            <w:r w:rsidRPr="00F23CE3">
              <w:rPr>
                <w:rFonts w:ascii="Verdana" w:hAnsi="Verdana"/>
                <w:sz w:val="19"/>
                <w:szCs w:val="19"/>
              </w:rPr>
              <w:t>metodický materiál</w:t>
            </w:r>
          </w:p>
        </w:tc>
        <w:tc>
          <w:tcPr>
            <w:tcW w:w="4425" w:type="dxa"/>
            <w:tcBorders>
              <w:top w:val="nil"/>
              <w:left w:val="nil"/>
              <w:bottom w:val="nil"/>
              <w:right w:val="nil"/>
            </w:tcBorders>
          </w:tcPr>
          <w:p w14:paraId="739EF9EF" w14:textId="77777777" w:rsidR="00F23CE3" w:rsidRPr="00F23CE3" w:rsidRDefault="00F23CE3" w:rsidP="003952F9">
            <w:pPr>
              <w:rPr>
                <w:rFonts w:ascii="Verdana" w:hAnsi="Verdana"/>
                <w:sz w:val="19"/>
                <w:szCs w:val="19"/>
                <w:lang w:val="en-GB"/>
              </w:rPr>
            </w:pPr>
            <w:r w:rsidRPr="00F23CE3">
              <w:rPr>
                <w:rFonts w:ascii="Verdana" w:hAnsi="Verdana"/>
                <w:sz w:val="19"/>
                <w:szCs w:val="19"/>
                <w:lang w:val="en-GB"/>
              </w:rPr>
              <w:t>guidance document; guidelines</w:t>
            </w:r>
          </w:p>
        </w:tc>
      </w:tr>
      <w:tr w:rsidR="009A7577" w:rsidRPr="009A7577" w14:paraId="0A49CC97" w14:textId="77777777" w:rsidTr="00431B86">
        <w:trPr>
          <w:jc w:val="center"/>
        </w:trPr>
        <w:tc>
          <w:tcPr>
            <w:tcW w:w="4140" w:type="dxa"/>
            <w:tcBorders>
              <w:top w:val="nil"/>
              <w:left w:val="nil"/>
              <w:bottom w:val="nil"/>
              <w:right w:val="nil"/>
            </w:tcBorders>
          </w:tcPr>
          <w:p w14:paraId="24DB6A4C" w14:textId="77777777" w:rsidR="009A7577" w:rsidRPr="009A7577" w:rsidRDefault="009A7577" w:rsidP="00E95E28">
            <w:pPr>
              <w:rPr>
                <w:rFonts w:ascii="Verdana" w:hAnsi="Verdana"/>
                <w:b/>
                <w:noProof/>
                <w:sz w:val="19"/>
                <w:szCs w:val="19"/>
              </w:rPr>
            </w:pPr>
            <w:r w:rsidRPr="009A7577">
              <w:rPr>
                <w:rFonts w:ascii="Verdana" w:hAnsi="Verdana"/>
                <w:b/>
                <w:noProof/>
                <w:sz w:val="19"/>
                <w:szCs w:val="19"/>
              </w:rPr>
              <w:t>metodika</w:t>
            </w:r>
          </w:p>
        </w:tc>
        <w:tc>
          <w:tcPr>
            <w:tcW w:w="4425" w:type="dxa"/>
            <w:tcBorders>
              <w:top w:val="nil"/>
              <w:left w:val="nil"/>
              <w:bottom w:val="nil"/>
              <w:right w:val="nil"/>
            </w:tcBorders>
          </w:tcPr>
          <w:p w14:paraId="10899C9C" w14:textId="77777777" w:rsidR="009A7577" w:rsidRPr="009A7577" w:rsidRDefault="009A7577" w:rsidP="009A7577">
            <w:pPr>
              <w:rPr>
                <w:rFonts w:ascii="Verdana" w:hAnsi="Verdana"/>
                <w:b/>
                <w:sz w:val="19"/>
                <w:szCs w:val="19"/>
                <w:lang w:val="en-GB"/>
              </w:rPr>
            </w:pPr>
            <w:r w:rsidRPr="009A7577">
              <w:rPr>
                <w:rFonts w:ascii="Verdana" w:hAnsi="Verdana"/>
                <w:b/>
                <w:sz w:val="19"/>
                <w:szCs w:val="19"/>
                <w:lang w:val="en-GB"/>
              </w:rPr>
              <w:t>met</w:t>
            </w:r>
            <w:r>
              <w:rPr>
                <w:rFonts w:ascii="Verdana" w:hAnsi="Verdana"/>
                <w:b/>
                <w:sz w:val="19"/>
                <w:szCs w:val="19"/>
                <w:lang w:val="en-GB"/>
              </w:rPr>
              <w:t>h</w:t>
            </w:r>
            <w:r w:rsidRPr="009A7577">
              <w:rPr>
                <w:rFonts w:ascii="Verdana" w:hAnsi="Verdana"/>
                <w:b/>
                <w:sz w:val="19"/>
                <w:szCs w:val="19"/>
                <w:lang w:val="en-GB"/>
              </w:rPr>
              <w:t>odology</w:t>
            </w:r>
          </w:p>
        </w:tc>
      </w:tr>
      <w:tr w:rsidR="00431B86" w:rsidRPr="00A85680" w14:paraId="7289AE00" w14:textId="77777777" w:rsidTr="00431B86">
        <w:trPr>
          <w:jc w:val="center"/>
        </w:trPr>
        <w:tc>
          <w:tcPr>
            <w:tcW w:w="4140" w:type="dxa"/>
            <w:tcBorders>
              <w:top w:val="nil"/>
              <w:left w:val="nil"/>
              <w:bottom w:val="nil"/>
              <w:right w:val="nil"/>
            </w:tcBorders>
          </w:tcPr>
          <w:p w14:paraId="4C3A6E02"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mez</w:t>
            </w:r>
          </w:p>
        </w:tc>
        <w:tc>
          <w:tcPr>
            <w:tcW w:w="4425" w:type="dxa"/>
            <w:tcBorders>
              <w:top w:val="nil"/>
              <w:left w:val="nil"/>
              <w:bottom w:val="nil"/>
              <w:right w:val="nil"/>
            </w:tcBorders>
          </w:tcPr>
          <w:p w14:paraId="789B228F"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limit; limitation</w:t>
            </w:r>
          </w:p>
        </w:tc>
      </w:tr>
      <w:tr w:rsidR="00431B86" w:rsidRPr="00A85680" w14:paraId="60E7F93F" w14:textId="77777777" w:rsidTr="00431B86">
        <w:trPr>
          <w:jc w:val="center"/>
        </w:trPr>
        <w:tc>
          <w:tcPr>
            <w:tcW w:w="4140" w:type="dxa"/>
            <w:tcBorders>
              <w:top w:val="nil"/>
              <w:left w:val="nil"/>
              <w:bottom w:val="nil"/>
              <w:right w:val="nil"/>
            </w:tcBorders>
          </w:tcPr>
          <w:p w14:paraId="26E51F20"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v mezích působnosti</w:t>
            </w:r>
          </w:p>
        </w:tc>
        <w:tc>
          <w:tcPr>
            <w:tcW w:w="4425" w:type="dxa"/>
            <w:tcBorders>
              <w:top w:val="nil"/>
              <w:left w:val="nil"/>
              <w:bottom w:val="nil"/>
              <w:right w:val="nil"/>
            </w:tcBorders>
          </w:tcPr>
          <w:p w14:paraId="3EE7E278"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within the scope of powers / responsibilities; within the competence</w:t>
            </w:r>
          </w:p>
        </w:tc>
      </w:tr>
      <w:tr w:rsidR="00431B86" w:rsidRPr="00A85680" w14:paraId="2A4DAB55" w14:textId="77777777" w:rsidTr="00431B86">
        <w:trPr>
          <w:jc w:val="center"/>
        </w:trPr>
        <w:tc>
          <w:tcPr>
            <w:tcW w:w="4140" w:type="dxa"/>
            <w:tcBorders>
              <w:top w:val="nil"/>
              <w:left w:val="nil"/>
              <w:bottom w:val="nil"/>
              <w:right w:val="nil"/>
            </w:tcBorders>
          </w:tcPr>
          <w:p w14:paraId="3E51D60E"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mezinárodně uznávaný (kurz, titul)</w:t>
            </w:r>
          </w:p>
        </w:tc>
        <w:tc>
          <w:tcPr>
            <w:tcW w:w="4425" w:type="dxa"/>
            <w:tcBorders>
              <w:top w:val="nil"/>
              <w:left w:val="nil"/>
              <w:bottom w:val="nil"/>
              <w:right w:val="nil"/>
            </w:tcBorders>
          </w:tcPr>
          <w:p w14:paraId="648DADB3"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internationally recognized (course, degree)</w:t>
            </w:r>
          </w:p>
        </w:tc>
      </w:tr>
      <w:tr w:rsidR="00431B86" w:rsidRPr="00A85680" w14:paraId="694CEE51" w14:textId="77777777" w:rsidTr="00431B86">
        <w:trPr>
          <w:jc w:val="center"/>
        </w:trPr>
        <w:tc>
          <w:tcPr>
            <w:tcW w:w="4140" w:type="dxa"/>
            <w:tcBorders>
              <w:top w:val="nil"/>
              <w:left w:val="nil"/>
              <w:bottom w:val="nil"/>
              <w:right w:val="nil"/>
            </w:tcBorders>
          </w:tcPr>
          <w:p w14:paraId="00B2A6A9" w14:textId="77777777" w:rsidR="00431B86" w:rsidRPr="00290BBB" w:rsidRDefault="00431B86" w:rsidP="0000153B">
            <w:pPr>
              <w:pStyle w:val="Normal"/>
              <w:tabs>
                <w:tab w:val="left" w:pos="720"/>
                <w:tab w:val="left" w:pos="1440"/>
                <w:tab w:val="center" w:pos="2040"/>
              </w:tabs>
              <w:spacing w:line="264" w:lineRule="auto"/>
              <w:rPr>
                <w:rFonts w:ascii="Verdana" w:hAnsi="Verdana"/>
                <w:b/>
                <w:bCs/>
                <w:sz w:val="19"/>
                <w:szCs w:val="19"/>
              </w:rPr>
            </w:pPr>
            <w:r w:rsidRPr="00290BBB">
              <w:rPr>
                <w:rFonts w:ascii="Verdana" w:hAnsi="Verdana"/>
                <w:b/>
                <w:bCs/>
                <w:sz w:val="19"/>
                <w:szCs w:val="19"/>
              </w:rPr>
              <w:t>mezinárodní</w:t>
            </w:r>
            <w:r w:rsidR="0000153B" w:rsidRPr="00290BBB">
              <w:rPr>
                <w:rFonts w:ascii="Verdana" w:hAnsi="Verdana"/>
                <w:b/>
                <w:bCs/>
                <w:sz w:val="19"/>
                <w:szCs w:val="19"/>
              </w:rPr>
              <w:tab/>
            </w:r>
          </w:p>
        </w:tc>
        <w:tc>
          <w:tcPr>
            <w:tcW w:w="4425" w:type="dxa"/>
            <w:tcBorders>
              <w:top w:val="nil"/>
              <w:left w:val="nil"/>
              <w:bottom w:val="nil"/>
              <w:right w:val="nil"/>
            </w:tcBorders>
          </w:tcPr>
          <w:p w14:paraId="60B05F82"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international</w:t>
            </w:r>
          </w:p>
        </w:tc>
      </w:tr>
      <w:tr w:rsidR="0000153B" w:rsidRPr="00A85680" w14:paraId="0B1C116E" w14:textId="77777777" w:rsidTr="00431B86">
        <w:trPr>
          <w:jc w:val="center"/>
        </w:trPr>
        <w:tc>
          <w:tcPr>
            <w:tcW w:w="4140" w:type="dxa"/>
            <w:tcBorders>
              <w:top w:val="nil"/>
              <w:left w:val="nil"/>
              <w:bottom w:val="nil"/>
              <w:right w:val="nil"/>
            </w:tcBorders>
          </w:tcPr>
          <w:p w14:paraId="475F9AE7" w14:textId="77777777" w:rsidR="0000153B" w:rsidRPr="00290BBB" w:rsidRDefault="0000153B" w:rsidP="002527F6">
            <w:pPr>
              <w:rPr>
                <w:rFonts w:ascii="Verdana" w:hAnsi="Verdana"/>
                <w:sz w:val="19"/>
                <w:szCs w:val="19"/>
              </w:rPr>
            </w:pPr>
            <w:r w:rsidRPr="00290BBB">
              <w:rPr>
                <w:rFonts w:ascii="Verdana" w:hAnsi="Verdana"/>
                <w:sz w:val="19"/>
                <w:szCs w:val="19"/>
              </w:rPr>
              <w:t>mezinárodní rada univerzity</w:t>
            </w:r>
          </w:p>
        </w:tc>
        <w:tc>
          <w:tcPr>
            <w:tcW w:w="4425" w:type="dxa"/>
            <w:tcBorders>
              <w:top w:val="nil"/>
              <w:left w:val="nil"/>
              <w:bottom w:val="nil"/>
              <w:right w:val="nil"/>
            </w:tcBorders>
          </w:tcPr>
          <w:p w14:paraId="39C664F6" w14:textId="77777777" w:rsidR="0000153B" w:rsidRPr="00A85680" w:rsidRDefault="0000153B" w:rsidP="002527F6">
            <w:pPr>
              <w:rPr>
                <w:rFonts w:ascii="Verdana" w:hAnsi="Verdana"/>
                <w:sz w:val="19"/>
                <w:szCs w:val="19"/>
                <w:lang w:val="en-GB"/>
              </w:rPr>
            </w:pPr>
            <w:r w:rsidRPr="00A85680">
              <w:rPr>
                <w:rFonts w:ascii="Verdana" w:hAnsi="Verdana"/>
                <w:sz w:val="19"/>
                <w:szCs w:val="19"/>
                <w:lang w:val="en-GB"/>
              </w:rPr>
              <w:t>International Board of the University</w:t>
            </w:r>
          </w:p>
        </w:tc>
      </w:tr>
      <w:tr w:rsidR="00431B86" w:rsidRPr="00A85680" w14:paraId="40E7DC77" w14:textId="77777777" w:rsidTr="00431B86">
        <w:trPr>
          <w:jc w:val="center"/>
        </w:trPr>
        <w:tc>
          <w:tcPr>
            <w:tcW w:w="4140" w:type="dxa"/>
            <w:tcBorders>
              <w:top w:val="nil"/>
              <w:left w:val="nil"/>
              <w:bottom w:val="nil"/>
              <w:right w:val="nil"/>
            </w:tcBorders>
          </w:tcPr>
          <w:p w14:paraId="4ED55731"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mezinárodní smlouva (vyhlášená)</w:t>
            </w:r>
          </w:p>
        </w:tc>
        <w:tc>
          <w:tcPr>
            <w:tcW w:w="4425" w:type="dxa"/>
            <w:tcBorders>
              <w:top w:val="nil"/>
              <w:left w:val="nil"/>
              <w:bottom w:val="nil"/>
              <w:right w:val="nil"/>
            </w:tcBorders>
          </w:tcPr>
          <w:p w14:paraId="697ECF69"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international treaty (promulgated)</w:t>
            </w:r>
          </w:p>
        </w:tc>
      </w:tr>
      <w:tr w:rsidR="00E95E28" w:rsidRPr="00E95E28" w14:paraId="00EE7D3F" w14:textId="77777777" w:rsidTr="00431B86">
        <w:trPr>
          <w:jc w:val="center"/>
        </w:trPr>
        <w:tc>
          <w:tcPr>
            <w:tcW w:w="4140" w:type="dxa"/>
            <w:tcBorders>
              <w:top w:val="nil"/>
              <w:left w:val="nil"/>
              <w:bottom w:val="nil"/>
              <w:right w:val="nil"/>
            </w:tcBorders>
          </w:tcPr>
          <w:p w14:paraId="1A019B99" w14:textId="77777777" w:rsidR="00E95E28" w:rsidRPr="00E95E28" w:rsidRDefault="00E95E28" w:rsidP="00E95E28">
            <w:pPr>
              <w:rPr>
                <w:rFonts w:ascii="Verdana" w:hAnsi="Verdana"/>
                <w:b/>
                <w:noProof/>
                <w:sz w:val="19"/>
                <w:szCs w:val="19"/>
              </w:rPr>
            </w:pPr>
            <w:r w:rsidRPr="00E95E28">
              <w:rPr>
                <w:rFonts w:ascii="Verdana" w:hAnsi="Verdana"/>
                <w:b/>
                <w:noProof/>
                <w:sz w:val="19"/>
                <w:szCs w:val="19"/>
              </w:rPr>
              <w:t>mezioborov</w:t>
            </w:r>
            <w:r>
              <w:rPr>
                <w:rFonts w:ascii="Verdana" w:hAnsi="Verdana"/>
                <w:b/>
                <w:noProof/>
                <w:sz w:val="19"/>
                <w:szCs w:val="19"/>
              </w:rPr>
              <w:t>á</w:t>
            </w:r>
            <w:r w:rsidRPr="00E95E28">
              <w:rPr>
                <w:rFonts w:ascii="Verdana" w:hAnsi="Verdana"/>
                <w:b/>
                <w:noProof/>
                <w:sz w:val="19"/>
                <w:szCs w:val="19"/>
              </w:rPr>
              <w:t xml:space="preserve"> spolupráce</w:t>
            </w:r>
          </w:p>
        </w:tc>
        <w:tc>
          <w:tcPr>
            <w:tcW w:w="4425" w:type="dxa"/>
            <w:tcBorders>
              <w:top w:val="nil"/>
              <w:left w:val="nil"/>
              <w:bottom w:val="nil"/>
              <w:right w:val="nil"/>
            </w:tcBorders>
          </w:tcPr>
          <w:p w14:paraId="4ABAF24E" w14:textId="77777777" w:rsidR="00E95E28" w:rsidRPr="00E95E28" w:rsidRDefault="00E95E28" w:rsidP="00E95E28">
            <w:pPr>
              <w:rPr>
                <w:rFonts w:ascii="Verdana" w:hAnsi="Verdana"/>
                <w:b/>
                <w:sz w:val="19"/>
                <w:szCs w:val="19"/>
                <w:lang w:val="en-GB"/>
              </w:rPr>
            </w:pPr>
            <w:r w:rsidRPr="00E95E28">
              <w:rPr>
                <w:rFonts w:ascii="Verdana" w:hAnsi="Verdana"/>
                <w:b/>
                <w:sz w:val="19"/>
                <w:szCs w:val="19"/>
                <w:lang w:val="en-GB"/>
              </w:rPr>
              <w:t>interdisciplinary cooperation</w:t>
            </w:r>
          </w:p>
        </w:tc>
      </w:tr>
      <w:tr w:rsidR="00431B86" w:rsidRPr="00A85680" w14:paraId="11C19C7B" w14:textId="77777777" w:rsidTr="00431B86">
        <w:trPr>
          <w:jc w:val="center"/>
        </w:trPr>
        <w:tc>
          <w:tcPr>
            <w:tcW w:w="4140" w:type="dxa"/>
            <w:tcBorders>
              <w:top w:val="nil"/>
              <w:left w:val="nil"/>
              <w:bottom w:val="nil"/>
              <w:right w:val="nil"/>
            </w:tcBorders>
          </w:tcPr>
          <w:p w14:paraId="5847845F"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meziuniverzitní</w:t>
            </w:r>
          </w:p>
        </w:tc>
        <w:tc>
          <w:tcPr>
            <w:tcW w:w="4425" w:type="dxa"/>
            <w:tcBorders>
              <w:top w:val="nil"/>
              <w:left w:val="nil"/>
              <w:bottom w:val="nil"/>
              <w:right w:val="nil"/>
            </w:tcBorders>
          </w:tcPr>
          <w:p w14:paraId="4AAE09FA"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inter-university</w:t>
            </w:r>
          </w:p>
        </w:tc>
      </w:tr>
      <w:tr w:rsidR="00431B86" w:rsidRPr="00A85680" w14:paraId="5E4CB25A" w14:textId="77777777" w:rsidTr="00431B86">
        <w:trPr>
          <w:jc w:val="center"/>
        </w:trPr>
        <w:tc>
          <w:tcPr>
            <w:tcW w:w="4140" w:type="dxa"/>
            <w:tcBorders>
              <w:top w:val="nil"/>
              <w:left w:val="nil"/>
              <w:bottom w:val="nil"/>
              <w:right w:val="nil"/>
            </w:tcBorders>
          </w:tcPr>
          <w:p w14:paraId="4B9CDA4C"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meziuniverzitní dohoda</w:t>
            </w:r>
          </w:p>
        </w:tc>
        <w:tc>
          <w:tcPr>
            <w:tcW w:w="4425" w:type="dxa"/>
            <w:tcBorders>
              <w:top w:val="nil"/>
              <w:left w:val="nil"/>
              <w:bottom w:val="nil"/>
              <w:right w:val="nil"/>
            </w:tcBorders>
          </w:tcPr>
          <w:p w14:paraId="5B6F779D"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inter-university agreement</w:t>
            </w:r>
          </w:p>
        </w:tc>
      </w:tr>
      <w:tr w:rsidR="00431B86" w:rsidRPr="00A85680" w14:paraId="5E8143CE" w14:textId="77777777" w:rsidTr="00431B86">
        <w:trPr>
          <w:jc w:val="center"/>
        </w:trPr>
        <w:tc>
          <w:tcPr>
            <w:tcW w:w="4140" w:type="dxa"/>
            <w:tcBorders>
              <w:top w:val="nil"/>
              <w:left w:val="nil"/>
              <w:bottom w:val="nil"/>
              <w:right w:val="nil"/>
            </w:tcBorders>
          </w:tcPr>
          <w:p w14:paraId="3F630B40" w14:textId="77777777" w:rsidR="00431B86" w:rsidRPr="00290BBB" w:rsidRDefault="00431B86" w:rsidP="005D3123">
            <w:pPr>
              <w:pStyle w:val="Normal"/>
              <w:tabs>
                <w:tab w:val="left" w:pos="720"/>
                <w:tab w:val="center" w:pos="2040"/>
              </w:tabs>
              <w:spacing w:line="264" w:lineRule="auto"/>
              <w:rPr>
                <w:rFonts w:ascii="Verdana" w:hAnsi="Verdana"/>
                <w:b/>
                <w:bCs/>
                <w:sz w:val="19"/>
                <w:szCs w:val="19"/>
              </w:rPr>
            </w:pPr>
            <w:r w:rsidRPr="00290BBB">
              <w:rPr>
                <w:rFonts w:ascii="Verdana" w:hAnsi="Verdana"/>
                <w:b/>
                <w:bCs/>
                <w:sz w:val="19"/>
                <w:szCs w:val="19"/>
              </w:rPr>
              <w:t>mimořádný</w:t>
            </w:r>
            <w:r w:rsidRPr="00290BBB">
              <w:rPr>
                <w:rFonts w:ascii="Verdana" w:hAnsi="Verdana"/>
                <w:b/>
                <w:bCs/>
                <w:sz w:val="19"/>
                <w:szCs w:val="19"/>
              </w:rPr>
              <w:tab/>
            </w:r>
          </w:p>
        </w:tc>
        <w:tc>
          <w:tcPr>
            <w:tcW w:w="4425" w:type="dxa"/>
            <w:tcBorders>
              <w:top w:val="nil"/>
              <w:left w:val="nil"/>
              <w:bottom w:val="nil"/>
              <w:right w:val="nil"/>
            </w:tcBorders>
          </w:tcPr>
          <w:p w14:paraId="55B366F2"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extraordinary; special</w:t>
            </w:r>
          </w:p>
        </w:tc>
      </w:tr>
      <w:tr w:rsidR="0058377B" w:rsidRPr="00A85680" w14:paraId="57A56F75" w14:textId="77777777" w:rsidTr="00431B86">
        <w:trPr>
          <w:jc w:val="center"/>
        </w:trPr>
        <w:tc>
          <w:tcPr>
            <w:tcW w:w="4140" w:type="dxa"/>
            <w:tcBorders>
              <w:top w:val="nil"/>
              <w:left w:val="nil"/>
              <w:bottom w:val="nil"/>
              <w:right w:val="nil"/>
            </w:tcBorders>
          </w:tcPr>
          <w:p w14:paraId="20131346" w14:textId="77777777" w:rsidR="0058377B" w:rsidRPr="00290BBB" w:rsidRDefault="0058377B" w:rsidP="003952F9">
            <w:pPr>
              <w:rPr>
                <w:rFonts w:ascii="Verdana" w:hAnsi="Verdana"/>
                <w:sz w:val="19"/>
                <w:szCs w:val="19"/>
              </w:rPr>
            </w:pPr>
            <w:r w:rsidRPr="00290BBB">
              <w:rPr>
                <w:rFonts w:ascii="Verdana" w:hAnsi="Verdana"/>
                <w:sz w:val="19"/>
                <w:szCs w:val="19"/>
              </w:rPr>
              <w:t>mimořádná občanská statečnost nebo obětavost</w:t>
            </w:r>
          </w:p>
        </w:tc>
        <w:tc>
          <w:tcPr>
            <w:tcW w:w="4425" w:type="dxa"/>
            <w:tcBorders>
              <w:top w:val="nil"/>
              <w:left w:val="nil"/>
              <w:bottom w:val="nil"/>
              <w:right w:val="nil"/>
            </w:tcBorders>
          </w:tcPr>
          <w:p w14:paraId="16D72B51" w14:textId="77777777" w:rsidR="0058377B" w:rsidRPr="00A85680" w:rsidRDefault="0058377B" w:rsidP="003952F9">
            <w:pPr>
              <w:rPr>
                <w:rFonts w:ascii="Verdana" w:hAnsi="Verdana"/>
                <w:sz w:val="19"/>
                <w:szCs w:val="19"/>
                <w:lang w:val="en-GB"/>
              </w:rPr>
            </w:pPr>
            <w:r w:rsidRPr="00A85680">
              <w:rPr>
                <w:rFonts w:ascii="Verdana" w:hAnsi="Verdana"/>
                <w:color w:val="000000"/>
                <w:sz w:val="19"/>
                <w:szCs w:val="19"/>
                <w:lang w:val="en-GB"/>
              </w:rPr>
              <w:t>outstanding civil courage or selflessness</w:t>
            </w:r>
          </w:p>
        </w:tc>
      </w:tr>
      <w:tr w:rsidR="0058377B" w:rsidRPr="00A85680" w14:paraId="5F313304" w14:textId="77777777" w:rsidTr="00431B86">
        <w:trPr>
          <w:trHeight w:val="535"/>
          <w:jc w:val="center"/>
        </w:trPr>
        <w:tc>
          <w:tcPr>
            <w:tcW w:w="4140" w:type="dxa"/>
            <w:tcBorders>
              <w:top w:val="nil"/>
              <w:left w:val="nil"/>
              <w:right w:val="nil"/>
            </w:tcBorders>
          </w:tcPr>
          <w:p w14:paraId="00B1BBB7" w14:textId="77777777" w:rsidR="0058377B" w:rsidRPr="00290BBB" w:rsidRDefault="0058377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mimořádná volba na uvolněné místo (v</w:t>
            </w:r>
          </w:p>
          <w:p w14:paraId="3D7B17A6" w14:textId="77777777" w:rsidR="0058377B" w:rsidRPr="00290BBB" w:rsidRDefault="0058377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aka</w:t>
            </w:r>
            <w:r>
              <w:rPr>
                <w:rFonts w:ascii="Verdana" w:hAnsi="Verdana"/>
                <w:sz w:val="19"/>
                <w:szCs w:val="19"/>
              </w:rPr>
              <w:t>demickém senátu</w:t>
            </w:r>
            <w:r w:rsidRPr="00290BBB">
              <w:rPr>
                <w:rFonts w:ascii="Verdana" w:hAnsi="Verdana"/>
                <w:sz w:val="19"/>
                <w:szCs w:val="19"/>
              </w:rPr>
              <w:t>)</w:t>
            </w:r>
          </w:p>
        </w:tc>
        <w:tc>
          <w:tcPr>
            <w:tcW w:w="4425" w:type="dxa"/>
            <w:tcBorders>
              <w:top w:val="nil"/>
              <w:left w:val="nil"/>
              <w:right w:val="nil"/>
            </w:tcBorders>
          </w:tcPr>
          <w:p w14:paraId="36470FAD" w14:textId="77777777" w:rsidR="0058377B" w:rsidRPr="00A85680" w:rsidRDefault="0058377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by-election to fill a vacant seat (in the Academic Senate)</w:t>
            </w:r>
          </w:p>
        </w:tc>
      </w:tr>
      <w:tr w:rsidR="0058377B" w:rsidRPr="00A85680" w14:paraId="4DBCF9FE" w14:textId="77777777" w:rsidTr="00431B86">
        <w:trPr>
          <w:jc w:val="center"/>
        </w:trPr>
        <w:tc>
          <w:tcPr>
            <w:tcW w:w="4140" w:type="dxa"/>
            <w:tcBorders>
              <w:top w:val="nil"/>
              <w:left w:val="nil"/>
              <w:bottom w:val="nil"/>
              <w:right w:val="nil"/>
            </w:tcBorders>
          </w:tcPr>
          <w:p w14:paraId="7D7F121E" w14:textId="77777777" w:rsidR="0058377B" w:rsidRPr="00290BBB" w:rsidRDefault="0058377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mimořádné stipendium</w:t>
            </w:r>
          </w:p>
        </w:tc>
        <w:tc>
          <w:tcPr>
            <w:tcW w:w="4425" w:type="dxa"/>
            <w:tcBorders>
              <w:top w:val="nil"/>
              <w:left w:val="nil"/>
              <w:bottom w:val="nil"/>
              <w:right w:val="nil"/>
            </w:tcBorders>
          </w:tcPr>
          <w:p w14:paraId="0EE6F7CC" w14:textId="77777777" w:rsidR="0058377B" w:rsidRPr="00A85680" w:rsidRDefault="0058377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extraordinary bursary</w:t>
            </w:r>
            <w:r w:rsidR="00C12C70">
              <w:rPr>
                <w:rFonts w:ascii="Verdana" w:hAnsi="Verdana"/>
                <w:sz w:val="19"/>
                <w:szCs w:val="19"/>
                <w:lang w:val="en-GB"/>
              </w:rPr>
              <w:t xml:space="preserve"> / scholarship</w:t>
            </w:r>
          </w:p>
        </w:tc>
      </w:tr>
      <w:tr w:rsidR="0058377B" w:rsidRPr="00A85680" w14:paraId="64B9DCAF" w14:textId="77777777" w:rsidTr="00431B86">
        <w:trPr>
          <w:jc w:val="center"/>
        </w:trPr>
        <w:tc>
          <w:tcPr>
            <w:tcW w:w="4140" w:type="dxa"/>
            <w:tcBorders>
              <w:top w:val="nil"/>
              <w:left w:val="nil"/>
              <w:bottom w:val="nil"/>
              <w:right w:val="nil"/>
            </w:tcBorders>
          </w:tcPr>
          <w:p w14:paraId="65CF578B" w14:textId="77777777" w:rsidR="0058377B" w:rsidRPr="00290BBB" w:rsidRDefault="0058377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mimořádné studium</w:t>
            </w:r>
          </w:p>
        </w:tc>
        <w:tc>
          <w:tcPr>
            <w:tcW w:w="4425" w:type="dxa"/>
            <w:tcBorders>
              <w:top w:val="nil"/>
              <w:left w:val="nil"/>
              <w:bottom w:val="nil"/>
              <w:right w:val="nil"/>
            </w:tcBorders>
          </w:tcPr>
          <w:p w14:paraId="5E5E5A44" w14:textId="77777777" w:rsidR="0058377B" w:rsidRPr="00A85680" w:rsidRDefault="0058377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extraordinary / special (course of) study</w:t>
            </w:r>
          </w:p>
        </w:tc>
      </w:tr>
      <w:tr w:rsidR="0058377B" w:rsidRPr="00A85680" w14:paraId="5A8DE94D" w14:textId="77777777" w:rsidTr="00431B86">
        <w:trPr>
          <w:jc w:val="center"/>
        </w:trPr>
        <w:tc>
          <w:tcPr>
            <w:tcW w:w="4140" w:type="dxa"/>
            <w:tcBorders>
              <w:top w:val="nil"/>
              <w:left w:val="nil"/>
              <w:bottom w:val="nil"/>
              <w:right w:val="nil"/>
            </w:tcBorders>
          </w:tcPr>
          <w:p w14:paraId="49541AB0" w14:textId="77777777" w:rsidR="0058377B" w:rsidRPr="00290BBB" w:rsidRDefault="0058377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mimořádné zasedání</w:t>
            </w:r>
          </w:p>
        </w:tc>
        <w:tc>
          <w:tcPr>
            <w:tcW w:w="4425" w:type="dxa"/>
            <w:tcBorders>
              <w:top w:val="nil"/>
              <w:left w:val="nil"/>
              <w:bottom w:val="nil"/>
              <w:right w:val="nil"/>
            </w:tcBorders>
          </w:tcPr>
          <w:p w14:paraId="3A90A81B" w14:textId="77777777" w:rsidR="0058377B" w:rsidRPr="00A85680" w:rsidRDefault="0058377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extraordinary / special meeting</w:t>
            </w:r>
          </w:p>
        </w:tc>
      </w:tr>
      <w:tr w:rsidR="0058377B" w:rsidRPr="00A85680" w14:paraId="65246414" w14:textId="77777777" w:rsidTr="00431B86">
        <w:trPr>
          <w:jc w:val="center"/>
        </w:trPr>
        <w:tc>
          <w:tcPr>
            <w:tcW w:w="4140" w:type="dxa"/>
            <w:tcBorders>
              <w:top w:val="nil"/>
              <w:left w:val="nil"/>
              <w:bottom w:val="nil"/>
              <w:right w:val="nil"/>
            </w:tcBorders>
          </w:tcPr>
          <w:p w14:paraId="113C127B" w14:textId="77777777" w:rsidR="0058377B" w:rsidRPr="00290BBB" w:rsidRDefault="0058377B" w:rsidP="003952F9">
            <w:pPr>
              <w:rPr>
                <w:rFonts w:ascii="Verdana" w:hAnsi="Verdana"/>
                <w:sz w:val="19"/>
                <w:szCs w:val="19"/>
              </w:rPr>
            </w:pPr>
            <w:r w:rsidRPr="00290BBB">
              <w:rPr>
                <w:rFonts w:ascii="Verdana" w:hAnsi="Verdana"/>
                <w:sz w:val="19"/>
                <w:szCs w:val="19"/>
              </w:rPr>
              <w:t>mimořádný profesor</w:t>
            </w:r>
          </w:p>
        </w:tc>
        <w:tc>
          <w:tcPr>
            <w:tcW w:w="4425" w:type="dxa"/>
            <w:tcBorders>
              <w:top w:val="nil"/>
              <w:left w:val="nil"/>
              <w:bottom w:val="nil"/>
              <w:right w:val="nil"/>
            </w:tcBorders>
          </w:tcPr>
          <w:p w14:paraId="489DB48D" w14:textId="77777777" w:rsidR="0058377B" w:rsidRPr="00A85680" w:rsidRDefault="0058377B" w:rsidP="0000153B">
            <w:pPr>
              <w:rPr>
                <w:rFonts w:ascii="Verdana" w:hAnsi="Verdana"/>
                <w:sz w:val="19"/>
                <w:szCs w:val="19"/>
                <w:lang w:val="en-GB"/>
              </w:rPr>
            </w:pPr>
            <w:r w:rsidRPr="00A85680">
              <w:rPr>
                <w:rFonts w:ascii="Verdana" w:hAnsi="Verdana"/>
                <w:sz w:val="19"/>
                <w:szCs w:val="19"/>
                <w:lang w:val="en-GB"/>
              </w:rPr>
              <w:t>extraordinary professor (</w:t>
            </w:r>
            <w:r w:rsidRPr="00A85680">
              <w:rPr>
                <w:rFonts w:ascii="Verdana" w:hAnsi="Verdana"/>
                <w:i/>
                <w:sz w:val="19"/>
                <w:szCs w:val="19"/>
                <w:lang w:val="en-GB"/>
              </w:rPr>
              <w:t>professores extraordinarii</w:t>
            </w:r>
            <w:r w:rsidRPr="00A85680">
              <w:rPr>
                <w:rFonts w:ascii="Verdana" w:hAnsi="Verdana"/>
                <w:sz w:val="19"/>
                <w:szCs w:val="19"/>
                <w:lang w:val="en-GB"/>
              </w:rPr>
              <w:t xml:space="preserve">) </w:t>
            </w:r>
          </w:p>
        </w:tc>
      </w:tr>
      <w:tr w:rsidR="006A23BA" w:rsidRPr="00A85680" w14:paraId="31509480" w14:textId="77777777" w:rsidTr="00431B86">
        <w:trPr>
          <w:jc w:val="center"/>
        </w:trPr>
        <w:tc>
          <w:tcPr>
            <w:tcW w:w="4140" w:type="dxa"/>
            <w:tcBorders>
              <w:top w:val="nil"/>
              <w:left w:val="nil"/>
              <w:bottom w:val="nil"/>
              <w:right w:val="nil"/>
            </w:tcBorders>
          </w:tcPr>
          <w:p w14:paraId="402051D2" w14:textId="7C661CEF" w:rsidR="006A23BA" w:rsidRPr="009B09D7" w:rsidRDefault="0021042D" w:rsidP="002A44A5">
            <w:pPr>
              <w:rPr>
                <w:rFonts w:ascii="Verdana" w:hAnsi="Verdana"/>
                <w:sz w:val="19"/>
                <w:szCs w:val="19"/>
              </w:rPr>
            </w:pPr>
            <w:r>
              <w:rPr>
                <w:rFonts w:ascii="Verdana" w:hAnsi="Verdana"/>
                <w:sz w:val="19"/>
                <w:szCs w:val="19"/>
              </w:rPr>
              <w:t xml:space="preserve">mimořádný </w:t>
            </w:r>
            <w:r w:rsidR="006A23BA">
              <w:rPr>
                <w:rFonts w:ascii="Verdana" w:hAnsi="Verdana"/>
                <w:sz w:val="19"/>
                <w:szCs w:val="19"/>
              </w:rPr>
              <w:t xml:space="preserve">profesor UK </w:t>
            </w:r>
            <w:r w:rsidR="006A23BA" w:rsidRPr="009B09D7">
              <w:rPr>
                <w:rFonts w:ascii="Verdana" w:hAnsi="Verdana"/>
                <w:sz w:val="19"/>
                <w:szCs w:val="19"/>
              </w:rPr>
              <w:t xml:space="preserve">v souvislosti se svou činností vyplývající z jeho pracovního zařazení na UK může používat za jménem označení „mimořádný profesor Univerzity Karlovy “ v českém jazyce nebo označení „Adjunct </w:t>
            </w:r>
            <w:r w:rsidR="006A23BA">
              <w:rPr>
                <w:rFonts w:ascii="Verdana" w:hAnsi="Verdana"/>
                <w:sz w:val="19"/>
                <w:szCs w:val="19"/>
              </w:rPr>
              <w:t>P</w:t>
            </w:r>
            <w:r w:rsidR="006A23BA" w:rsidRPr="009B09D7">
              <w:rPr>
                <w:rFonts w:ascii="Verdana" w:hAnsi="Verdana"/>
                <w:sz w:val="19"/>
                <w:szCs w:val="19"/>
              </w:rPr>
              <w:t>rofessor at Charles University“ v anglickém jazyce</w:t>
            </w:r>
          </w:p>
        </w:tc>
        <w:tc>
          <w:tcPr>
            <w:tcW w:w="4425" w:type="dxa"/>
            <w:tcBorders>
              <w:top w:val="nil"/>
              <w:left w:val="nil"/>
              <w:bottom w:val="nil"/>
              <w:right w:val="nil"/>
            </w:tcBorders>
          </w:tcPr>
          <w:p w14:paraId="32EFB71D" w14:textId="77777777" w:rsidR="006A23BA" w:rsidRPr="009B09D7" w:rsidRDefault="006A23BA" w:rsidP="002A44A5">
            <w:pPr>
              <w:rPr>
                <w:rFonts w:ascii="Verdana" w:hAnsi="Verdana"/>
                <w:sz w:val="19"/>
                <w:szCs w:val="19"/>
                <w:lang w:val="en-GB"/>
              </w:rPr>
            </w:pPr>
            <w:r>
              <w:rPr>
                <w:rFonts w:ascii="Verdana" w:hAnsi="Verdana"/>
                <w:sz w:val="19"/>
                <w:szCs w:val="19"/>
                <w:lang w:val="en-GB"/>
              </w:rPr>
              <w:t>T</w:t>
            </w:r>
            <w:r w:rsidRPr="009B09D7">
              <w:rPr>
                <w:rFonts w:ascii="Verdana" w:hAnsi="Verdana"/>
                <w:sz w:val="19"/>
                <w:szCs w:val="19"/>
                <w:lang w:val="en-GB"/>
              </w:rPr>
              <w:t>he person appointed Extraordinary Professor may, in relation to the activities resulting from the position at Charles University, use the Czech designation “mimořádný profesor Univerzity Karlovy”, or “Adjunct Professor at Charles University” in English.</w:t>
            </w:r>
          </w:p>
        </w:tc>
      </w:tr>
      <w:tr w:rsidR="0058377B" w:rsidRPr="00A85680" w14:paraId="735B9B3B" w14:textId="77777777" w:rsidTr="00431B86">
        <w:trPr>
          <w:jc w:val="center"/>
        </w:trPr>
        <w:tc>
          <w:tcPr>
            <w:tcW w:w="4140" w:type="dxa"/>
            <w:tcBorders>
              <w:top w:val="nil"/>
              <w:left w:val="nil"/>
              <w:bottom w:val="nil"/>
              <w:right w:val="nil"/>
            </w:tcBorders>
          </w:tcPr>
          <w:p w14:paraId="7B5DB87B" w14:textId="77777777" w:rsidR="0058377B" w:rsidRPr="00290BBB" w:rsidRDefault="0058377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mimořádný termín</w:t>
            </w:r>
          </w:p>
        </w:tc>
        <w:tc>
          <w:tcPr>
            <w:tcW w:w="4425" w:type="dxa"/>
            <w:tcBorders>
              <w:top w:val="nil"/>
              <w:left w:val="nil"/>
              <w:bottom w:val="nil"/>
              <w:right w:val="nil"/>
            </w:tcBorders>
          </w:tcPr>
          <w:p w14:paraId="557B398C" w14:textId="77777777" w:rsidR="0058377B" w:rsidRPr="00A85680" w:rsidRDefault="0058377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special term / date</w:t>
            </w:r>
          </w:p>
        </w:tc>
      </w:tr>
      <w:tr w:rsidR="00431B86" w:rsidRPr="00A85680" w14:paraId="00D5138C" w14:textId="77777777" w:rsidTr="00431B86">
        <w:trPr>
          <w:jc w:val="center"/>
        </w:trPr>
        <w:tc>
          <w:tcPr>
            <w:tcW w:w="4140" w:type="dxa"/>
            <w:tcBorders>
              <w:top w:val="nil"/>
              <w:left w:val="nil"/>
              <w:bottom w:val="nil"/>
              <w:right w:val="nil"/>
            </w:tcBorders>
          </w:tcPr>
          <w:p w14:paraId="1C5F0B70"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ministerstvo</w:t>
            </w:r>
          </w:p>
        </w:tc>
        <w:tc>
          <w:tcPr>
            <w:tcW w:w="4425" w:type="dxa"/>
            <w:tcBorders>
              <w:top w:val="nil"/>
              <w:left w:val="nil"/>
              <w:bottom w:val="nil"/>
              <w:right w:val="nil"/>
            </w:tcBorders>
          </w:tcPr>
          <w:p w14:paraId="05469BD6"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ministry</w:t>
            </w:r>
          </w:p>
        </w:tc>
      </w:tr>
      <w:tr w:rsidR="00431B86" w:rsidRPr="00A85680" w14:paraId="7E9B9A5E" w14:textId="77777777" w:rsidTr="00431B86">
        <w:trPr>
          <w:jc w:val="center"/>
        </w:trPr>
        <w:tc>
          <w:tcPr>
            <w:tcW w:w="4140" w:type="dxa"/>
            <w:tcBorders>
              <w:top w:val="nil"/>
              <w:left w:val="nil"/>
              <w:bottom w:val="nil"/>
              <w:right w:val="nil"/>
            </w:tcBorders>
          </w:tcPr>
          <w:p w14:paraId="095B9B2F"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Ministerstvo školství, mládeže a tělovýchovy ČR</w:t>
            </w:r>
          </w:p>
        </w:tc>
        <w:tc>
          <w:tcPr>
            <w:tcW w:w="4425" w:type="dxa"/>
            <w:tcBorders>
              <w:top w:val="nil"/>
              <w:left w:val="nil"/>
              <w:bottom w:val="nil"/>
              <w:right w:val="nil"/>
            </w:tcBorders>
          </w:tcPr>
          <w:p w14:paraId="1A5D0BD5"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Ministry of Education, Youth and Sports of the Czech Republic</w:t>
            </w:r>
          </w:p>
        </w:tc>
      </w:tr>
      <w:tr w:rsidR="00431B86" w:rsidRPr="00A85680" w14:paraId="68B04762" w14:textId="77777777" w:rsidTr="00431B86">
        <w:trPr>
          <w:jc w:val="center"/>
        </w:trPr>
        <w:tc>
          <w:tcPr>
            <w:tcW w:w="4140" w:type="dxa"/>
            <w:tcBorders>
              <w:top w:val="nil"/>
              <w:left w:val="nil"/>
              <w:bottom w:val="nil"/>
              <w:right w:val="nil"/>
            </w:tcBorders>
          </w:tcPr>
          <w:p w14:paraId="327E023F"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míra</w:t>
            </w:r>
          </w:p>
        </w:tc>
        <w:tc>
          <w:tcPr>
            <w:tcW w:w="4425" w:type="dxa"/>
            <w:tcBorders>
              <w:top w:val="nil"/>
              <w:left w:val="nil"/>
              <w:bottom w:val="nil"/>
              <w:right w:val="nil"/>
            </w:tcBorders>
          </w:tcPr>
          <w:p w14:paraId="2728F0F2"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extent; scope; rate</w:t>
            </w:r>
          </w:p>
        </w:tc>
      </w:tr>
      <w:tr w:rsidR="002B0748" w:rsidRPr="00A85680" w14:paraId="2819E723" w14:textId="77777777" w:rsidTr="00431B86">
        <w:trPr>
          <w:jc w:val="center"/>
        </w:trPr>
        <w:tc>
          <w:tcPr>
            <w:tcW w:w="4140" w:type="dxa"/>
            <w:tcBorders>
              <w:top w:val="nil"/>
              <w:left w:val="nil"/>
              <w:bottom w:val="nil"/>
              <w:right w:val="nil"/>
            </w:tcBorders>
          </w:tcPr>
          <w:p w14:paraId="4DAF61C7" w14:textId="77777777" w:rsidR="002B0748" w:rsidRPr="00290BBB" w:rsidRDefault="002B0748" w:rsidP="00704DE8">
            <w:pPr>
              <w:rPr>
                <w:rFonts w:ascii="Verdana" w:hAnsi="Verdana"/>
                <w:sz w:val="19"/>
                <w:szCs w:val="19"/>
              </w:rPr>
            </w:pPr>
            <w:r w:rsidRPr="00290BBB">
              <w:rPr>
                <w:rFonts w:ascii="Verdana" w:hAnsi="Verdana"/>
                <w:sz w:val="19"/>
                <w:szCs w:val="19"/>
              </w:rPr>
              <w:t>minimální míra zapojení</w:t>
            </w:r>
          </w:p>
        </w:tc>
        <w:tc>
          <w:tcPr>
            <w:tcW w:w="4425" w:type="dxa"/>
            <w:tcBorders>
              <w:top w:val="nil"/>
              <w:left w:val="nil"/>
              <w:bottom w:val="nil"/>
              <w:right w:val="nil"/>
            </w:tcBorders>
          </w:tcPr>
          <w:p w14:paraId="5C46EDB4" w14:textId="77777777" w:rsidR="002B0748" w:rsidRPr="00A85680" w:rsidRDefault="002B0748" w:rsidP="00704DE8">
            <w:pPr>
              <w:rPr>
                <w:rFonts w:ascii="Verdana" w:hAnsi="Verdana"/>
                <w:sz w:val="19"/>
                <w:szCs w:val="19"/>
                <w:lang w:val="en-GB"/>
              </w:rPr>
            </w:pPr>
            <w:r w:rsidRPr="00A85680">
              <w:rPr>
                <w:rFonts w:ascii="Verdana" w:hAnsi="Verdana"/>
                <w:sz w:val="19"/>
                <w:szCs w:val="19"/>
                <w:lang w:val="en-GB"/>
              </w:rPr>
              <w:t>minimum involvement rate</w:t>
            </w:r>
          </w:p>
        </w:tc>
      </w:tr>
      <w:tr w:rsidR="002B0748" w:rsidRPr="00A85680" w14:paraId="7798A2F6" w14:textId="77777777" w:rsidTr="00431B86">
        <w:trPr>
          <w:jc w:val="center"/>
        </w:trPr>
        <w:tc>
          <w:tcPr>
            <w:tcW w:w="4140" w:type="dxa"/>
            <w:tcBorders>
              <w:top w:val="nil"/>
              <w:left w:val="nil"/>
              <w:bottom w:val="nil"/>
              <w:right w:val="nil"/>
            </w:tcBorders>
          </w:tcPr>
          <w:p w14:paraId="04C4EDE7" w14:textId="77777777" w:rsidR="002B0748" w:rsidRPr="00290BBB" w:rsidRDefault="002B0748"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míra inflace oficiálně vyhlášená</w:t>
            </w:r>
          </w:p>
        </w:tc>
        <w:tc>
          <w:tcPr>
            <w:tcW w:w="4425" w:type="dxa"/>
            <w:tcBorders>
              <w:top w:val="nil"/>
              <w:left w:val="nil"/>
              <w:bottom w:val="nil"/>
              <w:right w:val="nil"/>
            </w:tcBorders>
          </w:tcPr>
          <w:p w14:paraId="11E775A3" w14:textId="77777777" w:rsidR="002B0748" w:rsidRPr="00A85680" w:rsidRDefault="002B0748"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official inflation rate</w:t>
            </w:r>
          </w:p>
        </w:tc>
      </w:tr>
      <w:tr w:rsidR="002B0748" w:rsidRPr="00A85680" w14:paraId="3371DF60" w14:textId="77777777" w:rsidTr="00431B86">
        <w:trPr>
          <w:jc w:val="center"/>
        </w:trPr>
        <w:tc>
          <w:tcPr>
            <w:tcW w:w="4140" w:type="dxa"/>
            <w:tcBorders>
              <w:top w:val="nil"/>
              <w:left w:val="nil"/>
              <w:bottom w:val="nil"/>
              <w:right w:val="nil"/>
            </w:tcBorders>
          </w:tcPr>
          <w:p w14:paraId="35B0B2C6" w14:textId="77777777" w:rsidR="002B0748" w:rsidRPr="00290BBB" w:rsidRDefault="002B0748" w:rsidP="003952F9">
            <w:pPr>
              <w:rPr>
                <w:rFonts w:ascii="Verdana" w:hAnsi="Verdana"/>
                <w:sz w:val="19"/>
                <w:szCs w:val="19"/>
              </w:rPr>
            </w:pPr>
            <w:r w:rsidRPr="00290BBB">
              <w:rPr>
                <w:rFonts w:ascii="Verdana" w:hAnsi="Verdana"/>
                <w:sz w:val="19"/>
                <w:szCs w:val="19"/>
              </w:rPr>
              <w:t>míra studijní neúspěšnosti</w:t>
            </w:r>
          </w:p>
        </w:tc>
        <w:tc>
          <w:tcPr>
            <w:tcW w:w="4425" w:type="dxa"/>
            <w:tcBorders>
              <w:top w:val="nil"/>
              <w:left w:val="nil"/>
              <w:bottom w:val="nil"/>
              <w:right w:val="nil"/>
            </w:tcBorders>
          </w:tcPr>
          <w:p w14:paraId="56C73610" w14:textId="77777777" w:rsidR="002B0748" w:rsidRPr="00A85680" w:rsidRDefault="002B0748" w:rsidP="003952F9">
            <w:pPr>
              <w:rPr>
                <w:rFonts w:ascii="Verdana" w:hAnsi="Verdana"/>
                <w:sz w:val="19"/>
                <w:szCs w:val="19"/>
                <w:lang w:val="en-GB"/>
              </w:rPr>
            </w:pPr>
            <w:r w:rsidRPr="00A85680">
              <w:rPr>
                <w:rFonts w:ascii="Verdana" w:hAnsi="Verdana"/>
                <w:sz w:val="19"/>
                <w:szCs w:val="19"/>
                <w:lang w:val="en-GB"/>
              </w:rPr>
              <w:t>dropout rate</w:t>
            </w:r>
          </w:p>
        </w:tc>
      </w:tr>
      <w:tr w:rsidR="002B0748" w:rsidRPr="00A85680" w14:paraId="1D113C87" w14:textId="77777777" w:rsidTr="00431B86">
        <w:trPr>
          <w:jc w:val="center"/>
        </w:trPr>
        <w:tc>
          <w:tcPr>
            <w:tcW w:w="4140" w:type="dxa"/>
            <w:tcBorders>
              <w:top w:val="nil"/>
              <w:left w:val="nil"/>
              <w:bottom w:val="nil"/>
              <w:right w:val="nil"/>
            </w:tcBorders>
          </w:tcPr>
          <w:p w14:paraId="32933E5E" w14:textId="77777777" w:rsidR="002B0748" w:rsidRPr="00290BBB" w:rsidRDefault="002B0748" w:rsidP="003952F9">
            <w:pPr>
              <w:rPr>
                <w:rFonts w:ascii="Verdana" w:hAnsi="Verdana"/>
                <w:sz w:val="19"/>
                <w:szCs w:val="19"/>
              </w:rPr>
            </w:pPr>
            <w:r w:rsidRPr="00290BBB">
              <w:rPr>
                <w:rFonts w:ascii="Verdana" w:hAnsi="Verdana"/>
                <w:sz w:val="19"/>
                <w:szCs w:val="19"/>
              </w:rPr>
              <w:lastRenderedPageBreak/>
              <w:t>míra úspěšnosti v přijímacím řízení</w:t>
            </w:r>
          </w:p>
        </w:tc>
        <w:tc>
          <w:tcPr>
            <w:tcW w:w="4425" w:type="dxa"/>
            <w:tcBorders>
              <w:top w:val="nil"/>
              <w:left w:val="nil"/>
              <w:bottom w:val="nil"/>
              <w:right w:val="nil"/>
            </w:tcBorders>
          </w:tcPr>
          <w:p w14:paraId="55CC637B" w14:textId="77777777" w:rsidR="002B0748" w:rsidRPr="00A85680" w:rsidRDefault="002B0748" w:rsidP="003952F9">
            <w:pPr>
              <w:rPr>
                <w:rFonts w:ascii="Verdana" w:hAnsi="Verdana"/>
                <w:sz w:val="19"/>
                <w:szCs w:val="19"/>
                <w:lang w:val="en-GB"/>
              </w:rPr>
            </w:pPr>
            <w:r w:rsidRPr="00A85680">
              <w:rPr>
                <w:rFonts w:ascii="Verdana" w:hAnsi="Verdana"/>
                <w:sz w:val="19"/>
                <w:szCs w:val="19"/>
                <w:lang w:val="en-GB"/>
              </w:rPr>
              <w:t>success rate in the admissions procedure</w:t>
            </w:r>
          </w:p>
        </w:tc>
      </w:tr>
      <w:tr w:rsidR="002B0748" w:rsidRPr="00A85680" w14:paraId="00A9A11C" w14:textId="77777777" w:rsidTr="00431B86">
        <w:trPr>
          <w:jc w:val="center"/>
        </w:trPr>
        <w:tc>
          <w:tcPr>
            <w:tcW w:w="4140" w:type="dxa"/>
            <w:tcBorders>
              <w:top w:val="nil"/>
              <w:left w:val="nil"/>
              <w:bottom w:val="nil"/>
              <w:right w:val="nil"/>
            </w:tcBorders>
          </w:tcPr>
          <w:p w14:paraId="394BCE86" w14:textId="77777777" w:rsidR="002B0748" w:rsidRPr="00290BBB" w:rsidRDefault="002B0748" w:rsidP="00704DE8">
            <w:pPr>
              <w:rPr>
                <w:rFonts w:ascii="Verdana" w:hAnsi="Verdana"/>
                <w:sz w:val="19"/>
                <w:szCs w:val="19"/>
              </w:rPr>
            </w:pPr>
            <w:r w:rsidRPr="00290BBB">
              <w:rPr>
                <w:rFonts w:ascii="Verdana" w:hAnsi="Verdana"/>
                <w:sz w:val="19"/>
                <w:szCs w:val="19"/>
              </w:rPr>
              <w:t>míra zapojení</w:t>
            </w:r>
          </w:p>
        </w:tc>
        <w:tc>
          <w:tcPr>
            <w:tcW w:w="4425" w:type="dxa"/>
            <w:tcBorders>
              <w:top w:val="nil"/>
              <w:left w:val="nil"/>
              <w:bottom w:val="nil"/>
              <w:right w:val="nil"/>
            </w:tcBorders>
          </w:tcPr>
          <w:p w14:paraId="2C3ECF76" w14:textId="77777777" w:rsidR="002B0748" w:rsidRPr="00A85680" w:rsidRDefault="00F77ECF" w:rsidP="00704DE8">
            <w:pPr>
              <w:rPr>
                <w:rFonts w:ascii="Verdana" w:hAnsi="Verdana"/>
                <w:sz w:val="19"/>
                <w:szCs w:val="19"/>
                <w:lang w:val="en-GB"/>
              </w:rPr>
            </w:pPr>
            <w:r>
              <w:rPr>
                <w:rFonts w:ascii="Verdana" w:hAnsi="Verdana"/>
                <w:sz w:val="19"/>
                <w:szCs w:val="19"/>
                <w:lang w:val="en-GB"/>
              </w:rPr>
              <w:t xml:space="preserve">(minimum/maximum) </w:t>
            </w:r>
            <w:r w:rsidR="002B0748" w:rsidRPr="00A85680">
              <w:rPr>
                <w:rFonts w:ascii="Verdana" w:hAnsi="Verdana"/>
                <w:sz w:val="19"/>
                <w:szCs w:val="19"/>
                <w:lang w:val="en-GB"/>
              </w:rPr>
              <w:t>involvement rate</w:t>
            </w:r>
          </w:p>
        </w:tc>
      </w:tr>
      <w:tr w:rsidR="002B0748" w:rsidRPr="00A85680" w14:paraId="137F21A7" w14:textId="77777777" w:rsidTr="00431B86">
        <w:trPr>
          <w:jc w:val="center"/>
        </w:trPr>
        <w:tc>
          <w:tcPr>
            <w:tcW w:w="4140" w:type="dxa"/>
            <w:tcBorders>
              <w:top w:val="nil"/>
              <w:left w:val="nil"/>
              <w:bottom w:val="nil"/>
              <w:right w:val="nil"/>
            </w:tcBorders>
          </w:tcPr>
          <w:p w14:paraId="06966E57" w14:textId="77777777" w:rsidR="002B0748" w:rsidRPr="00290BBB" w:rsidRDefault="002B0748"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míra zavinění</w:t>
            </w:r>
          </w:p>
        </w:tc>
        <w:tc>
          <w:tcPr>
            <w:tcW w:w="4425" w:type="dxa"/>
            <w:tcBorders>
              <w:top w:val="nil"/>
              <w:left w:val="nil"/>
              <w:bottom w:val="nil"/>
              <w:right w:val="nil"/>
            </w:tcBorders>
          </w:tcPr>
          <w:p w14:paraId="5413B7CD" w14:textId="77777777" w:rsidR="002B0748" w:rsidRPr="00A85680" w:rsidRDefault="002B0748" w:rsidP="003D30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extent / degree of fault </w:t>
            </w:r>
          </w:p>
        </w:tc>
      </w:tr>
      <w:tr w:rsidR="002B0748" w:rsidRPr="00A85680" w14:paraId="2CAF494B" w14:textId="77777777" w:rsidTr="00431B86">
        <w:trPr>
          <w:trHeight w:val="535"/>
          <w:jc w:val="center"/>
        </w:trPr>
        <w:tc>
          <w:tcPr>
            <w:tcW w:w="4140" w:type="dxa"/>
            <w:tcBorders>
              <w:top w:val="nil"/>
              <w:left w:val="nil"/>
              <w:right w:val="nil"/>
            </w:tcBorders>
          </w:tcPr>
          <w:p w14:paraId="0F3AC6A8" w14:textId="77777777" w:rsidR="002B0748" w:rsidRPr="00290BBB" w:rsidRDefault="002B0748"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optimální míra integrace vzdělávací činnosti</w:t>
            </w:r>
          </w:p>
        </w:tc>
        <w:tc>
          <w:tcPr>
            <w:tcW w:w="4425" w:type="dxa"/>
            <w:tcBorders>
              <w:top w:val="nil"/>
              <w:left w:val="nil"/>
              <w:right w:val="nil"/>
            </w:tcBorders>
          </w:tcPr>
          <w:p w14:paraId="5CE3DD57" w14:textId="77777777" w:rsidR="002B0748" w:rsidRPr="00A85680" w:rsidRDefault="002B0748" w:rsidP="00BA3E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optimal degree of integration of educational activities</w:t>
            </w:r>
          </w:p>
        </w:tc>
      </w:tr>
      <w:tr w:rsidR="00431B86" w:rsidRPr="00A85680" w14:paraId="000CC7E5" w14:textId="77777777" w:rsidTr="00431B86">
        <w:trPr>
          <w:jc w:val="center"/>
        </w:trPr>
        <w:tc>
          <w:tcPr>
            <w:tcW w:w="4140" w:type="dxa"/>
            <w:tcBorders>
              <w:top w:val="nil"/>
              <w:left w:val="nil"/>
              <w:bottom w:val="nil"/>
              <w:right w:val="nil"/>
            </w:tcBorders>
          </w:tcPr>
          <w:p w14:paraId="5B9B914B"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místnost</w:t>
            </w:r>
          </w:p>
        </w:tc>
        <w:tc>
          <w:tcPr>
            <w:tcW w:w="4425" w:type="dxa"/>
            <w:tcBorders>
              <w:top w:val="nil"/>
              <w:left w:val="nil"/>
              <w:bottom w:val="nil"/>
              <w:right w:val="nil"/>
            </w:tcBorders>
          </w:tcPr>
          <w:p w14:paraId="7A21DC49"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room</w:t>
            </w:r>
          </w:p>
        </w:tc>
      </w:tr>
      <w:tr w:rsidR="00431B86" w:rsidRPr="00A85680" w14:paraId="54C07264" w14:textId="77777777" w:rsidTr="00431B86">
        <w:trPr>
          <w:jc w:val="center"/>
        </w:trPr>
        <w:tc>
          <w:tcPr>
            <w:tcW w:w="4140" w:type="dxa"/>
            <w:tcBorders>
              <w:top w:val="nil"/>
              <w:left w:val="nil"/>
              <w:bottom w:val="nil"/>
              <w:right w:val="nil"/>
            </w:tcBorders>
          </w:tcPr>
          <w:p w14:paraId="055D5AE9"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volební místnost</w:t>
            </w:r>
          </w:p>
        </w:tc>
        <w:tc>
          <w:tcPr>
            <w:tcW w:w="4425" w:type="dxa"/>
            <w:tcBorders>
              <w:top w:val="nil"/>
              <w:left w:val="nil"/>
              <w:bottom w:val="nil"/>
              <w:right w:val="nil"/>
            </w:tcBorders>
          </w:tcPr>
          <w:p w14:paraId="69755165"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polling room; polling station</w:t>
            </w:r>
          </w:p>
        </w:tc>
      </w:tr>
      <w:tr w:rsidR="006A23BA" w:rsidRPr="00A85680" w14:paraId="35E7FCE9" w14:textId="77777777" w:rsidTr="00431B86">
        <w:trPr>
          <w:jc w:val="center"/>
        </w:trPr>
        <w:tc>
          <w:tcPr>
            <w:tcW w:w="4140" w:type="dxa"/>
            <w:tcBorders>
              <w:top w:val="nil"/>
              <w:left w:val="nil"/>
              <w:bottom w:val="nil"/>
              <w:right w:val="nil"/>
            </w:tcBorders>
          </w:tcPr>
          <w:p w14:paraId="75F140C3" w14:textId="77777777" w:rsidR="006A23BA" w:rsidRPr="006A23BA" w:rsidRDefault="006A23BA"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6A23BA">
              <w:rPr>
                <w:rFonts w:ascii="Verdana" w:hAnsi="Verdana"/>
                <w:b/>
                <w:sz w:val="19"/>
                <w:szCs w:val="19"/>
              </w:rPr>
              <w:t>místo</w:t>
            </w:r>
          </w:p>
        </w:tc>
        <w:tc>
          <w:tcPr>
            <w:tcW w:w="4425" w:type="dxa"/>
            <w:tcBorders>
              <w:top w:val="nil"/>
              <w:left w:val="nil"/>
              <w:bottom w:val="nil"/>
              <w:right w:val="nil"/>
            </w:tcBorders>
          </w:tcPr>
          <w:p w14:paraId="434E8242" w14:textId="77777777" w:rsidR="006A23BA" w:rsidRPr="006A23BA" w:rsidRDefault="006A23BA"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6A23BA">
              <w:rPr>
                <w:rFonts w:ascii="Verdana" w:hAnsi="Verdana"/>
                <w:b/>
                <w:sz w:val="19"/>
                <w:szCs w:val="19"/>
                <w:lang w:val="en-GB"/>
              </w:rPr>
              <w:t>position; vacancy; place</w:t>
            </w:r>
          </w:p>
        </w:tc>
      </w:tr>
      <w:tr w:rsidR="00E4595D" w:rsidRPr="00A85680" w14:paraId="0AD8A879" w14:textId="77777777" w:rsidTr="00431B86">
        <w:trPr>
          <w:jc w:val="center"/>
        </w:trPr>
        <w:tc>
          <w:tcPr>
            <w:tcW w:w="4140" w:type="dxa"/>
            <w:tcBorders>
              <w:top w:val="nil"/>
              <w:left w:val="nil"/>
              <w:bottom w:val="nil"/>
              <w:right w:val="nil"/>
            </w:tcBorders>
          </w:tcPr>
          <w:p w14:paraId="1FDE55CE" w14:textId="77777777" w:rsidR="00E4595D" w:rsidRPr="009B09D7" w:rsidRDefault="00E4595D" w:rsidP="00E4595D">
            <w:pPr>
              <w:rPr>
                <w:rFonts w:ascii="Verdana" w:hAnsi="Verdana"/>
                <w:sz w:val="19"/>
                <w:szCs w:val="19"/>
              </w:rPr>
            </w:pPr>
            <w:r>
              <w:rPr>
                <w:rFonts w:ascii="Verdana" w:hAnsi="Verdana"/>
                <w:sz w:val="19"/>
                <w:szCs w:val="19"/>
              </w:rPr>
              <w:t>místo výkonu práce</w:t>
            </w:r>
          </w:p>
        </w:tc>
        <w:tc>
          <w:tcPr>
            <w:tcW w:w="4425" w:type="dxa"/>
            <w:tcBorders>
              <w:top w:val="nil"/>
              <w:left w:val="nil"/>
              <w:bottom w:val="nil"/>
              <w:right w:val="nil"/>
            </w:tcBorders>
          </w:tcPr>
          <w:p w14:paraId="2F8E8D8A" w14:textId="77777777" w:rsidR="00E4595D" w:rsidRPr="009B09D7" w:rsidRDefault="00E4595D" w:rsidP="00E4595D">
            <w:pPr>
              <w:rPr>
                <w:rFonts w:ascii="Verdana" w:hAnsi="Verdana"/>
                <w:sz w:val="19"/>
                <w:szCs w:val="19"/>
                <w:lang w:val="en-GB"/>
              </w:rPr>
            </w:pPr>
            <w:r>
              <w:rPr>
                <w:rFonts w:ascii="Verdana" w:hAnsi="Verdana"/>
                <w:sz w:val="19"/>
                <w:szCs w:val="19"/>
                <w:lang w:val="en-GB"/>
              </w:rPr>
              <w:t>place of work</w:t>
            </w:r>
          </w:p>
        </w:tc>
      </w:tr>
      <w:tr w:rsidR="006A23BA" w:rsidRPr="00A85680" w14:paraId="65EC1628" w14:textId="77777777" w:rsidTr="00431B86">
        <w:trPr>
          <w:jc w:val="center"/>
        </w:trPr>
        <w:tc>
          <w:tcPr>
            <w:tcW w:w="4140" w:type="dxa"/>
            <w:tcBorders>
              <w:top w:val="nil"/>
              <w:left w:val="nil"/>
              <w:bottom w:val="nil"/>
              <w:right w:val="nil"/>
            </w:tcBorders>
          </w:tcPr>
          <w:p w14:paraId="34C3EC6B" w14:textId="77777777" w:rsidR="006A23BA" w:rsidRPr="009B09D7" w:rsidRDefault="006A23BA" w:rsidP="002A44A5">
            <w:pPr>
              <w:rPr>
                <w:rFonts w:ascii="Verdana" w:hAnsi="Verdana"/>
                <w:bCs/>
                <w:sz w:val="19"/>
                <w:szCs w:val="19"/>
              </w:rPr>
            </w:pPr>
            <w:r w:rsidRPr="009B09D7">
              <w:rPr>
                <w:rFonts w:ascii="Verdana" w:hAnsi="Verdana"/>
                <w:bCs/>
                <w:sz w:val="19"/>
                <w:szCs w:val="19"/>
              </w:rPr>
              <w:t xml:space="preserve">zřízení </w:t>
            </w:r>
            <w:r>
              <w:rPr>
                <w:rFonts w:ascii="Verdana" w:hAnsi="Verdana"/>
                <w:bCs/>
                <w:sz w:val="19"/>
                <w:szCs w:val="19"/>
              </w:rPr>
              <w:t xml:space="preserve">a obsazení </w:t>
            </w:r>
            <w:r w:rsidRPr="009B09D7">
              <w:rPr>
                <w:rFonts w:ascii="Verdana" w:hAnsi="Verdana"/>
                <w:bCs/>
                <w:sz w:val="19"/>
                <w:szCs w:val="19"/>
              </w:rPr>
              <w:t>pracovního místa mimořádného profesora</w:t>
            </w:r>
          </w:p>
        </w:tc>
        <w:tc>
          <w:tcPr>
            <w:tcW w:w="4425" w:type="dxa"/>
            <w:tcBorders>
              <w:top w:val="nil"/>
              <w:left w:val="nil"/>
              <w:bottom w:val="nil"/>
              <w:right w:val="nil"/>
            </w:tcBorders>
          </w:tcPr>
          <w:p w14:paraId="5B51A321" w14:textId="77777777" w:rsidR="006A23BA" w:rsidRPr="009B09D7" w:rsidRDefault="006A23BA" w:rsidP="002A44A5">
            <w:pPr>
              <w:rPr>
                <w:rFonts w:ascii="Verdana" w:hAnsi="Verdana"/>
                <w:bCs/>
                <w:sz w:val="19"/>
                <w:szCs w:val="19"/>
                <w:lang w:val="en-GB"/>
              </w:rPr>
            </w:pPr>
            <w:r w:rsidRPr="009B09D7">
              <w:rPr>
                <w:rFonts w:ascii="Verdana" w:hAnsi="Verdana"/>
                <w:bCs/>
                <w:sz w:val="19"/>
                <w:szCs w:val="19"/>
                <w:lang w:val="en-GB"/>
              </w:rPr>
              <w:t xml:space="preserve">establishing </w:t>
            </w:r>
            <w:r>
              <w:rPr>
                <w:rFonts w:ascii="Verdana" w:hAnsi="Verdana"/>
                <w:bCs/>
                <w:sz w:val="19"/>
                <w:szCs w:val="19"/>
                <w:lang w:val="en-GB"/>
              </w:rPr>
              <w:t xml:space="preserve">and filling </w:t>
            </w:r>
            <w:r w:rsidRPr="009B09D7">
              <w:rPr>
                <w:rFonts w:ascii="Verdana" w:hAnsi="Verdana"/>
                <w:bCs/>
                <w:sz w:val="19"/>
                <w:szCs w:val="19"/>
                <w:lang w:val="en-GB"/>
              </w:rPr>
              <w:t xml:space="preserve">the position of </w:t>
            </w:r>
            <w:r>
              <w:rPr>
                <w:rFonts w:ascii="Verdana" w:hAnsi="Verdana"/>
                <w:bCs/>
                <w:sz w:val="19"/>
                <w:szCs w:val="19"/>
                <w:lang w:val="en-GB"/>
              </w:rPr>
              <w:t>E</w:t>
            </w:r>
            <w:r w:rsidRPr="009B09D7">
              <w:rPr>
                <w:rFonts w:ascii="Verdana" w:hAnsi="Verdana"/>
                <w:bCs/>
                <w:sz w:val="19"/>
                <w:szCs w:val="19"/>
                <w:lang w:val="en-GB"/>
              </w:rPr>
              <w:t xml:space="preserve">xtraordinary </w:t>
            </w:r>
            <w:r>
              <w:rPr>
                <w:rFonts w:ascii="Verdana" w:hAnsi="Verdana"/>
                <w:bCs/>
                <w:sz w:val="19"/>
                <w:szCs w:val="19"/>
                <w:lang w:val="en-GB"/>
              </w:rPr>
              <w:t>P</w:t>
            </w:r>
            <w:r w:rsidRPr="009B09D7">
              <w:rPr>
                <w:rFonts w:ascii="Verdana" w:hAnsi="Verdana"/>
                <w:bCs/>
                <w:sz w:val="19"/>
                <w:szCs w:val="19"/>
                <w:lang w:val="en-GB"/>
              </w:rPr>
              <w:t xml:space="preserve">rofessor </w:t>
            </w:r>
          </w:p>
        </w:tc>
      </w:tr>
      <w:tr w:rsidR="00431B86" w:rsidRPr="00A85680" w14:paraId="4DA3BE0E" w14:textId="77777777" w:rsidTr="00431B86">
        <w:trPr>
          <w:jc w:val="center"/>
        </w:trPr>
        <w:tc>
          <w:tcPr>
            <w:tcW w:w="4140" w:type="dxa"/>
            <w:tcBorders>
              <w:top w:val="nil"/>
              <w:left w:val="nil"/>
              <w:bottom w:val="nil"/>
              <w:right w:val="nil"/>
            </w:tcBorders>
          </w:tcPr>
          <w:p w14:paraId="2D1AEF53"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místopředseda</w:t>
            </w:r>
          </w:p>
        </w:tc>
        <w:tc>
          <w:tcPr>
            <w:tcW w:w="4425" w:type="dxa"/>
            <w:tcBorders>
              <w:top w:val="nil"/>
              <w:left w:val="nil"/>
              <w:bottom w:val="nil"/>
              <w:right w:val="nil"/>
            </w:tcBorders>
          </w:tcPr>
          <w:p w14:paraId="7D5C011D" w14:textId="77777777" w:rsidR="00431B86" w:rsidRPr="00A85680" w:rsidRDefault="00431B86" w:rsidP="00F85AD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vice-chair</w:t>
            </w:r>
            <w:r w:rsidR="00F85AD4">
              <w:rPr>
                <w:rFonts w:ascii="Verdana" w:hAnsi="Verdana"/>
                <w:b/>
                <w:bCs/>
                <w:sz w:val="19"/>
                <w:szCs w:val="19"/>
                <w:lang w:val="en-GB"/>
              </w:rPr>
              <w:t>person</w:t>
            </w:r>
            <w:r w:rsidRPr="00A85680">
              <w:rPr>
                <w:rFonts w:ascii="Verdana" w:hAnsi="Verdana"/>
                <w:b/>
                <w:bCs/>
                <w:sz w:val="19"/>
                <w:szCs w:val="19"/>
                <w:lang w:val="en-GB"/>
              </w:rPr>
              <w:t xml:space="preserve">; </w:t>
            </w:r>
            <w:r w:rsidR="00F85AD4">
              <w:rPr>
                <w:rFonts w:ascii="Verdana" w:hAnsi="Verdana"/>
                <w:b/>
                <w:bCs/>
                <w:sz w:val="19"/>
                <w:szCs w:val="19"/>
                <w:lang w:val="en-GB"/>
              </w:rPr>
              <w:t xml:space="preserve">deputy chair; </w:t>
            </w:r>
            <w:r w:rsidRPr="00A85680">
              <w:rPr>
                <w:rFonts w:ascii="Verdana" w:hAnsi="Verdana"/>
                <w:b/>
                <w:bCs/>
                <w:sz w:val="19"/>
                <w:szCs w:val="19"/>
                <w:lang w:val="en-GB"/>
              </w:rPr>
              <w:t xml:space="preserve">vice-president </w:t>
            </w:r>
          </w:p>
        </w:tc>
      </w:tr>
      <w:tr w:rsidR="00431B86" w:rsidRPr="00A85680" w14:paraId="31C60A95" w14:textId="77777777" w:rsidTr="00431B86">
        <w:trPr>
          <w:jc w:val="center"/>
        </w:trPr>
        <w:tc>
          <w:tcPr>
            <w:tcW w:w="4140" w:type="dxa"/>
            <w:tcBorders>
              <w:top w:val="nil"/>
              <w:left w:val="nil"/>
              <w:bottom w:val="nil"/>
              <w:right w:val="nil"/>
            </w:tcBorders>
          </w:tcPr>
          <w:p w14:paraId="1DBEF721"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místopředseda akademického senátu</w:t>
            </w:r>
          </w:p>
        </w:tc>
        <w:tc>
          <w:tcPr>
            <w:tcW w:w="4425" w:type="dxa"/>
            <w:tcBorders>
              <w:top w:val="nil"/>
              <w:left w:val="nil"/>
              <w:bottom w:val="nil"/>
              <w:right w:val="nil"/>
            </w:tcBorders>
          </w:tcPr>
          <w:p w14:paraId="421B70E0" w14:textId="77777777" w:rsidR="00431B86" w:rsidRPr="00A85680" w:rsidRDefault="00431B86" w:rsidP="00676CA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Vice-President of the Academic Senate</w:t>
            </w:r>
          </w:p>
        </w:tc>
      </w:tr>
      <w:tr w:rsidR="00431B86" w:rsidRPr="00A85680" w14:paraId="3A762EA9" w14:textId="77777777" w:rsidTr="00431B86">
        <w:trPr>
          <w:jc w:val="center"/>
        </w:trPr>
        <w:tc>
          <w:tcPr>
            <w:tcW w:w="4140" w:type="dxa"/>
            <w:tcBorders>
              <w:top w:val="nil"/>
              <w:left w:val="nil"/>
              <w:bottom w:val="nil"/>
              <w:right w:val="nil"/>
            </w:tcBorders>
          </w:tcPr>
          <w:p w14:paraId="1590BB5E" w14:textId="7470E618" w:rsidR="00431B86" w:rsidRPr="00290BBB" w:rsidRDefault="00431B86" w:rsidP="009B6EB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 xml:space="preserve">místopředseda </w:t>
            </w:r>
            <w:r w:rsidR="0021042D">
              <w:rPr>
                <w:rFonts w:ascii="Verdana" w:hAnsi="Verdana"/>
                <w:sz w:val="19"/>
                <w:szCs w:val="19"/>
              </w:rPr>
              <w:t>r</w:t>
            </w:r>
            <w:r w:rsidR="0021042D" w:rsidRPr="00290BBB">
              <w:rPr>
                <w:rFonts w:ascii="Verdana" w:hAnsi="Verdana"/>
                <w:sz w:val="19"/>
                <w:szCs w:val="19"/>
              </w:rPr>
              <w:t xml:space="preserve">ady </w:t>
            </w:r>
            <w:r w:rsidRPr="00290BBB">
              <w:rPr>
                <w:rFonts w:ascii="Verdana" w:hAnsi="Verdana"/>
                <w:sz w:val="19"/>
                <w:szCs w:val="19"/>
              </w:rPr>
              <w:t>pro vnitřní hodnocení</w:t>
            </w:r>
          </w:p>
        </w:tc>
        <w:tc>
          <w:tcPr>
            <w:tcW w:w="4425" w:type="dxa"/>
            <w:tcBorders>
              <w:top w:val="nil"/>
              <w:left w:val="nil"/>
              <w:bottom w:val="nil"/>
              <w:right w:val="nil"/>
            </w:tcBorders>
          </w:tcPr>
          <w:p w14:paraId="6C70B254" w14:textId="77777777" w:rsidR="00431B86" w:rsidRPr="00A85680" w:rsidRDefault="00431B86" w:rsidP="00676CA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Deputy Chair of the Internal Evaluation Board of Charles University</w:t>
            </w:r>
          </w:p>
        </w:tc>
      </w:tr>
      <w:tr w:rsidR="00431B86" w:rsidRPr="00A85680" w14:paraId="1669921D" w14:textId="77777777" w:rsidTr="00431B86">
        <w:trPr>
          <w:jc w:val="center"/>
        </w:trPr>
        <w:tc>
          <w:tcPr>
            <w:tcW w:w="4140" w:type="dxa"/>
            <w:tcBorders>
              <w:top w:val="nil"/>
              <w:left w:val="nil"/>
              <w:bottom w:val="nil"/>
              <w:right w:val="nil"/>
            </w:tcBorders>
          </w:tcPr>
          <w:p w14:paraId="62E8E3D5"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místopředseda volební komise</w:t>
            </w:r>
          </w:p>
        </w:tc>
        <w:tc>
          <w:tcPr>
            <w:tcW w:w="4425" w:type="dxa"/>
            <w:tcBorders>
              <w:top w:val="nil"/>
              <w:left w:val="nil"/>
              <w:bottom w:val="nil"/>
              <w:right w:val="nil"/>
            </w:tcBorders>
          </w:tcPr>
          <w:p w14:paraId="1B794570" w14:textId="77777777" w:rsidR="00431B86" w:rsidRPr="00A85680" w:rsidRDefault="00431B86" w:rsidP="00D201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Vice-Chairperson of the Election Committee</w:t>
            </w:r>
          </w:p>
        </w:tc>
      </w:tr>
      <w:tr w:rsidR="00431B86" w:rsidRPr="00A85680" w14:paraId="67D07AE0" w14:textId="77777777" w:rsidTr="00431B86">
        <w:trPr>
          <w:jc w:val="center"/>
        </w:trPr>
        <w:tc>
          <w:tcPr>
            <w:tcW w:w="4140" w:type="dxa"/>
            <w:tcBorders>
              <w:top w:val="nil"/>
              <w:left w:val="nil"/>
              <w:bottom w:val="nil"/>
              <w:right w:val="nil"/>
            </w:tcBorders>
          </w:tcPr>
          <w:p w14:paraId="6B170D64"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mít</w:t>
            </w:r>
          </w:p>
        </w:tc>
        <w:tc>
          <w:tcPr>
            <w:tcW w:w="4425" w:type="dxa"/>
            <w:tcBorders>
              <w:top w:val="nil"/>
              <w:left w:val="nil"/>
              <w:bottom w:val="nil"/>
              <w:right w:val="nil"/>
            </w:tcBorders>
          </w:tcPr>
          <w:p w14:paraId="6E69B1A2"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have</w:t>
            </w:r>
          </w:p>
        </w:tc>
      </w:tr>
      <w:tr w:rsidR="00431B86" w:rsidRPr="00A85680" w14:paraId="1A9235A3" w14:textId="77777777" w:rsidTr="00431B86">
        <w:trPr>
          <w:jc w:val="center"/>
        </w:trPr>
        <w:tc>
          <w:tcPr>
            <w:tcW w:w="4140" w:type="dxa"/>
            <w:tcBorders>
              <w:top w:val="nil"/>
              <w:left w:val="nil"/>
              <w:bottom w:val="nil"/>
              <w:right w:val="nil"/>
            </w:tcBorders>
          </w:tcPr>
          <w:p w14:paraId="4406DA49"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má se za to, že přihláška nebyla podána</w:t>
            </w:r>
          </w:p>
        </w:tc>
        <w:tc>
          <w:tcPr>
            <w:tcW w:w="4425" w:type="dxa"/>
            <w:tcBorders>
              <w:top w:val="nil"/>
              <w:left w:val="nil"/>
              <w:bottom w:val="nil"/>
              <w:right w:val="nil"/>
            </w:tcBorders>
          </w:tcPr>
          <w:p w14:paraId="55F10679" w14:textId="77777777" w:rsidR="00431B86" w:rsidRPr="00A85680" w:rsidRDefault="00431B86" w:rsidP="00D201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application is presumed not to have been filed </w:t>
            </w:r>
          </w:p>
        </w:tc>
      </w:tr>
      <w:tr w:rsidR="00431B86" w:rsidRPr="00A85680" w14:paraId="17ECECB3" w14:textId="77777777" w:rsidTr="00431B86">
        <w:trPr>
          <w:jc w:val="center"/>
        </w:trPr>
        <w:tc>
          <w:tcPr>
            <w:tcW w:w="4140" w:type="dxa"/>
            <w:tcBorders>
              <w:top w:val="nil"/>
              <w:left w:val="nil"/>
              <w:bottom w:val="nil"/>
              <w:right w:val="nil"/>
            </w:tcBorders>
          </w:tcPr>
          <w:p w14:paraId="76207458"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má-li rektor za to, že</w:t>
            </w:r>
          </w:p>
        </w:tc>
        <w:tc>
          <w:tcPr>
            <w:tcW w:w="4425" w:type="dxa"/>
            <w:tcBorders>
              <w:top w:val="nil"/>
              <w:left w:val="nil"/>
              <w:bottom w:val="nil"/>
              <w:right w:val="nil"/>
            </w:tcBorders>
          </w:tcPr>
          <w:p w14:paraId="561C54C5"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where it appears to the Rector that</w:t>
            </w:r>
          </w:p>
        </w:tc>
      </w:tr>
      <w:tr w:rsidR="00431B86" w:rsidRPr="00A85680" w14:paraId="4725C5D9" w14:textId="77777777" w:rsidTr="00431B86">
        <w:trPr>
          <w:jc w:val="center"/>
        </w:trPr>
        <w:tc>
          <w:tcPr>
            <w:tcW w:w="4140" w:type="dxa"/>
            <w:tcBorders>
              <w:top w:val="nil"/>
              <w:left w:val="nil"/>
              <w:bottom w:val="nil"/>
              <w:right w:val="nil"/>
            </w:tcBorders>
          </w:tcPr>
          <w:p w14:paraId="77414E6A"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mlčenlivost</w:t>
            </w:r>
          </w:p>
        </w:tc>
        <w:tc>
          <w:tcPr>
            <w:tcW w:w="4425" w:type="dxa"/>
            <w:tcBorders>
              <w:top w:val="nil"/>
              <w:left w:val="nil"/>
              <w:bottom w:val="nil"/>
              <w:right w:val="nil"/>
            </w:tcBorders>
          </w:tcPr>
          <w:p w14:paraId="1F6A2BFA"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non-disclosure</w:t>
            </w:r>
            <w:r w:rsidR="00F85AD4">
              <w:rPr>
                <w:rFonts w:ascii="Verdana" w:hAnsi="Verdana"/>
                <w:b/>
                <w:bCs/>
                <w:sz w:val="19"/>
                <w:szCs w:val="19"/>
                <w:lang w:val="en-GB"/>
              </w:rPr>
              <w:t>; confidentiality</w:t>
            </w:r>
          </w:p>
        </w:tc>
      </w:tr>
      <w:tr w:rsidR="00431B86" w:rsidRPr="00A85680" w14:paraId="211B20C2" w14:textId="77777777" w:rsidTr="00431B86">
        <w:trPr>
          <w:jc w:val="center"/>
        </w:trPr>
        <w:tc>
          <w:tcPr>
            <w:tcW w:w="4140" w:type="dxa"/>
            <w:tcBorders>
              <w:top w:val="nil"/>
              <w:left w:val="nil"/>
              <w:bottom w:val="nil"/>
              <w:right w:val="nil"/>
            </w:tcBorders>
          </w:tcPr>
          <w:p w14:paraId="0F24003C"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zachovávat mlčenlivost</w:t>
            </w:r>
          </w:p>
        </w:tc>
        <w:tc>
          <w:tcPr>
            <w:tcW w:w="4425" w:type="dxa"/>
            <w:tcBorders>
              <w:top w:val="nil"/>
              <w:left w:val="nil"/>
              <w:bottom w:val="nil"/>
              <w:right w:val="nil"/>
            </w:tcBorders>
          </w:tcPr>
          <w:p w14:paraId="7329AE93" w14:textId="77777777" w:rsidR="00431B86" w:rsidRPr="00F23CE3"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F23CE3">
              <w:rPr>
                <w:rFonts w:ascii="Verdana" w:hAnsi="Verdana"/>
                <w:sz w:val="19"/>
                <w:szCs w:val="19"/>
                <w:lang w:val="en-GB"/>
              </w:rPr>
              <w:t>maintain confidentiality; observe the duty of non-disclosure</w:t>
            </w:r>
          </w:p>
        </w:tc>
      </w:tr>
      <w:tr w:rsidR="00F23CE3" w:rsidRPr="00A85680" w14:paraId="355FBD58" w14:textId="77777777" w:rsidTr="00431B86">
        <w:trPr>
          <w:jc w:val="center"/>
        </w:trPr>
        <w:tc>
          <w:tcPr>
            <w:tcW w:w="4140" w:type="dxa"/>
            <w:tcBorders>
              <w:top w:val="nil"/>
              <w:left w:val="nil"/>
              <w:bottom w:val="nil"/>
              <w:right w:val="nil"/>
            </w:tcBorders>
          </w:tcPr>
          <w:p w14:paraId="28C486EC" w14:textId="77777777" w:rsidR="00F23CE3" w:rsidRPr="00581D53" w:rsidRDefault="00F23CE3" w:rsidP="00F23CE3">
            <w:pPr>
              <w:spacing w:line="264" w:lineRule="auto"/>
              <w:rPr>
                <w:rFonts w:ascii="Verdana" w:hAnsi="Verdana"/>
                <w:sz w:val="19"/>
                <w:szCs w:val="19"/>
              </w:rPr>
            </w:pPr>
            <w:r w:rsidRPr="00581D53">
              <w:rPr>
                <w:rFonts w:ascii="Verdana" w:hAnsi="Verdana"/>
                <w:sz w:val="19"/>
                <w:szCs w:val="19"/>
              </w:rPr>
              <w:t>závazek mlčenlivosti</w:t>
            </w:r>
          </w:p>
        </w:tc>
        <w:tc>
          <w:tcPr>
            <w:tcW w:w="4425" w:type="dxa"/>
            <w:tcBorders>
              <w:top w:val="nil"/>
              <w:left w:val="nil"/>
              <w:bottom w:val="nil"/>
              <w:right w:val="nil"/>
            </w:tcBorders>
          </w:tcPr>
          <w:p w14:paraId="1678DA69" w14:textId="77777777" w:rsidR="00F23CE3" w:rsidRPr="00F23CE3" w:rsidRDefault="00F23CE3" w:rsidP="00F23CE3">
            <w:pPr>
              <w:spacing w:line="264" w:lineRule="auto"/>
              <w:rPr>
                <w:rFonts w:ascii="Verdana" w:hAnsi="Verdana"/>
                <w:sz w:val="19"/>
                <w:szCs w:val="19"/>
                <w:lang w:val="en-GB"/>
              </w:rPr>
            </w:pPr>
            <w:r w:rsidRPr="00F23CE3">
              <w:rPr>
                <w:rFonts w:ascii="Verdana" w:hAnsi="Verdana"/>
                <w:sz w:val="19"/>
                <w:szCs w:val="19"/>
                <w:lang w:val="en-GB"/>
              </w:rPr>
              <w:t>confidentiality obligation</w:t>
            </w:r>
          </w:p>
        </w:tc>
      </w:tr>
      <w:tr w:rsidR="00431B86" w:rsidRPr="00A85680" w14:paraId="05A886BC" w14:textId="77777777" w:rsidTr="00431B86">
        <w:trPr>
          <w:jc w:val="center"/>
        </w:trPr>
        <w:tc>
          <w:tcPr>
            <w:tcW w:w="4140" w:type="dxa"/>
            <w:tcBorders>
              <w:top w:val="nil"/>
              <w:left w:val="nil"/>
              <w:bottom w:val="nil"/>
              <w:right w:val="nil"/>
            </w:tcBorders>
          </w:tcPr>
          <w:p w14:paraId="34EFB296"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množstevní</w:t>
            </w:r>
          </w:p>
        </w:tc>
        <w:tc>
          <w:tcPr>
            <w:tcW w:w="4425" w:type="dxa"/>
            <w:tcBorders>
              <w:top w:val="nil"/>
              <w:left w:val="nil"/>
              <w:bottom w:val="nil"/>
              <w:right w:val="nil"/>
            </w:tcBorders>
          </w:tcPr>
          <w:p w14:paraId="6AA2E142" w14:textId="77777777" w:rsidR="00431B86" w:rsidRPr="00F23CE3"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F23CE3">
              <w:rPr>
                <w:rFonts w:ascii="Verdana" w:hAnsi="Verdana"/>
                <w:b/>
                <w:bCs/>
                <w:sz w:val="19"/>
                <w:szCs w:val="19"/>
                <w:lang w:val="en-GB"/>
              </w:rPr>
              <w:t>(relating to) quantity</w:t>
            </w:r>
          </w:p>
        </w:tc>
      </w:tr>
      <w:tr w:rsidR="00431B86" w:rsidRPr="00A85680" w14:paraId="2513B9ED" w14:textId="77777777" w:rsidTr="00431B86">
        <w:trPr>
          <w:jc w:val="center"/>
        </w:trPr>
        <w:tc>
          <w:tcPr>
            <w:tcW w:w="4140" w:type="dxa"/>
            <w:tcBorders>
              <w:top w:val="nil"/>
              <w:left w:val="nil"/>
              <w:bottom w:val="nil"/>
              <w:right w:val="nil"/>
            </w:tcBorders>
          </w:tcPr>
          <w:p w14:paraId="2D458109"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množstevní parametry (jídla)</w:t>
            </w:r>
          </w:p>
        </w:tc>
        <w:tc>
          <w:tcPr>
            <w:tcW w:w="4425" w:type="dxa"/>
            <w:tcBorders>
              <w:top w:val="nil"/>
              <w:left w:val="nil"/>
              <w:bottom w:val="nil"/>
              <w:right w:val="nil"/>
            </w:tcBorders>
          </w:tcPr>
          <w:p w14:paraId="5E740C96" w14:textId="77777777" w:rsidR="00431B86" w:rsidRPr="00A85680" w:rsidRDefault="00431B86" w:rsidP="00A0469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portion sizes </w:t>
            </w:r>
          </w:p>
        </w:tc>
      </w:tr>
      <w:tr w:rsidR="00431B86" w:rsidRPr="00A85680" w14:paraId="69892F37" w14:textId="77777777" w:rsidTr="00431B86">
        <w:trPr>
          <w:jc w:val="center"/>
        </w:trPr>
        <w:tc>
          <w:tcPr>
            <w:tcW w:w="4140" w:type="dxa"/>
            <w:tcBorders>
              <w:top w:val="nil"/>
              <w:left w:val="nil"/>
              <w:bottom w:val="nil"/>
              <w:right w:val="nil"/>
            </w:tcBorders>
          </w:tcPr>
          <w:p w14:paraId="00D06E00"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mobilita</w:t>
            </w:r>
          </w:p>
        </w:tc>
        <w:tc>
          <w:tcPr>
            <w:tcW w:w="4425" w:type="dxa"/>
            <w:tcBorders>
              <w:top w:val="nil"/>
              <w:left w:val="nil"/>
              <w:bottom w:val="nil"/>
              <w:right w:val="nil"/>
            </w:tcBorders>
          </w:tcPr>
          <w:p w14:paraId="5718B29E"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mobility</w:t>
            </w:r>
          </w:p>
        </w:tc>
      </w:tr>
      <w:tr w:rsidR="00431B86" w:rsidRPr="00A85680" w14:paraId="14A2AD97" w14:textId="77777777" w:rsidTr="00431B86">
        <w:trPr>
          <w:jc w:val="center"/>
        </w:trPr>
        <w:tc>
          <w:tcPr>
            <w:tcW w:w="4140" w:type="dxa"/>
            <w:tcBorders>
              <w:top w:val="nil"/>
              <w:left w:val="nil"/>
              <w:bottom w:val="nil"/>
              <w:right w:val="nil"/>
            </w:tcBorders>
          </w:tcPr>
          <w:p w14:paraId="4EE531CA"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akademická mobilita</w:t>
            </w:r>
          </w:p>
        </w:tc>
        <w:tc>
          <w:tcPr>
            <w:tcW w:w="4425" w:type="dxa"/>
            <w:tcBorders>
              <w:top w:val="nil"/>
              <w:left w:val="nil"/>
              <w:bottom w:val="nil"/>
              <w:right w:val="nil"/>
            </w:tcBorders>
          </w:tcPr>
          <w:p w14:paraId="49B3DFEF"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academic mobility; mobility of university students and teachers</w:t>
            </w:r>
          </w:p>
        </w:tc>
      </w:tr>
      <w:tr w:rsidR="00431B86" w:rsidRPr="00A85680" w14:paraId="6CD91FB7" w14:textId="77777777" w:rsidTr="00431B86">
        <w:trPr>
          <w:jc w:val="center"/>
        </w:trPr>
        <w:tc>
          <w:tcPr>
            <w:tcW w:w="4140" w:type="dxa"/>
            <w:tcBorders>
              <w:top w:val="nil"/>
              <w:left w:val="nil"/>
              <w:bottom w:val="nil"/>
              <w:right w:val="nil"/>
            </w:tcBorders>
          </w:tcPr>
          <w:p w14:paraId="3FEA448F"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moc</w:t>
            </w:r>
          </w:p>
        </w:tc>
        <w:tc>
          <w:tcPr>
            <w:tcW w:w="4425" w:type="dxa"/>
            <w:tcBorders>
              <w:top w:val="nil"/>
              <w:left w:val="nil"/>
              <w:bottom w:val="nil"/>
              <w:right w:val="nil"/>
            </w:tcBorders>
          </w:tcPr>
          <w:p w14:paraId="1954FF76"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power; authority</w:t>
            </w:r>
          </w:p>
        </w:tc>
      </w:tr>
      <w:tr w:rsidR="00431B86" w:rsidRPr="00A85680" w14:paraId="13131D70" w14:textId="77777777" w:rsidTr="00431B86">
        <w:trPr>
          <w:jc w:val="center"/>
        </w:trPr>
        <w:tc>
          <w:tcPr>
            <w:tcW w:w="4140" w:type="dxa"/>
            <w:tcBorders>
              <w:top w:val="nil"/>
              <w:left w:val="nil"/>
              <w:bottom w:val="nil"/>
              <w:right w:val="nil"/>
            </w:tcBorders>
          </w:tcPr>
          <w:p w14:paraId="60A2A51E"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být zastupován na základě plné moci</w:t>
            </w:r>
          </w:p>
        </w:tc>
        <w:tc>
          <w:tcPr>
            <w:tcW w:w="4425" w:type="dxa"/>
            <w:tcBorders>
              <w:top w:val="nil"/>
              <w:left w:val="nil"/>
              <w:bottom w:val="nil"/>
              <w:right w:val="nil"/>
            </w:tcBorders>
          </w:tcPr>
          <w:p w14:paraId="5AA550A1" w14:textId="77777777" w:rsidR="00431B86" w:rsidRPr="00A85680" w:rsidRDefault="00431B86" w:rsidP="00BE6E3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be represented under a power / letter of attorney</w:t>
            </w:r>
          </w:p>
        </w:tc>
      </w:tr>
      <w:tr w:rsidR="00431B86" w:rsidRPr="00A85680" w14:paraId="51DDF2F2" w14:textId="77777777" w:rsidTr="00431B86">
        <w:trPr>
          <w:jc w:val="center"/>
        </w:trPr>
        <w:tc>
          <w:tcPr>
            <w:tcW w:w="4140" w:type="dxa"/>
            <w:tcBorders>
              <w:top w:val="nil"/>
              <w:left w:val="nil"/>
              <w:bottom w:val="nil"/>
              <w:right w:val="nil"/>
            </w:tcBorders>
          </w:tcPr>
          <w:p w14:paraId="5F5D0935" w14:textId="77777777" w:rsidR="00431B86" w:rsidRPr="00290BBB" w:rsidRDefault="00431B86" w:rsidP="004A2E6D">
            <w:pPr>
              <w:jc w:val="both"/>
              <w:rPr>
                <w:rFonts w:ascii="Verdana" w:hAnsi="Verdana"/>
                <w:sz w:val="19"/>
                <w:szCs w:val="19"/>
              </w:rPr>
            </w:pPr>
            <w:r w:rsidRPr="00290BBB">
              <w:rPr>
                <w:rFonts w:ascii="Verdana" w:hAnsi="Verdana"/>
                <w:sz w:val="19"/>
                <w:szCs w:val="19"/>
              </w:rPr>
              <w:t>nabýt právní moci</w:t>
            </w:r>
          </w:p>
        </w:tc>
        <w:tc>
          <w:tcPr>
            <w:tcW w:w="4425" w:type="dxa"/>
            <w:tcBorders>
              <w:top w:val="nil"/>
              <w:left w:val="nil"/>
              <w:bottom w:val="nil"/>
              <w:right w:val="nil"/>
            </w:tcBorders>
          </w:tcPr>
          <w:p w14:paraId="0F3726F3" w14:textId="77777777" w:rsidR="00431B86" w:rsidRPr="00A85680" w:rsidRDefault="00431B86" w:rsidP="004B7955">
            <w:pPr>
              <w:jc w:val="both"/>
              <w:rPr>
                <w:rFonts w:ascii="Verdana" w:hAnsi="Verdana"/>
                <w:sz w:val="19"/>
                <w:szCs w:val="19"/>
                <w:lang w:val="en-GB"/>
              </w:rPr>
            </w:pPr>
            <w:r w:rsidRPr="00A85680">
              <w:rPr>
                <w:rFonts w:ascii="Verdana" w:hAnsi="Verdana"/>
                <w:sz w:val="19"/>
                <w:szCs w:val="19"/>
                <w:lang w:val="en-GB"/>
              </w:rPr>
              <w:t xml:space="preserve">become legally effective </w:t>
            </w:r>
          </w:p>
        </w:tc>
      </w:tr>
      <w:tr w:rsidR="00431B86" w:rsidRPr="00A85680" w14:paraId="6862B1D5" w14:textId="77777777" w:rsidTr="00431B86">
        <w:trPr>
          <w:jc w:val="center"/>
        </w:trPr>
        <w:tc>
          <w:tcPr>
            <w:tcW w:w="4140" w:type="dxa"/>
            <w:tcBorders>
              <w:top w:val="nil"/>
              <w:left w:val="nil"/>
              <w:bottom w:val="nil"/>
              <w:right w:val="nil"/>
            </w:tcBorders>
          </w:tcPr>
          <w:p w14:paraId="4ABE105F"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písemná plná moc</w:t>
            </w:r>
          </w:p>
        </w:tc>
        <w:tc>
          <w:tcPr>
            <w:tcW w:w="4425" w:type="dxa"/>
            <w:tcBorders>
              <w:top w:val="nil"/>
              <w:left w:val="nil"/>
              <w:bottom w:val="nil"/>
              <w:right w:val="nil"/>
            </w:tcBorders>
          </w:tcPr>
          <w:p w14:paraId="7886D9E9"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written power of attorney</w:t>
            </w:r>
          </w:p>
        </w:tc>
      </w:tr>
      <w:tr w:rsidR="00431B86" w:rsidRPr="00A85680" w14:paraId="6918ECEB" w14:textId="77777777" w:rsidTr="00431B86">
        <w:trPr>
          <w:jc w:val="center"/>
        </w:trPr>
        <w:tc>
          <w:tcPr>
            <w:tcW w:w="4140" w:type="dxa"/>
            <w:tcBorders>
              <w:top w:val="nil"/>
              <w:left w:val="nil"/>
              <w:bottom w:val="nil"/>
              <w:right w:val="nil"/>
            </w:tcBorders>
          </w:tcPr>
          <w:p w14:paraId="2D4D31B0" w14:textId="77777777" w:rsidR="00431B86" w:rsidRPr="00290BBB" w:rsidRDefault="00431B86" w:rsidP="00124A2C">
            <w:pPr>
              <w:jc w:val="both"/>
              <w:rPr>
                <w:rFonts w:ascii="Verdana" w:hAnsi="Verdana"/>
                <w:sz w:val="19"/>
                <w:szCs w:val="19"/>
              </w:rPr>
            </w:pPr>
            <w:r w:rsidRPr="00290BBB">
              <w:rPr>
                <w:rFonts w:ascii="Verdana" w:hAnsi="Verdana"/>
                <w:sz w:val="19"/>
                <w:szCs w:val="19"/>
              </w:rPr>
              <w:t>řízení z moci úřední</w:t>
            </w:r>
          </w:p>
        </w:tc>
        <w:tc>
          <w:tcPr>
            <w:tcW w:w="4425" w:type="dxa"/>
            <w:tcBorders>
              <w:top w:val="nil"/>
              <w:left w:val="nil"/>
              <w:bottom w:val="nil"/>
              <w:right w:val="nil"/>
            </w:tcBorders>
          </w:tcPr>
          <w:p w14:paraId="057809B4" w14:textId="77777777" w:rsidR="00431B86" w:rsidRPr="00A85680" w:rsidRDefault="00431B86" w:rsidP="00D050E9">
            <w:pPr>
              <w:jc w:val="both"/>
              <w:rPr>
                <w:rFonts w:ascii="Verdana" w:hAnsi="Verdana"/>
                <w:sz w:val="19"/>
                <w:szCs w:val="19"/>
                <w:lang w:val="en-GB"/>
              </w:rPr>
            </w:pPr>
            <w:r w:rsidRPr="00A85680">
              <w:rPr>
                <w:rFonts w:ascii="Verdana" w:hAnsi="Verdana"/>
                <w:sz w:val="19"/>
                <w:szCs w:val="19"/>
                <w:lang w:val="en-GB"/>
              </w:rPr>
              <w:t>proced</w:t>
            </w:r>
            <w:r w:rsidR="00D050E9">
              <w:rPr>
                <w:rFonts w:ascii="Verdana" w:hAnsi="Verdana"/>
                <w:sz w:val="19"/>
                <w:szCs w:val="19"/>
                <w:lang w:val="en-GB"/>
              </w:rPr>
              <w:t>ure by virtue of office</w:t>
            </w:r>
            <w:r w:rsidRPr="00A85680">
              <w:rPr>
                <w:rFonts w:ascii="Verdana" w:hAnsi="Verdana"/>
                <w:sz w:val="19"/>
                <w:szCs w:val="19"/>
                <w:lang w:val="en-GB"/>
              </w:rPr>
              <w:t xml:space="preserve"> </w:t>
            </w:r>
          </w:p>
        </w:tc>
      </w:tr>
      <w:tr w:rsidR="00431B86" w:rsidRPr="00A85680" w14:paraId="48ECB7A1" w14:textId="77777777" w:rsidTr="00431B86">
        <w:trPr>
          <w:jc w:val="center"/>
        </w:trPr>
        <w:tc>
          <w:tcPr>
            <w:tcW w:w="4140" w:type="dxa"/>
            <w:tcBorders>
              <w:top w:val="nil"/>
              <w:left w:val="nil"/>
              <w:bottom w:val="nil"/>
              <w:right w:val="nil"/>
            </w:tcBorders>
          </w:tcPr>
          <w:p w14:paraId="7C45EBDA" w14:textId="77777777" w:rsidR="00431B86" w:rsidRPr="00290BBB" w:rsidRDefault="00431B86" w:rsidP="004A2E6D">
            <w:pPr>
              <w:jc w:val="both"/>
              <w:rPr>
                <w:rFonts w:ascii="Verdana" w:hAnsi="Verdana"/>
                <w:sz w:val="19"/>
                <w:szCs w:val="19"/>
              </w:rPr>
            </w:pPr>
            <w:r w:rsidRPr="00290BBB">
              <w:rPr>
                <w:rFonts w:ascii="Verdana" w:hAnsi="Verdana"/>
                <w:sz w:val="19"/>
                <w:szCs w:val="19"/>
              </w:rPr>
              <w:t>z moci úřední</w:t>
            </w:r>
          </w:p>
        </w:tc>
        <w:tc>
          <w:tcPr>
            <w:tcW w:w="4425" w:type="dxa"/>
            <w:tcBorders>
              <w:top w:val="nil"/>
              <w:left w:val="nil"/>
              <w:bottom w:val="nil"/>
              <w:right w:val="nil"/>
            </w:tcBorders>
          </w:tcPr>
          <w:p w14:paraId="21760D66" w14:textId="77777777" w:rsidR="00431B86" w:rsidRPr="00A85680" w:rsidRDefault="00D050E9" w:rsidP="00E760F8">
            <w:pPr>
              <w:jc w:val="both"/>
              <w:rPr>
                <w:rFonts w:ascii="Verdana" w:hAnsi="Verdana"/>
                <w:sz w:val="19"/>
                <w:szCs w:val="19"/>
                <w:lang w:val="en-GB"/>
              </w:rPr>
            </w:pPr>
            <w:r w:rsidRPr="00D050E9">
              <w:rPr>
                <w:rFonts w:ascii="Verdana" w:hAnsi="Verdana"/>
                <w:sz w:val="19"/>
                <w:szCs w:val="19"/>
                <w:lang w:val="en-GB"/>
              </w:rPr>
              <w:t>by virtue of office</w:t>
            </w:r>
          </w:p>
        </w:tc>
      </w:tr>
      <w:tr w:rsidR="00431B86" w:rsidRPr="00A85680" w14:paraId="0C0FCCF0" w14:textId="77777777" w:rsidTr="00431B86">
        <w:trPr>
          <w:jc w:val="center"/>
        </w:trPr>
        <w:tc>
          <w:tcPr>
            <w:tcW w:w="4140" w:type="dxa"/>
            <w:tcBorders>
              <w:top w:val="nil"/>
              <w:left w:val="nil"/>
              <w:bottom w:val="nil"/>
              <w:right w:val="nil"/>
            </w:tcBorders>
          </w:tcPr>
          <w:p w14:paraId="3C4D7075"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zástupce na základě plné moci</w:t>
            </w:r>
          </w:p>
        </w:tc>
        <w:tc>
          <w:tcPr>
            <w:tcW w:w="4425" w:type="dxa"/>
            <w:tcBorders>
              <w:top w:val="nil"/>
              <w:left w:val="nil"/>
              <w:bottom w:val="nil"/>
              <w:right w:val="nil"/>
            </w:tcBorders>
          </w:tcPr>
          <w:p w14:paraId="01E01199" w14:textId="77777777" w:rsidR="00431B86" w:rsidRPr="00A85680" w:rsidRDefault="00431B86" w:rsidP="00BE6E3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representative under a power of attorney</w:t>
            </w:r>
          </w:p>
        </w:tc>
      </w:tr>
      <w:tr w:rsidR="00431B86" w:rsidRPr="00A85680" w14:paraId="47CE6323" w14:textId="77777777" w:rsidTr="00431B86">
        <w:trPr>
          <w:jc w:val="center"/>
        </w:trPr>
        <w:tc>
          <w:tcPr>
            <w:tcW w:w="4140" w:type="dxa"/>
            <w:tcBorders>
              <w:top w:val="nil"/>
              <w:left w:val="nil"/>
              <w:bottom w:val="nil"/>
              <w:right w:val="nil"/>
            </w:tcBorders>
          </w:tcPr>
          <w:p w14:paraId="5535C910"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movitý (majetek)</w:t>
            </w:r>
          </w:p>
        </w:tc>
        <w:tc>
          <w:tcPr>
            <w:tcW w:w="4425" w:type="dxa"/>
            <w:tcBorders>
              <w:top w:val="nil"/>
              <w:left w:val="nil"/>
              <w:bottom w:val="nil"/>
              <w:right w:val="nil"/>
            </w:tcBorders>
          </w:tcPr>
          <w:p w14:paraId="0B6F4C4A" w14:textId="77777777" w:rsidR="00431B86" w:rsidRPr="00A85680" w:rsidRDefault="00431B86" w:rsidP="00A1599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movable (property)</w:t>
            </w:r>
          </w:p>
        </w:tc>
      </w:tr>
      <w:tr w:rsidR="00431B86" w:rsidRPr="00A85680" w14:paraId="1D2FA2AE" w14:textId="77777777" w:rsidTr="00431B86">
        <w:trPr>
          <w:jc w:val="center"/>
        </w:trPr>
        <w:tc>
          <w:tcPr>
            <w:tcW w:w="4140" w:type="dxa"/>
            <w:tcBorders>
              <w:top w:val="nil"/>
              <w:left w:val="nil"/>
              <w:bottom w:val="nil"/>
              <w:right w:val="nil"/>
            </w:tcBorders>
          </w:tcPr>
          <w:p w14:paraId="53BE0EA7"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movitá věc</w:t>
            </w:r>
          </w:p>
        </w:tc>
        <w:tc>
          <w:tcPr>
            <w:tcW w:w="4425" w:type="dxa"/>
            <w:tcBorders>
              <w:top w:val="nil"/>
              <w:left w:val="nil"/>
              <w:bottom w:val="nil"/>
              <w:right w:val="nil"/>
            </w:tcBorders>
          </w:tcPr>
          <w:p w14:paraId="3D450DCF"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movable thing; movable property</w:t>
            </w:r>
          </w:p>
        </w:tc>
      </w:tr>
      <w:tr w:rsidR="00431B86" w:rsidRPr="00A85680" w14:paraId="33758097" w14:textId="77777777" w:rsidTr="00431B86">
        <w:trPr>
          <w:jc w:val="center"/>
        </w:trPr>
        <w:tc>
          <w:tcPr>
            <w:tcW w:w="4140" w:type="dxa"/>
            <w:tcBorders>
              <w:top w:val="nil"/>
              <w:left w:val="nil"/>
              <w:bottom w:val="nil"/>
              <w:right w:val="nil"/>
            </w:tcBorders>
          </w:tcPr>
          <w:p w14:paraId="4780B6F1"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možnost</w:t>
            </w:r>
          </w:p>
        </w:tc>
        <w:tc>
          <w:tcPr>
            <w:tcW w:w="4425" w:type="dxa"/>
            <w:tcBorders>
              <w:top w:val="nil"/>
              <w:left w:val="nil"/>
              <w:bottom w:val="nil"/>
              <w:right w:val="nil"/>
            </w:tcBorders>
          </w:tcPr>
          <w:p w14:paraId="2FF70B33" w14:textId="77777777" w:rsidR="00431B86" w:rsidRPr="00A85680" w:rsidRDefault="00431B86" w:rsidP="00E760F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possibility; opportunity</w:t>
            </w:r>
          </w:p>
        </w:tc>
      </w:tr>
      <w:tr w:rsidR="00431B86" w:rsidRPr="00A85680" w14:paraId="6BB59727" w14:textId="77777777" w:rsidTr="00431B86">
        <w:trPr>
          <w:jc w:val="center"/>
        </w:trPr>
        <w:tc>
          <w:tcPr>
            <w:tcW w:w="4140" w:type="dxa"/>
            <w:tcBorders>
              <w:top w:val="nil"/>
              <w:left w:val="nil"/>
              <w:bottom w:val="nil"/>
              <w:right w:val="nil"/>
            </w:tcBorders>
          </w:tcPr>
          <w:p w14:paraId="3DD2EB42" w14:textId="77777777" w:rsidR="00431B86" w:rsidRPr="00290BBB" w:rsidRDefault="00431B86" w:rsidP="00D050E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 xml:space="preserve">poučení o možnosti podat </w:t>
            </w:r>
            <w:r w:rsidR="00D050E9">
              <w:rPr>
                <w:rFonts w:ascii="Verdana" w:hAnsi="Verdana"/>
                <w:sz w:val="19"/>
                <w:szCs w:val="19"/>
              </w:rPr>
              <w:t xml:space="preserve">odvolání / </w:t>
            </w:r>
            <w:r w:rsidRPr="00290BBB">
              <w:rPr>
                <w:rFonts w:ascii="Verdana" w:hAnsi="Verdana"/>
                <w:sz w:val="19"/>
                <w:szCs w:val="19"/>
              </w:rPr>
              <w:t>žádost o přezkum</w:t>
            </w:r>
          </w:p>
        </w:tc>
        <w:tc>
          <w:tcPr>
            <w:tcW w:w="4425" w:type="dxa"/>
            <w:tcBorders>
              <w:top w:val="nil"/>
              <w:left w:val="nil"/>
              <w:bottom w:val="nil"/>
              <w:right w:val="nil"/>
            </w:tcBorders>
          </w:tcPr>
          <w:p w14:paraId="5F982AFA" w14:textId="77777777" w:rsidR="00431B86" w:rsidRPr="00A85680" w:rsidRDefault="00431B86" w:rsidP="00D050E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advice of the right to </w:t>
            </w:r>
            <w:r w:rsidR="00D050E9">
              <w:rPr>
                <w:rFonts w:ascii="Verdana" w:hAnsi="Verdana"/>
                <w:sz w:val="19"/>
                <w:szCs w:val="19"/>
                <w:lang w:val="en-GB"/>
              </w:rPr>
              <w:t xml:space="preserve">appeal / </w:t>
            </w:r>
            <w:r w:rsidRPr="00A85680">
              <w:rPr>
                <w:rFonts w:ascii="Verdana" w:hAnsi="Verdana"/>
                <w:sz w:val="19"/>
                <w:szCs w:val="19"/>
                <w:lang w:val="en-GB"/>
              </w:rPr>
              <w:t>apply for review</w:t>
            </w:r>
          </w:p>
        </w:tc>
      </w:tr>
      <w:tr w:rsidR="00431B86" w:rsidRPr="00A85680" w14:paraId="5E80ACCF" w14:textId="77777777" w:rsidTr="00431B86">
        <w:trPr>
          <w:jc w:val="center"/>
        </w:trPr>
        <w:tc>
          <w:tcPr>
            <w:tcW w:w="4140" w:type="dxa"/>
            <w:tcBorders>
              <w:top w:val="nil"/>
              <w:left w:val="nil"/>
              <w:bottom w:val="nil"/>
              <w:right w:val="nil"/>
            </w:tcBorders>
          </w:tcPr>
          <w:p w14:paraId="3074A74F"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připustit možnost</w:t>
            </w:r>
          </w:p>
        </w:tc>
        <w:tc>
          <w:tcPr>
            <w:tcW w:w="4425" w:type="dxa"/>
            <w:tcBorders>
              <w:top w:val="nil"/>
              <w:left w:val="nil"/>
              <w:bottom w:val="nil"/>
              <w:right w:val="nil"/>
            </w:tcBorders>
          </w:tcPr>
          <w:p w14:paraId="06434A29"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admit the possibility</w:t>
            </w:r>
          </w:p>
        </w:tc>
      </w:tr>
      <w:tr w:rsidR="00431B86" w:rsidRPr="00A85680" w14:paraId="7BA362C0" w14:textId="77777777" w:rsidTr="00431B86">
        <w:trPr>
          <w:jc w:val="center"/>
        </w:trPr>
        <w:tc>
          <w:tcPr>
            <w:tcW w:w="4140" w:type="dxa"/>
            <w:tcBorders>
              <w:top w:val="nil"/>
              <w:left w:val="nil"/>
              <w:bottom w:val="nil"/>
              <w:right w:val="nil"/>
            </w:tcBorders>
          </w:tcPr>
          <w:p w14:paraId="09725798"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multimediální</w:t>
            </w:r>
          </w:p>
        </w:tc>
        <w:tc>
          <w:tcPr>
            <w:tcW w:w="4425" w:type="dxa"/>
            <w:tcBorders>
              <w:top w:val="nil"/>
              <w:left w:val="nil"/>
              <w:bottom w:val="nil"/>
              <w:right w:val="nil"/>
            </w:tcBorders>
          </w:tcPr>
          <w:p w14:paraId="02972642"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multimedia; (relating to) multimedia</w:t>
            </w:r>
          </w:p>
        </w:tc>
      </w:tr>
      <w:tr w:rsidR="00431B86" w:rsidRPr="00A85680" w14:paraId="02F6E7BD" w14:textId="77777777" w:rsidTr="00431B86">
        <w:trPr>
          <w:jc w:val="center"/>
        </w:trPr>
        <w:tc>
          <w:tcPr>
            <w:tcW w:w="4140" w:type="dxa"/>
            <w:tcBorders>
              <w:top w:val="nil"/>
              <w:left w:val="nil"/>
              <w:bottom w:val="nil"/>
              <w:right w:val="nil"/>
            </w:tcBorders>
          </w:tcPr>
          <w:p w14:paraId="46106978"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multimediální forma výuky</w:t>
            </w:r>
          </w:p>
        </w:tc>
        <w:tc>
          <w:tcPr>
            <w:tcW w:w="4425" w:type="dxa"/>
            <w:tcBorders>
              <w:top w:val="nil"/>
              <w:left w:val="nil"/>
              <w:bottom w:val="nil"/>
              <w:right w:val="nil"/>
            </w:tcBorders>
          </w:tcPr>
          <w:p w14:paraId="7EAB0BF6"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form of instruction</w:t>
            </w:r>
            <w:r w:rsidR="00D050E9">
              <w:rPr>
                <w:rFonts w:ascii="Verdana" w:hAnsi="Verdana"/>
                <w:sz w:val="19"/>
                <w:szCs w:val="19"/>
                <w:lang w:val="en-GB"/>
              </w:rPr>
              <w:t xml:space="preserve"> / teaching</w:t>
            </w:r>
            <w:r w:rsidRPr="00A85680">
              <w:rPr>
                <w:rFonts w:ascii="Verdana" w:hAnsi="Verdana"/>
                <w:sz w:val="19"/>
                <w:szCs w:val="19"/>
                <w:lang w:val="en-GB"/>
              </w:rPr>
              <w:t xml:space="preserve"> using multimedia </w:t>
            </w:r>
          </w:p>
        </w:tc>
      </w:tr>
      <w:tr w:rsidR="00431B86" w:rsidRPr="00A85680" w14:paraId="51125FAB" w14:textId="77777777" w:rsidTr="00431B86">
        <w:trPr>
          <w:jc w:val="center"/>
        </w:trPr>
        <w:tc>
          <w:tcPr>
            <w:tcW w:w="4140" w:type="dxa"/>
            <w:tcBorders>
              <w:top w:val="nil"/>
              <w:left w:val="nil"/>
              <w:bottom w:val="nil"/>
              <w:right w:val="nil"/>
            </w:tcBorders>
          </w:tcPr>
          <w:p w14:paraId="5524EB71"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mzda</w:t>
            </w:r>
          </w:p>
        </w:tc>
        <w:tc>
          <w:tcPr>
            <w:tcW w:w="4425" w:type="dxa"/>
            <w:tcBorders>
              <w:top w:val="nil"/>
              <w:left w:val="nil"/>
              <w:bottom w:val="nil"/>
              <w:right w:val="nil"/>
            </w:tcBorders>
          </w:tcPr>
          <w:p w14:paraId="04692739" w14:textId="77777777" w:rsidR="00431B86" w:rsidRPr="00A85680" w:rsidRDefault="00431B86" w:rsidP="00DD59B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pay; wage, wages; salary </w:t>
            </w:r>
          </w:p>
        </w:tc>
      </w:tr>
      <w:tr w:rsidR="00431B86" w:rsidRPr="00A85680" w14:paraId="109737C5" w14:textId="77777777" w:rsidTr="00431B86">
        <w:trPr>
          <w:jc w:val="center"/>
        </w:trPr>
        <w:tc>
          <w:tcPr>
            <w:tcW w:w="4140" w:type="dxa"/>
            <w:tcBorders>
              <w:top w:val="nil"/>
              <w:left w:val="nil"/>
              <w:bottom w:val="nil"/>
              <w:right w:val="nil"/>
            </w:tcBorders>
          </w:tcPr>
          <w:p w14:paraId="48ECF22C" w14:textId="77777777" w:rsidR="00431B86" w:rsidRPr="00290BBB" w:rsidRDefault="00431B86" w:rsidP="00E85F5E">
            <w:pPr>
              <w:shd w:val="clear" w:color="auto" w:fill="FFFFFF" w:themeFill="background1"/>
              <w:rPr>
                <w:rFonts w:ascii="Verdana" w:hAnsi="Verdana"/>
                <w:sz w:val="19"/>
                <w:szCs w:val="19"/>
              </w:rPr>
            </w:pPr>
            <w:r w:rsidRPr="00290BBB">
              <w:rPr>
                <w:rFonts w:ascii="Verdana" w:hAnsi="Verdana"/>
                <w:sz w:val="19"/>
                <w:szCs w:val="19"/>
              </w:rPr>
              <w:t>doplatek mzdy při převedení na jinou práci</w:t>
            </w:r>
          </w:p>
        </w:tc>
        <w:tc>
          <w:tcPr>
            <w:tcW w:w="4425" w:type="dxa"/>
            <w:tcBorders>
              <w:top w:val="nil"/>
              <w:left w:val="nil"/>
              <w:bottom w:val="nil"/>
              <w:right w:val="nil"/>
            </w:tcBorders>
          </w:tcPr>
          <w:p w14:paraId="45134DA9" w14:textId="77777777" w:rsidR="00431B86" w:rsidRPr="00A85680" w:rsidRDefault="00431B86" w:rsidP="00E85F5E">
            <w:pPr>
              <w:shd w:val="clear" w:color="auto" w:fill="FFFFFF" w:themeFill="background1"/>
              <w:rPr>
                <w:rFonts w:ascii="Verdana" w:hAnsi="Verdana"/>
                <w:sz w:val="19"/>
                <w:szCs w:val="19"/>
                <w:lang w:val="en-GB"/>
              </w:rPr>
            </w:pPr>
            <w:r w:rsidRPr="00A85680">
              <w:rPr>
                <w:rFonts w:ascii="Verdana" w:hAnsi="Verdana"/>
                <w:sz w:val="19"/>
                <w:szCs w:val="19"/>
                <w:lang w:val="en-GB"/>
              </w:rPr>
              <w:t>wage supplement when transferred to another position</w:t>
            </w:r>
          </w:p>
        </w:tc>
      </w:tr>
      <w:tr w:rsidR="00431B86" w:rsidRPr="00A85680" w14:paraId="16352A39" w14:textId="77777777" w:rsidTr="00431B86">
        <w:trPr>
          <w:jc w:val="center"/>
        </w:trPr>
        <w:tc>
          <w:tcPr>
            <w:tcW w:w="4140" w:type="dxa"/>
            <w:tcBorders>
              <w:top w:val="nil"/>
              <w:left w:val="nil"/>
              <w:bottom w:val="nil"/>
              <w:right w:val="nil"/>
            </w:tcBorders>
          </w:tcPr>
          <w:p w14:paraId="14433F36" w14:textId="77777777" w:rsidR="00431B86" w:rsidRPr="00290BBB" w:rsidRDefault="00431B86" w:rsidP="00E85F5E">
            <w:pPr>
              <w:shd w:val="clear" w:color="auto" w:fill="FFFFFF" w:themeFill="background1"/>
              <w:rPr>
                <w:rFonts w:ascii="Verdana" w:hAnsi="Verdana"/>
                <w:sz w:val="19"/>
                <w:szCs w:val="19"/>
              </w:rPr>
            </w:pPr>
            <w:r w:rsidRPr="00290BBB">
              <w:rPr>
                <w:rFonts w:ascii="Verdana" w:hAnsi="Verdana"/>
                <w:sz w:val="19"/>
                <w:szCs w:val="19"/>
              </w:rPr>
              <w:t xml:space="preserve">dosažená mzda </w:t>
            </w:r>
          </w:p>
        </w:tc>
        <w:tc>
          <w:tcPr>
            <w:tcW w:w="4425" w:type="dxa"/>
            <w:tcBorders>
              <w:top w:val="nil"/>
              <w:left w:val="nil"/>
              <w:bottom w:val="nil"/>
              <w:right w:val="nil"/>
            </w:tcBorders>
          </w:tcPr>
          <w:p w14:paraId="72DCA865" w14:textId="77777777" w:rsidR="00431B86" w:rsidRPr="00A85680" w:rsidRDefault="00431B86" w:rsidP="00E85F5E">
            <w:pPr>
              <w:shd w:val="clear" w:color="auto" w:fill="FFFFFF" w:themeFill="background1"/>
              <w:rPr>
                <w:rFonts w:ascii="Verdana" w:hAnsi="Verdana"/>
                <w:sz w:val="19"/>
                <w:szCs w:val="19"/>
                <w:lang w:val="en-GB"/>
              </w:rPr>
            </w:pPr>
            <w:r w:rsidRPr="00A85680">
              <w:rPr>
                <w:rFonts w:ascii="Verdana" w:hAnsi="Verdana"/>
                <w:sz w:val="19"/>
                <w:szCs w:val="19"/>
                <w:lang w:val="en-GB"/>
              </w:rPr>
              <w:t>wage earned</w:t>
            </w:r>
          </w:p>
        </w:tc>
      </w:tr>
      <w:tr w:rsidR="00431B86" w:rsidRPr="00A85680" w14:paraId="2456FC08" w14:textId="77777777" w:rsidTr="00431B86">
        <w:trPr>
          <w:jc w:val="center"/>
        </w:trPr>
        <w:tc>
          <w:tcPr>
            <w:tcW w:w="4140" w:type="dxa"/>
            <w:tcBorders>
              <w:top w:val="nil"/>
              <w:left w:val="nil"/>
              <w:bottom w:val="nil"/>
              <w:right w:val="nil"/>
            </w:tcBorders>
          </w:tcPr>
          <w:p w14:paraId="10A1862E" w14:textId="77777777" w:rsidR="00431B86" w:rsidRPr="00290BBB" w:rsidRDefault="00431B86" w:rsidP="00DB6A6A">
            <w:pPr>
              <w:shd w:val="clear" w:color="auto" w:fill="FFFFFF" w:themeFill="background1"/>
              <w:rPr>
                <w:rFonts w:ascii="Verdana" w:hAnsi="Verdana"/>
                <w:sz w:val="19"/>
                <w:szCs w:val="19"/>
              </w:rPr>
            </w:pPr>
            <w:r w:rsidRPr="00290BBB">
              <w:rPr>
                <w:rFonts w:ascii="Verdana" w:hAnsi="Verdana"/>
                <w:sz w:val="19"/>
                <w:szCs w:val="19"/>
              </w:rPr>
              <w:t>minimální mzda</w:t>
            </w:r>
          </w:p>
        </w:tc>
        <w:tc>
          <w:tcPr>
            <w:tcW w:w="4425" w:type="dxa"/>
            <w:tcBorders>
              <w:top w:val="nil"/>
              <w:left w:val="nil"/>
              <w:bottom w:val="nil"/>
              <w:right w:val="nil"/>
            </w:tcBorders>
          </w:tcPr>
          <w:p w14:paraId="1FA55267" w14:textId="77777777" w:rsidR="00431B86" w:rsidRPr="00A85680" w:rsidRDefault="00431B86" w:rsidP="00DB6A6A">
            <w:pPr>
              <w:shd w:val="clear" w:color="auto" w:fill="FFFFFF" w:themeFill="background1"/>
              <w:rPr>
                <w:rFonts w:ascii="Verdana" w:hAnsi="Verdana"/>
                <w:sz w:val="19"/>
                <w:szCs w:val="19"/>
                <w:lang w:val="en-GB"/>
              </w:rPr>
            </w:pPr>
            <w:r w:rsidRPr="00A85680">
              <w:rPr>
                <w:rFonts w:ascii="Verdana" w:hAnsi="Verdana"/>
                <w:sz w:val="19"/>
                <w:szCs w:val="19"/>
                <w:lang w:val="en-GB"/>
              </w:rPr>
              <w:t>minimum wage</w:t>
            </w:r>
          </w:p>
        </w:tc>
      </w:tr>
      <w:tr w:rsidR="00431B86" w:rsidRPr="00A85680" w14:paraId="0BE90D09" w14:textId="77777777" w:rsidTr="00431B86">
        <w:trPr>
          <w:jc w:val="center"/>
        </w:trPr>
        <w:tc>
          <w:tcPr>
            <w:tcW w:w="4140" w:type="dxa"/>
            <w:tcBorders>
              <w:top w:val="nil"/>
              <w:left w:val="nil"/>
              <w:bottom w:val="nil"/>
              <w:right w:val="nil"/>
            </w:tcBorders>
          </w:tcPr>
          <w:p w14:paraId="380F84BD" w14:textId="77777777" w:rsidR="00431B86" w:rsidRPr="00290BBB" w:rsidRDefault="00431B86" w:rsidP="00DB6A6A">
            <w:pPr>
              <w:shd w:val="clear" w:color="auto" w:fill="FFFFFF" w:themeFill="background1"/>
              <w:rPr>
                <w:rFonts w:ascii="Verdana" w:hAnsi="Verdana"/>
                <w:sz w:val="19"/>
                <w:szCs w:val="19"/>
              </w:rPr>
            </w:pPr>
            <w:r w:rsidRPr="00290BBB">
              <w:rPr>
                <w:rFonts w:ascii="Verdana" w:hAnsi="Verdana"/>
                <w:sz w:val="19"/>
                <w:szCs w:val="19"/>
              </w:rPr>
              <w:lastRenderedPageBreak/>
              <w:t>náhrada mzdy</w:t>
            </w:r>
          </w:p>
        </w:tc>
        <w:tc>
          <w:tcPr>
            <w:tcW w:w="4425" w:type="dxa"/>
            <w:tcBorders>
              <w:top w:val="nil"/>
              <w:left w:val="nil"/>
              <w:bottom w:val="nil"/>
              <w:right w:val="nil"/>
            </w:tcBorders>
          </w:tcPr>
          <w:p w14:paraId="46642B97" w14:textId="77777777" w:rsidR="00431B86" w:rsidRPr="00A85680" w:rsidRDefault="00431B86" w:rsidP="00DB6A6A">
            <w:pPr>
              <w:shd w:val="clear" w:color="auto" w:fill="FFFFFF" w:themeFill="background1"/>
              <w:rPr>
                <w:rFonts w:ascii="Verdana" w:hAnsi="Verdana"/>
                <w:sz w:val="19"/>
                <w:szCs w:val="19"/>
                <w:lang w:val="en-GB"/>
              </w:rPr>
            </w:pPr>
            <w:r w:rsidRPr="00A85680">
              <w:rPr>
                <w:rFonts w:ascii="Verdana" w:hAnsi="Verdana"/>
                <w:sz w:val="19"/>
                <w:szCs w:val="19"/>
                <w:lang w:val="en-GB"/>
              </w:rPr>
              <w:t>wage compensation</w:t>
            </w:r>
          </w:p>
        </w:tc>
      </w:tr>
      <w:tr w:rsidR="00431B86" w:rsidRPr="00A85680" w14:paraId="0622D9D0" w14:textId="77777777" w:rsidTr="00431B86">
        <w:trPr>
          <w:jc w:val="center"/>
        </w:trPr>
        <w:tc>
          <w:tcPr>
            <w:tcW w:w="4140" w:type="dxa"/>
            <w:tcBorders>
              <w:top w:val="nil"/>
              <w:left w:val="nil"/>
              <w:bottom w:val="nil"/>
              <w:right w:val="nil"/>
            </w:tcBorders>
          </w:tcPr>
          <w:p w14:paraId="06A5C932" w14:textId="77777777" w:rsidR="00431B86" w:rsidRPr="00290BBB" w:rsidRDefault="00431B86" w:rsidP="00DB6A6A">
            <w:pPr>
              <w:shd w:val="clear" w:color="auto" w:fill="FFFFFF" w:themeFill="background1"/>
              <w:rPr>
                <w:rFonts w:ascii="Verdana" w:hAnsi="Verdana"/>
                <w:sz w:val="19"/>
                <w:szCs w:val="19"/>
              </w:rPr>
            </w:pPr>
            <w:r w:rsidRPr="00290BBB">
              <w:rPr>
                <w:rFonts w:ascii="Verdana" w:hAnsi="Verdana"/>
                <w:sz w:val="19"/>
                <w:szCs w:val="19"/>
              </w:rPr>
              <w:t>náhradní mzda za práci ve svátek</w:t>
            </w:r>
          </w:p>
        </w:tc>
        <w:tc>
          <w:tcPr>
            <w:tcW w:w="4425" w:type="dxa"/>
            <w:tcBorders>
              <w:top w:val="nil"/>
              <w:left w:val="nil"/>
              <w:bottom w:val="nil"/>
              <w:right w:val="nil"/>
            </w:tcBorders>
          </w:tcPr>
          <w:p w14:paraId="21243C1D" w14:textId="77777777" w:rsidR="00431B86" w:rsidRPr="00A85680" w:rsidRDefault="00431B86" w:rsidP="00DB6A6A">
            <w:pPr>
              <w:shd w:val="clear" w:color="auto" w:fill="FFFFFF" w:themeFill="background1"/>
              <w:rPr>
                <w:rFonts w:ascii="Verdana" w:hAnsi="Verdana"/>
                <w:sz w:val="19"/>
                <w:szCs w:val="19"/>
                <w:lang w:val="en-GB"/>
              </w:rPr>
            </w:pPr>
            <w:r w:rsidRPr="00A85680">
              <w:rPr>
                <w:rFonts w:ascii="Verdana" w:hAnsi="Verdana"/>
                <w:sz w:val="19"/>
                <w:szCs w:val="19"/>
                <w:lang w:val="en-GB"/>
              </w:rPr>
              <w:t>wage compensation for work on public holidays</w:t>
            </w:r>
          </w:p>
        </w:tc>
      </w:tr>
      <w:tr w:rsidR="00431B86" w:rsidRPr="00A85680" w14:paraId="2B3E5087" w14:textId="77777777" w:rsidTr="00431B86">
        <w:trPr>
          <w:jc w:val="center"/>
        </w:trPr>
        <w:tc>
          <w:tcPr>
            <w:tcW w:w="4140" w:type="dxa"/>
            <w:tcBorders>
              <w:top w:val="nil"/>
              <w:left w:val="nil"/>
              <w:bottom w:val="nil"/>
              <w:right w:val="nil"/>
            </w:tcBorders>
          </w:tcPr>
          <w:p w14:paraId="020AB9A9" w14:textId="77777777" w:rsidR="00431B86" w:rsidRPr="00290BBB" w:rsidRDefault="00431B86" w:rsidP="00F84595">
            <w:pPr>
              <w:shd w:val="clear" w:color="auto" w:fill="FFFFFF" w:themeFill="background1"/>
              <w:rPr>
                <w:rFonts w:ascii="Verdana" w:hAnsi="Verdana"/>
                <w:sz w:val="19"/>
                <w:szCs w:val="19"/>
              </w:rPr>
            </w:pPr>
            <w:r w:rsidRPr="00290BBB">
              <w:rPr>
                <w:rFonts w:ascii="Verdana" w:hAnsi="Verdana"/>
                <w:sz w:val="19"/>
                <w:szCs w:val="19"/>
              </w:rPr>
              <w:t>složky mzdy</w:t>
            </w:r>
          </w:p>
        </w:tc>
        <w:tc>
          <w:tcPr>
            <w:tcW w:w="4425" w:type="dxa"/>
            <w:tcBorders>
              <w:top w:val="nil"/>
              <w:left w:val="nil"/>
              <w:bottom w:val="nil"/>
              <w:right w:val="nil"/>
            </w:tcBorders>
          </w:tcPr>
          <w:p w14:paraId="70814B9A" w14:textId="77777777" w:rsidR="00431B86" w:rsidRPr="00A85680" w:rsidRDefault="00431B86" w:rsidP="00F84595">
            <w:pPr>
              <w:shd w:val="clear" w:color="auto" w:fill="FFFFFF" w:themeFill="background1"/>
              <w:rPr>
                <w:rFonts w:ascii="Verdana" w:hAnsi="Verdana"/>
                <w:sz w:val="19"/>
                <w:szCs w:val="19"/>
                <w:lang w:val="en-GB"/>
              </w:rPr>
            </w:pPr>
            <w:r w:rsidRPr="00A85680">
              <w:rPr>
                <w:rFonts w:ascii="Verdana" w:hAnsi="Verdana"/>
                <w:sz w:val="19"/>
                <w:szCs w:val="19"/>
                <w:lang w:val="en-GB"/>
              </w:rPr>
              <w:t>components of wage</w:t>
            </w:r>
          </w:p>
        </w:tc>
      </w:tr>
      <w:tr w:rsidR="00431B86" w:rsidRPr="00A85680" w14:paraId="68F4FA91" w14:textId="77777777" w:rsidTr="00431B86">
        <w:trPr>
          <w:jc w:val="center"/>
        </w:trPr>
        <w:tc>
          <w:tcPr>
            <w:tcW w:w="4140" w:type="dxa"/>
            <w:tcBorders>
              <w:top w:val="nil"/>
              <w:left w:val="nil"/>
              <w:bottom w:val="nil"/>
              <w:right w:val="nil"/>
            </w:tcBorders>
          </w:tcPr>
          <w:p w14:paraId="10A42616" w14:textId="77777777" w:rsidR="00431B86" w:rsidRPr="00290BBB" w:rsidRDefault="00431B86" w:rsidP="00F84595">
            <w:pPr>
              <w:shd w:val="clear" w:color="auto" w:fill="FFFFFF" w:themeFill="background1"/>
              <w:rPr>
                <w:rFonts w:ascii="Verdana" w:hAnsi="Verdana"/>
                <w:sz w:val="19"/>
                <w:szCs w:val="19"/>
              </w:rPr>
            </w:pPr>
            <w:r w:rsidRPr="00290BBB">
              <w:rPr>
                <w:rFonts w:ascii="Verdana" w:hAnsi="Verdana"/>
                <w:sz w:val="19"/>
                <w:szCs w:val="19"/>
              </w:rPr>
              <w:t>smluvní mzda</w:t>
            </w:r>
          </w:p>
        </w:tc>
        <w:tc>
          <w:tcPr>
            <w:tcW w:w="4425" w:type="dxa"/>
            <w:tcBorders>
              <w:top w:val="nil"/>
              <w:left w:val="nil"/>
              <w:bottom w:val="nil"/>
              <w:right w:val="nil"/>
            </w:tcBorders>
          </w:tcPr>
          <w:p w14:paraId="0455C1B5" w14:textId="77777777" w:rsidR="00431B86" w:rsidRPr="00A85680" w:rsidRDefault="00431B86" w:rsidP="00F84595">
            <w:pPr>
              <w:shd w:val="clear" w:color="auto" w:fill="FFFFFF" w:themeFill="background1"/>
              <w:rPr>
                <w:rFonts w:ascii="Verdana" w:hAnsi="Verdana"/>
                <w:sz w:val="19"/>
                <w:szCs w:val="19"/>
                <w:lang w:val="en-GB"/>
              </w:rPr>
            </w:pPr>
            <w:r w:rsidRPr="00A85680">
              <w:rPr>
                <w:rFonts w:ascii="Verdana" w:hAnsi="Verdana"/>
                <w:sz w:val="19"/>
                <w:szCs w:val="19"/>
                <w:lang w:val="en-GB"/>
              </w:rPr>
              <w:t>contractual wage</w:t>
            </w:r>
          </w:p>
        </w:tc>
      </w:tr>
      <w:tr w:rsidR="00431B86" w:rsidRPr="00A85680" w14:paraId="4A6840BC" w14:textId="77777777" w:rsidTr="00431B86">
        <w:trPr>
          <w:jc w:val="center"/>
        </w:trPr>
        <w:tc>
          <w:tcPr>
            <w:tcW w:w="4140" w:type="dxa"/>
            <w:tcBorders>
              <w:top w:val="nil"/>
              <w:left w:val="nil"/>
              <w:bottom w:val="nil"/>
              <w:right w:val="nil"/>
            </w:tcBorders>
          </w:tcPr>
          <w:p w14:paraId="193D8743" w14:textId="77777777" w:rsidR="00431B86" w:rsidRPr="00290BBB" w:rsidRDefault="00431B86" w:rsidP="006551D9">
            <w:pPr>
              <w:shd w:val="clear" w:color="auto" w:fill="FFFFFF" w:themeFill="background1"/>
              <w:tabs>
                <w:tab w:val="left" w:pos="1848"/>
              </w:tabs>
              <w:rPr>
                <w:rFonts w:ascii="Verdana" w:hAnsi="Verdana"/>
                <w:sz w:val="19"/>
                <w:szCs w:val="19"/>
              </w:rPr>
            </w:pPr>
            <w:r w:rsidRPr="00290BBB">
              <w:rPr>
                <w:rFonts w:ascii="Verdana" w:hAnsi="Verdana"/>
                <w:sz w:val="19"/>
                <w:szCs w:val="19"/>
              </w:rPr>
              <w:t>zaručená mzda</w:t>
            </w:r>
            <w:r w:rsidRPr="00290BBB">
              <w:rPr>
                <w:rFonts w:ascii="Verdana" w:hAnsi="Verdana"/>
                <w:sz w:val="19"/>
                <w:szCs w:val="19"/>
              </w:rPr>
              <w:tab/>
            </w:r>
          </w:p>
        </w:tc>
        <w:tc>
          <w:tcPr>
            <w:tcW w:w="4425" w:type="dxa"/>
            <w:tcBorders>
              <w:top w:val="nil"/>
              <w:left w:val="nil"/>
              <w:bottom w:val="nil"/>
              <w:right w:val="nil"/>
            </w:tcBorders>
          </w:tcPr>
          <w:p w14:paraId="687ACF1B" w14:textId="77777777" w:rsidR="00431B86" w:rsidRPr="00A85680" w:rsidRDefault="00431B86" w:rsidP="006551D9">
            <w:pPr>
              <w:shd w:val="clear" w:color="auto" w:fill="FFFFFF" w:themeFill="background1"/>
              <w:rPr>
                <w:rFonts w:ascii="Verdana" w:hAnsi="Verdana"/>
                <w:sz w:val="19"/>
                <w:szCs w:val="19"/>
                <w:lang w:val="en-GB"/>
              </w:rPr>
            </w:pPr>
            <w:r w:rsidRPr="00A85680">
              <w:rPr>
                <w:rFonts w:ascii="Verdana" w:hAnsi="Verdana"/>
                <w:sz w:val="19"/>
                <w:szCs w:val="19"/>
                <w:lang w:val="en-GB"/>
              </w:rPr>
              <w:t>guaranteed wage</w:t>
            </w:r>
          </w:p>
        </w:tc>
      </w:tr>
      <w:tr w:rsidR="00431B86" w:rsidRPr="00A85680" w14:paraId="1AC50353" w14:textId="77777777" w:rsidTr="00431B86">
        <w:trPr>
          <w:jc w:val="center"/>
        </w:trPr>
        <w:tc>
          <w:tcPr>
            <w:tcW w:w="4140" w:type="dxa"/>
            <w:tcBorders>
              <w:top w:val="nil"/>
              <w:left w:val="nil"/>
              <w:bottom w:val="nil"/>
              <w:right w:val="nil"/>
            </w:tcBorders>
          </w:tcPr>
          <w:p w14:paraId="1C8844CA"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mzdový</w:t>
            </w:r>
          </w:p>
        </w:tc>
        <w:tc>
          <w:tcPr>
            <w:tcW w:w="4425" w:type="dxa"/>
            <w:tcBorders>
              <w:top w:val="nil"/>
              <w:left w:val="nil"/>
              <w:bottom w:val="nil"/>
              <w:right w:val="nil"/>
            </w:tcBorders>
          </w:tcPr>
          <w:p w14:paraId="32C3C0B7"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(pertaining to) wages, pay</w:t>
            </w:r>
          </w:p>
        </w:tc>
      </w:tr>
      <w:tr w:rsidR="00431B86" w:rsidRPr="00A85680" w14:paraId="529FE317" w14:textId="77777777" w:rsidTr="00431B86">
        <w:trPr>
          <w:jc w:val="center"/>
        </w:trPr>
        <w:tc>
          <w:tcPr>
            <w:tcW w:w="4140" w:type="dxa"/>
            <w:tcBorders>
              <w:top w:val="nil"/>
              <w:left w:val="nil"/>
              <w:bottom w:val="nil"/>
              <w:right w:val="nil"/>
            </w:tcBorders>
          </w:tcPr>
          <w:p w14:paraId="131D4EA3"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mzdová komise</w:t>
            </w:r>
          </w:p>
        </w:tc>
        <w:tc>
          <w:tcPr>
            <w:tcW w:w="4425" w:type="dxa"/>
            <w:tcBorders>
              <w:top w:val="nil"/>
              <w:left w:val="nil"/>
              <w:bottom w:val="nil"/>
              <w:right w:val="nil"/>
            </w:tcBorders>
          </w:tcPr>
          <w:p w14:paraId="665E81A1" w14:textId="77777777" w:rsidR="00431B86" w:rsidRPr="00A85680" w:rsidRDefault="00431B86" w:rsidP="00FE71E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wages council </w:t>
            </w:r>
          </w:p>
        </w:tc>
      </w:tr>
      <w:tr w:rsidR="00431B86" w:rsidRPr="00A85680" w14:paraId="438F4013" w14:textId="77777777" w:rsidTr="00431B86">
        <w:trPr>
          <w:jc w:val="center"/>
        </w:trPr>
        <w:tc>
          <w:tcPr>
            <w:tcW w:w="4140" w:type="dxa"/>
            <w:tcBorders>
              <w:top w:val="nil"/>
              <w:left w:val="nil"/>
              <w:bottom w:val="nil"/>
              <w:right w:val="nil"/>
            </w:tcBorders>
          </w:tcPr>
          <w:p w14:paraId="5AD7CEE2" w14:textId="77777777" w:rsidR="00431B86" w:rsidRPr="00290BBB" w:rsidRDefault="00431B86" w:rsidP="003952F9">
            <w:pPr>
              <w:rPr>
                <w:rFonts w:ascii="Verdana" w:hAnsi="Verdana"/>
                <w:sz w:val="19"/>
                <w:szCs w:val="19"/>
              </w:rPr>
            </w:pPr>
            <w:r w:rsidRPr="00290BBB">
              <w:rPr>
                <w:rFonts w:ascii="Verdana" w:hAnsi="Verdana"/>
                <w:sz w:val="19"/>
                <w:szCs w:val="19"/>
              </w:rPr>
              <w:t>mzdová rekapitulace</w:t>
            </w:r>
          </w:p>
        </w:tc>
        <w:tc>
          <w:tcPr>
            <w:tcW w:w="4425" w:type="dxa"/>
            <w:tcBorders>
              <w:top w:val="nil"/>
              <w:left w:val="nil"/>
              <w:bottom w:val="nil"/>
              <w:right w:val="nil"/>
            </w:tcBorders>
          </w:tcPr>
          <w:p w14:paraId="242892AA" w14:textId="77777777" w:rsidR="00431B86" w:rsidRPr="00A85680" w:rsidRDefault="00431B86" w:rsidP="003952F9">
            <w:pPr>
              <w:rPr>
                <w:rFonts w:ascii="Verdana" w:hAnsi="Verdana"/>
                <w:sz w:val="19"/>
                <w:szCs w:val="19"/>
                <w:lang w:val="en-GB"/>
              </w:rPr>
            </w:pPr>
            <w:r w:rsidRPr="00A85680">
              <w:rPr>
                <w:rFonts w:ascii="Verdana" w:hAnsi="Verdana"/>
                <w:sz w:val="19"/>
                <w:szCs w:val="19"/>
                <w:lang w:val="en-GB"/>
              </w:rPr>
              <w:t>payroll summary statement</w:t>
            </w:r>
          </w:p>
        </w:tc>
      </w:tr>
      <w:tr w:rsidR="00431B86" w:rsidRPr="00A85680" w14:paraId="66C127B2" w14:textId="77777777" w:rsidTr="00431B86">
        <w:trPr>
          <w:jc w:val="center"/>
        </w:trPr>
        <w:tc>
          <w:tcPr>
            <w:tcW w:w="4140" w:type="dxa"/>
            <w:tcBorders>
              <w:top w:val="nil"/>
              <w:left w:val="nil"/>
              <w:bottom w:val="nil"/>
              <w:right w:val="nil"/>
            </w:tcBorders>
          </w:tcPr>
          <w:p w14:paraId="6999FB35"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mzdová stupnice</w:t>
            </w:r>
          </w:p>
        </w:tc>
        <w:tc>
          <w:tcPr>
            <w:tcW w:w="4425" w:type="dxa"/>
            <w:tcBorders>
              <w:top w:val="nil"/>
              <w:left w:val="nil"/>
              <w:bottom w:val="nil"/>
              <w:right w:val="nil"/>
            </w:tcBorders>
          </w:tcPr>
          <w:p w14:paraId="53470615" w14:textId="77777777" w:rsidR="00431B86" w:rsidRPr="00A85680" w:rsidRDefault="00431B86" w:rsidP="00DD59B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pay scale (placing an employee in a pay scale)</w:t>
            </w:r>
          </w:p>
        </w:tc>
      </w:tr>
      <w:tr w:rsidR="00431B86" w:rsidRPr="00A85680" w14:paraId="5F6CBF54" w14:textId="77777777" w:rsidTr="00431B86">
        <w:trPr>
          <w:jc w:val="center"/>
        </w:trPr>
        <w:tc>
          <w:tcPr>
            <w:tcW w:w="4140" w:type="dxa"/>
            <w:tcBorders>
              <w:top w:val="nil"/>
              <w:left w:val="nil"/>
              <w:bottom w:val="nil"/>
              <w:right w:val="nil"/>
            </w:tcBorders>
          </w:tcPr>
          <w:p w14:paraId="1B1CD03A"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mzdová třída</w:t>
            </w:r>
          </w:p>
        </w:tc>
        <w:tc>
          <w:tcPr>
            <w:tcW w:w="4425" w:type="dxa"/>
            <w:tcBorders>
              <w:top w:val="nil"/>
              <w:left w:val="nil"/>
              <w:bottom w:val="nil"/>
              <w:right w:val="nil"/>
            </w:tcBorders>
          </w:tcPr>
          <w:p w14:paraId="3B6CFE83" w14:textId="77777777" w:rsidR="00431B86" w:rsidRPr="00A85680" w:rsidRDefault="00431B86" w:rsidP="00DD59B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pay band (placing an employee in a pay band)</w:t>
            </w:r>
          </w:p>
        </w:tc>
      </w:tr>
      <w:tr w:rsidR="00431B86" w:rsidRPr="00A85680" w14:paraId="63BC2D12" w14:textId="77777777" w:rsidTr="00431B86">
        <w:trPr>
          <w:jc w:val="center"/>
        </w:trPr>
        <w:tc>
          <w:tcPr>
            <w:tcW w:w="4140" w:type="dxa"/>
            <w:tcBorders>
              <w:top w:val="nil"/>
              <w:left w:val="nil"/>
              <w:bottom w:val="nil"/>
              <w:right w:val="nil"/>
            </w:tcBorders>
          </w:tcPr>
          <w:p w14:paraId="69F4EE40"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mzdový předpis</w:t>
            </w:r>
          </w:p>
        </w:tc>
        <w:tc>
          <w:tcPr>
            <w:tcW w:w="4425" w:type="dxa"/>
            <w:tcBorders>
              <w:top w:val="nil"/>
              <w:left w:val="nil"/>
              <w:bottom w:val="nil"/>
              <w:right w:val="nil"/>
            </w:tcBorders>
          </w:tcPr>
          <w:p w14:paraId="74650D4D"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wage</w:t>
            </w:r>
            <w:r w:rsidR="00DF107C">
              <w:rPr>
                <w:rFonts w:ascii="Verdana" w:hAnsi="Verdana"/>
                <w:sz w:val="19"/>
                <w:szCs w:val="19"/>
                <w:lang w:val="en-GB"/>
              </w:rPr>
              <w:t>(s)</w:t>
            </w:r>
            <w:r w:rsidRPr="00A85680">
              <w:rPr>
                <w:rFonts w:ascii="Verdana" w:hAnsi="Verdana"/>
                <w:sz w:val="19"/>
                <w:szCs w:val="19"/>
                <w:lang w:val="en-GB"/>
              </w:rPr>
              <w:t xml:space="preserve"> regulation</w:t>
            </w:r>
          </w:p>
        </w:tc>
      </w:tr>
      <w:tr w:rsidR="00431B86" w:rsidRPr="00A85680" w14:paraId="0A7C47AB" w14:textId="77777777" w:rsidTr="00431B86">
        <w:trPr>
          <w:jc w:val="center"/>
        </w:trPr>
        <w:tc>
          <w:tcPr>
            <w:tcW w:w="4140" w:type="dxa"/>
            <w:tcBorders>
              <w:top w:val="nil"/>
              <w:left w:val="nil"/>
              <w:bottom w:val="nil"/>
              <w:right w:val="nil"/>
            </w:tcBorders>
          </w:tcPr>
          <w:p w14:paraId="4519ED2C" w14:textId="77777777" w:rsidR="00431B86" w:rsidRPr="00290BBB"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mzdový tarif</w:t>
            </w:r>
          </w:p>
        </w:tc>
        <w:tc>
          <w:tcPr>
            <w:tcW w:w="4425" w:type="dxa"/>
            <w:tcBorders>
              <w:top w:val="nil"/>
              <w:left w:val="nil"/>
              <w:bottom w:val="nil"/>
              <w:right w:val="nil"/>
            </w:tcBorders>
          </w:tcPr>
          <w:p w14:paraId="0EAC7E77" w14:textId="77777777" w:rsidR="00431B86" w:rsidRPr="00A85680" w:rsidRDefault="00431B8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basic wage / salary</w:t>
            </w:r>
          </w:p>
        </w:tc>
      </w:tr>
      <w:tr w:rsidR="00431B86" w:rsidRPr="00A85680" w14:paraId="4D41BA13" w14:textId="77777777" w:rsidTr="00431B86">
        <w:trPr>
          <w:jc w:val="center"/>
        </w:trPr>
        <w:tc>
          <w:tcPr>
            <w:tcW w:w="4140" w:type="dxa"/>
            <w:tcBorders>
              <w:top w:val="nil"/>
              <w:left w:val="nil"/>
              <w:bottom w:val="nil"/>
              <w:right w:val="nil"/>
            </w:tcBorders>
          </w:tcPr>
          <w:p w14:paraId="5CD61395" w14:textId="486AAFC6" w:rsidR="00431B86" w:rsidRPr="00290BBB" w:rsidRDefault="00431B86" w:rsidP="00E85F5E">
            <w:pPr>
              <w:shd w:val="clear" w:color="auto" w:fill="FFFFFF" w:themeFill="background1"/>
              <w:rPr>
                <w:rFonts w:ascii="Verdana" w:hAnsi="Verdana"/>
                <w:sz w:val="19"/>
                <w:szCs w:val="19"/>
              </w:rPr>
            </w:pPr>
            <w:r w:rsidRPr="00290BBB">
              <w:rPr>
                <w:rFonts w:ascii="Verdana" w:hAnsi="Verdana"/>
                <w:sz w:val="19"/>
                <w:szCs w:val="19"/>
              </w:rPr>
              <w:t>dolní/horní hranice tarifního rozpětí mzdových tříd</w:t>
            </w:r>
          </w:p>
        </w:tc>
        <w:tc>
          <w:tcPr>
            <w:tcW w:w="4425" w:type="dxa"/>
            <w:tcBorders>
              <w:top w:val="nil"/>
              <w:left w:val="nil"/>
              <w:bottom w:val="nil"/>
              <w:right w:val="nil"/>
            </w:tcBorders>
          </w:tcPr>
          <w:p w14:paraId="1BBA1844" w14:textId="77777777" w:rsidR="00431B86" w:rsidRPr="00A85680" w:rsidRDefault="00431B86" w:rsidP="00E85F5E">
            <w:pPr>
              <w:shd w:val="clear" w:color="auto" w:fill="FFFFFF" w:themeFill="background1"/>
              <w:rPr>
                <w:rFonts w:ascii="Verdana" w:hAnsi="Verdana"/>
                <w:sz w:val="19"/>
                <w:szCs w:val="19"/>
                <w:lang w:val="en-GB"/>
              </w:rPr>
            </w:pPr>
            <w:r w:rsidRPr="00A85680">
              <w:rPr>
                <w:rFonts w:ascii="Verdana" w:hAnsi="Verdana"/>
                <w:sz w:val="19"/>
                <w:szCs w:val="19"/>
                <w:lang w:val="en-GB"/>
              </w:rPr>
              <w:t>lower / upper (minimum / maximum) limit of the wage bracket for pay bands</w:t>
            </w:r>
          </w:p>
        </w:tc>
      </w:tr>
      <w:tr w:rsidR="00431B86" w:rsidRPr="00A85680" w14:paraId="20543968" w14:textId="77777777" w:rsidTr="00431B86">
        <w:trPr>
          <w:jc w:val="center"/>
        </w:trPr>
        <w:tc>
          <w:tcPr>
            <w:tcW w:w="4140" w:type="dxa"/>
            <w:tcBorders>
              <w:top w:val="nil"/>
              <w:left w:val="nil"/>
              <w:bottom w:val="nil"/>
              <w:right w:val="nil"/>
            </w:tcBorders>
          </w:tcPr>
          <w:p w14:paraId="6D8C4EC8" w14:textId="3FE61074" w:rsidR="00431B86" w:rsidRPr="00290BBB" w:rsidRDefault="0021042D" w:rsidP="006551D9">
            <w:pPr>
              <w:shd w:val="clear" w:color="auto" w:fill="FFFFFF" w:themeFill="background1"/>
              <w:rPr>
                <w:rFonts w:ascii="Verdana" w:hAnsi="Verdana"/>
                <w:sz w:val="19"/>
                <w:szCs w:val="19"/>
              </w:rPr>
            </w:pPr>
            <w:r>
              <w:rPr>
                <w:rFonts w:ascii="Verdana" w:hAnsi="Verdana"/>
                <w:sz w:val="19"/>
                <w:szCs w:val="19"/>
              </w:rPr>
              <w:t>v</w:t>
            </w:r>
            <w:r w:rsidR="00431B86" w:rsidRPr="00290BBB">
              <w:rPr>
                <w:rFonts w:ascii="Verdana" w:hAnsi="Verdana"/>
                <w:sz w:val="19"/>
                <w:szCs w:val="19"/>
              </w:rPr>
              <w:t>nitřní mzdový předpis</w:t>
            </w:r>
            <w:r w:rsidR="00D20B60">
              <w:rPr>
                <w:rFonts w:ascii="Verdana" w:hAnsi="Verdana"/>
                <w:sz w:val="19"/>
                <w:szCs w:val="19"/>
              </w:rPr>
              <w:t xml:space="preserve"> (UK)</w:t>
            </w:r>
          </w:p>
        </w:tc>
        <w:tc>
          <w:tcPr>
            <w:tcW w:w="4425" w:type="dxa"/>
            <w:tcBorders>
              <w:top w:val="nil"/>
              <w:left w:val="nil"/>
              <w:bottom w:val="nil"/>
              <w:right w:val="nil"/>
            </w:tcBorders>
          </w:tcPr>
          <w:p w14:paraId="3AB72D5E" w14:textId="77777777" w:rsidR="00431B86" w:rsidRPr="00A85680" w:rsidRDefault="00431B86" w:rsidP="00CF0CC0">
            <w:pPr>
              <w:shd w:val="clear" w:color="auto" w:fill="FFFFFF" w:themeFill="background1"/>
              <w:rPr>
                <w:rFonts w:ascii="Verdana" w:hAnsi="Verdana"/>
                <w:sz w:val="19"/>
                <w:szCs w:val="19"/>
                <w:lang w:val="en-GB"/>
              </w:rPr>
            </w:pPr>
            <w:r w:rsidRPr="00A85680">
              <w:rPr>
                <w:rFonts w:ascii="Verdana" w:hAnsi="Verdana"/>
                <w:sz w:val="19"/>
                <w:szCs w:val="19"/>
                <w:lang w:val="en-GB"/>
              </w:rPr>
              <w:t xml:space="preserve">Internal Wages Regulation </w:t>
            </w:r>
            <w:r w:rsidR="00D20B60">
              <w:rPr>
                <w:rFonts w:ascii="Verdana" w:hAnsi="Verdana"/>
                <w:sz w:val="19"/>
                <w:szCs w:val="19"/>
                <w:lang w:val="en-GB"/>
              </w:rPr>
              <w:t>of Charles University</w:t>
            </w:r>
          </w:p>
        </w:tc>
      </w:tr>
    </w:tbl>
    <w:p w14:paraId="5A2AFE7B" w14:textId="77777777" w:rsidR="004C1297" w:rsidRPr="00A85680" w:rsidRDefault="004C1297" w:rsidP="004C1297">
      <w:pPr>
        <w:pStyle w:val="Nadpis2"/>
        <w:spacing w:line="264" w:lineRule="auto"/>
        <w:jc w:val="center"/>
        <w:rPr>
          <w:rFonts w:ascii="Verdana" w:hAnsi="Verdana"/>
          <w:sz w:val="19"/>
          <w:szCs w:val="19"/>
          <w:lang w:val="en-GB"/>
        </w:rPr>
      </w:pPr>
      <w:bookmarkStart w:id="18" w:name="_Ref159720167"/>
      <w:r w:rsidRPr="00A85680">
        <w:rPr>
          <w:rFonts w:ascii="Verdana" w:hAnsi="Verdana"/>
          <w:sz w:val="19"/>
          <w:szCs w:val="19"/>
          <w:lang w:val="en-GB"/>
        </w:rPr>
        <w:t>N</w:t>
      </w:r>
      <w:bookmarkEnd w:id="18"/>
    </w:p>
    <w:p w14:paraId="3E719B43" w14:textId="77777777" w:rsidR="004C1297" w:rsidRPr="00A85680" w:rsidRDefault="004C1297" w:rsidP="004C1297">
      <w:pPr>
        <w:pStyle w:val="Normal"/>
        <w:spacing w:line="264" w:lineRule="auto"/>
        <w:jc w:val="both"/>
        <w:rPr>
          <w:rFonts w:ascii="Verdana" w:hAnsi="Verdana"/>
          <w:sz w:val="19"/>
          <w:szCs w:val="19"/>
          <w:lang w:val="en-GB"/>
        </w:rPr>
      </w:pPr>
    </w:p>
    <w:tbl>
      <w:tblPr>
        <w:tblW w:w="0" w:type="auto"/>
        <w:jc w:val="center"/>
        <w:tblCellMar>
          <w:left w:w="30" w:type="dxa"/>
          <w:right w:w="30" w:type="dxa"/>
        </w:tblCellMar>
        <w:tblLook w:val="0000" w:firstRow="0" w:lastRow="0" w:firstColumn="0" w:lastColumn="0" w:noHBand="0" w:noVBand="0"/>
      </w:tblPr>
      <w:tblGrid>
        <w:gridCol w:w="4140"/>
        <w:gridCol w:w="4425"/>
      </w:tblGrid>
      <w:tr w:rsidR="004C1297" w:rsidRPr="00A85680" w14:paraId="36DCF6B0" w14:textId="77777777">
        <w:trPr>
          <w:jc w:val="center"/>
        </w:trPr>
        <w:tc>
          <w:tcPr>
            <w:tcW w:w="4140" w:type="dxa"/>
            <w:tcBorders>
              <w:top w:val="nil"/>
              <w:left w:val="nil"/>
              <w:bottom w:val="nil"/>
              <w:right w:val="nil"/>
            </w:tcBorders>
          </w:tcPr>
          <w:p w14:paraId="275E265E"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nabídka</w:t>
            </w:r>
          </w:p>
        </w:tc>
        <w:tc>
          <w:tcPr>
            <w:tcW w:w="4425" w:type="dxa"/>
            <w:tcBorders>
              <w:top w:val="nil"/>
              <w:left w:val="nil"/>
              <w:bottom w:val="nil"/>
              <w:right w:val="nil"/>
            </w:tcBorders>
          </w:tcPr>
          <w:p w14:paraId="61F2B37F" w14:textId="77777777" w:rsidR="004C1297" w:rsidRPr="00A85680" w:rsidRDefault="004C1297" w:rsidP="00BA66E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offer</w:t>
            </w:r>
            <w:r w:rsidR="00BA66EB">
              <w:rPr>
                <w:rFonts w:ascii="Verdana" w:hAnsi="Verdana"/>
                <w:b/>
                <w:bCs/>
                <w:sz w:val="19"/>
                <w:szCs w:val="19"/>
                <w:lang w:val="en-GB"/>
              </w:rPr>
              <w:t>;</w:t>
            </w:r>
            <w:r w:rsidRPr="00A85680">
              <w:rPr>
                <w:rFonts w:ascii="Verdana" w:hAnsi="Verdana"/>
                <w:b/>
                <w:bCs/>
                <w:sz w:val="19"/>
                <w:szCs w:val="19"/>
                <w:lang w:val="en-GB"/>
              </w:rPr>
              <w:t xml:space="preserve"> bid, tender </w:t>
            </w:r>
          </w:p>
        </w:tc>
      </w:tr>
      <w:tr w:rsidR="00547877" w:rsidRPr="00A85680" w14:paraId="181C6D98" w14:textId="77777777">
        <w:trPr>
          <w:jc w:val="center"/>
        </w:trPr>
        <w:tc>
          <w:tcPr>
            <w:tcW w:w="4140" w:type="dxa"/>
            <w:tcBorders>
              <w:top w:val="nil"/>
              <w:left w:val="nil"/>
              <w:bottom w:val="nil"/>
              <w:right w:val="nil"/>
            </w:tcBorders>
          </w:tcPr>
          <w:p w14:paraId="55F098D3" w14:textId="77777777" w:rsidR="00547877" w:rsidRPr="00290BBB"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nabídka služeb</w:t>
            </w:r>
          </w:p>
        </w:tc>
        <w:tc>
          <w:tcPr>
            <w:tcW w:w="4425" w:type="dxa"/>
            <w:tcBorders>
              <w:top w:val="nil"/>
              <w:left w:val="nil"/>
              <w:bottom w:val="nil"/>
              <w:right w:val="nil"/>
            </w:tcBorders>
          </w:tcPr>
          <w:p w14:paraId="0A23BD28" w14:textId="77777777" w:rsidR="00547877" w:rsidRPr="00A85680"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offer of services</w:t>
            </w:r>
          </w:p>
        </w:tc>
      </w:tr>
      <w:tr w:rsidR="00547877" w:rsidRPr="00A85680" w14:paraId="426844ED" w14:textId="77777777">
        <w:trPr>
          <w:jc w:val="center"/>
        </w:trPr>
        <w:tc>
          <w:tcPr>
            <w:tcW w:w="4140" w:type="dxa"/>
            <w:tcBorders>
              <w:top w:val="nil"/>
              <w:left w:val="nil"/>
              <w:bottom w:val="nil"/>
              <w:right w:val="nil"/>
            </w:tcBorders>
          </w:tcPr>
          <w:p w14:paraId="15A50D54" w14:textId="77777777" w:rsidR="00547877" w:rsidRPr="00290BBB"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posuzování nabídek (ve výběrovém řízení)</w:t>
            </w:r>
          </w:p>
        </w:tc>
        <w:tc>
          <w:tcPr>
            <w:tcW w:w="4425" w:type="dxa"/>
            <w:tcBorders>
              <w:top w:val="nil"/>
              <w:left w:val="nil"/>
              <w:bottom w:val="nil"/>
              <w:right w:val="nil"/>
            </w:tcBorders>
          </w:tcPr>
          <w:p w14:paraId="77FD1053" w14:textId="77777777" w:rsidR="00547877" w:rsidRPr="00A85680"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assessing bids (in competitive bidding / public tender)</w:t>
            </w:r>
          </w:p>
        </w:tc>
      </w:tr>
      <w:tr w:rsidR="00547877" w:rsidRPr="00A85680" w14:paraId="2CADB1BF" w14:textId="77777777">
        <w:trPr>
          <w:jc w:val="center"/>
        </w:trPr>
        <w:tc>
          <w:tcPr>
            <w:tcW w:w="4140" w:type="dxa"/>
            <w:tcBorders>
              <w:top w:val="nil"/>
              <w:left w:val="nil"/>
              <w:bottom w:val="nil"/>
              <w:right w:val="nil"/>
            </w:tcBorders>
          </w:tcPr>
          <w:p w14:paraId="35290CD8" w14:textId="77777777" w:rsidR="00547877" w:rsidRPr="00290BBB"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přijmout nabídku služeb</w:t>
            </w:r>
          </w:p>
        </w:tc>
        <w:tc>
          <w:tcPr>
            <w:tcW w:w="4425" w:type="dxa"/>
            <w:tcBorders>
              <w:top w:val="nil"/>
              <w:left w:val="nil"/>
              <w:bottom w:val="nil"/>
              <w:right w:val="nil"/>
            </w:tcBorders>
          </w:tcPr>
          <w:p w14:paraId="02DE7EA8" w14:textId="77777777" w:rsidR="00547877" w:rsidRPr="00A85680"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accept the services offered</w:t>
            </w:r>
          </w:p>
        </w:tc>
      </w:tr>
      <w:tr w:rsidR="004C1297" w:rsidRPr="00A85680" w14:paraId="26F682DA" w14:textId="77777777">
        <w:trPr>
          <w:jc w:val="center"/>
        </w:trPr>
        <w:tc>
          <w:tcPr>
            <w:tcW w:w="4140" w:type="dxa"/>
            <w:tcBorders>
              <w:top w:val="nil"/>
              <w:left w:val="nil"/>
              <w:bottom w:val="nil"/>
              <w:right w:val="nil"/>
            </w:tcBorders>
          </w:tcPr>
          <w:p w14:paraId="1E88C781"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nabýt</w:t>
            </w:r>
          </w:p>
        </w:tc>
        <w:tc>
          <w:tcPr>
            <w:tcW w:w="4425" w:type="dxa"/>
            <w:tcBorders>
              <w:top w:val="nil"/>
              <w:left w:val="nil"/>
              <w:bottom w:val="nil"/>
              <w:right w:val="nil"/>
            </w:tcBorders>
          </w:tcPr>
          <w:p w14:paraId="005A658D" w14:textId="77777777" w:rsidR="004C1297" w:rsidRPr="00A85680" w:rsidRDefault="004C1297" w:rsidP="00E760F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acquire; attain; obtain </w:t>
            </w:r>
          </w:p>
        </w:tc>
      </w:tr>
      <w:tr w:rsidR="00547877" w:rsidRPr="00A85680" w14:paraId="4CCEAF8F" w14:textId="77777777">
        <w:trPr>
          <w:jc w:val="center"/>
        </w:trPr>
        <w:tc>
          <w:tcPr>
            <w:tcW w:w="4140" w:type="dxa"/>
            <w:tcBorders>
              <w:top w:val="nil"/>
              <w:left w:val="nil"/>
              <w:bottom w:val="nil"/>
              <w:right w:val="nil"/>
            </w:tcBorders>
          </w:tcPr>
          <w:p w14:paraId="5A06BA9D" w14:textId="77777777" w:rsidR="00547877" w:rsidRPr="00290BBB"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nabýt platnosti</w:t>
            </w:r>
          </w:p>
        </w:tc>
        <w:tc>
          <w:tcPr>
            <w:tcW w:w="4425" w:type="dxa"/>
            <w:tcBorders>
              <w:top w:val="nil"/>
              <w:left w:val="nil"/>
              <w:bottom w:val="nil"/>
              <w:right w:val="nil"/>
            </w:tcBorders>
          </w:tcPr>
          <w:p w14:paraId="4F3203F5" w14:textId="77777777" w:rsidR="00547877" w:rsidRPr="00A85680"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come into force; become valid</w:t>
            </w:r>
          </w:p>
        </w:tc>
      </w:tr>
      <w:tr w:rsidR="00547877" w:rsidRPr="00A85680" w14:paraId="141387B5" w14:textId="77777777">
        <w:trPr>
          <w:jc w:val="center"/>
        </w:trPr>
        <w:tc>
          <w:tcPr>
            <w:tcW w:w="4140" w:type="dxa"/>
            <w:tcBorders>
              <w:top w:val="nil"/>
              <w:left w:val="nil"/>
              <w:bottom w:val="nil"/>
              <w:right w:val="nil"/>
            </w:tcBorders>
          </w:tcPr>
          <w:p w14:paraId="3031EDD2" w14:textId="77777777" w:rsidR="00547877" w:rsidRPr="00290BBB" w:rsidRDefault="00547877" w:rsidP="00C33E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nabýt právní moci</w:t>
            </w:r>
            <w:r w:rsidR="00C33EB4">
              <w:rPr>
                <w:rFonts w:ascii="Verdana" w:hAnsi="Verdana"/>
                <w:sz w:val="19"/>
                <w:szCs w:val="19"/>
              </w:rPr>
              <w:t xml:space="preserve"> (o rozhodnutí)</w:t>
            </w:r>
          </w:p>
        </w:tc>
        <w:tc>
          <w:tcPr>
            <w:tcW w:w="4425" w:type="dxa"/>
            <w:tcBorders>
              <w:top w:val="nil"/>
              <w:left w:val="nil"/>
              <w:bottom w:val="nil"/>
              <w:right w:val="nil"/>
            </w:tcBorders>
          </w:tcPr>
          <w:p w14:paraId="067D6836" w14:textId="77777777" w:rsidR="00547877" w:rsidRPr="00A85680" w:rsidRDefault="00E760F8" w:rsidP="00E760F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become l</w:t>
            </w:r>
            <w:r w:rsidR="0000153B" w:rsidRPr="00A85680">
              <w:rPr>
                <w:rFonts w:ascii="Verdana" w:hAnsi="Verdana"/>
                <w:sz w:val="19"/>
                <w:szCs w:val="19"/>
                <w:lang w:val="en-GB"/>
              </w:rPr>
              <w:t>egal</w:t>
            </w:r>
            <w:r>
              <w:rPr>
                <w:rFonts w:ascii="Verdana" w:hAnsi="Verdana"/>
                <w:sz w:val="19"/>
                <w:szCs w:val="19"/>
                <w:lang w:val="en-GB"/>
              </w:rPr>
              <w:t>ly</w:t>
            </w:r>
            <w:r w:rsidR="00547877" w:rsidRPr="00A85680">
              <w:rPr>
                <w:rFonts w:ascii="Verdana" w:hAnsi="Verdana"/>
                <w:sz w:val="19"/>
                <w:szCs w:val="19"/>
                <w:lang w:val="en-GB"/>
              </w:rPr>
              <w:t xml:space="preserve"> </w:t>
            </w:r>
            <w:r>
              <w:rPr>
                <w:rFonts w:ascii="Verdana" w:hAnsi="Verdana"/>
                <w:sz w:val="19"/>
                <w:szCs w:val="19"/>
                <w:lang w:val="en-GB"/>
              </w:rPr>
              <w:t>effective</w:t>
            </w:r>
          </w:p>
        </w:tc>
      </w:tr>
      <w:tr w:rsidR="00547877" w:rsidRPr="00A85680" w14:paraId="6CF23C3F" w14:textId="77777777">
        <w:trPr>
          <w:jc w:val="center"/>
        </w:trPr>
        <w:tc>
          <w:tcPr>
            <w:tcW w:w="4140" w:type="dxa"/>
            <w:tcBorders>
              <w:top w:val="nil"/>
              <w:left w:val="nil"/>
              <w:bottom w:val="nil"/>
              <w:right w:val="nil"/>
            </w:tcBorders>
          </w:tcPr>
          <w:p w14:paraId="4C49E50C" w14:textId="77777777" w:rsidR="00547877" w:rsidRPr="00290BBB"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nabýt účinnosti</w:t>
            </w:r>
          </w:p>
        </w:tc>
        <w:tc>
          <w:tcPr>
            <w:tcW w:w="4425" w:type="dxa"/>
            <w:tcBorders>
              <w:top w:val="nil"/>
              <w:left w:val="nil"/>
              <w:bottom w:val="nil"/>
              <w:right w:val="nil"/>
            </w:tcBorders>
          </w:tcPr>
          <w:p w14:paraId="49E4E356" w14:textId="77777777" w:rsidR="00547877" w:rsidRPr="00A85680"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come into effect / operation; become effective / operative</w:t>
            </w:r>
          </w:p>
        </w:tc>
      </w:tr>
      <w:tr w:rsidR="004A244B" w:rsidRPr="00A85680" w14:paraId="0068ADFD" w14:textId="77777777">
        <w:trPr>
          <w:jc w:val="center"/>
        </w:trPr>
        <w:tc>
          <w:tcPr>
            <w:tcW w:w="4140" w:type="dxa"/>
            <w:tcBorders>
              <w:top w:val="nil"/>
              <w:left w:val="nil"/>
              <w:bottom w:val="nil"/>
              <w:right w:val="nil"/>
            </w:tcBorders>
          </w:tcPr>
          <w:p w14:paraId="23FE2D35" w14:textId="653A86AF" w:rsidR="004A244B" w:rsidRPr="00290BBB" w:rsidRDefault="00C12D08" w:rsidP="009B6EB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290BBB">
              <w:rPr>
                <w:rFonts w:ascii="Verdana" w:hAnsi="Verdana"/>
                <w:b/>
                <w:sz w:val="19"/>
                <w:szCs w:val="19"/>
              </w:rPr>
              <w:t>nabytí</w:t>
            </w:r>
            <w:r w:rsidR="0021042D">
              <w:rPr>
                <w:rFonts w:ascii="Verdana" w:hAnsi="Verdana"/>
                <w:b/>
                <w:sz w:val="19"/>
                <w:szCs w:val="19"/>
              </w:rPr>
              <w:t xml:space="preserve">, </w:t>
            </w:r>
            <w:r w:rsidR="00445E6C" w:rsidRPr="00290BBB">
              <w:rPr>
                <w:rFonts w:ascii="Verdana" w:hAnsi="Verdana"/>
                <w:b/>
                <w:sz w:val="19"/>
                <w:szCs w:val="19"/>
              </w:rPr>
              <w:t xml:space="preserve">nabývání </w:t>
            </w:r>
          </w:p>
        </w:tc>
        <w:tc>
          <w:tcPr>
            <w:tcW w:w="4425" w:type="dxa"/>
            <w:tcBorders>
              <w:top w:val="nil"/>
              <w:left w:val="nil"/>
              <w:bottom w:val="nil"/>
              <w:right w:val="nil"/>
            </w:tcBorders>
          </w:tcPr>
          <w:p w14:paraId="69190884" w14:textId="77777777" w:rsidR="004A244B" w:rsidRPr="00F37D35" w:rsidRDefault="00445E6C" w:rsidP="00F37D3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F37D35">
              <w:rPr>
                <w:rFonts w:ascii="Verdana" w:hAnsi="Verdana"/>
                <w:b/>
                <w:sz w:val="19"/>
                <w:szCs w:val="19"/>
                <w:lang w:val="en-GB"/>
              </w:rPr>
              <w:t>acquisition</w:t>
            </w:r>
          </w:p>
        </w:tc>
      </w:tr>
      <w:tr w:rsidR="00C12D08" w:rsidRPr="00A85680" w14:paraId="532AE4E3" w14:textId="77777777">
        <w:trPr>
          <w:jc w:val="center"/>
        </w:trPr>
        <w:tc>
          <w:tcPr>
            <w:tcW w:w="4140" w:type="dxa"/>
            <w:tcBorders>
              <w:top w:val="nil"/>
              <w:left w:val="nil"/>
              <w:bottom w:val="nil"/>
              <w:right w:val="nil"/>
            </w:tcBorders>
          </w:tcPr>
          <w:p w14:paraId="4AE763F4" w14:textId="77777777" w:rsidR="00C12D08" w:rsidRPr="00290BBB" w:rsidRDefault="00C12D08" w:rsidP="003952F9">
            <w:pPr>
              <w:rPr>
                <w:rFonts w:ascii="Verdana" w:hAnsi="Verdana"/>
                <w:sz w:val="19"/>
                <w:szCs w:val="19"/>
              </w:rPr>
            </w:pPr>
            <w:r w:rsidRPr="00290BBB">
              <w:rPr>
                <w:rFonts w:ascii="Verdana" w:hAnsi="Verdana"/>
                <w:snapToGrid w:val="0"/>
                <w:sz w:val="19"/>
                <w:szCs w:val="19"/>
              </w:rPr>
              <w:t xml:space="preserve">nabývání, užívání a pozbývání majetku </w:t>
            </w:r>
          </w:p>
        </w:tc>
        <w:tc>
          <w:tcPr>
            <w:tcW w:w="4425" w:type="dxa"/>
            <w:tcBorders>
              <w:top w:val="nil"/>
              <w:left w:val="nil"/>
              <w:bottom w:val="nil"/>
              <w:right w:val="nil"/>
            </w:tcBorders>
          </w:tcPr>
          <w:p w14:paraId="29F26574" w14:textId="77777777" w:rsidR="00C12D08" w:rsidRPr="00A85680" w:rsidRDefault="00C12D08" w:rsidP="00C12D08">
            <w:pPr>
              <w:rPr>
                <w:rFonts w:ascii="Verdana" w:hAnsi="Verdana"/>
                <w:sz w:val="19"/>
                <w:szCs w:val="19"/>
                <w:lang w:val="en-GB"/>
              </w:rPr>
            </w:pPr>
            <w:r w:rsidRPr="00A85680">
              <w:rPr>
                <w:rFonts w:ascii="Verdana" w:hAnsi="Verdana"/>
                <w:snapToGrid w:val="0"/>
                <w:sz w:val="19"/>
                <w:szCs w:val="19"/>
                <w:lang w:val="en-GB"/>
              </w:rPr>
              <w:t>the acquisition, use, alienation and deprivation of property</w:t>
            </w:r>
          </w:p>
        </w:tc>
      </w:tr>
      <w:tr w:rsidR="00DB6A6A" w:rsidRPr="00A85680" w14:paraId="31D71E9B" w14:textId="77777777">
        <w:trPr>
          <w:jc w:val="center"/>
        </w:trPr>
        <w:tc>
          <w:tcPr>
            <w:tcW w:w="4140" w:type="dxa"/>
            <w:tcBorders>
              <w:top w:val="nil"/>
              <w:left w:val="nil"/>
              <w:bottom w:val="nil"/>
              <w:right w:val="nil"/>
            </w:tcBorders>
          </w:tcPr>
          <w:p w14:paraId="2F9BB8D3" w14:textId="77777777" w:rsidR="00DB6A6A" w:rsidRPr="00290BBB" w:rsidRDefault="00DB6A6A" w:rsidP="00DB6A6A">
            <w:pPr>
              <w:shd w:val="clear" w:color="auto" w:fill="FFFFFF" w:themeFill="background1"/>
              <w:rPr>
                <w:rFonts w:ascii="Verdana" w:hAnsi="Verdana"/>
                <w:b/>
                <w:sz w:val="19"/>
                <w:szCs w:val="19"/>
              </w:rPr>
            </w:pPr>
            <w:r w:rsidRPr="00290BBB">
              <w:rPr>
                <w:rFonts w:ascii="Verdana" w:hAnsi="Verdana"/>
                <w:b/>
                <w:sz w:val="19"/>
                <w:szCs w:val="19"/>
              </w:rPr>
              <w:t>nadace</w:t>
            </w:r>
          </w:p>
        </w:tc>
        <w:tc>
          <w:tcPr>
            <w:tcW w:w="4425" w:type="dxa"/>
            <w:tcBorders>
              <w:top w:val="nil"/>
              <w:left w:val="nil"/>
              <w:bottom w:val="nil"/>
              <w:right w:val="nil"/>
            </w:tcBorders>
          </w:tcPr>
          <w:p w14:paraId="040E40C3" w14:textId="77777777" w:rsidR="00DB6A6A" w:rsidRPr="00A85680" w:rsidRDefault="00DB6A6A" w:rsidP="00DB6A6A">
            <w:pPr>
              <w:shd w:val="clear" w:color="auto" w:fill="FFFFFF" w:themeFill="background1"/>
              <w:rPr>
                <w:rFonts w:ascii="Verdana" w:hAnsi="Verdana"/>
                <w:b/>
                <w:sz w:val="19"/>
                <w:szCs w:val="19"/>
                <w:lang w:val="en-GB"/>
              </w:rPr>
            </w:pPr>
            <w:r w:rsidRPr="00A85680">
              <w:rPr>
                <w:rFonts w:ascii="Verdana" w:hAnsi="Verdana"/>
                <w:b/>
                <w:sz w:val="19"/>
                <w:szCs w:val="19"/>
                <w:lang w:val="en-GB"/>
              </w:rPr>
              <w:t>foundation</w:t>
            </w:r>
          </w:p>
        </w:tc>
      </w:tr>
      <w:tr w:rsidR="00DB6A6A" w:rsidRPr="00A85680" w14:paraId="61360C13" w14:textId="77777777">
        <w:trPr>
          <w:jc w:val="center"/>
        </w:trPr>
        <w:tc>
          <w:tcPr>
            <w:tcW w:w="4140" w:type="dxa"/>
            <w:tcBorders>
              <w:top w:val="nil"/>
              <w:left w:val="nil"/>
              <w:bottom w:val="nil"/>
              <w:right w:val="nil"/>
            </w:tcBorders>
          </w:tcPr>
          <w:p w14:paraId="24BDE8C4" w14:textId="77777777" w:rsidR="00DB6A6A" w:rsidRPr="00290BBB" w:rsidRDefault="00DB6A6A" w:rsidP="00DB6A6A">
            <w:pPr>
              <w:shd w:val="clear" w:color="auto" w:fill="FFFFFF" w:themeFill="background1"/>
              <w:rPr>
                <w:rFonts w:ascii="Verdana" w:hAnsi="Verdana"/>
                <w:b/>
                <w:sz w:val="19"/>
                <w:szCs w:val="19"/>
              </w:rPr>
            </w:pPr>
            <w:r w:rsidRPr="00290BBB">
              <w:rPr>
                <w:rFonts w:ascii="Verdana" w:hAnsi="Verdana"/>
                <w:b/>
                <w:sz w:val="19"/>
                <w:szCs w:val="19"/>
              </w:rPr>
              <w:t>nadační fond</w:t>
            </w:r>
          </w:p>
        </w:tc>
        <w:tc>
          <w:tcPr>
            <w:tcW w:w="4425" w:type="dxa"/>
            <w:tcBorders>
              <w:top w:val="nil"/>
              <w:left w:val="nil"/>
              <w:bottom w:val="nil"/>
              <w:right w:val="nil"/>
            </w:tcBorders>
          </w:tcPr>
          <w:p w14:paraId="2497737B" w14:textId="77777777" w:rsidR="00DB6A6A" w:rsidRPr="00A85680" w:rsidRDefault="00DB6A6A" w:rsidP="00DB6A6A">
            <w:pPr>
              <w:shd w:val="clear" w:color="auto" w:fill="FFFFFF" w:themeFill="background1"/>
              <w:rPr>
                <w:rFonts w:ascii="Verdana" w:hAnsi="Verdana"/>
                <w:b/>
                <w:sz w:val="19"/>
                <w:szCs w:val="19"/>
                <w:lang w:val="en-GB"/>
              </w:rPr>
            </w:pPr>
            <w:r w:rsidRPr="00A85680">
              <w:rPr>
                <w:rFonts w:ascii="Verdana" w:hAnsi="Verdana"/>
                <w:b/>
                <w:sz w:val="19"/>
                <w:szCs w:val="19"/>
                <w:lang w:val="en-GB"/>
              </w:rPr>
              <w:t>endowment fund</w:t>
            </w:r>
          </w:p>
        </w:tc>
      </w:tr>
      <w:tr w:rsidR="004C1297" w:rsidRPr="00A85680" w14:paraId="7417CFF6" w14:textId="77777777">
        <w:trPr>
          <w:jc w:val="center"/>
        </w:trPr>
        <w:tc>
          <w:tcPr>
            <w:tcW w:w="4140" w:type="dxa"/>
            <w:tcBorders>
              <w:top w:val="nil"/>
              <w:left w:val="nil"/>
              <w:bottom w:val="nil"/>
              <w:right w:val="nil"/>
            </w:tcBorders>
          </w:tcPr>
          <w:p w14:paraId="717A1F4C"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nadpoloviční</w:t>
            </w:r>
          </w:p>
        </w:tc>
        <w:tc>
          <w:tcPr>
            <w:tcW w:w="4425" w:type="dxa"/>
            <w:tcBorders>
              <w:top w:val="nil"/>
              <w:left w:val="nil"/>
              <w:bottom w:val="nil"/>
              <w:right w:val="nil"/>
            </w:tcBorders>
          </w:tcPr>
          <w:p w14:paraId="750FA41D" w14:textId="77777777" w:rsidR="004C1297" w:rsidRPr="00A85680" w:rsidRDefault="00C33EB4" w:rsidP="00C33E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C33EB4">
              <w:rPr>
                <w:rFonts w:ascii="Verdana" w:hAnsi="Verdana"/>
                <w:b/>
                <w:bCs/>
                <w:sz w:val="19"/>
                <w:szCs w:val="19"/>
                <w:lang w:val="en-GB"/>
              </w:rPr>
              <w:t>majority</w:t>
            </w:r>
            <w:r>
              <w:rPr>
                <w:rFonts w:ascii="Verdana" w:hAnsi="Verdana"/>
                <w:b/>
                <w:bCs/>
                <w:sz w:val="19"/>
                <w:szCs w:val="19"/>
                <w:lang w:val="en-GB"/>
              </w:rPr>
              <w:t>;</w:t>
            </w:r>
            <w:r w:rsidRPr="00C33EB4">
              <w:rPr>
                <w:rFonts w:ascii="Verdana" w:hAnsi="Verdana"/>
                <w:b/>
                <w:bCs/>
                <w:sz w:val="19"/>
                <w:szCs w:val="19"/>
                <w:lang w:val="en-GB"/>
              </w:rPr>
              <w:t xml:space="preserve"> </w:t>
            </w:r>
            <w:r w:rsidR="004C1297" w:rsidRPr="00A85680">
              <w:rPr>
                <w:rFonts w:ascii="Verdana" w:hAnsi="Verdana"/>
                <w:b/>
                <w:bCs/>
                <w:sz w:val="19"/>
                <w:szCs w:val="19"/>
                <w:lang w:val="en-GB"/>
              </w:rPr>
              <w:t xml:space="preserve">more than half </w:t>
            </w:r>
          </w:p>
        </w:tc>
      </w:tr>
      <w:tr w:rsidR="004C1297" w:rsidRPr="00A85680" w14:paraId="43307F31" w14:textId="77777777">
        <w:trPr>
          <w:jc w:val="center"/>
        </w:trPr>
        <w:tc>
          <w:tcPr>
            <w:tcW w:w="4140" w:type="dxa"/>
            <w:tcBorders>
              <w:top w:val="nil"/>
              <w:left w:val="nil"/>
              <w:bottom w:val="nil"/>
              <w:right w:val="nil"/>
            </w:tcBorders>
          </w:tcPr>
          <w:p w14:paraId="50921211"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 xml:space="preserve">nadpoloviční většina </w:t>
            </w:r>
            <w:r w:rsidR="00C33EB4">
              <w:rPr>
                <w:rFonts w:ascii="Verdana" w:hAnsi="Verdana"/>
                <w:sz w:val="19"/>
                <w:szCs w:val="19"/>
              </w:rPr>
              <w:t xml:space="preserve">přítomných </w:t>
            </w:r>
            <w:r w:rsidRPr="00290BBB">
              <w:rPr>
                <w:rFonts w:ascii="Verdana" w:hAnsi="Verdana"/>
                <w:sz w:val="19"/>
                <w:szCs w:val="19"/>
              </w:rPr>
              <w:t>členů</w:t>
            </w:r>
          </w:p>
        </w:tc>
        <w:tc>
          <w:tcPr>
            <w:tcW w:w="4425" w:type="dxa"/>
            <w:tcBorders>
              <w:top w:val="nil"/>
              <w:left w:val="nil"/>
              <w:bottom w:val="nil"/>
              <w:right w:val="nil"/>
            </w:tcBorders>
          </w:tcPr>
          <w:p w14:paraId="0ECC0034" w14:textId="77777777" w:rsidR="004C1297" w:rsidRPr="00A85680" w:rsidRDefault="004C1297" w:rsidP="00C33E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simple majority of members</w:t>
            </w:r>
            <w:r w:rsidR="00C33EB4">
              <w:rPr>
                <w:rFonts w:ascii="Verdana" w:hAnsi="Verdana"/>
                <w:sz w:val="19"/>
                <w:szCs w:val="19"/>
                <w:lang w:val="en-GB"/>
              </w:rPr>
              <w:t xml:space="preserve"> present</w:t>
            </w:r>
          </w:p>
        </w:tc>
      </w:tr>
      <w:tr w:rsidR="00C33EB4" w:rsidRPr="00A85680" w14:paraId="3C9A95AB" w14:textId="77777777">
        <w:trPr>
          <w:jc w:val="center"/>
        </w:trPr>
        <w:tc>
          <w:tcPr>
            <w:tcW w:w="4140" w:type="dxa"/>
            <w:tcBorders>
              <w:top w:val="nil"/>
              <w:left w:val="nil"/>
              <w:bottom w:val="nil"/>
              <w:right w:val="nil"/>
            </w:tcBorders>
          </w:tcPr>
          <w:p w14:paraId="368C4C66" w14:textId="77777777" w:rsidR="00C33EB4" w:rsidRPr="00290BBB" w:rsidRDefault="00C33EB4" w:rsidP="00C33E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C33EB4">
              <w:rPr>
                <w:rFonts w:ascii="Verdana" w:hAnsi="Verdana"/>
                <w:sz w:val="19"/>
                <w:szCs w:val="19"/>
              </w:rPr>
              <w:t xml:space="preserve">nadpoloviční většina </w:t>
            </w:r>
            <w:r>
              <w:rPr>
                <w:rFonts w:ascii="Verdana" w:hAnsi="Verdana"/>
                <w:sz w:val="19"/>
                <w:szCs w:val="19"/>
              </w:rPr>
              <w:t xml:space="preserve">všech </w:t>
            </w:r>
            <w:r w:rsidRPr="00C33EB4">
              <w:rPr>
                <w:rFonts w:ascii="Verdana" w:hAnsi="Verdana"/>
                <w:sz w:val="19"/>
                <w:szCs w:val="19"/>
              </w:rPr>
              <w:t>členů</w:t>
            </w:r>
            <w:r>
              <w:rPr>
                <w:rFonts w:ascii="Verdana" w:hAnsi="Verdana"/>
                <w:sz w:val="19"/>
                <w:szCs w:val="19"/>
              </w:rPr>
              <w:t xml:space="preserve"> (orgánu)</w:t>
            </w:r>
          </w:p>
        </w:tc>
        <w:tc>
          <w:tcPr>
            <w:tcW w:w="4425" w:type="dxa"/>
            <w:tcBorders>
              <w:top w:val="nil"/>
              <w:left w:val="nil"/>
              <w:bottom w:val="nil"/>
              <w:right w:val="nil"/>
            </w:tcBorders>
          </w:tcPr>
          <w:p w14:paraId="3F5BB77A" w14:textId="77777777" w:rsidR="00C33EB4" w:rsidRPr="00A85680" w:rsidRDefault="00C33EB4" w:rsidP="00C33E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 xml:space="preserve">absolute majority; majority of all members (of a body) </w:t>
            </w:r>
          </w:p>
        </w:tc>
      </w:tr>
      <w:tr w:rsidR="004C1297" w:rsidRPr="00A85680" w14:paraId="7AF6011F" w14:textId="77777777">
        <w:trPr>
          <w:jc w:val="center"/>
        </w:trPr>
        <w:tc>
          <w:tcPr>
            <w:tcW w:w="4140" w:type="dxa"/>
            <w:tcBorders>
              <w:top w:val="nil"/>
              <w:left w:val="nil"/>
              <w:bottom w:val="nil"/>
              <w:right w:val="nil"/>
            </w:tcBorders>
          </w:tcPr>
          <w:p w14:paraId="116C8C81"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nahlédnout, nahlížet</w:t>
            </w:r>
          </w:p>
        </w:tc>
        <w:tc>
          <w:tcPr>
            <w:tcW w:w="4425" w:type="dxa"/>
            <w:tcBorders>
              <w:top w:val="nil"/>
              <w:left w:val="nil"/>
              <w:bottom w:val="nil"/>
              <w:right w:val="nil"/>
            </w:tcBorders>
          </w:tcPr>
          <w:p w14:paraId="0C56DA01"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search </w:t>
            </w:r>
            <w:r w:rsidRPr="00A85680">
              <w:rPr>
                <w:rFonts w:ascii="Verdana" w:hAnsi="Verdana"/>
                <w:bCs/>
                <w:sz w:val="19"/>
                <w:szCs w:val="19"/>
                <w:lang w:val="en-GB"/>
              </w:rPr>
              <w:t>(look through, examine internally)</w:t>
            </w:r>
            <w:r w:rsidR="00445E6C" w:rsidRPr="00A85680">
              <w:rPr>
                <w:rFonts w:ascii="Verdana" w:hAnsi="Verdana"/>
                <w:b/>
                <w:bCs/>
                <w:sz w:val="19"/>
                <w:szCs w:val="19"/>
                <w:lang w:val="en-GB"/>
              </w:rPr>
              <w:t>; inspect</w:t>
            </w:r>
          </w:p>
        </w:tc>
      </w:tr>
      <w:tr w:rsidR="00547877" w:rsidRPr="00A85680" w14:paraId="74D281AC" w14:textId="77777777">
        <w:trPr>
          <w:jc w:val="center"/>
        </w:trPr>
        <w:tc>
          <w:tcPr>
            <w:tcW w:w="4140" w:type="dxa"/>
            <w:tcBorders>
              <w:top w:val="nil"/>
              <w:left w:val="nil"/>
              <w:bottom w:val="nil"/>
              <w:right w:val="nil"/>
            </w:tcBorders>
          </w:tcPr>
          <w:p w14:paraId="4A95FB45" w14:textId="77777777" w:rsidR="00547877" w:rsidRPr="00290BBB" w:rsidRDefault="00445E6C" w:rsidP="00856620">
            <w:pPr>
              <w:rPr>
                <w:rFonts w:ascii="Verdana" w:hAnsi="Verdana"/>
                <w:sz w:val="19"/>
                <w:szCs w:val="19"/>
              </w:rPr>
            </w:pPr>
            <w:r w:rsidRPr="00290BBB">
              <w:rPr>
                <w:rFonts w:ascii="Verdana" w:hAnsi="Verdana"/>
                <w:sz w:val="19"/>
                <w:szCs w:val="19"/>
              </w:rPr>
              <w:t xml:space="preserve">nahlížet do </w:t>
            </w:r>
            <w:r w:rsidR="00547877" w:rsidRPr="00290BBB">
              <w:rPr>
                <w:rFonts w:ascii="Verdana" w:hAnsi="Verdana"/>
                <w:sz w:val="19"/>
                <w:szCs w:val="19"/>
              </w:rPr>
              <w:t>materiálů</w:t>
            </w:r>
          </w:p>
        </w:tc>
        <w:tc>
          <w:tcPr>
            <w:tcW w:w="4425" w:type="dxa"/>
            <w:tcBorders>
              <w:top w:val="nil"/>
              <w:left w:val="nil"/>
              <w:bottom w:val="nil"/>
              <w:right w:val="nil"/>
            </w:tcBorders>
          </w:tcPr>
          <w:p w14:paraId="76D56D64" w14:textId="77777777" w:rsidR="00547877" w:rsidRPr="00A85680" w:rsidRDefault="00547877" w:rsidP="00856620">
            <w:pPr>
              <w:rPr>
                <w:rFonts w:ascii="Verdana" w:hAnsi="Verdana"/>
                <w:sz w:val="19"/>
                <w:szCs w:val="19"/>
                <w:lang w:val="en-GB"/>
              </w:rPr>
            </w:pPr>
            <w:r w:rsidRPr="00A85680">
              <w:rPr>
                <w:rFonts w:ascii="Verdana" w:hAnsi="Verdana"/>
                <w:sz w:val="19"/>
                <w:szCs w:val="19"/>
                <w:lang w:val="en-GB"/>
              </w:rPr>
              <w:t>inspect / search the file</w:t>
            </w:r>
          </w:p>
        </w:tc>
      </w:tr>
      <w:tr w:rsidR="00547877" w:rsidRPr="00A85680" w14:paraId="34C5152D" w14:textId="77777777">
        <w:trPr>
          <w:jc w:val="center"/>
        </w:trPr>
        <w:tc>
          <w:tcPr>
            <w:tcW w:w="4140" w:type="dxa"/>
            <w:tcBorders>
              <w:top w:val="nil"/>
              <w:left w:val="nil"/>
              <w:bottom w:val="nil"/>
              <w:right w:val="nil"/>
            </w:tcBorders>
          </w:tcPr>
          <w:p w14:paraId="4AC59680" w14:textId="77777777" w:rsidR="00547877" w:rsidRPr="00290BBB" w:rsidRDefault="00547877" w:rsidP="00856620">
            <w:pPr>
              <w:rPr>
                <w:rFonts w:ascii="Verdana" w:hAnsi="Verdana"/>
                <w:sz w:val="19"/>
                <w:szCs w:val="19"/>
              </w:rPr>
            </w:pPr>
            <w:r w:rsidRPr="00290BBB">
              <w:rPr>
                <w:rFonts w:ascii="Verdana" w:hAnsi="Verdana"/>
                <w:sz w:val="19"/>
                <w:szCs w:val="19"/>
              </w:rPr>
              <w:t>nahlédnout do zprávy</w:t>
            </w:r>
          </w:p>
        </w:tc>
        <w:tc>
          <w:tcPr>
            <w:tcW w:w="4425" w:type="dxa"/>
            <w:tcBorders>
              <w:top w:val="nil"/>
              <w:left w:val="nil"/>
              <w:bottom w:val="nil"/>
              <w:right w:val="nil"/>
            </w:tcBorders>
          </w:tcPr>
          <w:p w14:paraId="192B7F73" w14:textId="77777777" w:rsidR="00547877" w:rsidRPr="00A85680" w:rsidRDefault="00547877" w:rsidP="00445E6C">
            <w:pPr>
              <w:rPr>
                <w:rFonts w:ascii="Verdana" w:hAnsi="Verdana"/>
                <w:sz w:val="19"/>
                <w:szCs w:val="19"/>
                <w:lang w:val="en-GB"/>
              </w:rPr>
            </w:pPr>
            <w:r w:rsidRPr="00A85680">
              <w:rPr>
                <w:rFonts w:ascii="Verdana" w:hAnsi="Verdana"/>
                <w:sz w:val="19"/>
                <w:szCs w:val="19"/>
                <w:lang w:val="en-GB"/>
              </w:rPr>
              <w:t xml:space="preserve">inspect </w:t>
            </w:r>
            <w:r w:rsidR="00445E6C" w:rsidRPr="00A85680">
              <w:rPr>
                <w:rFonts w:ascii="Verdana" w:hAnsi="Verdana"/>
                <w:sz w:val="19"/>
                <w:szCs w:val="19"/>
                <w:lang w:val="en-GB"/>
              </w:rPr>
              <w:t>the report</w:t>
            </w:r>
          </w:p>
        </w:tc>
      </w:tr>
      <w:tr w:rsidR="00547877" w:rsidRPr="00A85680" w14:paraId="6C7C96C6" w14:textId="77777777">
        <w:trPr>
          <w:jc w:val="center"/>
        </w:trPr>
        <w:tc>
          <w:tcPr>
            <w:tcW w:w="4140" w:type="dxa"/>
            <w:tcBorders>
              <w:top w:val="nil"/>
              <w:left w:val="nil"/>
              <w:bottom w:val="nil"/>
              <w:right w:val="nil"/>
            </w:tcBorders>
          </w:tcPr>
          <w:p w14:paraId="07CA343F" w14:textId="77777777" w:rsidR="00547877" w:rsidRPr="00290BBB" w:rsidRDefault="00547877" w:rsidP="00856620">
            <w:pPr>
              <w:rPr>
                <w:rFonts w:ascii="Verdana" w:hAnsi="Verdana"/>
                <w:sz w:val="19"/>
                <w:szCs w:val="19"/>
              </w:rPr>
            </w:pPr>
            <w:r w:rsidRPr="00290BBB">
              <w:rPr>
                <w:rFonts w:ascii="Verdana" w:hAnsi="Verdana"/>
                <w:sz w:val="19"/>
                <w:szCs w:val="19"/>
              </w:rPr>
              <w:t>nahlížet do podkladů</w:t>
            </w:r>
          </w:p>
        </w:tc>
        <w:tc>
          <w:tcPr>
            <w:tcW w:w="4425" w:type="dxa"/>
            <w:tcBorders>
              <w:top w:val="nil"/>
              <w:left w:val="nil"/>
              <w:bottom w:val="nil"/>
              <w:right w:val="nil"/>
            </w:tcBorders>
          </w:tcPr>
          <w:p w14:paraId="734300A4" w14:textId="77777777" w:rsidR="00547877" w:rsidRPr="00A85680" w:rsidRDefault="00445E6C" w:rsidP="00856620">
            <w:pPr>
              <w:rPr>
                <w:rFonts w:ascii="Verdana" w:hAnsi="Verdana"/>
                <w:sz w:val="19"/>
                <w:szCs w:val="19"/>
                <w:lang w:val="en-GB"/>
              </w:rPr>
            </w:pPr>
            <w:r w:rsidRPr="00A85680">
              <w:rPr>
                <w:rFonts w:ascii="Verdana" w:hAnsi="Verdana"/>
                <w:sz w:val="19"/>
                <w:szCs w:val="19"/>
                <w:lang w:val="en-GB"/>
              </w:rPr>
              <w:t>inspect the documents</w:t>
            </w:r>
          </w:p>
        </w:tc>
      </w:tr>
      <w:tr w:rsidR="00332F51" w:rsidRPr="00A85680" w14:paraId="681E3061" w14:textId="77777777">
        <w:trPr>
          <w:jc w:val="center"/>
        </w:trPr>
        <w:tc>
          <w:tcPr>
            <w:tcW w:w="4140" w:type="dxa"/>
            <w:tcBorders>
              <w:top w:val="nil"/>
              <w:left w:val="nil"/>
              <w:bottom w:val="nil"/>
              <w:right w:val="nil"/>
            </w:tcBorders>
          </w:tcPr>
          <w:p w14:paraId="02B12C3C" w14:textId="77777777" w:rsidR="00332F51" w:rsidRPr="00290BBB" w:rsidRDefault="00332F51" w:rsidP="00A92C13">
            <w:pPr>
              <w:rPr>
                <w:rFonts w:ascii="Verdana" w:hAnsi="Verdana"/>
                <w:sz w:val="19"/>
                <w:szCs w:val="19"/>
              </w:rPr>
            </w:pPr>
            <w:r w:rsidRPr="00290BBB">
              <w:rPr>
                <w:rFonts w:ascii="Verdana" w:hAnsi="Verdana"/>
                <w:sz w:val="19"/>
                <w:szCs w:val="19"/>
              </w:rPr>
              <w:t>poučení o možnosti nahlédnout do dokumentů</w:t>
            </w:r>
          </w:p>
        </w:tc>
        <w:tc>
          <w:tcPr>
            <w:tcW w:w="4425" w:type="dxa"/>
            <w:tcBorders>
              <w:top w:val="nil"/>
              <w:left w:val="nil"/>
              <w:bottom w:val="nil"/>
              <w:right w:val="nil"/>
            </w:tcBorders>
          </w:tcPr>
          <w:p w14:paraId="61FAA87A" w14:textId="77777777" w:rsidR="00332F51" w:rsidRPr="00A85680" w:rsidRDefault="00332F51" w:rsidP="00A92C13">
            <w:pPr>
              <w:rPr>
                <w:rFonts w:ascii="Verdana" w:hAnsi="Verdana"/>
                <w:sz w:val="19"/>
                <w:szCs w:val="19"/>
                <w:lang w:val="en-GB"/>
              </w:rPr>
            </w:pPr>
            <w:r w:rsidRPr="00A85680">
              <w:rPr>
                <w:rFonts w:ascii="Verdana" w:hAnsi="Verdana"/>
                <w:sz w:val="19"/>
                <w:szCs w:val="19"/>
                <w:lang w:val="en-GB"/>
              </w:rPr>
              <w:t>advice of the right to inspect materials</w:t>
            </w:r>
          </w:p>
        </w:tc>
      </w:tr>
      <w:tr w:rsidR="00547877" w:rsidRPr="00A85680" w14:paraId="6BAE13A9" w14:textId="77777777">
        <w:trPr>
          <w:jc w:val="center"/>
        </w:trPr>
        <w:tc>
          <w:tcPr>
            <w:tcW w:w="4140" w:type="dxa"/>
            <w:tcBorders>
              <w:top w:val="nil"/>
              <w:left w:val="nil"/>
              <w:bottom w:val="nil"/>
              <w:right w:val="nil"/>
            </w:tcBorders>
          </w:tcPr>
          <w:p w14:paraId="6932E4D5" w14:textId="77777777" w:rsidR="00547877" w:rsidRPr="00290BBB" w:rsidRDefault="00445E6C" w:rsidP="00856620">
            <w:pPr>
              <w:rPr>
                <w:rFonts w:ascii="Verdana" w:hAnsi="Verdana"/>
                <w:sz w:val="19"/>
                <w:szCs w:val="19"/>
              </w:rPr>
            </w:pPr>
            <w:r w:rsidRPr="00290BBB">
              <w:rPr>
                <w:rFonts w:ascii="Verdana" w:hAnsi="Verdana"/>
                <w:sz w:val="19"/>
                <w:szCs w:val="19"/>
              </w:rPr>
              <w:t xml:space="preserve">právo </w:t>
            </w:r>
            <w:r w:rsidR="00547877" w:rsidRPr="00290BBB">
              <w:rPr>
                <w:rFonts w:ascii="Verdana" w:hAnsi="Verdana"/>
                <w:sz w:val="19"/>
                <w:szCs w:val="19"/>
              </w:rPr>
              <w:t xml:space="preserve">nahlížet do </w:t>
            </w:r>
            <w:r w:rsidRPr="00290BBB">
              <w:rPr>
                <w:rFonts w:ascii="Verdana" w:hAnsi="Verdana"/>
                <w:sz w:val="19"/>
                <w:szCs w:val="19"/>
              </w:rPr>
              <w:t xml:space="preserve">vlastního </w:t>
            </w:r>
            <w:r w:rsidR="00547877" w:rsidRPr="00290BBB">
              <w:rPr>
                <w:rFonts w:ascii="Verdana" w:hAnsi="Verdana"/>
                <w:sz w:val="19"/>
                <w:szCs w:val="19"/>
              </w:rPr>
              <w:t>spisu</w:t>
            </w:r>
          </w:p>
        </w:tc>
        <w:tc>
          <w:tcPr>
            <w:tcW w:w="4425" w:type="dxa"/>
            <w:tcBorders>
              <w:top w:val="nil"/>
              <w:left w:val="nil"/>
              <w:bottom w:val="nil"/>
              <w:right w:val="nil"/>
            </w:tcBorders>
          </w:tcPr>
          <w:p w14:paraId="6081B949" w14:textId="77777777" w:rsidR="00547877" w:rsidRPr="00A85680" w:rsidRDefault="00445E6C" w:rsidP="00402C58">
            <w:pPr>
              <w:rPr>
                <w:rFonts w:ascii="Verdana" w:hAnsi="Verdana"/>
                <w:sz w:val="19"/>
                <w:szCs w:val="19"/>
                <w:lang w:val="en-GB"/>
              </w:rPr>
            </w:pPr>
            <w:r w:rsidRPr="00A85680">
              <w:rPr>
                <w:rFonts w:ascii="Verdana" w:hAnsi="Verdana"/>
                <w:sz w:val="19"/>
                <w:szCs w:val="19"/>
                <w:lang w:val="en-GB"/>
              </w:rPr>
              <w:t xml:space="preserve">right to inspect one's own </w:t>
            </w:r>
            <w:r w:rsidR="00402C58">
              <w:rPr>
                <w:rFonts w:ascii="Verdana" w:hAnsi="Verdana"/>
                <w:sz w:val="19"/>
                <w:szCs w:val="19"/>
                <w:lang w:val="en-GB"/>
              </w:rPr>
              <w:t>file</w:t>
            </w:r>
            <w:r w:rsidRPr="00A85680">
              <w:rPr>
                <w:rFonts w:ascii="Verdana" w:hAnsi="Verdana"/>
                <w:sz w:val="19"/>
                <w:szCs w:val="19"/>
                <w:lang w:val="en-GB"/>
              </w:rPr>
              <w:t xml:space="preserve"> </w:t>
            </w:r>
          </w:p>
        </w:tc>
      </w:tr>
      <w:tr w:rsidR="00547877" w:rsidRPr="00A85680" w14:paraId="26B2DF38" w14:textId="77777777">
        <w:trPr>
          <w:jc w:val="center"/>
        </w:trPr>
        <w:tc>
          <w:tcPr>
            <w:tcW w:w="4140" w:type="dxa"/>
            <w:tcBorders>
              <w:top w:val="nil"/>
              <w:left w:val="nil"/>
              <w:bottom w:val="nil"/>
              <w:right w:val="nil"/>
            </w:tcBorders>
          </w:tcPr>
          <w:p w14:paraId="10353B0D" w14:textId="77777777" w:rsidR="00547877" w:rsidRPr="00290BBB" w:rsidRDefault="00547877" w:rsidP="00856620">
            <w:pPr>
              <w:rPr>
                <w:rFonts w:ascii="Verdana" w:hAnsi="Verdana"/>
                <w:b/>
                <w:sz w:val="19"/>
                <w:szCs w:val="19"/>
              </w:rPr>
            </w:pPr>
            <w:r w:rsidRPr="00290BBB">
              <w:rPr>
                <w:rFonts w:ascii="Verdana" w:hAnsi="Verdana"/>
                <w:b/>
                <w:sz w:val="19"/>
                <w:szCs w:val="19"/>
              </w:rPr>
              <w:t>náhlý</w:t>
            </w:r>
          </w:p>
        </w:tc>
        <w:tc>
          <w:tcPr>
            <w:tcW w:w="4425" w:type="dxa"/>
            <w:tcBorders>
              <w:top w:val="nil"/>
              <w:left w:val="nil"/>
              <w:bottom w:val="nil"/>
              <w:right w:val="nil"/>
            </w:tcBorders>
          </w:tcPr>
          <w:p w14:paraId="6527108D" w14:textId="77777777" w:rsidR="00547877" w:rsidRPr="00402C58" w:rsidRDefault="00445E6C" w:rsidP="00C33EB4">
            <w:pPr>
              <w:rPr>
                <w:rFonts w:ascii="Verdana" w:hAnsi="Verdana"/>
                <w:b/>
                <w:sz w:val="19"/>
                <w:szCs w:val="19"/>
                <w:lang w:val="en-GB"/>
              </w:rPr>
            </w:pPr>
            <w:r w:rsidRPr="00402C58">
              <w:rPr>
                <w:rFonts w:ascii="Verdana" w:hAnsi="Verdana"/>
                <w:b/>
                <w:sz w:val="19"/>
                <w:szCs w:val="19"/>
                <w:lang w:val="en-GB"/>
              </w:rPr>
              <w:t>sudden</w:t>
            </w:r>
          </w:p>
        </w:tc>
      </w:tr>
      <w:tr w:rsidR="00547877" w:rsidRPr="00A85680" w14:paraId="5BAFF975" w14:textId="77777777">
        <w:trPr>
          <w:jc w:val="center"/>
        </w:trPr>
        <w:tc>
          <w:tcPr>
            <w:tcW w:w="4140" w:type="dxa"/>
            <w:tcBorders>
              <w:top w:val="nil"/>
              <w:left w:val="nil"/>
              <w:bottom w:val="nil"/>
              <w:right w:val="nil"/>
            </w:tcBorders>
          </w:tcPr>
          <w:p w14:paraId="372A33B2" w14:textId="77777777" w:rsidR="00547877" w:rsidRPr="00290BBB" w:rsidRDefault="00332F51" w:rsidP="00856620">
            <w:pPr>
              <w:rPr>
                <w:rFonts w:ascii="Verdana" w:hAnsi="Verdana"/>
                <w:sz w:val="19"/>
                <w:szCs w:val="19"/>
              </w:rPr>
            </w:pPr>
            <w:r w:rsidRPr="00290BBB">
              <w:rPr>
                <w:rFonts w:ascii="Verdana" w:hAnsi="Verdana"/>
                <w:sz w:val="19"/>
                <w:szCs w:val="19"/>
              </w:rPr>
              <w:t>náhlá zdravotní indispozice</w:t>
            </w:r>
          </w:p>
        </w:tc>
        <w:tc>
          <w:tcPr>
            <w:tcW w:w="4425" w:type="dxa"/>
            <w:tcBorders>
              <w:top w:val="nil"/>
              <w:left w:val="nil"/>
              <w:bottom w:val="nil"/>
              <w:right w:val="nil"/>
            </w:tcBorders>
          </w:tcPr>
          <w:p w14:paraId="690E1106" w14:textId="77777777" w:rsidR="00547877" w:rsidRPr="00A85680" w:rsidRDefault="00547877" w:rsidP="00856620">
            <w:pPr>
              <w:rPr>
                <w:rFonts w:ascii="Verdana" w:hAnsi="Verdana"/>
                <w:sz w:val="19"/>
                <w:szCs w:val="19"/>
                <w:lang w:val="en-GB"/>
              </w:rPr>
            </w:pPr>
            <w:r w:rsidRPr="00A85680">
              <w:rPr>
                <w:rFonts w:ascii="Verdana" w:hAnsi="Verdana"/>
                <w:sz w:val="19"/>
                <w:szCs w:val="19"/>
                <w:lang w:val="en-GB"/>
              </w:rPr>
              <w:t>sudden indisposition</w:t>
            </w:r>
          </w:p>
        </w:tc>
      </w:tr>
      <w:tr w:rsidR="00547877" w:rsidRPr="00A85680" w14:paraId="4C63C65B" w14:textId="77777777">
        <w:trPr>
          <w:jc w:val="center"/>
        </w:trPr>
        <w:tc>
          <w:tcPr>
            <w:tcW w:w="4140" w:type="dxa"/>
            <w:tcBorders>
              <w:top w:val="nil"/>
              <w:left w:val="nil"/>
              <w:bottom w:val="nil"/>
              <w:right w:val="nil"/>
            </w:tcBorders>
          </w:tcPr>
          <w:p w14:paraId="0901D506" w14:textId="77777777" w:rsidR="00547877" w:rsidRPr="00290BBB" w:rsidRDefault="00547877" w:rsidP="00856620">
            <w:pPr>
              <w:rPr>
                <w:rFonts w:ascii="Verdana" w:hAnsi="Verdana"/>
                <w:sz w:val="19"/>
                <w:szCs w:val="19"/>
              </w:rPr>
            </w:pPr>
            <w:r w:rsidRPr="00290BBB">
              <w:rPr>
                <w:rFonts w:ascii="Verdana" w:hAnsi="Verdana"/>
                <w:b/>
                <w:sz w:val="19"/>
                <w:szCs w:val="19"/>
              </w:rPr>
              <w:t xml:space="preserve">náhodně </w:t>
            </w:r>
            <w:r w:rsidRPr="00402C58">
              <w:rPr>
                <w:rFonts w:ascii="Verdana" w:hAnsi="Verdana"/>
                <w:b/>
                <w:sz w:val="19"/>
                <w:szCs w:val="19"/>
              </w:rPr>
              <w:t>vybraní bývalí studenti</w:t>
            </w:r>
          </w:p>
        </w:tc>
        <w:tc>
          <w:tcPr>
            <w:tcW w:w="4425" w:type="dxa"/>
            <w:tcBorders>
              <w:top w:val="nil"/>
              <w:left w:val="nil"/>
              <w:bottom w:val="nil"/>
              <w:right w:val="nil"/>
            </w:tcBorders>
          </w:tcPr>
          <w:p w14:paraId="265600A7" w14:textId="77777777" w:rsidR="00547877" w:rsidRPr="00C33EB4" w:rsidRDefault="00547877" w:rsidP="00402C58">
            <w:pPr>
              <w:rPr>
                <w:rFonts w:ascii="Verdana" w:hAnsi="Verdana"/>
                <w:b/>
                <w:sz w:val="19"/>
                <w:szCs w:val="19"/>
                <w:lang w:val="en-GB"/>
              </w:rPr>
            </w:pPr>
            <w:r w:rsidRPr="00C33EB4">
              <w:rPr>
                <w:rFonts w:ascii="Verdana" w:hAnsi="Verdana"/>
                <w:b/>
                <w:sz w:val="19"/>
                <w:szCs w:val="19"/>
                <w:lang w:val="en-GB"/>
              </w:rPr>
              <w:t>randomly selected former students; former students selected at random</w:t>
            </w:r>
          </w:p>
        </w:tc>
      </w:tr>
      <w:tr w:rsidR="00547877" w:rsidRPr="00A85680" w14:paraId="7FA2D75F" w14:textId="77777777">
        <w:trPr>
          <w:jc w:val="center"/>
        </w:trPr>
        <w:tc>
          <w:tcPr>
            <w:tcW w:w="4140" w:type="dxa"/>
            <w:tcBorders>
              <w:top w:val="nil"/>
              <w:left w:val="nil"/>
              <w:bottom w:val="nil"/>
              <w:right w:val="nil"/>
            </w:tcBorders>
          </w:tcPr>
          <w:p w14:paraId="2ABD7A09" w14:textId="77777777" w:rsidR="00547877" w:rsidRPr="00290BBB"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290BBB">
              <w:rPr>
                <w:rFonts w:ascii="Verdana" w:hAnsi="Verdana"/>
                <w:b/>
                <w:sz w:val="19"/>
                <w:szCs w:val="19"/>
              </w:rPr>
              <w:lastRenderedPageBreak/>
              <w:t>náhrada</w:t>
            </w:r>
          </w:p>
        </w:tc>
        <w:tc>
          <w:tcPr>
            <w:tcW w:w="4425" w:type="dxa"/>
            <w:tcBorders>
              <w:top w:val="nil"/>
              <w:left w:val="nil"/>
              <w:bottom w:val="nil"/>
              <w:right w:val="nil"/>
            </w:tcBorders>
          </w:tcPr>
          <w:p w14:paraId="41FF711A" w14:textId="77777777" w:rsidR="00547877" w:rsidRPr="00402C58" w:rsidRDefault="00547877" w:rsidP="00A57E6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402C58">
              <w:rPr>
                <w:rFonts w:ascii="Verdana" w:hAnsi="Verdana"/>
                <w:b/>
                <w:sz w:val="19"/>
                <w:szCs w:val="19"/>
                <w:lang w:val="en-GB"/>
              </w:rPr>
              <w:t>reimbursement</w:t>
            </w:r>
            <w:r w:rsidR="00C33EB4">
              <w:rPr>
                <w:rFonts w:ascii="Verdana" w:hAnsi="Verdana"/>
                <w:b/>
                <w:sz w:val="19"/>
                <w:szCs w:val="19"/>
                <w:lang w:val="en-GB"/>
              </w:rPr>
              <w:t xml:space="preserve"> </w:t>
            </w:r>
            <w:r w:rsidR="00C33EB4" w:rsidRPr="00C33EB4">
              <w:rPr>
                <w:rFonts w:ascii="Verdana" w:hAnsi="Verdana"/>
                <w:sz w:val="19"/>
                <w:szCs w:val="19"/>
                <w:lang w:val="en-GB"/>
              </w:rPr>
              <w:t>(of money</w:t>
            </w:r>
            <w:r w:rsidR="00A57E65">
              <w:rPr>
                <w:rFonts w:ascii="Verdana" w:hAnsi="Verdana"/>
                <w:sz w:val="19"/>
                <w:szCs w:val="19"/>
                <w:lang w:val="en-GB"/>
              </w:rPr>
              <w:t xml:space="preserve"> spent</w:t>
            </w:r>
            <w:r w:rsidR="00C33EB4" w:rsidRPr="00C33EB4">
              <w:rPr>
                <w:rFonts w:ascii="Verdana" w:hAnsi="Verdana"/>
                <w:sz w:val="19"/>
                <w:szCs w:val="19"/>
                <w:lang w:val="en-GB"/>
              </w:rPr>
              <w:t>)</w:t>
            </w:r>
            <w:r w:rsidRPr="00402C58">
              <w:rPr>
                <w:rFonts w:ascii="Verdana" w:hAnsi="Verdana"/>
                <w:b/>
                <w:sz w:val="19"/>
                <w:szCs w:val="19"/>
                <w:lang w:val="en-GB"/>
              </w:rPr>
              <w:t>; refund</w:t>
            </w:r>
            <w:r w:rsidR="00A57E65">
              <w:rPr>
                <w:rFonts w:ascii="Verdana" w:hAnsi="Verdana"/>
                <w:b/>
                <w:sz w:val="19"/>
                <w:szCs w:val="19"/>
                <w:lang w:val="en-GB"/>
              </w:rPr>
              <w:t xml:space="preserve"> </w:t>
            </w:r>
            <w:r w:rsidR="00A57E65" w:rsidRPr="00A57E65">
              <w:rPr>
                <w:rFonts w:ascii="Verdana" w:hAnsi="Verdana"/>
                <w:sz w:val="19"/>
                <w:szCs w:val="19"/>
                <w:lang w:val="en-GB"/>
              </w:rPr>
              <w:t>(</w:t>
            </w:r>
            <w:r w:rsidR="00A57E65">
              <w:rPr>
                <w:rFonts w:ascii="Verdana" w:hAnsi="Verdana"/>
                <w:sz w:val="19"/>
                <w:szCs w:val="19"/>
                <w:lang w:val="en-GB"/>
              </w:rPr>
              <w:t>money returned</w:t>
            </w:r>
            <w:r w:rsidR="00A57E65" w:rsidRPr="00A57E65">
              <w:rPr>
                <w:rFonts w:ascii="Verdana" w:hAnsi="Verdana"/>
                <w:sz w:val="19"/>
                <w:szCs w:val="19"/>
                <w:lang w:val="en-GB"/>
              </w:rPr>
              <w:t>)</w:t>
            </w:r>
            <w:r w:rsidRPr="00402C58">
              <w:rPr>
                <w:rFonts w:ascii="Verdana" w:hAnsi="Verdana"/>
                <w:b/>
                <w:sz w:val="19"/>
                <w:szCs w:val="19"/>
                <w:lang w:val="en-GB"/>
              </w:rPr>
              <w:t>; compensation</w:t>
            </w:r>
            <w:r w:rsidR="00A57E65">
              <w:rPr>
                <w:rFonts w:ascii="Verdana" w:hAnsi="Verdana"/>
                <w:b/>
                <w:sz w:val="19"/>
                <w:szCs w:val="19"/>
                <w:lang w:val="en-GB"/>
              </w:rPr>
              <w:t xml:space="preserve"> </w:t>
            </w:r>
            <w:r w:rsidR="00A57E65" w:rsidRPr="00A57E65">
              <w:rPr>
                <w:rFonts w:ascii="Verdana" w:hAnsi="Verdana"/>
                <w:sz w:val="19"/>
                <w:szCs w:val="19"/>
                <w:lang w:val="en-GB"/>
              </w:rPr>
              <w:t>(money for loss sustained)</w:t>
            </w:r>
          </w:p>
        </w:tc>
      </w:tr>
      <w:tr w:rsidR="00C12D08" w:rsidRPr="00A85680" w14:paraId="38435EC7" w14:textId="77777777">
        <w:trPr>
          <w:jc w:val="center"/>
        </w:trPr>
        <w:tc>
          <w:tcPr>
            <w:tcW w:w="4140" w:type="dxa"/>
            <w:tcBorders>
              <w:top w:val="nil"/>
              <w:left w:val="nil"/>
              <w:bottom w:val="nil"/>
              <w:right w:val="nil"/>
            </w:tcBorders>
          </w:tcPr>
          <w:p w14:paraId="252D4B0E" w14:textId="77777777" w:rsidR="00C12D08" w:rsidRPr="00290BBB" w:rsidRDefault="00C12D08" w:rsidP="003952F9">
            <w:pPr>
              <w:rPr>
                <w:rFonts w:ascii="Verdana" w:hAnsi="Verdana"/>
                <w:sz w:val="19"/>
                <w:szCs w:val="19"/>
              </w:rPr>
            </w:pPr>
            <w:r w:rsidRPr="00290BBB">
              <w:rPr>
                <w:rFonts w:ascii="Verdana" w:hAnsi="Verdana"/>
                <w:sz w:val="19"/>
                <w:szCs w:val="19"/>
              </w:rPr>
              <w:t xml:space="preserve">náhrada mzdy </w:t>
            </w:r>
          </w:p>
        </w:tc>
        <w:tc>
          <w:tcPr>
            <w:tcW w:w="4425" w:type="dxa"/>
            <w:tcBorders>
              <w:top w:val="nil"/>
              <w:left w:val="nil"/>
              <w:bottom w:val="nil"/>
              <w:right w:val="nil"/>
            </w:tcBorders>
          </w:tcPr>
          <w:p w14:paraId="55A50F28" w14:textId="77777777" w:rsidR="00C12D08" w:rsidRPr="00A85680" w:rsidRDefault="00402C58" w:rsidP="003952F9">
            <w:pPr>
              <w:rPr>
                <w:rFonts w:ascii="Verdana" w:hAnsi="Verdana"/>
                <w:sz w:val="19"/>
                <w:szCs w:val="19"/>
                <w:lang w:val="en-GB"/>
              </w:rPr>
            </w:pPr>
            <w:r>
              <w:rPr>
                <w:rFonts w:ascii="Verdana" w:hAnsi="Verdana"/>
                <w:sz w:val="19"/>
                <w:szCs w:val="19"/>
                <w:lang w:val="en-GB"/>
              </w:rPr>
              <w:t>wage</w:t>
            </w:r>
            <w:r w:rsidR="00C12D08" w:rsidRPr="00A85680">
              <w:rPr>
                <w:rFonts w:ascii="Verdana" w:hAnsi="Verdana"/>
                <w:sz w:val="19"/>
                <w:szCs w:val="19"/>
                <w:lang w:val="en-GB"/>
              </w:rPr>
              <w:t xml:space="preserve"> compensation</w:t>
            </w:r>
          </w:p>
        </w:tc>
      </w:tr>
      <w:tr w:rsidR="00547877" w:rsidRPr="00A85680" w14:paraId="6BE210F8" w14:textId="77777777">
        <w:trPr>
          <w:jc w:val="center"/>
        </w:trPr>
        <w:tc>
          <w:tcPr>
            <w:tcW w:w="4140" w:type="dxa"/>
            <w:tcBorders>
              <w:top w:val="nil"/>
              <w:left w:val="nil"/>
              <w:bottom w:val="nil"/>
              <w:right w:val="nil"/>
            </w:tcBorders>
          </w:tcPr>
          <w:p w14:paraId="0B97CBB1" w14:textId="77777777" w:rsidR="00547877" w:rsidRPr="00290BBB"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náhrada nákladů</w:t>
            </w:r>
          </w:p>
        </w:tc>
        <w:tc>
          <w:tcPr>
            <w:tcW w:w="4425" w:type="dxa"/>
            <w:tcBorders>
              <w:top w:val="nil"/>
              <w:left w:val="nil"/>
              <w:bottom w:val="nil"/>
              <w:right w:val="nil"/>
            </w:tcBorders>
          </w:tcPr>
          <w:p w14:paraId="596DFF25" w14:textId="77777777" w:rsidR="00547877" w:rsidRPr="00A85680" w:rsidRDefault="00C33EB4" w:rsidP="00C33E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C33EB4">
              <w:rPr>
                <w:rFonts w:ascii="Verdana" w:hAnsi="Verdana"/>
                <w:sz w:val="19"/>
                <w:szCs w:val="19"/>
                <w:lang w:val="en-GB"/>
              </w:rPr>
              <w:t>reimbursement of costs</w:t>
            </w:r>
            <w:r>
              <w:rPr>
                <w:rFonts w:ascii="Verdana" w:hAnsi="Verdana"/>
                <w:sz w:val="19"/>
                <w:szCs w:val="19"/>
                <w:lang w:val="en-GB"/>
              </w:rPr>
              <w:t>;</w:t>
            </w:r>
            <w:r w:rsidRPr="00C33EB4">
              <w:rPr>
                <w:rFonts w:ascii="Verdana" w:hAnsi="Verdana"/>
                <w:sz w:val="19"/>
                <w:szCs w:val="19"/>
                <w:lang w:val="en-GB"/>
              </w:rPr>
              <w:t xml:space="preserve"> </w:t>
            </w:r>
            <w:r w:rsidR="00547877" w:rsidRPr="00A85680">
              <w:rPr>
                <w:rFonts w:ascii="Verdana" w:hAnsi="Verdana"/>
                <w:sz w:val="19"/>
                <w:szCs w:val="19"/>
                <w:lang w:val="en-GB"/>
              </w:rPr>
              <w:t xml:space="preserve">payment of costs; </w:t>
            </w:r>
          </w:p>
        </w:tc>
      </w:tr>
      <w:tr w:rsidR="00A57E65" w:rsidRPr="00A85680" w14:paraId="3A01BC45" w14:textId="77777777">
        <w:trPr>
          <w:jc w:val="center"/>
        </w:trPr>
        <w:tc>
          <w:tcPr>
            <w:tcW w:w="4140" w:type="dxa"/>
            <w:tcBorders>
              <w:top w:val="nil"/>
              <w:left w:val="nil"/>
              <w:bottom w:val="nil"/>
              <w:right w:val="nil"/>
            </w:tcBorders>
          </w:tcPr>
          <w:p w14:paraId="5AB1F4D3" w14:textId="77777777" w:rsidR="00A57E65" w:rsidRPr="00290BBB" w:rsidRDefault="00A57E65"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náhrada škody</w:t>
            </w:r>
          </w:p>
        </w:tc>
        <w:tc>
          <w:tcPr>
            <w:tcW w:w="4425" w:type="dxa"/>
            <w:tcBorders>
              <w:top w:val="nil"/>
              <w:left w:val="nil"/>
              <w:bottom w:val="nil"/>
              <w:right w:val="nil"/>
            </w:tcBorders>
          </w:tcPr>
          <w:p w14:paraId="780A30DE" w14:textId="77777777" w:rsidR="00A57E65" w:rsidRPr="00C33EB4" w:rsidRDefault="00A57E65" w:rsidP="00C33E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compensation for damage; damages</w:t>
            </w:r>
          </w:p>
        </w:tc>
      </w:tr>
      <w:tr w:rsidR="00547877" w:rsidRPr="00A85680" w14:paraId="383DEBDD" w14:textId="77777777">
        <w:trPr>
          <w:jc w:val="center"/>
        </w:trPr>
        <w:tc>
          <w:tcPr>
            <w:tcW w:w="4140" w:type="dxa"/>
            <w:tcBorders>
              <w:top w:val="nil"/>
              <w:left w:val="nil"/>
              <w:bottom w:val="nil"/>
              <w:right w:val="nil"/>
            </w:tcBorders>
          </w:tcPr>
          <w:p w14:paraId="6FA07436" w14:textId="77777777" w:rsidR="00547877" w:rsidRPr="00290BBB"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výše a forma placení náhrady</w:t>
            </w:r>
          </w:p>
        </w:tc>
        <w:tc>
          <w:tcPr>
            <w:tcW w:w="4425" w:type="dxa"/>
            <w:tcBorders>
              <w:top w:val="nil"/>
              <w:left w:val="nil"/>
              <w:bottom w:val="nil"/>
              <w:right w:val="nil"/>
            </w:tcBorders>
          </w:tcPr>
          <w:p w14:paraId="799730F4" w14:textId="77777777" w:rsidR="00547877" w:rsidRPr="00A85680"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amount and form of </w:t>
            </w:r>
            <w:r w:rsidR="00402C58">
              <w:rPr>
                <w:rFonts w:ascii="Verdana" w:hAnsi="Verdana"/>
                <w:sz w:val="19"/>
                <w:szCs w:val="19"/>
                <w:lang w:val="en-GB"/>
              </w:rPr>
              <w:t xml:space="preserve">reimbursement / </w:t>
            </w:r>
            <w:r w:rsidRPr="00A85680">
              <w:rPr>
                <w:rFonts w:ascii="Verdana" w:hAnsi="Verdana"/>
                <w:sz w:val="19"/>
                <w:szCs w:val="19"/>
                <w:lang w:val="en-GB"/>
              </w:rPr>
              <w:t>payment of the costs</w:t>
            </w:r>
          </w:p>
        </w:tc>
      </w:tr>
      <w:tr w:rsidR="004C1297" w:rsidRPr="00A85680" w14:paraId="04E2B0F0" w14:textId="77777777">
        <w:trPr>
          <w:jc w:val="center"/>
        </w:trPr>
        <w:tc>
          <w:tcPr>
            <w:tcW w:w="4140" w:type="dxa"/>
            <w:tcBorders>
              <w:top w:val="nil"/>
              <w:left w:val="nil"/>
              <w:bottom w:val="nil"/>
              <w:right w:val="nil"/>
            </w:tcBorders>
          </w:tcPr>
          <w:p w14:paraId="3A8E546D"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náhradní</w:t>
            </w:r>
          </w:p>
        </w:tc>
        <w:tc>
          <w:tcPr>
            <w:tcW w:w="4425" w:type="dxa"/>
            <w:tcBorders>
              <w:top w:val="nil"/>
              <w:left w:val="nil"/>
              <w:bottom w:val="nil"/>
              <w:right w:val="nil"/>
            </w:tcBorders>
          </w:tcPr>
          <w:p w14:paraId="0149BCF5" w14:textId="77777777" w:rsidR="004C1297" w:rsidRPr="00A85680" w:rsidRDefault="004C1297" w:rsidP="00402C5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alternative</w:t>
            </w:r>
          </w:p>
        </w:tc>
      </w:tr>
      <w:tr w:rsidR="00DB6A6A" w:rsidRPr="00A85680" w14:paraId="4635C329" w14:textId="77777777">
        <w:trPr>
          <w:jc w:val="center"/>
        </w:trPr>
        <w:tc>
          <w:tcPr>
            <w:tcW w:w="4140" w:type="dxa"/>
            <w:tcBorders>
              <w:top w:val="nil"/>
              <w:left w:val="nil"/>
              <w:bottom w:val="nil"/>
              <w:right w:val="nil"/>
            </w:tcBorders>
          </w:tcPr>
          <w:p w14:paraId="07AAA7EE" w14:textId="77777777" w:rsidR="00DB6A6A" w:rsidRPr="00290BBB" w:rsidRDefault="00DB6A6A"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dostavit se k zápisu v náhradním termínu</w:t>
            </w:r>
          </w:p>
        </w:tc>
        <w:tc>
          <w:tcPr>
            <w:tcW w:w="4425" w:type="dxa"/>
            <w:tcBorders>
              <w:top w:val="nil"/>
              <w:left w:val="nil"/>
              <w:bottom w:val="nil"/>
              <w:right w:val="nil"/>
            </w:tcBorders>
          </w:tcPr>
          <w:p w14:paraId="38F91209" w14:textId="77777777" w:rsidR="00DB6A6A" w:rsidRPr="00A85680" w:rsidRDefault="00DB6A6A"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attend on the alternative date of enrolment</w:t>
            </w:r>
          </w:p>
        </w:tc>
      </w:tr>
      <w:tr w:rsidR="00DB6A6A" w:rsidRPr="00A85680" w14:paraId="64EFB3FE" w14:textId="77777777">
        <w:trPr>
          <w:jc w:val="center"/>
        </w:trPr>
        <w:tc>
          <w:tcPr>
            <w:tcW w:w="4140" w:type="dxa"/>
            <w:tcBorders>
              <w:top w:val="nil"/>
              <w:left w:val="nil"/>
              <w:bottom w:val="nil"/>
              <w:right w:val="nil"/>
            </w:tcBorders>
          </w:tcPr>
          <w:p w14:paraId="178CCA6C" w14:textId="77777777" w:rsidR="00DB6A6A" w:rsidRPr="00290BBB" w:rsidRDefault="00DB6A6A"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náhradní doručení</w:t>
            </w:r>
          </w:p>
        </w:tc>
        <w:tc>
          <w:tcPr>
            <w:tcW w:w="4425" w:type="dxa"/>
            <w:tcBorders>
              <w:top w:val="nil"/>
              <w:left w:val="nil"/>
              <w:bottom w:val="nil"/>
              <w:right w:val="nil"/>
            </w:tcBorders>
          </w:tcPr>
          <w:p w14:paraId="0F3E5280" w14:textId="77777777" w:rsidR="00DB6A6A" w:rsidRPr="00A85680" w:rsidRDefault="00DB6A6A" w:rsidP="00402C5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alternative delivery</w:t>
            </w:r>
          </w:p>
        </w:tc>
      </w:tr>
      <w:tr w:rsidR="00DB6A6A" w:rsidRPr="00A85680" w14:paraId="652A6D2D" w14:textId="77777777">
        <w:trPr>
          <w:jc w:val="center"/>
        </w:trPr>
        <w:tc>
          <w:tcPr>
            <w:tcW w:w="4140" w:type="dxa"/>
            <w:tcBorders>
              <w:top w:val="nil"/>
              <w:left w:val="nil"/>
              <w:bottom w:val="nil"/>
              <w:right w:val="nil"/>
            </w:tcBorders>
          </w:tcPr>
          <w:p w14:paraId="5AD8F9A7" w14:textId="77777777" w:rsidR="00DB6A6A" w:rsidRPr="00290BBB" w:rsidRDefault="00DB6A6A"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náhradní kolej</w:t>
            </w:r>
          </w:p>
        </w:tc>
        <w:tc>
          <w:tcPr>
            <w:tcW w:w="4425" w:type="dxa"/>
            <w:tcBorders>
              <w:top w:val="nil"/>
              <w:left w:val="nil"/>
              <w:bottom w:val="nil"/>
              <w:right w:val="nil"/>
            </w:tcBorders>
          </w:tcPr>
          <w:p w14:paraId="50EE6877" w14:textId="77777777" w:rsidR="00DB6A6A" w:rsidRPr="00A85680" w:rsidRDefault="00DB6A6A" w:rsidP="00402C5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alternative dormitory </w:t>
            </w:r>
          </w:p>
        </w:tc>
      </w:tr>
      <w:tr w:rsidR="00DB6A6A" w:rsidRPr="00A85680" w14:paraId="45844430" w14:textId="77777777">
        <w:trPr>
          <w:jc w:val="center"/>
        </w:trPr>
        <w:tc>
          <w:tcPr>
            <w:tcW w:w="4140" w:type="dxa"/>
            <w:tcBorders>
              <w:top w:val="nil"/>
              <w:left w:val="nil"/>
              <w:bottom w:val="nil"/>
              <w:right w:val="nil"/>
            </w:tcBorders>
          </w:tcPr>
          <w:p w14:paraId="27AB5049" w14:textId="77777777" w:rsidR="00DB6A6A" w:rsidRPr="00290BBB" w:rsidRDefault="00DB6A6A" w:rsidP="00DB6A6A">
            <w:pPr>
              <w:shd w:val="clear" w:color="auto" w:fill="FFFFFF" w:themeFill="background1"/>
              <w:rPr>
                <w:rFonts w:ascii="Verdana" w:hAnsi="Verdana"/>
                <w:sz w:val="19"/>
                <w:szCs w:val="19"/>
              </w:rPr>
            </w:pPr>
            <w:r w:rsidRPr="00290BBB">
              <w:rPr>
                <w:rFonts w:ascii="Verdana" w:hAnsi="Verdana"/>
                <w:sz w:val="19"/>
                <w:szCs w:val="19"/>
              </w:rPr>
              <w:t>náhradní mzda za práci ve svátek</w:t>
            </w:r>
          </w:p>
        </w:tc>
        <w:tc>
          <w:tcPr>
            <w:tcW w:w="4425" w:type="dxa"/>
            <w:tcBorders>
              <w:top w:val="nil"/>
              <w:left w:val="nil"/>
              <w:bottom w:val="nil"/>
              <w:right w:val="nil"/>
            </w:tcBorders>
          </w:tcPr>
          <w:p w14:paraId="7233BA70" w14:textId="77777777" w:rsidR="00DB6A6A" w:rsidRPr="00A85680" w:rsidRDefault="00DB6A6A" w:rsidP="00DB6A6A">
            <w:pPr>
              <w:shd w:val="clear" w:color="auto" w:fill="FFFFFF" w:themeFill="background1"/>
              <w:rPr>
                <w:rFonts w:ascii="Verdana" w:hAnsi="Verdana"/>
                <w:sz w:val="19"/>
                <w:szCs w:val="19"/>
                <w:lang w:val="en-GB"/>
              </w:rPr>
            </w:pPr>
            <w:r w:rsidRPr="00A85680">
              <w:rPr>
                <w:rFonts w:ascii="Verdana" w:hAnsi="Verdana"/>
                <w:sz w:val="19"/>
                <w:szCs w:val="19"/>
                <w:lang w:val="en-GB"/>
              </w:rPr>
              <w:t>wage compensation for work on public holidays</w:t>
            </w:r>
          </w:p>
        </w:tc>
      </w:tr>
      <w:tr w:rsidR="00DB6A6A" w:rsidRPr="00A85680" w14:paraId="4B5E34C4" w14:textId="77777777">
        <w:trPr>
          <w:jc w:val="center"/>
        </w:trPr>
        <w:tc>
          <w:tcPr>
            <w:tcW w:w="4140" w:type="dxa"/>
            <w:tcBorders>
              <w:top w:val="nil"/>
              <w:left w:val="nil"/>
              <w:bottom w:val="nil"/>
              <w:right w:val="nil"/>
            </w:tcBorders>
          </w:tcPr>
          <w:p w14:paraId="7E38B5AF" w14:textId="77777777" w:rsidR="00DB6A6A" w:rsidRPr="00290BBB" w:rsidRDefault="00DB6A6A"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náhradní termín (zkoušky)</w:t>
            </w:r>
          </w:p>
        </w:tc>
        <w:tc>
          <w:tcPr>
            <w:tcW w:w="4425" w:type="dxa"/>
            <w:tcBorders>
              <w:top w:val="nil"/>
              <w:left w:val="nil"/>
              <w:bottom w:val="nil"/>
              <w:right w:val="nil"/>
            </w:tcBorders>
          </w:tcPr>
          <w:p w14:paraId="609EE904" w14:textId="77777777" w:rsidR="00DB6A6A" w:rsidRPr="00A85680" w:rsidRDefault="00DB6A6A"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alternative date (of examination)</w:t>
            </w:r>
          </w:p>
        </w:tc>
      </w:tr>
      <w:tr w:rsidR="00DB6A6A" w:rsidRPr="00A85680" w14:paraId="41165A31" w14:textId="77777777">
        <w:trPr>
          <w:jc w:val="center"/>
        </w:trPr>
        <w:tc>
          <w:tcPr>
            <w:tcW w:w="4140" w:type="dxa"/>
            <w:tcBorders>
              <w:top w:val="nil"/>
              <w:left w:val="nil"/>
              <w:bottom w:val="nil"/>
              <w:right w:val="nil"/>
            </w:tcBorders>
          </w:tcPr>
          <w:p w14:paraId="781B15C5" w14:textId="77777777" w:rsidR="00DB6A6A" w:rsidRPr="00290BBB" w:rsidRDefault="00DB6A6A"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náhradní termín zápisu</w:t>
            </w:r>
          </w:p>
        </w:tc>
        <w:tc>
          <w:tcPr>
            <w:tcW w:w="4425" w:type="dxa"/>
            <w:tcBorders>
              <w:top w:val="nil"/>
              <w:left w:val="nil"/>
              <w:bottom w:val="nil"/>
              <w:right w:val="nil"/>
            </w:tcBorders>
          </w:tcPr>
          <w:p w14:paraId="421F2D36" w14:textId="77777777" w:rsidR="00DB6A6A" w:rsidRPr="00A85680" w:rsidRDefault="00DB6A6A"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alternative registration / enrolment date</w:t>
            </w:r>
          </w:p>
        </w:tc>
      </w:tr>
      <w:tr w:rsidR="00DB6A6A" w:rsidRPr="00A85680" w14:paraId="14D0E278" w14:textId="77777777">
        <w:trPr>
          <w:jc w:val="center"/>
        </w:trPr>
        <w:tc>
          <w:tcPr>
            <w:tcW w:w="4140" w:type="dxa"/>
            <w:tcBorders>
              <w:top w:val="nil"/>
              <w:left w:val="nil"/>
              <w:bottom w:val="nil"/>
              <w:right w:val="nil"/>
            </w:tcBorders>
          </w:tcPr>
          <w:p w14:paraId="118EE105" w14:textId="77777777" w:rsidR="00DB6A6A" w:rsidRPr="00290BBB" w:rsidRDefault="00402C58" w:rsidP="00402C58">
            <w:pPr>
              <w:shd w:val="clear" w:color="auto" w:fill="FFFFFF" w:themeFill="background1"/>
              <w:rPr>
                <w:rFonts w:ascii="Verdana" w:hAnsi="Verdana"/>
                <w:sz w:val="19"/>
                <w:szCs w:val="19"/>
              </w:rPr>
            </w:pPr>
            <w:r>
              <w:rPr>
                <w:rFonts w:ascii="Verdana" w:hAnsi="Verdana"/>
                <w:sz w:val="19"/>
                <w:szCs w:val="19"/>
              </w:rPr>
              <w:t xml:space="preserve">náhradní volno za </w:t>
            </w:r>
            <w:r w:rsidR="00DB6A6A" w:rsidRPr="00290BBB">
              <w:rPr>
                <w:rFonts w:ascii="Verdana" w:hAnsi="Verdana"/>
                <w:sz w:val="19"/>
                <w:szCs w:val="19"/>
              </w:rPr>
              <w:t>práci přesčas</w:t>
            </w:r>
          </w:p>
        </w:tc>
        <w:tc>
          <w:tcPr>
            <w:tcW w:w="4425" w:type="dxa"/>
            <w:tcBorders>
              <w:top w:val="nil"/>
              <w:left w:val="nil"/>
              <w:bottom w:val="nil"/>
              <w:right w:val="nil"/>
            </w:tcBorders>
          </w:tcPr>
          <w:p w14:paraId="315B40C7" w14:textId="77777777" w:rsidR="00DB6A6A" w:rsidRPr="00A85680" w:rsidRDefault="00DB6A6A" w:rsidP="00402C58">
            <w:pPr>
              <w:shd w:val="clear" w:color="auto" w:fill="FFFFFF" w:themeFill="background1"/>
              <w:rPr>
                <w:rFonts w:ascii="Verdana" w:hAnsi="Verdana"/>
                <w:sz w:val="19"/>
                <w:szCs w:val="19"/>
                <w:lang w:val="en-GB"/>
              </w:rPr>
            </w:pPr>
            <w:r w:rsidRPr="00A85680">
              <w:rPr>
                <w:rFonts w:ascii="Verdana" w:hAnsi="Verdana"/>
                <w:sz w:val="19"/>
                <w:szCs w:val="19"/>
                <w:lang w:val="en-GB"/>
              </w:rPr>
              <w:t xml:space="preserve">time off in lieu of </w:t>
            </w:r>
            <w:r w:rsidR="00402C58">
              <w:rPr>
                <w:rFonts w:ascii="Verdana" w:hAnsi="Verdana"/>
                <w:sz w:val="19"/>
                <w:szCs w:val="19"/>
                <w:lang w:val="en-GB"/>
              </w:rPr>
              <w:t>work overtime</w:t>
            </w:r>
          </w:p>
        </w:tc>
      </w:tr>
      <w:tr w:rsidR="004C1297" w:rsidRPr="00A85680" w14:paraId="054DFE1C" w14:textId="77777777">
        <w:trPr>
          <w:jc w:val="center"/>
        </w:trPr>
        <w:tc>
          <w:tcPr>
            <w:tcW w:w="4140" w:type="dxa"/>
            <w:tcBorders>
              <w:top w:val="nil"/>
              <w:left w:val="nil"/>
              <w:bottom w:val="nil"/>
              <w:right w:val="nil"/>
            </w:tcBorders>
          </w:tcPr>
          <w:p w14:paraId="2C8CD6B5"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náhradník</w:t>
            </w:r>
          </w:p>
        </w:tc>
        <w:tc>
          <w:tcPr>
            <w:tcW w:w="4425" w:type="dxa"/>
            <w:tcBorders>
              <w:top w:val="nil"/>
              <w:left w:val="nil"/>
              <w:bottom w:val="nil"/>
              <w:right w:val="nil"/>
            </w:tcBorders>
          </w:tcPr>
          <w:p w14:paraId="3215B1AD"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substitute</w:t>
            </w:r>
          </w:p>
        </w:tc>
      </w:tr>
      <w:tr w:rsidR="00547877" w:rsidRPr="00A85680" w14:paraId="344AE3A4" w14:textId="77777777">
        <w:trPr>
          <w:jc w:val="center"/>
        </w:trPr>
        <w:tc>
          <w:tcPr>
            <w:tcW w:w="4140" w:type="dxa"/>
            <w:tcBorders>
              <w:top w:val="nil"/>
              <w:left w:val="nil"/>
              <w:bottom w:val="nil"/>
              <w:right w:val="nil"/>
            </w:tcBorders>
          </w:tcPr>
          <w:p w14:paraId="1C1A3DDC" w14:textId="77777777" w:rsidR="00547877" w:rsidRPr="00290BBB"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náhradník pro příslušné funkční období</w:t>
            </w:r>
          </w:p>
        </w:tc>
        <w:tc>
          <w:tcPr>
            <w:tcW w:w="4425" w:type="dxa"/>
            <w:tcBorders>
              <w:top w:val="nil"/>
              <w:left w:val="nil"/>
              <w:bottom w:val="nil"/>
              <w:right w:val="nil"/>
            </w:tcBorders>
          </w:tcPr>
          <w:p w14:paraId="35C3D18D" w14:textId="77777777" w:rsidR="00547877" w:rsidRPr="00A85680"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 substitute for the relevant term of office</w:t>
            </w:r>
          </w:p>
        </w:tc>
      </w:tr>
      <w:tr w:rsidR="00547877" w:rsidRPr="00A85680" w14:paraId="2389C7F4" w14:textId="77777777">
        <w:trPr>
          <w:jc w:val="center"/>
        </w:trPr>
        <w:tc>
          <w:tcPr>
            <w:tcW w:w="4140" w:type="dxa"/>
            <w:tcBorders>
              <w:top w:val="nil"/>
              <w:left w:val="nil"/>
              <w:bottom w:val="nil"/>
              <w:right w:val="nil"/>
            </w:tcBorders>
          </w:tcPr>
          <w:p w14:paraId="380BE71E" w14:textId="77777777" w:rsidR="00547877" w:rsidRPr="00290BBB"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náhradník s hlasem rozhodujícím</w:t>
            </w:r>
          </w:p>
        </w:tc>
        <w:tc>
          <w:tcPr>
            <w:tcW w:w="4425" w:type="dxa"/>
            <w:tcBorders>
              <w:top w:val="nil"/>
              <w:left w:val="nil"/>
              <w:bottom w:val="nil"/>
              <w:right w:val="nil"/>
            </w:tcBorders>
          </w:tcPr>
          <w:p w14:paraId="3BAE29E3" w14:textId="77777777" w:rsidR="00547877" w:rsidRPr="00A85680"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 substitute with a casting vote</w:t>
            </w:r>
          </w:p>
        </w:tc>
      </w:tr>
      <w:tr w:rsidR="00547877" w:rsidRPr="00A85680" w14:paraId="163868C6" w14:textId="77777777">
        <w:trPr>
          <w:jc w:val="center"/>
        </w:trPr>
        <w:tc>
          <w:tcPr>
            <w:tcW w:w="4140" w:type="dxa"/>
            <w:tcBorders>
              <w:top w:val="nil"/>
              <w:left w:val="nil"/>
              <w:bottom w:val="nil"/>
              <w:right w:val="nil"/>
            </w:tcBorders>
          </w:tcPr>
          <w:p w14:paraId="77C890FD" w14:textId="77777777" w:rsidR="00547877" w:rsidRPr="00290BBB"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vzdát se postavení náhradníka</w:t>
            </w:r>
          </w:p>
        </w:tc>
        <w:tc>
          <w:tcPr>
            <w:tcW w:w="4425" w:type="dxa"/>
            <w:tcBorders>
              <w:top w:val="nil"/>
              <w:left w:val="nil"/>
              <w:bottom w:val="nil"/>
              <w:right w:val="nil"/>
            </w:tcBorders>
          </w:tcPr>
          <w:p w14:paraId="646F2056" w14:textId="77777777" w:rsidR="00547877" w:rsidRPr="00A85680"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give up / surrender the position of a substitute</w:t>
            </w:r>
          </w:p>
        </w:tc>
      </w:tr>
      <w:tr w:rsidR="004C1297" w:rsidRPr="00A85680" w14:paraId="04CF54A5" w14:textId="77777777">
        <w:trPr>
          <w:jc w:val="center"/>
        </w:trPr>
        <w:tc>
          <w:tcPr>
            <w:tcW w:w="4140" w:type="dxa"/>
            <w:tcBorders>
              <w:top w:val="nil"/>
              <w:left w:val="nil"/>
              <w:bottom w:val="nil"/>
              <w:right w:val="nil"/>
            </w:tcBorders>
          </w:tcPr>
          <w:p w14:paraId="0D182C21"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nájem</w:t>
            </w:r>
          </w:p>
        </w:tc>
        <w:tc>
          <w:tcPr>
            <w:tcW w:w="4425" w:type="dxa"/>
            <w:tcBorders>
              <w:top w:val="nil"/>
              <w:left w:val="nil"/>
              <w:bottom w:val="nil"/>
              <w:right w:val="nil"/>
            </w:tcBorders>
          </w:tcPr>
          <w:p w14:paraId="7361AA4E"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lease</w:t>
            </w:r>
          </w:p>
        </w:tc>
      </w:tr>
      <w:tr w:rsidR="00547877" w:rsidRPr="00A85680" w14:paraId="3B834764" w14:textId="77777777">
        <w:trPr>
          <w:jc w:val="center"/>
        </w:trPr>
        <w:tc>
          <w:tcPr>
            <w:tcW w:w="4140" w:type="dxa"/>
            <w:tcBorders>
              <w:top w:val="nil"/>
              <w:left w:val="nil"/>
              <w:bottom w:val="nil"/>
              <w:right w:val="nil"/>
            </w:tcBorders>
          </w:tcPr>
          <w:p w14:paraId="20EEFD68" w14:textId="77777777" w:rsidR="00547877" w:rsidRPr="00290BBB"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nájem nebytových prostor</w:t>
            </w:r>
          </w:p>
        </w:tc>
        <w:tc>
          <w:tcPr>
            <w:tcW w:w="4425" w:type="dxa"/>
            <w:tcBorders>
              <w:top w:val="nil"/>
              <w:left w:val="nil"/>
              <w:bottom w:val="nil"/>
              <w:right w:val="nil"/>
            </w:tcBorders>
          </w:tcPr>
          <w:p w14:paraId="0B7C52DB" w14:textId="77777777" w:rsidR="00547877" w:rsidRPr="00A85680"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lease of non-residential premises</w:t>
            </w:r>
          </w:p>
        </w:tc>
      </w:tr>
      <w:tr w:rsidR="00547877" w:rsidRPr="00A85680" w14:paraId="557FDA18" w14:textId="77777777">
        <w:trPr>
          <w:jc w:val="center"/>
        </w:trPr>
        <w:tc>
          <w:tcPr>
            <w:tcW w:w="4140" w:type="dxa"/>
            <w:tcBorders>
              <w:top w:val="nil"/>
              <w:left w:val="nil"/>
              <w:bottom w:val="nil"/>
              <w:right w:val="nil"/>
            </w:tcBorders>
          </w:tcPr>
          <w:p w14:paraId="3656AB22" w14:textId="77777777" w:rsidR="00547877" w:rsidRPr="00290BBB"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nájem služebního bytu</w:t>
            </w:r>
          </w:p>
        </w:tc>
        <w:tc>
          <w:tcPr>
            <w:tcW w:w="4425" w:type="dxa"/>
            <w:tcBorders>
              <w:top w:val="nil"/>
              <w:left w:val="nil"/>
              <w:bottom w:val="nil"/>
              <w:right w:val="nil"/>
            </w:tcBorders>
          </w:tcPr>
          <w:p w14:paraId="35F00F18" w14:textId="77777777" w:rsidR="00547877" w:rsidRPr="00A85680" w:rsidRDefault="00547877" w:rsidP="00925C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lease of </w:t>
            </w:r>
            <w:r w:rsidR="00925C36">
              <w:rPr>
                <w:rFonts w:ascii="Verdana" w:hAnsi="Verdana"/>
                <w:sz w:val="19"/>
                <w:szCs w:val="19"/>
                <w:lang w:val="en-GB"/>
              </w:rPr>
              <w:t>tied accommodation; service tenancy</w:t>
            </w:r>
          </w:p>
        </w:tc>
      </w:tr>
      <w:tr w:rsidR="00547877" w:rsidRPr="00A85680" w14:paraId="5D45805E" w14:textId="77777777">
        <w:trPr>
          <w:jc w:val="center"/>
        </w:trPr>
        <w:tc>
          <w:tcPr>
            <w:tcW w:w="4140" w:type="dxa"/>
            <w:tcBorders>
              <w:top w:val="nil"/>
              <w:left w:val="nil"/>
              <w:bottom w:val="nil"/>
              <w:right w:val="nil"/>
            </w:tcBorders>
          </w:tcPr>
          <w:p w14:paraId="24DEA469" w14:textId="77777777" w:rsidR="00547877" w:rsidRPr="00290BBB"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smlouva o nájmu</w:t>
            </w:r>
          </w:p>
        </w:tc>
        <w:tc>
          <w:tcPr>
            <w:tcW w:w="4425" w:type="dxa"/>
            <w:tcBorders>
              <w:top w:val="nil"/>
              <w:left w:val="nil"/>
              <w:bottom w:val="nil"/>
              <w:right w:val="nil"/>
            </w:tcBorders>
          </w:tcPr>
          <w:p w14:paraId="0C5613E2" w14:textId="77777777" w:rsidR="00547877" w:rsidRPr="00A85680"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 lease; lease contract </w:t>
            </w:r>
          </w:p>
        </w:tc>
      </w:tr>
      <w:tr w:rsidR="004C1297" w:rsidRPr="00A85680" w14:paraId="17B8CB95" w14:textId="77777777" w:rsidTr="003D3076">
        <w:trPr>
          <w:trHeight w:val="84"/>
          <w:jc w:val="center"/>
        </w:trPr>
        <w:tc>
          <w:tcPr>
            <w:tcW w:w="4140" w:type="dxa"/>
            <w:tcBorders>
              <w:top w:val="nil"/>
              <w:left w:val="nil"/>
              <w:bottom w:val="nil"/>
              <w:right w:val="nil"/>
            </w:tcBorders>
          </w:tcPr>
          <w:p w14:paraId="4E5A89FD"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najevo (vyjít)</w:t>
            </w:r>
          </w:p>
        </w:tc>
        <w:tc>
          <w:tcPr>
            <w:tcW w:w="4425" w:type="dxa"/>
            <w:tcBorders>
              <w:top w:val="nil"/>
              <w:left w:val="nil"/>
              <w:bottom w:val="nil"/>
              <w:right w:val="nil"/>
            </w:tcBorders>
          </w:tcPr>
          <w:p w14:paraId="026C81B6" w14:textId="77777777" w:rsidR="004C1297" w:rsidRPr="00A85680" w:rsidRDefault="004C1297" w:rsidP="003D30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appear, </w:t>
            </w:r>
            <w:r w:rsidR="003D3076" w:rsidRPr="00A85680">
              <w:rPr>
                <w:rFonts w:ascii="Verdana" w:hAnsi="Verdana"/>
                <w:b/>
                <w:bCs/>
                <w:sz w:val="19"/>
                <w:szCs w:val="19"/>
                <w:lang w:val="en-GB"/>
              </w:rPr>
              <w:t>emerge</w:t>
            </w:r>
          </w:p>
        </w:tc>
      </w:tr>
      <w:tr w:rsidR="004C1297" w:rsidRPr="00A85680" w14:paraId="5258970F" w14:textId="77777777">
        <w:trPr>
          <w:jc w:val="center"/>
        </w:trPr>
        <w:tc>
          <w:tcPr>
            <w:tcW w:w="4140" w:type="dxa"/>
            <w:tcBorders>
              <w:top w:val="nil"/>
              <w:left w:val="nil"/>
              <w:bottom w:val="nil"/>
              <w:right w:val="nil"/>
            </w:tcBorders>
          </w:tcPr>
          <w:p w14:paraId="2766C9E8"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nastanou nebo vyjdou najevo okolnosti</w:t>
            </w:r>
          </w:p>
        </w:tc>
        <w:tc>
          <w:tcPr>
            <w:tcW w:w="4425" w:type="dxa"/>
            <w:tcBorders>
              <w:top w:val="nil"/>
              <w:left w:val="nil"/>
              <w:bottom w:val="nil"/>
              <w:right w:val="nil"/>
            </w:tcBorders>
          </w:tcPr>
          <w:p w14:paraId="2D5C8B4B"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(special) circumstances occur or emerge</w:t>
            </w:r>
          </w:p>
        </w:tc>
      </w:tr>
      <w:tr w:rsidR="004C1297" w:rsidRPr="00A85680" w14:paraId="0E2B6CAB" w14:textId="77777777">
        <w:trPr>
          <w:jc w:val="center"/>
        </w:trPr>
        <w:tc>
          <w:tcPr>
            <w:tcW w:w="4140" w:type="dxa"/>
            <w:tcBorders>
              <w:top w:val="nil"/>
              <w:left w:val="nil"/>
              <w:bottom w:val="nil"/>
              <w:right w:val="nil"/>
            </w:tcBorders>
          </w:tcPr>
          <w:p w14:paraId="2BA7F9FC"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nakládání</w:t>
            </w:r>
          </w:p>
        </w:tc>
        <w:tc>
          <w:tcPr>
            <w:tcW w:w="4425" w:type="dxa"/>
            <w:tcBorders>
              <w:top w:val="nil"/>
              <w:left w:val="nil"/>
              <w:bottom w:val="nil"/>
              <w:right w:val="nil"/>
            </w:tcBorders>
          </w:tcPr>
          <w:p w14:paraId="662E02B9" w14:textId="77777777" w:rsidR="004C1297" w:rsidRPr="00A85680" w:rsidRDefault="004C1297" w:rsidP="003D30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dispos</w:t>
            </w:r>
            <w:r w:rsidR="003D3076" w:rsidRPr="00A85680">
              <w:rPr>
                <w:rFonts w:ascii="Verdana" w:hAnsi="Verdana"/>
                <w:b/>
                <w:bCs/>
                <w:sz w:val="19"/>
                <w:szCs w:val="19"/>
                <w:lang w:val="en-GB"/>
              </w:rPr>
              <w:t>ition</w:t>
            </w:r>
            <w:r w:rsidRPr="00A85680">
              <w:rPr>
                <w:rFonts w:ascii="Verdana" w:hAnsi="Verdana"/>
                <w:b/>
                <w:bCs/>
                <w:sz w:val="19"/>
                <w:szCs w:val="19"/>
                <w:lang w:val="en-GB"/>
              </w:rPr>
              <w:t xml:space="preserve"> </w:t>
            </w:r>
            <w:r w:rsidRPr="00A85680">
              <w:rPr>
                <w:rFonts w:ascii="Verdana" w:hAnsi="Verdana"/>
                <w:bCs/>
                <w:sz w:val="19"/>
                <w:szCs w:val="19"/>
                <w:lang w:val="en-GB"/>
              </w:rPr>
              <w:t>(of property, of an application)</w:t>
            </w:r>
            <w:r w:rsidRPr="00A85680">
              <w:rPr>
                <w:rFonts w:ascii="Verdana" w:hAnsi="Verdana"/>
                <w:b/>
                <w:bCs/>
                <w:sz w:val="19"/>
                <w:szCs w:val="19"/>
                <w:lang w:val="en-GB"/>
              </w:rPr>
              <w:t>; handling (st.); dealing with; treatment</w:t>
            </w:r>
          </w:p>
        </w:tc>
      </w:tr>
      <w:tr w:rsidR="00C12D08" w:rsidRPr="00A85680" w14:paraId="71E75266" w14:textId="77777777">
        <w:trPr>
          <w:jc w:val="center"/>
        </w:trPr>
        <w:tc>
          <w:tcPr>
            <w:tcW w:w="4140" w:type="dxa"/>
            <w:tcBorders>
              <w:top w:val="nil"/>
              <w:left w:val="nil"/>
              <w:bottom w:val="nil"/>
              <w:right w:val="nil"/>
            </w:tcBorders>
          </w:tcPr>
          <w:p w14:paraId="32F4A075" w14:textId="77777777" w:rsidR="00C12D08" w:rsidRPr="00290BBB" w:rsidRDefault="00C12D08" w:rsidP="003952F9">
            <w:pPr>
              <w:rPr>
                <w:rFonts w:ascii="Verdana" w:hAnsi="Verdana"/>
                <w:sz w:val="19"/>
                <w:szCs w:val="19"/>
              </w:rPr>
            </w:pPr>
            <w:r w:rsidRPr="00290BBB">
              <w:rPr>
                <w:rFonts w:ascii="Verdana" w:hAnsi="Verdana"/>
                <w:sz w:val="19"/>
                <w:szCs w:val="19"/>
              </w:rPr>
              <w:t>nakládání s dary</w:t>
            </w:r>
          </w:p>
        </w:tc>
        <w:tc>
          <w:tcPr>
            <w:tcW w:w="4425" w:type="dxa"/>
            <w:tcBorders>
              <w:top w:val="nil"/>
              <w:left w:val="nil"/>
              <w:bottom w:val="nil"/>
              <w:right w:val="nil"/>
            </w:tcBorders>
          </w:tcPr>
          <w:p w14:paraId="6DBC7527" w14:textId="77777777" w:rsidR="00C12D08" w:rsidRPr="00A85680" w:rsidRDefault="00C12D08" w:rsidP="003952F9">
            <w:pPr>
              <w:rPr>
                <w:rFonts w:ascii="Verdana" w:hAnsi="Verdana"/>
                <w:sz w:val="19"/>
                <w:szCs w:val="19"/>
                <w:lang w:val="en-GB"/>
              </w:rPr>
            </w:pPr>
            <w:r w:rsidRPr="00A85680">
              <w:rPr>
                <w:rFonts w:ascii="Verdana" w:hAnsi="Verdana"/>
                <w:sz w:val="19"/>
                <w:szCs w:val="19"/>
                <w:lang w:val="en-GB"/>
              </w:rPr>
              <w:t>disposition of donations</w:t>
            </w:r>
          </w:p>
        </w:tc>
      </w:tr>
      <w:tr w:rsidR="004C1297" w:rsidRPr="00A85680" w14:paraId="14A7C341" w14:textId="77777777">
        <w:trPr>
          <w:jc w:val="center"/>
        </w:trPr>
        <w:tc>
          <w:tcPr>
            <w:tcW w:w="4140" w:type="dxa"/>
            <w:tcBorders>
              <w:top w:val="nil"/>
              <w:left w:val="nil"/>
              <w:bottom w:val="nil"/>
              <w:right w:val="nil"/>
            </w:tcBorders>
          </w:tcPr>
          <w:p w14:paraId="52510F5C"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nakládání s majetkem</w:t>
            </w:r>
          </w:p>
        </w:tc>
        <w:tc>
          <w:tcPr>
            <w:tcW w:w="4425" w:type="dxa"/>
            <w:tcBorders>
              <w:top w:val="nil"/>
              <w:left w:val="nil"/>
              <w:bottom w:val="nil"/>
              <w:right w:val="nil"/>
            </w:tcBorders>
          </w:tcPr>
          <w:p w14:paraId="0AC72374" w14:textId="77777777" w:rsidR="004C1297" w:rsidRPr="00A85680" w:rsidRDefault="004C1297" w:rsidP="000F4AD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dispos</w:t>
            </w:r>
            <w:r w:rsidR="000F4AD2" w:rsidRPr="00A85680">
              <w:rPr>
                <w:rFonts w:ascii="Verdana" w:hAnsi="Verdana"/>
                <w:sz w:val="19"/>
                <w:szCs w:val="19"/>
                <w:lang w:val="en-GB"/>
              </w:rPr>
              <w:t>ition</w:t>
            </w:r>
            <w:r w:rsidRPr="00A85680">
              <w:rPr>
                <w:rFonts w:ascii="Verdana" w:hAnsi="Verdana"/>
                <w:sz w:val="19"/>
                <w:szCs w:val="19"/>
                <w:lang w:val="en-GB"/>
              </w:rPr>
              <w:t xml:space="preserve"> of property</w:t>
            </w:r>
          </w:p>
        </w:tc>
      </w:tr>
      <w:tr w:rsidR="004C1297" w:rsidRPr="00A85680" w14:paraId="47468158" w14:textId="77777777">
        <w:trPr>
          <w:jc w:val="center"/>
        </w:trPr>
        <w:tc>
          <w:tcPr>
            <w:tcW w:w="4140" w:type="dxa"/>
            <w:tcBorders>
              <w:top w:val="nil"/>
              <w:left w:val="nil"/>
              <w:bottom w:val="nil"/>
              <w:right w:val="nil"/>
            </w:tcBorders>
          </w:tcPr>
          <w:p w14:paraId="02FA4B3D"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nakládání s přidělenými prostředky</w:t>
            </w:r>
          </w:p>
        </w:tc>
        <w:tc>
          <w:tcPr>
            <w:tcW w:w="4425" w:type="dxa"/>
            <w:tcBorders>
              <w:top w:val="nil"/>
              <w:left w:val="nil"/>
              <w:bottom w:val="nil"/>
              <w:right w:val="nil"/>
            </w:tcBorders>
          </w:tcPr>
          <w:p w14:paraId="57252698"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management of allocated funds</w:t>
            </w:r>
          </w:p>
        </w:tc>
      </w:tr>
      <w:tr w:rsidR="004C1297" w:rsidRPr="00A85680" w14:paraId="61DB8CCD" w14:textId="77777777">
        <w:trPr>
          <w:jc w:val="center"/>
        </w:trPr>
        <w:tc>
          <w:tcPr>
            <w:tcW w:w="4140" w:type="dxa"/>
            <w:tcBorders>
              <w:top w:val="nil"/>
              <w:left w:val="nil"/>
              <w:bottom w:val="nil"/>
              <w:right w:val="nil"/>
            </w:tcBorders>
          </w:tcPr>
          <w:p w14:paraId="76DCDB91"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vyhradit si nakládání (s majetkem)</w:t>
            </w:r>
          </w:p>
        </w:tc>
        <w:tc>
          <w:tcPr>
            <w:tcW w:w="4425" w:type="dxa"/>
            <w:tcBorders>
              <w:top w:val="nil"/>
              <w:left w:val="nil"/>
              <w:bottom w:val="nil"/>
              <w:right w:val="nil"/>
            </w:tcBorders>
          </w:tcPr>
          <w:p w14:paraId="11E03846" w14:textId="77777777" w:rsidR="004C1297" w:rsidRPr="00A85680" w:rsidRDefault="004C1297" w:rsidP="000F4AD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reserve</w:t>
            </w:r>
            <w:r w:rsidR="00A04695" w:rsidRPr="00A85680">
              <w:rPr>
                <w:rFonts w:ascii="Verdana" w:hAnsi="Verdana"/>
                <w:sz w:val="19"/>
                <w:szCs w:val="19"/>
                <w:lang w:val="en-GB"/>
              </w:rPr>
              <w:t xml:space="preserve"> the</w:t>
            </w:r>
            <w:r w:rsidRPr="00A85680">
              <w:rPr>
                <w:rFonts w:ascii="Verdana" w:hAnsi="Verdana"/>
                <w:sz w:val="19"/>
                <w:szCs w:val="19"/>
                <w:lang w:val="en-GB"/>
              </w:rPr>
              <w:t xml:space="preserve"> dispos</w:t>
            </w:r>
            <w:r w:rsidR="000F4AD2" w:rsidRPr="00A85680">
              <w:rPr>
                <w:rFonts w:ascii="Verdana" w:hAnsi="Verdana"/>
                <w:sz w:val="19"/>
                <w:szCs w:val="19"/>
                <w:lang w:val="en-GB"/>
              </w:rPr>
              <w:t>ition</w:t>
            </w:r>
            <w:r w:rsidRPr="00A85680">
              <w:rPr>
                <w:rFonts w:ascii="Verdana" w:hAnsi="Verdana"/>
                <w:sz w:val="19"/>
                <w:szCs w:val="19"/>
                <w:lang w:val="en-GB"/>
              </w:rPr>
              <w:t xml:space="preserve"> (of property)</w:t>
            </w:r>
          </w:p>
        </w:tc>
      </w:tr>
      <w:tr w:rsidR="004C1297" w:rsidRPr="00A85680" w14:paraId="252472AD" w14:textId="77777777">
        <w:trPr>
          <w:jc w:val="center"/>
        </w:trPr>
        <w:tc>
          <w:tcPr>
            <w:tcW w:w="4140" w:type="dxa"/>
            <w:tcBorders>
              <w:top w:val="nil"/>
              <w:left w:val="nil"/>
              <w:bottom w:val="nil"/>
              <w:right w:val="nil"/>
            </w:tcBorders>
          </w:tcPr>
          <w:p w14:paraId="3EB5773B"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nakládat</w:t>
            </w:r>
          </w:p>
        </w:tc>
        <w:tc>
          <w:tcPr>
            <w:tcW w:w="4425" w:type="dxa"/>
            <w:tcBorders>
              <w:top w:val="nil"/>
              <w:left w:val="nil"/>
              <w:bottom w:val="nil"/>
              <w:right w:val="nil"/>
            </w:tcBorders>
          </w:tcPr>
          <w:p w14:paraId="52ABD558" w14:textId="77777777" w:rsidR="004C1297" w:rsidRPr="00A85680" w:rsidRDefault="004C1297" w:rsidP="003D30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dispose of; handle; deal with</w:t>
            </w:r>
          </w:p>
        </w:tc>
      </w:tr>
      <w:tr w:rsidR="004C1297" w:rsidRPr="00A85680" w14:paraId="1A3EEEF0" w14:textId="77777777">
        <w:trPr>
          <w:jc w:val="center"/>
        </w:trPr>
        <w:tc>
          <w:tcPr>
            <w:tcW w:w="4140" w:type="dxa"/>
            <w:tcBorders>
              <w:top w:val="nil"/>
              <w:left w:val="nil"/>
              <w:bottom w:val="nil"/>
              <w:right w:val="nil"/>
            </w:tcBorders>
          </w:tcPr>
          <w:p w14:paraId="02502B4C"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nakládat s majetkem univerzity</w:t>
            </w:r>
          </w:p>
        </w:tc>
        <w:tc>
          <w:tcPr>
            <w:tcW w:w="4425" w:type="dxa"/>
            <w:tcBorders>
              <w:top w:val="nil"/>
              <w:left w:val="nil"/>
              <w:bottom w:val="nil"/>
              <w:right w:val="nil"/>
            </w:tcBorders>
          </w:tcPr>
          <w:p w14:paraId="5899AAEB"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dispose of university property</w:t>
            </w:r>
          </w:p>
        </w:tc>
      </w:tr>
      <w:tr w:rsidR="004C1297" w:rsidRPr="00A85680" w14:paraId="0EA87344" w14:textId="77777777">
        <w:trPr>
          <w:jc w:val="center"/>
        </w:trPr>
        <w:tc>
          <w:tcPr>
            <w:tcW w:w="4140" w:type="dxa"/>
            <w:tcBorders>
              <w:top w:val="nil"/>
              <w:left w:val="nil"/>
              <w:bottom w:val="nil"/>
              <w:right w:val="nil"/>
            </w:tcBorders>
          </w:tcPr>
          <w:p w14:paraId="7B613770"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nakladatelský</w:t>
            </w:r>
          </w:p>
        </w:tc>
        <w:tc>
          <w:tcPr>
            <w:tcW w:w="4425" w:type="dxa"/>
            <w:tcBorders>
              <w:top w:val="nil"/>
              <w:left w:val="nil"/>
              <w:bottom w:val="nil"/>
              <w:right w:val="nil"/>
            </w:tcBorders>
          </w:tcPr>
          <w:p w14:paraId="5B98C41D"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publishing; (relating to) publisher, press</w:t>
            </w:r>
          </w:p>
        </w:tc>
      </w:tr>
      <w:tr w:rsidR="004C1297" w:rsidRPr="00A85680" w14:paraId="47D81E6D" w14:textId="77777777">
        <w:trPr>
          <w:jc w:val="center"/>
        </w:trPr>
        <w:tc>
          <w:tcPr>
            <w:tcW w:w="4140" w:type="dxa"/>
            <w:tcBorders>
              <w:top w:val="nil"/>
              <w:left w:val="nil"/>
              <w:bottom w:val="nil"/>
              <w:right w:val="nil"/>
            </w:tcBorders>
          </w:tcPr>
          <w:p w14:paraId="6F5AAC4D"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nakladatelská činnost</w:t>
            </w:r>
          </w:p>
        </w:tc>
        <w:tc>
          <w:tcPr>
            <w:tcW w:w="4425" w:type="dxa"/>
            <w:tcBorders>
              <w:top w:val="nil"/>
              <w:left w:val="nil"/>
              <w:bottom w:val="nil"/>
              <w:right w:val="nil"/>
            </w:tcBorders>
          </w:tcPr>
          <w:p w14:paraId="0490F372"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publishing activities</w:t>
            </w:r>
          </w:p>
        </w:tc>
      </w:tr>
      <w:tr w:rsidR="004C1297" w:rsidRPr="00A85680" w14:paraId="52907264" w14:textId="77777777">
        <w:trPr>
          <w:jc w:val="center"/>
        </w:trPr>
        <w:tc>
          <w:tcPr>
            <w:tcW w:w="4140" w:type="dxa"/>
            <w:tcBorders>
              <w:top w:val="nil"/>
              <w:left w:val="nil"/>
              <w:bottom w:val="nil"/>
              <w:right w:val="nil"/>
            </w:tcBorders>
          </w:tcPr>
          <w:p w14:paraId="49141669"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nakladatelství</w:t>
            </w:r>
          </w:p>
        </w:tc>
        <w:tc>
          <w:tcPr>
            <w:tcW w:w="4425" w:type="dxa"/>
            <w:tcBorders>
              <w:top w:val="nil"/>
              <w:left w:val="nil"/>
              <w:bottom w:val="nil"/>
              <w:right w:val="nil"/>
            </w:tcBorders>
          </w:tcPr>
          <w:p w14:paraId="22AC99AE"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publishing house; publisher</w:t>
            </w:r>
          </w:p>
        </w:tc>
      </w:tr>
      <w:tr w:rsidR="004C1297" w:rsidRPr="00A85680" w14:paraId="74037379" w14:textId="77777777">
        <w:trPr>
          <w:jc w:val="center"/>
        </w:trPr>
        <w:tc>
          <w:tcPr>
            <w:tcW w:w="4140" w:type="dxa"/>
            <w:tcBorders>
              <w:top w:val="nil"/>
              <w:left w:val="nil"/>
              <w:bottom w:val="nil"/>
              <w:right w:val="nil"/>
            </w:tcBorders>
          </w:tcPr>
          <w:p w14:paraId="0A81396D" w14:textId="77777777" w:rsidR="004C1297" w:rsidRPr="001F4864"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F4864">
              <w:rPr>
                <w:rFonts w:ascii="Verdana" w:hAnsi="Verdana"/>
                <w:sz w:val="19"/>
                <w:szCs w:val="19"/>
              </w:rPr>
              <w:t>Nakladatelství Karolinum</w:t>
            </w:r>
          </w:p>
        </w:tc>
        <w:tc>
          <w:tcPr>
            <w:tcW w:w="4425" w:type="dxa"/>
            <w:tcBorders>
              <w:top w:val="nil"/>
              <w:left w:val="nil"/>
              <w:bottom w:val="nil"/>
              <w:right w:val="nil"/>
            </w:tcBorders>
          </w:tcPr>
          <w:p w14:paraId="1A84CEEF" w14:textId="77777777" w:rsidR="004C1297" w:rsidRPr="001F4864" w:rsidRDefault="004C1297" w:rsidP="000F4AD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1F4864">
              <w:rPr>
                <w:rFonts w:ascii="Verdana" w:hAnsi="Verdana"/>
                <w:sz w:val="19"/>
                <w:szCs w:val="19"/>
                <w:lang w:val="en-GB"/>
              </w:rPr>
              <w:t xml:space="preserve">Karolinum </w:t>
            </w:r>
            <w:r w:rsidR="000F4AD2" w:rsidRPr="001F4864">
              <w:rPr>
                <w:rFonts w:ascii="Verdana" w:hAnsi="Verdana"/>
                <w:sz w:val="19"/>
                <w:szCs w:val="19"/>
                <w:lang w:val="en-GB"/>
              </w:rPr>
              <w:t xml:space="preserve">Press </w:t>
            </w:r>
          </w:p>
        </w:tc>
      </w:tr>
      <w:tr w:rsidR="004C1297" w:rsidRPr="00A85680" w14:paraId="16702AFA" w14:textId="77777777">
        <w:trPr>
          <w:jc w:val="center"/>
        </w:trPr>
        <w:tc>
          <w:tcPr>
            <w:tcW w:w="4140" w:type="dxa"/>
            <w:tcBorders>
              <w:top w:val="nil"/>
              <w:left w:val="nil"/>
              <w:bottom w:val="nil"/>
              <w:right w:val="nil"/>
            </w:tcBorders>
          </w:tcPr>
          <w:p w14:paraId="4371E231"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náklady</w:t>
            </w:r>
          </w:p>
        </w:tc>
        <w:tc>
          <w:tcPr>
            <w:tcW w:w="4425" w:type="dxa"/>
            <w:tcBorders>
              <w:top w:val="nil"/>
              <w:left w:val="nil"/>
              <w:bottom w:val="nil"/>
              <w:right w:val="nil"/>
            </w:tcBorders>
          </w:tcPr>
          <w:p w14:paraId="02FF47BF" w14:textId="77777777" w:rsidR="004C1297" w:rsidRPr="00A85680" w:rsidRDefault="003D307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w:t>
            </w:r>
            <w:r w:rsidR="004C1297" w:rsidRPr="00A85680">
              <w:rPr>
                <w:rFonts w:ascii="Verdana" w:hAnsi="Verdana"/>
                <w:b/>
                <w:bCs/>
                <w:sz w:val="19"/>
                <w:szCs w:val="19"/>
                <w:lang w:val="en-GB"/>
              </w:rPr>
              <w:t>osts</w:t>
            </w:r>
          </w:p>
        </w:tc>
      </w:tr>
      <w:tr w:rsidR="00547877" w:rsidRPr="00A85680" w14:paraId="1B76C4B3" w14:textId="77777777">
        <w:trPr>
          <w:jc w:val="center"/>
        </w:trPr>
        <w:tc>
          <w:tcPr>
            <w:tcW w:w="4140" w:type="dxa"/>
            <w:tcBorders>
              <w:top w:val="nil"/>
              <w:left w:val="nil"/>
              <w:bottom w:val="nil"/>
              <w:right w:val="nil"/>
            </w:tcBorders>
          </w:tcPr>
          <w:p w14:paraId="682D8253" w14:textId="77777777" w:rsidR="00547877" w:rsidRPr="00290BBB"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náhrada nákladů</w:t>
            </w:r>
          </w:p>
        </w:tc>
        <w:tc>
          <w:tcPr>
            <w:tcW w:w="4425" w:type="dxa"/>
            <w:tcBorders>
              <w:top w:val="nil"/>
              <w:left w:val="nil"/>
              <w:bottom w:val="nil"/>
              <w:right w:val="nil"/>
            </w:tcBorders>
          </w:tcPr>
          <w:p w14:paraId="34EDA243" w14:textId="77777777" w:rsidR="00547877" w:rsidRPr="00A85680"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payment / reimbursement of costs</w:t>
            </w:r>
          </w:p>
        </w:tc>
      </w:tr>
      <w:tr w:rsidR="00547877" w:rsidRPr="00A85680" w14:paraId="2AEC2424" w14:textId="77777777">
        <w:trPr>
          <w:jc w:val="center"/>
        </w:trPr>
        <w:tc>
          <w:tcPr>
            <w:tcW w:w="4140" w:type="dxa"/>
            <w:tcBorders>
              <w:top w:val="nil"/>
              <w:left w:val="nil"/>
              <w:bottom w:val="nil"/>
              <w:right w:val="nil"/>
            </w:tcBorders>
          </w:tcPr>
          <w:p w14:paraId="3664D122" w14:textId="77777777" w:rsidR="00547877" w:rsidRPr="00290BBB"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náklady hradí uchazeč</w:t>
            </w:r>
          </w:p>
        </w:tc>
        <w:tc>
          <w:tcPr>
            <w:tcW w:w="4425" w:type="dxa"/>
            <w:tcBorders>
              <w:top w:val="nil"/>
              <w:left w:val="nil"/>
              <w:bottom w:val="nil"/>
              <w:right w:val="nil"/>
            </w:tcBorders>
          </w:tcPr>
          <w:p w14:paraId="54B7D17A" w14:textId="77777777" w:rsidR="00547877" w:rsidRPr="00A85680"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costs will be borne by the applicant</w:t>
            </w:r>
          </w:p>
        </w:tc>
      </w:tr>
      <w:tr w:rsidR="008C1F43" w:rsidRPr="00A85680" w14:paraId="1EE4482E" w14:textId="77777777">
        <w:trPr>
          <w:jc w:val="center"/>
        </w:trPr>
        <w:tc>
          <w:tcPr>
            <w:tcW w:w="4140" w:type="dxa"/>
            <w:tcBorders>
              <w:top w:val="nil"/>
              <w:left w:val="nil"/>
              <w:bottom w:val="nil"/>
              <w:right w:val="nil"/>
            </w:tcBorders>
          </w:tcPr>
          <w:p w14:paraId="4033455B" w14:textId="77777777" w:rsidR="008C1F43" w:rsidRPr="00290BBB" w:rsidRDefault="008C1F43" w:rsidP="00345DE1">
            <w:pPr>
              <w:jc w:val="both"/>
              <w:rPr>
                <w:rFonts w:ascii="Verdana" w:hAnsi="Verdana"/>
                <w:sz w:val="19"/>
                <w:szCs w:val="19"/>
              </w:rPr>
            </w:pPr>
            <w:r w:rsidRPr="00290BBB">
              <w:rPr>
                <w:rFonts w:ascii="Verdana" w:hAnsi="Verdana"/>
                <w:sz w:val="19"/>
                <w:szCs w:val="19"/>
              </w:rPr>
              <w:t>osobní náklady (granty)</w:t>
            </w:r>
          </w:p>
        </w:tc>
        <w:tc>
          <w:tcPr>
            <w:tcW w:w="4425" w:type="dxa"/>
            <w:tcBorders>
              <w:top w:val="nil"/>
              <w:left w:val="nil"/>
              <w:bottom w:val="nil"/>
              <w:right w:val="nil"/>
            </w:tcBorders>
          </w:tcPr>
          <w:p w14:paraId="09F88A74" w14:textId="77777777" w:rsidR="008C1F43" w:rsidRPr="00A85680" w:rsidRDefault="008C1F43" w:rsidP="008C1F43">
            <w:pPr>
              <w:jc w:val="both"/>
              <w:rPr>
                <w:rFonts w:ascii="Verdana" w:hAnsi="Verdana"/>
                <w:sz w:val="19"/>
                <w:szCs w:val="19"/>
                <w:lang w:val="en-GB"/>
              </w:rPr>
            </w:pPr>
            <w:r w:rsidRPr="00A85680">
              <w:rPr>
                <w:rFonts w:ascii="Verdana" w:hAnsi="Verdana"/>
                <w:sz w:val="19"/>
                <w:szCs w:val="19"/>
                <w:lang w:val="en-GB"/>
              </w:rPr>
              <w:t xml:space="preserve">personnel costs </w:t>
            </w:r>
          </w:p>
        </w:tc>
      </w:tr>
      <w:tr w:rsidR="00547877" w:rsidRPr="00A85680" w14:paraId="5430FE7F" w14:textId="77777777">
        <w:trPr>
          <w:jc w:val="center"/>
        </w:trPr>
        <w:tc>
          <w:tcPr>
            <w:tcW w:w="4140" w:type="dxa"/>
            <w:tcBorders>
              <w:top w:val="nil"/>
              <w:left w:val="nil"/>
              <w:bottom w:val="nil"/>
              <w:right w:val="nil"/>
            </w:tcBorders>
          </w:tcPr>
          <w:p w14:paraId="36B1BD7D" w14:textId="77777777" w:rsidR="00547877" w:rsidRPr="00290BBB"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po odečtení administrativních nákladů paušálně stanovených</w:t>
            </w:r>
          </w:p>
        </w:tc>
        <w:tc>
          <w:tcPr>
            <w:tcW w:w="4425" w:type="dxa"/>
            <w:tcBorders>
              <w:top w:val="nil"/>
              <w:left w:val="nil"/>
              <w:bottom w:val="nil"/>
              <w:right w:val="nil"/>
            </w:tcBorders>
          </w:tcPr>
          <w:p w14:paraId="5BBF47C4" w14:textId="77777777" w:rsidR="00547877" w:rsidRPr="00A85680" w:rsidRDefault="00547877" w:rsidP="00D5335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after deducting administrative costs set as a lump sum</w:t>
            </w:r>
          </w:p>
        </w:tc>
      </w:tr>
      <w:tr w:rsidR="00547877" w:rsidRPr="00A85680" w14:paraId="2B4CB8E3" w14:textId="77777777">
        <w:trPr>
          <w:jc w:val="center"/>
        </w:trPr>
        <w:tc>
          <w:tcPr>
            <w:tcW w:w="4140" w:type="dxa"/>
            <w:tcBorders>
              <w:top w:val="nil"/>
              <w:left w:val="nil"/>
              <w:bottom w:val="nil"/>
              <w:right w:val="nil"/>
            </w:tcBorders>
          </w:tcPr>
          <w:p w14:paraId="76A0353C" w14:textId="77777777" w:rsidR="00547877" w:rsidRPr="00290BBB"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pro účely náhrady nákladů</w:t>
            </w:r>
          </w:p>
        </w:tc>
        <w:tc>
          <w:tcPr>
            <w:tcW w:w="4425" w:type="dxa"/>
            <w:tcBorders>
              <w:top w:val="nil"/>
              <w:left w:val="nil"/>
              <w:bottom w:val="nil"/>
              <w:right w:val="nil"/>
            </w:tcBorders>
          </w:tcPr>
          <w:p w14:paraId="7B273C99" w14:textId="77777777" w:rsidR="00547877" w:rsidRPr="00A85680"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for the purposes of payment of costs</w:t>
            </w:r>
          </w:p>
        </w:tc>
      </w:tr>
      <w:tr w:rsidR="004C1297" w:rsidRPr="00A85680" w14:paraId="732F8BFB" w14:textId="77777777">
        <w:trPr>
          <w:jc w:val="center"/>
        </w:trPr>
        <w:tc>
          <w:tcPr>
            <w:tcW w:w="4140" w:type="dxa"/>
            <w:tcBorders>
              <w:top w:val="nil"/>
              <w:left w:val="nil"/>
              <w:bottom w:val="nil"/>
              <w:right w:val="nil"/>
            </w:tcBorders>
          </w:tcPr>
          <w:p w14:paraId="395DA752"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náležitost</w:t>
            </w:r>
          </w:p>
        </w:tc>
        <w:tc>
          <w:tcPr>
            <w:tcW w:w="4425" w:type="dxa"/>
            <w:tcBorders>
              <w:top w:val="nil"/>
              <w:left w:val="nil"/>
              <w:bottom w:val="nil"/>
              <w:right w:val="nil"/>
            </w:tcBorders>
          </w:tcPr>
          <w:p w14:paraId="58E8B9DF" w14:textId="77777777" w:rsidR="004C1297" w:rsidRPr="00A85680" w:rsidRDefault="004C1297" w:rsidP="00785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element</w:t>
            </w:r>
          </w:p>
        </w:tc>
      </w:tr>
      <w:tr w:rsidR="00D53354" w:rsidRPr="00A85680" w14:paraId="721EBDED" w14:textId="77777777">
        <w:trPr>
          <w:jc w:val="center"/>
        </w:trPr>
        <w:tc>
          <w:tcPr>
            <w:tcW w:w="4140" w:type="dxa"/>
            <w:tcBorders>
              <w:top w:val="nil"/>
              <w:left w:val="nil"/>
              <w:bottom w:val="nil"/>
              <w:right w:val="nil"/>
            </w:tcBorders>
          </w:tcPr>
          <w:p w14:paraId="021A1293" w14:textId="77777777" w:rsidR="00D53354" w:rsidRPr="00290BBB" w:rsidRDefault="00D53354"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290BBB">
              <w:rPr>
                <w:rFonts w:ascii="Verdana" w:hAnsi="Verdana"/>
                <w:bCs/>
                <w:sz w:val="19"/>
                <w:szCs w:val="19"/>
              </w:rPr>
              <w:t>náležitosti projednávání</w:t>
            </w:r>
          </w:p>
        </w:tc>
        <w:tc>
          <w:tcPr>
            <w:tcW w:w="4425" w:type="dxa"/>
            <w:tcBorders>
              <w:top w:val="nil"/>
              <w:left w:val="nil"/>
              <w:bottom w:val="nil"/>
              <w:right w:val="nil"/>
            </w:tcBorders>
          </w:tcPr>
          <w:p w14:paraId="3D474494" w14:textId="77777777" w:rsidR="00D53354" w:rsidRPr="00A85680" w:rsidRDefault="00D53354"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A85680">
              <w:rPr>
                <w:rFonts w:ascii="Verdana" w:hAnsi="Verdana"/>
                <w:bCs/>
                <w:sz w:val="19"/>
                <w:szCs w:val="19"/>
                <w:lang w:val="en-GB"/>
              </w:rPr>
              <w:t>elements of discussing</w:t>
            </w:r>
            <w:r w:rsidR="00D876D4">
              <w:rPr>
                <w:rFonts w:ascii="Verdana" w:hAnsi="Verdana"/>
                <w:bCs/>
                <w:sz w:val="19"/>
                <w:szCs w:val="19"/>
                <w:lang w:val="en-GB"/>
              </w:rPr>
              <w:t xml:space="preserve"> / debating</w:t>
            </w:r>
          </w:p>
        </w:tc>
      </w:tr>
      <w:tr w:rsidR="004C1297" w:rsidRPr="00A85680" w14:paraId="1CC7B059" w14:textId="77777777">
        <w:trPr>
          <w:jc w:val="center"/>
        </w:trPr>
        <w:tc>
          <w:tcPr>
            <w:tcW w:w="4140" w:type="dxa"/>
            <w:tcBorders>
              <w:top w:val="nil"/>
              <w:left w:val="nil"/>
              <w:bottom w:val="nil"/>
              <w:right w:val="nil"/>
            </w:tcBorders>
          </w:tcPr>
          <w:p w14:paraId="20692DFA"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náležitost vyrozumění</w:t>
            </w:r>
          </w:p>
        </w:tc>
        <w:tc>
          <w:tcPr>
            <w:tcW w:w="4425" w:type="dxa"/>
            <w:tcBorders>
              <w:top w:val="nil"/>
              <w:left w:val="nil"/>
              <w:bottom w:val="nil"/>
              <w:right w:val="nil"/>
            </w:tcBorders>
          </w:tcPr>
          <w:p w14:paraId="7E15937A" w14:textId="77777777" w:rsidR="004C1297" w:rsidRPr="00A85680" w:rsidRDefault="004C1297" w:rsidP="00BE6E3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elements of a notification</w:t>
            </w:r>
          </w:p>
        </w:tc>
      </w:tr>
      <w:tr w:rsidR="004C1297" w:rsidRPr="00A85680" w14:paraId="5B7A9F3A" w14:textId="77777777">
        <w:trPr>
          <w:jc w:val="center"/>
        </w:trPr>
        <w:tc>
          <w:tcPr>
            <w:tcW w:w="4140" w:type="dxa"/>
            <w:tcBorders>
              <w:top w:val="nil"/>
              <w:left w:val="nil"/>
              <w:bottom w:val="nil"/>
              <w:right w:val="nil"/>
            </w:tcBorders>
          </w:tcPr>
          <w:p w14:paraId="33C51814"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lastRenderedPageBreak/>
              <w:t>náležitosti přihlášky</w:t>
            </w:r>
          </w:p>
        </w:tc>
        <w:tc>
          <w:tcPr>
            <w:tcW w:w="4425" w:type="dxa"/>
            <w:tcBorders>
              <w:top w:val="nil"/>
              <w:left w:val="nil"/>
              <w:bottom w:val="nil"/>
              <w:right w:val="nil"/>
            </w:tcBorders>
          </w:tcPr>
          <w:p w14:paraId="2B3997A0" w14:textId="77777777" w:rsidR="004C1297" w:rsidRPr="00A85680" w:rsidRDefault="004C1297" w:rsidP="00D5335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elements of an application</w:t>
            </w:r>
          </w:p>
        </w:tc>
      </w:tr>
      <w:tr w:rsidR="004C1297" w:rsidRPr="00A85680" w14:paraId="0D3ED3D9" w14:textId="77777777">
        <w:trPr>
          <w:jc w:val="center"/>
        </w:trPr>
        <w:tc>
          <w:tcPr>
            <w:tcW w:w="4140" w:type="dxa"/>
            <w:tcBorders>
              <w:top w:val="nil"/>
              <w:left w:val="nil"/>
              <w:bottom w:val="nil"/>
              <w:right w:val="nil"/>
            </w:tcBorders>
          </w:tcPr>
          <w:p w14:paraId="0A3B6690"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náležitosti stanovené zákonem</w:t>
            </w:r>
          </w:p>
        </w:tc>
        <w:tc>
          <w:tcPr>
            <w:tcW w:w="4425" w:type="dxa"/>
            <w:tcBorders>
              <w:top w:val="nil"/>
              <w:left w:val="nil"/>
              <w:bottom w:val="nil"/>
              <w:right w:val="nil"/>
            </w:tcBorders>
          </w:tcPr>
          <w:p w14:paraId="23DA6AC5" w14:textId="77777777" w:rsidR="004C1297" w:rsidRPr="00A85680" w:rsidRDefault="004C1297" w:rsidP="00BE6E3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elements set / stipulated by law</w:t>
            </w:r>
          </w:p>
        </w:tc>
      </w:tr>
      <w:tr w:rsidR="004C1297" w:rsidRPr="00A85680" w14:paraId="0C442DEF" w14:textId="77777777">
        <w:trPr>
          <w:jc w:val="center"/>
        </w:trPr>
        <w:tc>
          <w:tcPr>
            <w:tcW w:w="4140" w:type="dxa"/>
            <w:tcBorders>
              <w:top w:val="nil"/>
              <w:left w:val="nil"/>
              <w:bottom w:val="nil"/>
              <w:right w:val="nil"/>
            </w:tcBorders>
          </w:tcPr>
          <w:p w14:paraId="3E51DBDD"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námitka</w:t>
            </w:r>
          </w:p>
        </w:tc>
        <w:tc>
          <w:tcPr>
            <w:tcW w:w="4425" w:type="dxa"/>
            <w:tcBorders>
              <w:top w:val="nil"/>
              <w:left w:val="nil"/>
              <w:bottom w:val="nil"/>
              <w:right w:val="nil"/>
            </w:tcBorders>
          </w:tcPr>
          <w:p w14:paraId="656C7151" w14:textId="77777777" w:rsidR="004C1297" w:rsidRPr="00A85680" w:rsidRDefault="004C1297" w:rsidP="00D5335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objection (to st.); </w:t>
            </w:r>
            <w:r w:rsidR="00D53354" w:rsidRPr="00A85680">
              <w:rPr>
                <w:rFonts w:ascii="Verdana" w:hAnsi="Verdana"/>
                <w:b/>
                <w:bCs/>
                <w:sz w:val="19"/>
                <w:szCs w:val="19"/>
                <w:lang w:val="en-GB"/>
              </w:rPr>
              <w:t>plea;</w:t>
            </w:r>
            <w:r w:rsidR="00BE6E3F" w:rsidRPr="00A85680">
              <w:rPr>
                <w:rFonts w:ascii="Verdana" w:hAnsi="Verdana"/>
                <w:b/>
                <w:bCs/>
                <w:sz w:val="19"/>
                <w:szCs w:val="19"/>
                <w:lang w:val="en-GB"/>
              </w:rPr>
              <w:t xml:space="preserve"> protest</w:t>
            </w:r>
          </w:p>
        </w:tc>
      </w:tr>
      <w:tr w:rsidR="004C1297" w:rsidRPr="00A85680" w14:paraId="0377AF73" w14:textId="77777777">
        <w:trPr>
          <w:jc w:val="center"/>
        </w:trPr>
        <w:tc>
          <w:tcPr>
            <w:tcW w:w="4140" w:type="dxa"/>
            <w:tcBorders>
              <w:top w:val="nil"/>
              <w:left w:val="nil"/>
              <w:bottom w:val="nil"/>
              <w:right w:val="nil"/>
            </w:tcBorders>
          </w:tcPr>
          <w:p w14:paraId="2EA2E6D1"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námitka indispozice</w:t>
            </w:r>
          </w:p>
        </w:tc>
        <w:tc>
          <w:tcPr>
            <w:tcW w:w="4425" w:type="dxa"/>
            <w:tcBorders>
              <w:top w:val="nil"/>
              <w:left w:val="nil"/>
              <w:bottom w:val="nil"/>
              <w:right w:val="nil"/>
            </w:tcBorders>
          </w:tcPr>
          <w:p w14:paraId="3A7DB439" w14:textId="77777777" w:rsidR="004C1297" w:rsidRPr="00A85680" w:rsidRDefault="00D53354"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plea</w:t>
            </w:r>
            <w:r w:rsidR="004C1297" w:rsidRPr="00A85680">
              <w:rPr>
                <w:rFonts w:ascii="Verdana" w:hAnsi="Verdana"/>
                <w:sz w:val="19"/>
                <w:szCs w:val="19"/>
                <w:lang w:val="en-GB"/>
              </w:rPr>
              <w:t xml:space="preserve"> of indisposition</w:t>
            </w:r>
          </w:p>
        </w:tc>
      </w:tr>
      <w:tr w:rsidR="004C1297" w:rsidRPr="00A85680" w14:paraId="06B89269" w14:textId="77777777">
        <w:trPr>
          <w:jc w:val="center"/>
        </w:trPr>
        <w:tc>
          <w:tcPr>
            <w:tcW w:w="4140" w:type="dxa"/>
            <w:tcBorders>
              <w:top w:val="nil"/>
              <w:left w:val="nil"/>
              <w:bottom w:val="nil"/>
              <w:right w:val="nil"/>
            </w:tcBorders>
          </w:tcPr>
          <w:p w14:paraId="21927FDC"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podat námitky proti</w:t>
            </w:r>
          </w:p>
        </w:tc>
        <w:tc>
          <w:tcPr>
            <w:tcW w:w="4425" w:type="dxa"/>
            <w:tcBorders>
              <w:top w:val="nil"/>
              <w:left w:val="nil"/>
              <w:bottom w:val="nil"/>
              <w:right w:val="nil"/>
            </w:tcBorders>
          </w:tcPr>
          <w:p w14:paraId="0C3FCD6D"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raise objections to st. / s.o.</w:t>
            </w:r>
          </w:p>
        </w:tc>
      </w:tr>
      <w:tr w:rsidR="004C1297" w:rsidRPr="00A85680" w14:paraId="060BEA41" w14:textId="77777777">
        <w:trPr>
          <w:jc w:val="center"/>
        </w:trPr>
        <w:tc>
          <w:tcPr>
            <w:tcW w:w="4140" w:type="dxa"/>
            <w:tcBorders>
              <w:top w:val="nil"/>
              <w:left w:val="nil"/>
              <w:bottom w:val="nil"/>
              <w:right w:val="nil"/>
            </w:tcBorders>
          </w:tcPr>
          <w:p w14:paraId="71D58861"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vyhovět námitkám</w:t>
            </w:r>
          </w:p>
        </w:tc>
        <w:tc>
          <w:tcPr>
            <w:tcW w:w="4425" w:type="dxa"/>
            <w:tcBorders>
              <w:top w:val="nil"/>
              <w:left w:val="nil"/>
              <w:bottom w:val="nil"/>
              <w:right w:val="nil"/>
            </w:tcBorders>
          </w:tcPr>
          <w:p w14:paraId="27DDE0F5" w14:textId="77777777" w:rsidR="004C1297" w:rsidRPr="00A85680" w:rsidRDefault="009A5FF8"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sustain</w:t>
            </w:r>
            <w:r w:rsidR="004C1297" w:rsidRPr="00A85680">
              <w:rPr>
                <w:rFonts w:ascii="Verdana" w:hAnsi="Verdana"/>
                <w:sz w:val="19"/>
                <w:szCs w:val="19"/>
                <w:lang w:val="en-GB"/>
              </w:rPr>
              <w:t xml:space="preserve"> / accept objections</w:t>
            </w:r>
          </w:p>
        </w:tc>
      </w:tr>
      <w:tr w:rsidR="004C1297" w:rsidRPr="00A85680" w14:paraId="485E1DFA" w14:textId="77777777">
        <w:trPr>
          <w:jc w:val="center"/>
        </w:trPr>
        <w:tc>
          <w:tcPr>
            <w:tcW w:w="4140" w:type="dxa"/>
            <w:tcBorders>
              <w:top w:val="nil"/>
              <w:left w:val="nil"/>
              <w:bottom w:val="nil"/>
              <w:right w:val="nil"/>
            </w:tcBorders>
          </w:tcPr>
          <w:p w14:paraId="12266B86"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vyřízení námitek</w:t>
            </w:r>
          </w:p>
        </w:tc>
        <w:tc>
          <w:tcPr>
            <w:tcW w:w="4425" w:type="dxa"/>
            <w:tcBorders>
              <w:top w:val="nil"/>
              <w:left w:val="nil"/>
              <w:bottom w:val="nil"/>
              <w:right w:val="nil"/>
            </w:tcBorders>
          </w:tcPr>
          <w:p w14:paraId="66F7B816"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disposal of / handling objections</w:t>
            </w:r>
          </w:p>
        </w:tc>
      </w:tr>
      <w:tr w:rsidR="0000153B" w:rsidRPr="00A85680" w14:paraId="67C2FFBF" w14:textId="77777777">
        <w:trPr>
          <w:jc w:val="center"/>
        </w:trPr>
        <w:tc>
          <w:tcPr>
            <w:tcW w:w="4140" w:type="dxa"/>
            <w:tcBorders>
              <w:top w:val="nil"/>
              <w:left w:val="nil"/>
              <w:bottom w:val="nil"/>
              <w:right w:val="nil"/>
            </w:tcBorders>
          </w:tcPr>
          <w:p w14:paraId="5DB0CE92" w14:textId="77777777" w:rsidR="0000153B" w:rsidRPr="00290BBB" w:rsidRDefault="0000153B" w:rsidP="002527F6">
            <w:pPr>
              <w:rPr>
                <w:rFonts w:ascii="Verdana" w:hAnsi="Verdana"/>
                <w:b/>
                <w:sz w:val="19"/>
                <w:szCs w:val="19"/>
              </w:rPr>
            </w:pPr>
            <w:r w:rsidRPr="00290BBB">
              <w:rPr>
                <w:rFonts w:ascii="Verdana" w:hAnsi="Verdana"/>
                <w:b/>
                <w:sz w:val="19"/>
                <w:szCs w:val="19"/>
              </w:rPr>
              <w:t>námitková komise</w:t>
            </w:r>
          </w:p>
        </w:tc>
        <w:tc>
          <w:tcPr>
            <w:tcW w:w="4425" w:type="dxa"/>
            <w:tcBorders>
              <w:top w:val="nil"/>
              <w:left w:val="nil"/>
              <w:bottom w:val="nil"/>
              <w:right w:val="nil"/>
            </w:tcBorders>
          </w:tcPr>
          <w:p w14:paraId="62F18D34" w14:textId="77777777" w:rsidR="0000153B" w:rsidRPr="00A85680" w:rsidRDefault="0000153B" w:rsidP="0000153B">
            <w:pPr>
              <w:rPr>
                <w:rFonts w:ascii="Verdana" w:hAnsi="Verdana"/>
                <w:b/>
                <w:sz w:val="19"/>
                <w:szCs w:val="19"/>
                <w:lang w:val="en-GB"/>
              </w:rPr>
            </w:pPr>
            <w:r w:rsidRPr="00A85680">
              <w:rPr>
                <w:rFonts w:ascii="Verdana" w:hAnsi="Verdana"/>
                <w:b/>
                <w:sz w:val="19"/>
                <w:szCs w:val="19"/>
                <w:lang w:val="en-GB"/>
              </w:rPr>
              <w:t>objections committee</w:t>
            </w:r>
          </w:p>
        </w:tc>
      </w:tr>
      <w:tr w:rsidR="004C1297" w:rsidRPr="00A85680" w14:paraId="78ACE44E" w14:textId="77777777">
        <w:trPr>
          <w:jc w:val="center"/>
        </w:trPr>
        <w:tc>
          <w:tcPr>
            <w:tcW w:w="4140" w:type="dxa"/>
            <w:tcBorders>
              <w:top w:val="nil"/>
              <w:left w:val="nil"/>
              <w:bottom w:val="nil"/>
              <w:right w:val="nil"/>
            </w:tcBorders>
          </w:tcPr>
          <w:p w14:paraId="3EDA25E4"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napomenutí</w:t>
            </w:r>
          </w:p>
        </w:tc>
        <w:tc>
          <w:tcPr>
            <w:tcW w:w="4425" w:type="dxa"/>
            <w:tcBorders>
              <w:top w:val="nil"/>
              <w:left w:val="nil"/>
              <w:bottom w:val="nil"/>
              <w:right w:val="nil"/>
            </w:tcBorders>
          </w:tcPr>
          <w:p w14:paraId="51EC7E0F"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admonition </w:t>
            </w:r>
            <w:r w:rsidRPr="00A85680">
              <w:rPr>
                <w:rFonts w:ascii="Verdana" w:hAnsi="Verdana"/>
                <w:bCs/>
                <w:sz w:val="19"/>
                <w:szCs w:val="19"/>
                <w:lang w:val="en-GB"/>
              </w:rPr>
              <w:t>(authoritative warning)</w:t>
            </w:r>
            <w:r w:rsidRPr="00A85680">
              <w:rPr>
                <w:rFonts w:ascii="Verdana" w:hAnsi="Verdana"/>
                <w:b/>
                <w:bCs/>
                <w:sz w:val="19"/>
                <w:szCs w:val="19"/>
                <w:lang w:val="en-GB"/>
              </w:rPr>
              <w:t xml:space="preserve">; reprehension </w:t>
            </w:r>
            <w:r w:rsidRPr="00A85680">
              <w:rPr>
                <w:rFonts w:ascii="Verdana" w:hAnsi="Verdana"/>
                <w:bCs/>
                <w:sz w:val="19"/>
                <w:szCs w:val="19"/>
                <w:lang w:val="en-GB"/>
              </w:rPr>
              <w:t>(expression of disapproval or condemnation</w:t>
            </w:r>
            <w:r w:rsidR="00D53354" w:rsidRPr="00A85680">
              <w:rPr>
                <w:rFonts w:ascii="Verdana" w:hAnsi="Verdana"/>
                <w:bCs/>
                <w:sz w:val="19"/>
                <w:szCs w:val="19"/>
                <w:lang w:val="en-GB"/>
              </w:rPr>
              <w:t>)</w:t>
            </w:r>
          </w:p>
        </w:tc>
      </w:tr>
      <w:tr w:rsidR="004C1297" w:rsidRPr="00A85680" w14:paraId="1EF94581" w14:textId="77777777">
        <w:trPr>
          <w:jc w:val="center"/>
        </w:trPr>
        <w:tc>
          <w:tcPr>
            <w:tcW w:w="4140" w:type="dxa"/>
            <w:tcBorders>
              <w:top w:val="nil"/>
              <w:left w:val="nil"/>
              <w:bottom w:val="nil"/>
              <w:right w:val="nil"/>
            </w:tcBorders>
          </w:tcPr>
          <w:p w14:paraId="1BBF82E4"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náprava</w:t>
            </w:r>
          </w:p>
        </w:tc>
        <w:tc>
          <w:tcPr>
            <w:tcW w:w="4425" w:type="dxa"/>
            <w:tcBorders>
              <w:top w:val="nil"/>
              <w:left w:val="nil"/>
              <w:bottom w:val="nil"/>
              <w:right w:val="nil"/>
            </w:tcBorders>
          </w:tcPr>
          <w:p w14:paraId="1D0D36BA" w14:textId="77777777" w:rsidR="004C1297" w:rsidRPr="00A85680" w:rsidRDefault="00887A45" w:rsidP="00887A4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rectification </w:t>
            </w:r>
            <w:r w:rsidRPr="00A85680">
              <w:rPr>
                <w:rFonts w:ascii="Verdana" w:hAnsi="Verdana"/>
                <w:bCs/>
                <w:sz w:val="19"/>
                <w:szCs w:val="19"/>
                <w:lang w:val="en-GB"/>
              </w:rPr>
              <w:t>(correction of error)</w:t>
            </w:r>
            <w:r w:rsidRPr="00A85680">
              <w:rPr>
                <w:rFonts w:ascii="Verdana" w:hAnsi="Verdana"/>
                <w:b/>
                <w:bCs/>
                <w:sz w:val="19"/>
                <w:szCs w:val="19"/>
                <w:lang w:val="en-GB"/>
              </w:rPr>
              <w:t xml:space="preserve">; </w:t>
            </w:r>
            <w:r w:rsidR="004C1297" w:rsidRPr="00A85680">
              <w:rPr>
                <w:rFonts w:ascii="Verdana" w:hAnsi="Verdana"/>
                <w:b/>
                <w:bCs/>
                <w:sz w:val="19"/>
                <w:szCs w:val="19"/>
                <w:lang w:val="en-GB"/>
              </w:rPr>
              <w:t xml:space="preserve">remedy </w:t>
            </w:r>
            <w:r w:rsidR="004C1297" w:rsidRPr="00A85680">
              <w:rPr>
                <w:rFonts w:ascii="Verdana" w:hAnsi="Verdana"/>
                <w:bCs/>
                <w:sz w:val="19"/>
                <w:szCs w:val="19"/>
                <w:lang w:val="en-GB"/>
              </w:rPr>
              <w:t>(repairing a wrong)</w:t>
            </w:r>
            <w:r w:rsidR="004C1297" w:rsidRPr="00A85680">
              <w:rPr>
                <w:rFonts w:ascii="Verdana" w:hAnsi="Verdana"/>
                <w:b/>
                <w:bCs/>
                <w:sz w:val="19"/>
                <w:szCs w:val="19"/>
                <w:lang w:val="en-GB"/>
              </w:rPr>
              <w:t xml:space="preserve">; redress </w:t>
            </w:r>
            <w:r w:rsidR="004C1297" w:rsidRPr="00A85680">
              <w:rPr>
                <w:rFonts w:ascii="Verdana" w:hAnsi="Verdana"/>
                <w:bCs/>
                <w:sz w:val="19"/>
                <w:szCs w:val="19"/>
                <w:lang w:val="en-GB"/>
              </w:rPr>
              <w:t>(compensation for a wrong sustained)</w:t>
            </w:r>
            <w:r w:rsidR="004C1297" w:rsidRPr="00A85680">
              <w:rPr>
                <w:rFonts w:ascii="Verdana" w:hAnsi="Verdana"/>
                <w:b/>
                <w:bCs/>
                <w:sz w:val="19"/>
                <w:szCs w:val="19"/>
                <w:lang w:val="en-GB"/>
              </w:rPr>
              <w:t xml:space="preserve">; relief </w:t>
            </w:r>
            <w:r w:rsidR="004C1297" w:rsidRPr="00A85680">
              <w:rPr>
                <w:rFonts w:ascii="Verdana" w:hAnsi="Verdana"/>
                <w:bCs/>
                <w:sz w:val="19"/>
                <w:szCs w:val="19"/>
                <w:lang w:val="en-GB"/>
              </w:rPr>
              <w:t>(deliverance from hardship)</w:t>
            </w:r>
          </w:p>
        </w:tc>
      </w:tr>
      <w:tr w:rsidR="00547877" w:rsidRPr="00A85680" w14:paraId="20A21831" w14:textId="77777777">
        <w:trPr>
          <w:jc w:val="center"/>
        </w:trPr>
        <w:tc>
          <w:tcPr>
            <w:tcW w:w="4140" w:type="dxa"/>
            <w:tcBorders>
              <w:top w:val="nil"/>
              <w:left w:val="nil"/>
              <w:bottom w:val="nil"/>
              <w:right w:val="nil"/>
            </w:tcBorders>
          </w:tcPr>
          <w:p w14:paraId="5BEC27B9" w14:textId="77777777" w:rsidR="00547877" w:rsidRPr="00290BBB"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dosáhnout nápravy</w:t>
            </w:r>
          </w:p>
        </w:tc>
        <w:tc>
          <w:tcPr>
            <w:tcW w:w="4425" w:type="dxa"/>
            <w:tcBorders>
              <w:top w:val="nil"/>
              <w:left w:val="nil"/>
              <w:bottom w:val="nil"/>
              <w:right w:val="nil"/>
            </w:tcBorders>
          </w:tcPr>
          <w:p w14:paraId="0DBCD773" w14:textId="77777777" w:rsidR="00547877" w:rsidRPr="00A85680"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accomplish rectification; accomplish / attain the goal / objective of remedying st.</w:t>
            </w:r>
          </w:p>
        </w:tc>
      </w:tr>
      <w:tr w:rsidR="00547877" w:rsidRPr="00A85680" w14:paraId="765F7C95" w14:textId="77777777">
        <w:trPr>
          <w:jc w:val="center"/>
        </w:trPr>
        <w:tc>
          <w:tcPr>
            <w:tcW w:w="4140" w:type="dxa"/>
            <w:tcBorders>
              <w:top w:val="nil"/>
              <w:left w:val="nil"/>
              <w:bottom w:val="nil"/>
              <w:right w:val="nil"/>
            </w:tcBorders>
          </w:tcPr>
          <w:p w14:paraId="0586D93C" w14:textId="77777777" w:rsidR="00547877" w:rsidRPr="00290BBB"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náprava nesprávných opatření</w:t>
            </w:r>
          </w:p>
        </w:tc>
        <w:tc>
          <w:tcPr>
            <w:tcW w:w="4425" w:type="dxa"/>
            <w:tcBorders>
              <w:top w:val="nil"/>
              <w:left w:val="nil"/>
              <w:bottom w:val="nil"/>
              <w:right w:val="nil"/>
            </w:tcBorders>
          </w:tcPr>
          <w:p w14:paraId="21488693" w14:textId="77777777" w:rsidR="00547877" w:rsidRPr="00A85680" w:rsidRDefault="00547877" w:rsidP="007B7B9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w:t>
            </w:r>
            <w:r w:rsidR="007B7B9F" w:rsidRPr="00A85680">
              <w:rPr>
                <w:rFonts w:ascii="Verdana" w:hAnsi="Verdana"/>
                <w:sz w:val="19"/>
                <w:szCs w:val="19"/>
                <w:lang w:val="en-GB"/>
              </w:rPr>
              <w:t>ctifying</w:t>
            </w:r>
            <w:r w:rsidRPr="00A85680">
              <w:rPr>
                <w:rFonts w:ascii="Verdana" w:hAnsi="Verdana"/>
                <w:sz w:val="19"/>
                <w:szCs w:val="19"/>
                <w:lang w:val="en-GB"/>
              </w:rPr>
              <w:t xml:space="preserve"> incorrect measures </w:t>
            </w:r>
          </w:p>
        </w:tc>
      </w:tr>
      <w:tr w:rsidR="00547877" w:rsidRPr="00A85680" w14:paraId="10D65532" w14:textId="77777777">
        <w:trPr>
          <w:jc w:val="center"/>
        </w:trPr>
        <w:tc>
          <w:tcPr>
            <w:tcW w:w="4140" w:type="dxa"/>
            <w:tcBorders>
              <w:top w:val="nil"/>
              <w:left w:val="nil"/>
              <w:bottom w:val="nil"/>
              <w:right w:val="nil"/>
            </w:tcBorders>
          </w:tcPr>
          <w:p w14:paraId="483B4F66" w14:textId="77777777" w:rsidR="00547877" w:rsidRPr="00290BBB"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neprodleně zjednat nápravu</w:t>
            </w:r>
          </w:p>
        </w:tc>
        <w:tc>
          <w:tcPr>
            <w:tcW w:w="4425" w:type="dxa"/>
            <w:tcBorders>
              <w:top w:val="nil"/>
              <w:left w:val="nil"/>
              <w:bottom w:val="nil"/>
              <w:right w:val="nil"/>
            </w:tcBorders>
          </w:tcPr>
          <w:p w14:paraId="2661CBDB" w14:textId="77777777" w:rsidR="00547877" w:rsidRPr="00A85680" w:rsidRDefault="00547877" w:rsidP="00887A4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provide instant rectification of st.; remedy </w:t>
            </w:r>
            <w:r w:rsidR="00887A45" w:rsidRPr="00A85680">
              <w:rPr>
                <w:rFonts w:ascii="Verdana" w:hAnsi="Verdana"/>
                <w:sz w:val="19"/>
                <w:szCs w:val="19"/>
                <w:lang w:val="en-GB"/>
              </w:rPr>
              <w:t>an issue</w:t>
            </w:r>
            <w:r w:rsidRPr="00A85680">
              <w:rPr>
                <w:rFonts w:ascii="Verdana" w:hAnsi="Verdana"/>
                <w:sz w:val="19"/>
                <w:szCs w:val="19"/>
                <w:lang w:val="en-GB"/>
              </w:rPr>
              <w:t xml:space="preserve"> immediately / without delay; correct st. immediately / without delay</w:t>
            </w:r>
          </w:p>
        </w:tc>
      </w:tr>
      <w:tr w:rsidR="00547877" w:rsidRPr="00A85680" w14:paraId="02325637" w14:textId="77777777">
        <w:trPr>
          <w:jc w:val="center"/>
        </w:trPr>
        <w:tc>
          <w:tcPr>
            <w:tcW w:w="4140" w:type="dxa"/>
            <w:tcBorders>
              <w:top w:val="nil"/>
              <w:left w:val="nil"/>
              <w:bottom w:val="nil"/>
              <w:right w:val="nil"/>
            </w:tcBorders>
          </w:tcPr>
          <w:p w14:paraId="098F2154" w14:textId="77777777" w:rsidR="00547877" w:rsidRPr="00290BBB"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projevená snaha o nápravu důsledků</w:t>
            </w:r>
          </w:p>
        </w:tc>
        <w:tc>
          <w:tcPr>
            <w:tcW w:w="4425" w:type="dxa"/>
            <w:tcBorders>
              <w:top w:val="nil"/>
              <w:left w:val="nil"/>
              <w:bottom w:val="nil"/>
              <w:right w:val="nil"/>
            </w:tcBorders>
          </w:tcPr>
          <w:p w14:paraId="52FE55E7" w14:textId="77777777" w:rsidR="00547877" w:rsidRPr="00A85680" w:rsidRDefault="00547877" w:rsidP="00887A4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shown efforts to remedy consequences</w:t>
            </w:r>
          </w:p>
        </w:tc>
      </w:tr>
      <w:tr w:rsidR="00547877" w:rsidRPr="00A85680" w14:paraId="0643F781" w14:textId="77777777">
        <w:trPr>
          <w:jc w:val="center"/>
        </w:trPr>
        <w:tc>
          <w:tcPr>
            <w:tcW w:w="4140" w:type="dxa"/>
            <w:tcBorders>
              <w:top w:val="nil"/>
              <w:left w:val="nil"/>
              <w:bottom w:val="nil"/>
              <w:right w:val="nil"/>
            </w:tcBorders>
          </w:tcPr>
          <w:p w14:paraId="6022208B" w14:textId="77777777" w:rsidR="00547877" w:rsidRPr="00290BBB"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vyzvat ke zjednání nápravy</w:t>
            </w:r>
          </w:p>
        </w:tc>
        <w:tc>
          <w:tcPr>
            <w:tcW w:w="4425" w:type="dxa"/>
            <w:tcBorders>
              <w:top w:val="nil"/>
              <w:left w:val="nil"/>
              <w:bottom w:val="nil"/>
              <w:right w:val="nil"/>
            </w:tcBorders>
          </w:tcPr>
          <w:p w14:paraId="184766EB" w14:textId="77777777" w:rsidR="00547877" w:rsidRPr="00A85680"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call s.o. to rectify the situation</w:t>
            </w:r>
          </w:p>
        </w:tc>
      </w:tr>
      <w:tr w:rsidR="00BF3D6A" w:rsidRPr="00A85680" w14:paraId="1B67FC44" w14:textId="77777777">
        <w:trPr>
          <w:jc w:val="center"/>
        </w:trPr>
        <w:tc>
          <w:tcPr>
            <w:tcW w:w="4140" w:type="dxa"/>
            <w:tcBorders>
              <w:top w:val="nil"/>
              <w:left w:val="nil"/>
              <w:bottom w:val="nil"/>
              <w:right w:val="nil"/>
            </w:tcBorders>
          </w:tcPr>
          <w:p w14:paraId="787AB0D4" w14:textId="77777777" w:rsidR="00BF3D6A" w:rsidRPr="00290BBB" w:rsidRDefault="00BF3D6A" w:rsidP="003952F9">
            <w:pPr>
              <w:rPr>
                <w:rFonts w:ascii="Verdana" w:hAnsi="Verdana"/>
                <w:b/>
                <w:sz w:val="19"/>
                <w:szCs w:val="19"/>
              </w:rPr>
            </w:pPr>
            <w:r w:rsidRPr="00290BBB">
              <w:rPr>
                <w:rFonts w:ascii="Verdana" w:hAnsi="Verdana"/>
                <w:b/>
                <w:sz w:val="19"/>
                <w:szCs w:val="19"/>
              </w:rPr>
              <w:t>nápravné opatření</w:t>
            </w:r>
          </w:p>
        </w:tc>
        <w:tc>
          <w:tcPr>
            <w:tcW w:w="4425" w:type="dxa"/>
            <w:tcBorders>
              <w:top w:val="nil"/>
              <w:left w:val="nil"/>
              <w:bottom w:val="nil"/>
              <w:right w:val="nil"/>
            </w:tcBorders>
          </w:tcPr>
          <w:p w14:paraId="15DEB239" w14:textId="77777777" w:rsidR="00BF3D6A" w:rsidRPr="00A85680" w:rsidRDefault="00BF3D6A" w:rsidP="003952F9">
            <w:pPr>
              <w:rPr>
                <w:rFonts w:ascii="Verdana" w:hAnsi="Verdana"/>
                <w:b/>
                <w:sz w:val="19"/>
                <w:szCs w:val="19"/>
                <w:lang w:val="en-GB"/>
              </w:rPr>
            </w:pPr>
            <w:r w:rsidRPr="00A85680">
              <w:rPr>
                <w:rFonts w:ascii="Verdana" w:hAnsi="Verdana"/>
                <w:b/>
                <w:sz w:val="19"/>
                <w:szCs w:val="19"/>
                <w:lang w:val="en-GB"/>
              </w:rPr>
              <w:t>corrective measure</w:t>
            </w:r>
          </w:p>
        </w:tc>
      </w:tr>
      <w:tr w:rsidR="004C1297" w:rsidRPr="00A85680" w14:paraId="133A72F0" w14:textId="77777777">
        <w:trPr>
          <w:jc w:val="center"/>
        </w:trPr>
        <w:tc>
          <w:tcPr>
            <w:tcW w:w="4140" w:type="dxa"/>
            <w:tcBorders>
              <w:top w:val="nil"/>
              <w:left w:val="nil"/>
              <w:bottom w:val="nil"/>
              <w:right w:val="nil"/>
            </w:tcBorders>
          </w:tcPr>
          <w:p w14:paraId="7F458215"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náročnost</w:t>
            </w:r>
          </w:p>
        </w:tc>
        <w:tc>
          <w:tcPr>
            <w:tcW w:w="4425" w:type="dxa"/>
            <w:tcBorders>
              <w:top w:val="nil"/>
              <w:left w:val="nil"/>
              <w:bottom w:val="nil"/>
              <w:right w:val="nil"/>
            </w:tcBorders>
          </w:tcPr>
          <w:p w14:paraId="289C677A"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demanding nature / character</w:t>
            </w:r>
          </w:p>
        </w:tc>
      </w:tr>
      <w:tr w:rsidR="00547877" w:rsidRPr="00A85680" w14:paraId="370F5E6F" w14:textId="77777777">
        <w:trPr>
          <w:jc w:val="center"/>
        </w:trPr>
        <w:tc>
          <w:tcPr>
            <w:tcW w:w="4140" w:type="dxa"/>
            <w:tcBorders>
              <w:top w:val="nil"/>
              <w:left w:val="nil"/>
              <w:bottom w:val="nil"/>
              <w:right w:val="nil"/>
            </w:tcBorders>
          </w:tcPr>
          <w:p w14:paraId="44581CD5" w14:textId="77777777" w:rsidR="00547877" w:rsidRPr="00290BBB"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finanční náročnost</w:t>
            </w:r>
          </w:p>
        </w:tc>
        <w:tc>
          <w:tcPr>
            <w:tcW w:w="4425" w:type="dxa"/>
            <w:tcBorders>
              <w:top w:val="nil"/>
              <w:left w:val="nil"/>
              <w:bottom w:val="nil"/>
              <w:right w:val="nil"/>
            </w:tcBorders>
          </w:tcPr>
          <w:p w14:paraId="0356E156" w14:textId="77777777" w:rsidR="00547877" w:rsidRPr="00A85680"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financial demands</w:t>
            </w:r>
          </w:p>
        </w:tc>
      </w:tr>
      <w:tr w:rsidR="00A92C13" w:rsidRPr="00A85680" w14:paraId="055EFDB0" w14:textId="77777777">
        <w:trPr>
          <w:jc w:val="center"/>
        </w:trPr>
        <w:tc>
          <w:tcPr>
            <w:tcW w:w="4140" w:type="dxa"/>
            <w:tcBorders>
              <w:top w:val="nil"/>
              <w:left w:val="nil"/>
              <w:bottom w:val="nil"/>
              <w:right w:val="nil"/>
            </w:tcBorders>
          </w:tcPr>
          <w:p w14:paraId="63A69905" w14:textId="77777777" w:rsidR="00A92C13" w:rsidRPr="00290BBB" w:rsidRDefault="00A92C13" w:rsidP="00A92C1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 xml:space="preserve">koeficient náročnosti země (pro účely přiznání stipendia na podporu studia v zahraničí) </w:t>
            </w:r>
          </w:p>
        </w:tc>
        <w:tc>
          <w:tcPr>
            <w:tcW w:w="4425" w:type="dxa"/>
            <w:tcBorders>
              <w:top w:val="nil"/>
              <w:left w:val="nil"/>
              <w:bottom w:val="nil"/>
              <w:right w:val="nil"/>
            </w:tcBorders>
          </w:tcPr>
          <w:p w14:paraId="094946B6" w14:textId="77777777" w:rsidR="00A92C13" w:rsidRPr="00A85680" w:rsidRDefault="00A92C13" w:rsidP="00A92C13">
            <w:pPr>
              <w:pStyle w:val="Normal"/>
              <w:rPr>
                <w:rFonts w:ascii="Verdana" w:hAnsi="Verdana"/>
                <w:sz w:val="19"/>
                <w:szCs w:val="19"/>
                <w:lang w:val="en-GB"/>
              </w:rPr>
            </w:pPr>
            <w:r w:rsidRPr="00A85680">
              <w:rPr>
                <w:rFonts w:ascii="Verdana" w:hAnsi="Verdana"/>
                <w:sz w:val="19"/>
                <w:szCs w:val="19"/>
                <w:lang w:val="en-GB"/>
              </w:rPr>
              <w:t>cost</w:t>
            </w:r>
            <w:r w:rsidR="00785FBE">
              <w:rPr>
                <w:rFonts w:ascii="Verdana" w:hAnsi="Verdana"/>
                <w:sz w:val="19"/>
                <w:szCs w:val="19"/>
                <w:lang w:val="en-GB"/>
              </w:rPr>
              <w:t>-</w:t>
            </w:r>
            <w:r w:rsidRPr="00A85680">
              <w:rPr>
                <w:rFonts w:ascii="Verdana" w:hAnsi="Verdana"/>
                <w:sz w:val="19"/>
                <w:szCs w:val="19"/>
                <w:lang w:val="en-GB"/>
              </w:rPr>
              <w:t>of</w:t>
            </w:r>
            <w:r w:rsidR="00785FBE">
              <w:rPr>
                <w:rFonts w:ascii="Verdana" w:hAnsi="Verdana"/>
                <w:sz w:val="19"/>
                <w:szCs w:val="19"/>
                <w:lang w:val="en-GB"/>
              </w:rPr>
              <w:t>-</w:t>
            </w:r>
            <w:r w:rsidRPr="00A85680">
              <w:rPr>
                <w:rFonts w:ascii="Verdana" w:hAnsi="Verdana"/>
                <w:sz w:val="19"/>
                <w:szCs w:val="19"/>
                <w:lang w:val="en-GB"/>
              </w:rPr>
              <w:t>living factor of a country</w:t>
            </w:r>
          </w:p>
          <w:p w14:paraId="5B2A6B30" w14:textId="77777777" w:rsidR="00A92C13" w:rsidRPr="00A85680" w:rsidRDefault="00A92C1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p>
        </w:tc>
      </w:tr>
      <w:tr w:rsidR="00547877" w:rsidRPr="00A85680" w14:paraId="5AC96B81" w14:textId="77777777">
        <w:trPr>
          <w:jc w:val="center"/>
        </w:trPr>
        <w:tc>
          <w:tcPr>
            <w:tcW w:w="4140" w:type="dxa"/>
            <w:tcBorders>
              <w:top w:val="nil"/>
              <w:left w:val="nil"/>
              <w:bottom w:val="nil"/>
              <w:right w:val="nil"/>
            </w:tcBorders>
          </w:tcPr>
          <w:p w14:paraId="2836F5F9" w14:textId="77777777" w:rsidR="00547877" w:rsidRPr="00290BBB"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náročnost na domácí přípravu</w:t>
            </w:r>
          </w:p>
        </w:tc>
        <w:tc>
          <w:tcPr>
            <w:tcW w:w="4425" w:type="dxa"/>
            <w:tcBorders>
              <w:top w:val="nil"/>
              <w:left w:val="nil"/>
              <w:bottom w:val="nil"/>
              <w:right w:val="nil"/>
            </w:tcBorders>
          </w:tcPr>
          <w:p w14:paraId="5F870B4D" w14:textId="77777777" w:rsidR="00547877" w:rsidRPr="00A85680"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demands with respect to (individual) homework preparation; demanding nature of (individual) homework preparation</w:t>
            </w:r>
          </w:p>
        </w:tc>
      </w:tr>
      <w:tr w:rsidR="00547877" w:rsidRPr="00A85680" w14:paraId="21530143" w14:textId="77777777">
        <w:trPr>
          <w:jc w:val="center"/>
        </w:trPr>
        <w:tc>
          <w:tcPr>
            <w:tcW w:w="4140" w:type="dxa"/>
            <w:tcBorders>
              <w:top w:val="nil"/>
              <w:left w:val="nil"/>
              <w:bottom w:val="nil"/>
              <w:right w:val="nil"/>
            </w:tcBorders>
          </w:tcPr>
          <w:p w14:paraId="7C2E083B" w14:textId="77777777" w:rsidR="00547877" w:rsidRPr="00290BBB"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náročnost požadavků na studenty</w:t>
            </w:r>
          </w:p>
        </w:tc>
        <w:tc>
          <w:tcPr>
            <w:tcW w:w="4425" w:type="dxa"/>
            <w:tcBorders>
              <w:top w:val="nil"/>
              <w:left w:val="nil"/>
              <w:bottom w:val="nil"/>
              <w:right w:val="nil"/>
            </w:tcBorders>
          </w:tcPr>
          <w:p w14:paraId="0CFEAD82" w14:textId="77777777" w:rsidR="00547877" w:rsidRPr="00A85680"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demanding requirements for students</w:t>
            </w:r>
          </w:p>
        </w:tc>
      </w:tr>
      <w:tr w:rsidR="00547877" w:rsidRPr="00A85680" w14:paraId="088A10AE" w14:textId="77777777">
        <w:trPr>
          <w:jc w:val="center"/>
        </w:trPr>
        <w:tc>
          <w:tcPr>
            <w:tcW w:w="4140" w:type="dxa"/>
            <w:tcBorders>
              <w:top w:val="nil"/>
              <w:left w:val="nil"/>
              <w:bottom w:val="nil"/>
              <w:right w:val="nil"/>
            </w:tcBorders>
          </w:tcPr>
          <w:p w14:paraId="08642130" w14:textId="77777777" w:rsidR="00547877" w:rsidRPr="00290BBB"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náročnost vědecké práce</w:t>
            </w:r>
          </w:p>
        </w:tc>
        <w:tc>
          <w:tcPr>
            <w:tcW w:w="4425" w:type="dxa"/>
            <w:tcBorders>
              <w:top w:val="nil"/>
              <w:left w:val="nil"/>
              <w:bottom w:val="nil"/>
              <w:right w:val="nil"/>
            </w:tcBorders>
          </w:tcPr>
          <w:p w14:paraId="0459EA9C" w14:textId="77777777" w:rsidR="00547877" w:rsidRPr="00A85680" w:rsidRDefault="00547877" w:rsidP="00785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demanding nature of scholarly / </w:t>
            </w:r>
            <w:r w:rsidR="00785FBE">
              <w:rPr>
                <w:rFonts w:ascii="Verdana" w:hAnsi="Verdana"/>
                <w:sz w:val="19"/>
                <w:szCs w:val="19"/>
                <w:lang w:val="en-GB"/>
              </w:rPr>
              <w:t>scientific</w:t>
            </w:r>
            <w:r w:rsidRPr="00A85680">
              <w:rPr>
                <w:rFonts w:ascii="Verdana" w:hAnsi="Verdana"/>
                <w:sz w:val="19"/>
                <w:szCs w:val="19"/>
                <w:lang w:val="en-GB"/>
              </w:rPr>
              <w:t xml:space="preserve"> work</w:t>
            </w:r>
          </w:p>
        </w:tc>
      </w:tr>
      <w:tr w:rsidR="00BF3D6A" w:rsidRPr="00A85680" w14:paraId="7ABC7B8A" w14:textId="77777777">
        <w:trPr>
          <w:jc w:val="center"/>
        </w:trPr>
        <w:tc>
          <w:tcPr>
            <w:tcW w:w="4140" w:type="dxa"/>
            <w:tcBorders>
              <w:top w:val="nil"/>
              <w:left w:val="nil"/>
              <w:bottom w:val="nil"/>
              <w:right w:val="nil"/>
            </w:tcBorders>
          </w:tcPr>
          <w:p w14:paraId="33AEAAEB" w14:textId="77777777" w:rsidR="00BF3D6A" w:rsidRPr="00290BBB" w:rsidRDefault="00BF3D6A" w:rsidP="003952F9">
            <w:pPr>
              <w:rPr>
                <w:rFonts w:ascii="Verdana" w:hAnsi="Verdana"/>
                <w:b/>
                <w:sz w:val="19"/>
                <w:szCs w:val="19"/>
              </w:rPr>
            </w:pPr>
            <w:r w:rsidRPr="00290BBB">
              <w:rPr>
                <w:rFonts w:ascii="Verdana" w:hAnsi="Verdana"/>
                <w:b/>
                <w:sz w:val="19"/>
                <w:szCs w:val="19"/>
              </w:rPr>
              <w:t>Národní akreditační úřad pro vysoké školství</w:t>
            </w:r>
          </w:p>
        </w:tc>
        <w:tc>
          <w:tcPr>
            <w:tcW w:w="4425" w:type="dxa"/>
            <w:tcBorders>
              <w:top w:val="nil"/>
              <w:left w:val="nil"/>
              <w:bottom w:val="nil"/>
              <w:right w:val="nil"/>
            </w:tcBorders>
          </w:tcPr>
          <w:p w14:paraId="4EDFCCB1" w14:textId="77777777" w:rsidR="00BF3D6A" w:rsidRPr="00A85680" w:rsidRDefault="00BF3D6A" w:rsidP="00DB6A6A">
            <w:pPr>
              <w:rPr>
                <w:rFonts w:ascii="Verdana" w:hAnsi="Verdana"/>
                <w:b/>
                <w:sz w:val="19"/>
                <w:szCs w:val="19"/>
                <w:lang w:val="en-GB"/>
              </w:rPr>
            </w:pPr>
            <w:r w:rsidRPr="00A85680">
              <w:rPr>
                <w:rFonts w:ascii="Verdana" w:hAnsi="Verdana"/>
                <w:b/>
                <w:sz w:val="19"/>
                <w:szCs w:val="19"/>
                <w:lang w:val="en-GB"/>
              </w:rPr>
              <w:t>National Accreditation Office for Higher Education</w:t>
            </w:r>
          </w:p>
        </w:tc>
      </w:tr>
      <w:tr w:rsidR="004C1297" w:rsidRPr="00A85680" w14:paraId="6427066C" w14:textId="77777777">
        <w:trPr>
          <w:jc w:val="center"/>
        </w:trPr>
        <w:tc>
          <w:tcPr>
            <w:tcW w:w="4140" w:type="dxa"/>
            <w:tcBorders>
              <w:top w:val="nil"/>
              <w:left w:val="nil"/>
              <w:bottom w:val="nil"/>
              <w:right w:val="nil"/>
            </w:tcBorders>
          </w:tcPr>
          <w:p w14:paraId="2BDC43C9"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nárok</w:t>
            </w:r>
          </w:p>
        </w:tc>
        <w:tc>
          <w:tcPr>
            <w:tcW w:w="4425" w:type="dxa"/>
            <w:tcBorders>
              <w:top w:val="nil"/>
              <w:left w:val="nil"/>
              <w:bottom w:val="nil"/>
              <w:right w:val="nil"/>
            </w:tcBorders>
          </w:tcPr>
          <w:p w14:paraId="3C214A2A"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claim; right; entitlement</w:t>
            </w:r>
          </w:p>
        </w:tc>
      </w:tr>
      <w:tr w:rsidR="002B0748" w:rsidRPr="00A85680" w14:paraId="30681544" w14:textId="77777777">
        <w:trPr>
          <w:jc w:val="center"/>
        </w:trPr>
        <w:tc>
          <w:tcPr>
            <w:tcW w:w="4140" w:type="dxa"/>
            <w:tcBorders>
              <w:top w:val="nil"/>
              <w:left w:val="nil"/>
              <w:bottom w:val="nil"/>
              <w:right w:val="nil"/>
            </w:tcBorders>
          </w:tcPr>
          <w:p w14:paraId="482E3CEB" w14:textId="77777777" w:rsidR="002B0748" w:rsidRPr="00290BBB" w:rsidRDefault="002B0748"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mít nárok na co</w:t>
            </w:r>
          </w:p>
        </w:tc>
        <w:tc>
          <w:tcPr>
            <w:tcW w:w="4425" w:type="dxa"/>
            <w:tcBorders>
              <w:top w:val="nil"/>
              <w:left w:val="nil"/>
              <w:bottom w:val="nil"/>
              <w:right w:val="nil"/>
            </w:tcBorders>
          </w:tcPr>
          <w:p w14:paraId="30E3DB7D" w14:textId="77777777" w:rsidR="002B0748" w:rsidRPr="00A85680" w:rsidRDefault="002B0748"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be entitled to st.; have a right to st.; be eligible for st.</w:t>
            </w:r>
          </w:p>
        </w:tc>
      </w:tr>
      <w:tr w:rsidR="002B0748" w:rsidRPr="00A85680" w14:paraId="06476527" w14:textId="77777777">
        <w:trPr>
          <w:jc w:val="center"/>
        </w:trPr>
        <w:tc>
          <w:tcPr>
            <w:tcW w:w="4140" w:type="dxa"/>
            <w:tcBorders>
              <w:top w:val="nil"/>
              <w:left w:val="nil"/>
              <w:bottom w:val="nil"/>
              <w:right w:val="nil"/>
            </w:tcBorders>
          </w:tcPr>
          <w:p w14:paraId="240496CA" w14:textId="77777777" w:rsidR="002B0748" w:rsidRPr="00290BBB" w:rsidRDefault="002B0748"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na uzavření smlouvy není právní nárok</w:t>
            </w:r>
          </w:p>
        </w:tc>
        <w:tc>
          <w:tcPr>
            <w:tcW w:w="4425" w:type="dxa"/>
            <w:tcBorders>
              <w:top w:val="nil"/>
              <w:left w:val="nil"/>
              <w:bottom w:val="nil"/>
              <w:right w:val="nil"/>
            </w:tcBorders>
          </w:tcPr>
          <w:p w14:paraId="5F1988FD" w14:textId="77777777" w:rsidR="002B0748" w:rsidRPr="00A85680" w:rsidRDefault="002B0748" w:rsidP="00BE6E3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there is no right to have the contract made</w:t>
            </w:r>
          </w:p>
          <w:p w14:paraId="71A9484B" w14:textId="77777777" w:rsidR="002B0748" w:rsidRPr="00A85680" w:rsidRDefault="002B0748" w:rsidP="00A9257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t>
            </w:r>
            <w:r w:rsidR="00D876D4">
              <w:rPr>
                <w:rFonts w:ascii="Verdana" w:hAnsi="Verdana"/>
                <w:sz w:val="19"/>
                <w:szCs w:val="19"/>
                <w:lang w:val="en-GB"/>
              </w:rPr>
              <w:t xml:space="preserve"> </w:t>
            </w:r>
            <w:r w:rsidRPr="00A85680">
              <w:rPr>
                <w:rFonts w:ascii="Verdana" w:hAnsi="Verdana"/>
                <w:sz w:val="19"/>
                <w:szCs w:val="19"/>
                <w:lang w:val="en-GB"/>
              </w:rPr>
              <w:t xml:space="preserve">concluded </w:t>
            </w:r>
          </w:p>
        </w:tc>
      </w:tr>
      <w:tr w:rsidR="002B0748" w:rsidRPr="00A85680" w14:paraId="1FB23814" w14:textId="77777777">
        <w:trPr>
          <w:jc w:val="center"/>
        </w:trPr>
        <w:tc>
          <w:tcPr>
            <w:tcW w:w="4140" w:type="dxa"/>
            <w:tcBorders>
              <w:top w:val="nil"/>
              <w:left w:val="nil"/>
              <w:bottom w:val="nil"/>
              <w:right w:val="nil"/>
            </w:tcBorders>
          </w:tcPr>
          <w:p w14:paraId="7C003F0A" w14:textId="77777777" w:rsidR="002B0748" w:rsidRPr="00290BBB" w:rsidRDefault="002B0748" w:rsidP="00704DE8">
            <w:pPr>
              <w:rPr>
                <w:rFonts w:ascii="Verdana" w:hAnsi="Verdana"/>
                <w:sz w:val="19"/>
                <w:szCs w:val="19"/>
              </w:rPr>
            </w:pPr>
            <w:r w:rsidRPr="00290BBB">
              <w:rPr>
                <w:rFonts w:ascii="Verdana" w:hAnsi="Verdana"/>
                <w:sz w:val="19"/>
                <w:szCs w:val="19"/>
              </w:rPr>
              <w:t>nárok na členství v akademické obci</w:t>
            </w:r>
          </w:p>
        </w:tc>
        <w:tc>
          <w:tcPr>
            <w:tcW w:w="4425" w:type="dxa"/>
            <w:tcBorders>
              <w:top w:val="nil"/>
              <w:left w:val="nil"/>
              <w:bottom w:val="nil"/>
              <w:right w:val="nil"/>
            </w:tcBorders>
          </w:tcPr>
          <w:p w14:paraId="307F537A" w14:textId="77777777" w:rsidR="002B0748" w:rsidRPr="00A85680" w:rsidRDefault="002B0748" w:rsidP="00704DE8">
            <w:pPr>
              <w:rPr>
                <w:rFonts w:ascii="Verdana" w:hAnsi="Verdana"/>
                <w:sz w:val="19"/>
                <w:szCs w:val="19"/>
                <w:lang w:val="en-GB"/>
              </w:rPr>
            </w:pPr>
            <w:r w:rsidRPr="00A85680">
              <w:rPr>
                <w:rFonts w:ascii="Verdana" w:hAnsi="Verdana"/>
                <w:sz w:val="19"/>
                <w:szCs w:val="19"/>
                <w:lang w:val="en-GB"/>
              </w:rPr>
              <w:t>right to membership in the academic community</w:t>
            </w:r>
          </w:p>
        </w:tc>
      </w:tr>
      <w:tr w:rsidR="002B0748" w:rsidRPr="00A85680" w14:paraId="06A4432D" w14:textId="77777777">
        <w:trPr>
          <w:jc w:val="center"/>
        </w:trPr>
        <w:tc>
          <w:tcPr>
            <w:tcW w:w="4140" w:type="dxa"/>
            <w:tcBorders>
              <w:top w:val="nil"/>
              <w:left w:val="nil"/>
              <w:bottom w:val="nil"/>
              <w:right w:val="nil"/>
            </w:tcBorders>
          </w:tcPr>
          <w:p w14:paraId="131E190E" w14:textId="77777777" w:rsidR="002B0748" w:rsidRPr="00290BBB" w:rsidRDefault="002B0748"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nárok na stravování za studentskou cenu</w:t>
            </w:r>
          </w:p>
        </w:tc>
        <w:tc>
          <w:tcPr>
            <w:tcW w:w="4425" w:type="dxa"/>
            <w:tcBorders>
              <w:top w:val="nil"/>
              <w:left w:val="nil"/>
              <w:bottom w:val="nil"/>
              <w:right w:val="nil"/>
            </w:tcBorders>
          </w:tcPr>
          <w:p w14:paraId="04B3F3FF" w14:textId="77777777" w:rsidR="002B0748" w:rsidRPr="00A85680" w:rsidRDefault="002B0748"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entitlement to meals at a (reduced) student price</w:t>
            </w:r>
          </w:p>
        </w:tc>
      </w:tr>
      <w:tr w:rsidR="002B0748" w:rsidRPr="00A85680" w14:paraId="2F7F5A09" w14:textId="77777777">
        <w:trPr>
          <w:jc w:val="center"/>
        </w:trPr>
        <w:tc>
          <w:tcPr>
            <w:tcW w:w="4140" w:type="dxa"/>
            <w:tcBorders>
              <w:top w:val="nil"/>
              <w:left w:val="nil"/>
              <w:bottom w:val="nil"/>
              <w:right w:val="nil"/>
            </w:tcBorders>
          </w:tcPr>
          <w:p w14:paraId="66B1B80A" w14:textId="77777777" w:rsidR="002B0748" w:rsidRPr="00290BBB" w:rsidRDefault="002B0748"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vyhovět nárokům</w:t>
            </w:r>
          </w:p>
        </w:tc>
        <w:tc>
          <w:tcPr>
            <w:tcW w:w="4425" w:type="dxa"/>
            <w:tcBorders>
              <w:top w:val="nil"/>
              <w:left w:val="nil"/>
              <w:bottom w:val="nil"/>
              <w:right w:val="nil"/>
            </w:tcBorders>
          </w:tcPr>
          <w:p w14:paraId="4AEE354B" w14:textId="77777777" w:rsidR="002B0748" w:rsidRPr="00A85680" w:rsidRDefault="002B0748" w:rsidP="00A92C1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accommodate / satisfy requirements</w:t>
            </w:r>
          </w:p>
        </w:tc>
      </w:tr>
      <w:tr w:rsidR="002B0748" w:rsidRPr="00A85680" w14:paraId="385D494D" w14:textId="77777777">
        <w:trPr>
          <w:jc w:val="center"/>
        </w:trPr>
        <w:tc>
          <w:tcPr>
            <w:tcW w:w="4140" w:type="dxa"/>
            <w:tcBorders>
              <w:top w:val="nil"/>
              <w:left w:val="nil"/>
              <w:bottom w:val="nil"/>
              <w:right w:val="nil"/>
            </w:tcBorders>
          </w:tcPr>
          <w:p w14:paraId="43ADD24D" w14:textId="77777777" w:rsidR="002B0748" w:rsidRPr="00290BBB" w:rsidRDefault="002B0748"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zakládat majetkoprávní nárok</w:t>
            </w:r>
          </w:p>
        </w:tc>
        <w:tc>
          <w:tcPr>
            <w:tcW w:w="4425" w:type="dxa"/>
            <w:tcBorders>
              <w:top w:val="nil"/>
              <w:left w:val="nil"/>
              <w:bottom w:val="nil"/>
              <w:right w:val="nil"/>
            </w:tcBorders>
          </w:tcPr>
          <w:p w14:paraId="7E69B54D" w14:textId="77777777" w:rsidR="002B0748" w:rsidRPr="00A85680" w:rsidRDefault="002B0748" w:rsidP="00D876D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create a property right</w:t>
            </w:r>
            <w:r w:rsidR="00D876D4">
              <w:rPr>
                <w:rFonts w:ascii="Verdana" w:hAnsi="Verdana"/>
                <w:sz w:val="19"/>
                <w:szCs w:val="19"/>
                <w:lang w:val="en-GB"/>
              </w:rPr>
              <w:t>; create a right in property</w:t>
            </w:r>
            <w:r w:rsidRPr="00A85680">
              <w:rPr>
                <w:rFonts w:ascii="Verdana" w:hAnsi="Verdana"/>
                <w:sz w:val="19"/>
                <w:szCs w:val="19"/>
                <w:lang w:val="en-GB"/>
              </w:rPr>
              <w:t xml:space="preserve"> </w:t>
            </w:r>
          </w:p>
        </w:tc>
      </w:tr>
      <w:tr w:rsidR="004C1297" w:rsidRPr="00A85680" w14:paraId="6EEADA57" w14:textId="77777777">
        <w:trPr>
          <w:jc w:val="center"/>
        </w:trPr>
        <w:tc>
          <w:tcPr>
            <w:tcW w:w="4140" w:type="dxa"/>
            <w:tcBorders>
              <w:top w:val="nil"/>
              <w:left w:val="nil"/>
              <w:bottom w:val="nil"/>
              <w:right w:val="nil"/>
            </w:tcBorders>
          </w:tcPr>
          <w:p w14:paraId="6DD1F266"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narušit, narušovat</w:t>
            </w:r>
          </w:p>
        </w:tc>
        <w:tc>
          <w:tcPr>
            <w:tcW w:w="4425" w:type="dxa"/>
            <w:tcBorders>
              <w:top w:val="nil"/>
              <w:left w:val="nil"/>
              <w:bottom w:val="nil"/>
              <w:right w:val="nil"/>
            </w:tcBorders>
          </w:tcPr>
          <w:p w14:paraId="2A4D34AF" w14:textId="77777777" w:rsidR="004C1297" w:rsidRPr="00A85680" w:rsidRDefault="004C1297" w:rsidP="00785F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interfere with; </w:t>
            </w:r>
            <w:r w:rsidR="008F6583" w:rsidRPr="00A85680">
              <w:rPr>
                <w:rFonts w:ascii="Verdana" w:hAnsi="Verdana"/>
                <w:b/>
                <w:bCs/>
                <w:sz w:val="19"/>
                <w:szCs w:val="19"/>
                <w:lang w:val="en-GB"/>
              </w:rPr>
              <w:t>undermine</w:t>
            </w:r>
            <w:r w:rsidR="00785FBE">
              <w:rPr>
                <w:rFonts w:ascii="Verdana" w:hAnsi="Verdana"/>
                <w:b/>
                <w:bCs/>
                <w:sz w:val="19"/>
                <w:szCs w:val="19"/>
                <w:lang w:val="en-GB"/>
              </w:rPr>
              <w:t xml:space="preserve">; </w:t>
            </w:r>
            <w:r w:rsidR="00785FBE" w:rsidRPr="00785FBE">
              <w:rPr>
                <w:rFonts w:ascii="Verdana" w:hAnsi="Verdana"/>
                <w:b/>
                <w:bCs/>
                <w:sz w:val="19"/>
                <w:szCs w:val="19"/>
                <w:lang w:val="en-GB"/>
              </w:rPr>
              <w:t>obstruct</w:t>
            </w:r>
          </w:p>
        </w:tc>
      </w:tr>
      <w:tr w:rsidR="00547877" w:rsidRPr="00A85680" w14:paraId="76C911BC" w14:textId="77777777">
        <w:trPr>
          <w:jc w:val="center"/>
        </w:trPr>
        <w:tc>
          <w:tcPr>
            <w:tcW w:w="4140" w:type="dxa"/>
            <w:tcBorders>
              <w:top w:val="nil"/>
              <w:left w:val="nil"/>
              <w:bottom w:val="nil"/>
              <w:right w:val="nil"/>
            </w:tcBorders>
          </w:tcPr>
          <w:p w14:paraId="42C7215C" w14:textId="77777777" w:rsidR="00547877" w:rsidRPr="00290BBB"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narušit celkový charakter obřadu</w:t>
            </w:r>
          </w:p>
        </w:tc>
        <w:tc>
          <w:tcPr>
            <w:tcW w:w="4425" w:type="dxa"/>
            <w:tcBorders>
              <w:top w:val="nil"/>
              <w:left w:val="nil"/>
              <w:bottom w:val="nil"/>
              <w:right w:val="nil"/>
            </w:tcBorders>
          </w:tcPr>
          <w:p w14:paraId="6C5793AC" w14:textId="77777777" w:rsidR="00547877" w:rsidRPr="00A85680"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interfere with the overall nature of the </w:t>
            </w:r>
            <w:r w:rsidRPr="00A85680">
              <w:rPr>
                <w:rFonts w:ascii="Verdana" w:hAnsi="Verdana"/>
                <w:sz w:val="19"/>
                <w:szCs w:val="19"/>
                <w:lang w:val="en-GB"/>
              </w:rPr>
              <w:lastRenderedPageBreak/>
              <w:t>ceremony</w:t>
            </w:r>
          </w:p>
        </w:tc>
      </w:tr>
      <w:tr w:rsidR="00547877" w:rsidRPr="00A85680" w14:paraId="4A3B780F" w14:textId="77777777">
        <w:trPr>
          <w:jc w:val="center"/>
        </w:trPr>
        <w:tc>
          <w:tcPr>
            <w:tcW w:w="4140" w:type="dxa"/>
            <w:tcBorders>
              <w:top w:val="nil"/>
              <w:left w:val="nil"/>
              <w:bottom w:val="nil"/>
              <w:right w:val="nil"/>
            </w:tcBorders>
          </w:tcPr>
          <w:p w14:paraId="1ABA5B00" w14:textId="77777777" w:rsidR="00547877" w:rsidRPr="00290BBB"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lastRenderedPageBreak/>
              <w:t>narušit rovnost uchazečů</w:t>
            </w:r>
          </w:p>
        </w:tc>
        <w:tc>
          <w:tcPr>
            <w:tcW w:w="4425" w:type="dxa"/>
            <w:tcBorders>
              <w:top w:val="nil"/>
              <w:left w:val="nil"/>
              <w:bottom w:val="nil"/>
              <w:right w:val="nil"/>
            </w:tcBorders>
          </w:tcPr>
          <w:p w14:paraId="7A41D2A8" w14:textId="77777777" w:rsidR="00547877" w:rsidRPr="00A85680"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interfere with the equality of applicants</w:t>
            </w:r>
          </w:p>
        </w:tc>
      </w:tr>
      <w:tr w:rsidR="00547877" w:rsidRPr="00A85680" w14:paraId="55C5B5C8" w14:textId="77777777">
        <w:trPr>
          <w:jc w:val="center"/>
        </w:trPr>
        <w:tc>
          <w:tcPr>
            <w:tcW w:w="4140" w:type="dxa"/>
            <w:tcBorders>
              <w:top w:val="nil"/>
              <w:left w:val="nil"/>
              <w:bottom w:val="nil"/>
              <w:right w:val="nil"/>
            </w:tcBorders>
          </w:tcPr>
          <w:p w14:paraId="6679A932" w14:textId="77777777" w:rsidR="00547877" w:rsidRPr="00290BBB"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narušovat kolegiální vztahy</w:t>
            </w:r>
          </w:p>
        </w:tc>
        <w:tc>
          <w:tcPr>
            <w:tcW w:w="4425" w:type="dxa"/>
            <w:tcBorders>
              <w:top w:val="nil"/>
              <w:left w:val="nil"/>
              <w:bottom w:val="nil"/>
              <w:right w:val="nil"/>
            </w:tcBorders>
          </w:tcPr>
          <w:p w14:paraId="645CC385" w14:textId="77777777" w:rsidR="00547877" w:rsidRPr="00A85680"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undermine collegial relations</w:t>
            </w:r>
          </w:p>
        </w:tc>
      </w:tr>
      <w:tr w:rsidR="00BF3D6A" w:rsidRPr="00A85680" w14:paraId="595F349E" w14:textId="77777777">
        <w:trPr>
          <w:jc w:val="center"/>
        </w:trPr>
        <w:tc>
          <w:tcPr>
            <w:tcW w:w="4140" w:type="dxa"/>
            <w:tcBorders>
              <w:top w:val="nil"/>
              <w:left w:val="nil"/>
              <w:bottom w:val="nil"/>
              <w:right w:val="nil"/>
            </w:tcBorders>
          </w:tcPr>
          <w:p w14:paraId="1CDBAC26" w14:textId="77777777" w:rsidR="00BF3D6A" w:rsidRPr="00290BBB" w:rsidRDefault="00BF3D6A" w:rsidP="003952F9">
            <w:pPr>
              <w:rPr>
                <w:rFonts w:ascii="Verdana" w:hAnsi="Verdana"/>
                <w:b/>
                <w:sz w:val="19"/>
                <w:szCs w:val="19"/>
              </w:rPr>
            </w:pPr>
            <w:r w:rsidRPr="00290BBB">
              <w:rPr>
                <w:rFonts w:ascii="Verdana" w:hAnsi="Verdana"/>
                <w:b/>
                <w:sz w:val="19"/>
                <w:szCs w:val="19"/>
              </w:rPr>
              <w:t>nařízení vlády</w:t>
            </w:r>
          </w:p>
        </w:tc>
        <w:tc>
          <w:tcPr>
            <w:tcW w:w="4425" w:type="dxa"/>
            <w:tcBorders>
              <w:top w:val="nil"/>
              <w:left w:val="nil"/>
              <w:bottom w:val="nil"/>
              <w:right w:val="nil"/>
            </w:tcBorders>
          </w:tcPr>
          <w:p w14:paraId="3267F643" w14:textId="77777777" w:rsidR="00BF3D6A" w:rsidRPr="00A85680" w:rsidRDefault="00BF3D6A" w:rsidP="003952F9">
            <w:pPr>
              <w:rPr>
                <w:rFonts w:ascii="Verdana" w:hAnsi="Verdana"/>
                <w:b/>
                <w:sz w:val="19"/>
                <w:szCs w:val="19"/>
                <w:lang w:val="en-GB"/>
              </w:rPr>
            </w:pPr>
            <w:r w:rsidRPr="00A85680">
              <w:rPr>
                <w:rFonts w:ascii="Verdana" w:hAnsi="Verdana"/>
                <w:b/>
                <w:sz w:val="19"/>
                <w:szCs w:val="19"/>
                <w:lang w:val="en-GB"/>
              </w:rPr>
              <w:t>government decree</w:t>
            </w:r>
          </w:p>
        </w:tc>
      </w:tr>
      <w:tr w:rsidR="00330CC2" w:rsidRPr="00A85680" w14:paraId="5FB2C1CC" w14:textId="77777777">
        <w:trPr>
          <w:jc w:val="center"/>
        </w:trPr>
        <w:tc>
          <w:tcPr>
            <w:tcW w:w="4140" w:type="dxa"/>
            <w:tcBorders>
              <w:top w:val="nil"/>
              <w:left w:val="nil"/>
              <w:bottom w:val="nil"/>
              <w:right w:val="nil"/>
            </w:tcBorders>
          </w:tcPr>
          <w:p w14:paraId="347267CB" w14:textId="77777777" w:rsidR="00330CC2" w:rsidRPr="00290BBB" w:rsidRDefault="00330CC2" w:rsidP="002527F6">
            <w:pPr>
              <w:rPr>
                <w:rFonts w:ascii="Verdana" w:hAnsi="Verdana"/>
                <w:b/>
                <w:sz w:val="19"/>
                <w:szCs w:val="19"/>
              </w:rPr>
            </w:pPr>
            <w:r w:rsidRPr="00290BBB">
              <w:rPr>
                <w:rFonts w:ascii="Verdana" w:hAnsi="Verdana"/>
                <w:b/>
                <w:sz w:val="19"/>
                <w:szCs w:val="19"/>
              </w:rPr>
              <w:t>nařizování výkonu přesčasové práce</w:t>
            </w:r>
          </w:p>
        </w:tc>
        <w:tc>
          <w:tcPr>
            <w:tcW w:w="4425" w:type="dxa"/>
            <w:tcBorders>
              <w:top w:val="nil"/>
              <w:left w:val="nil"/>
              <w:bottom w:val="nil"/>
              <w:right w:val="nil"/>
            </w:tcBorders>
          </w:tcPr>
          <w:p w14:paraId="24049AC8" w14:textId="77777777" w:rsidR="00330CC2" w:rsidRPr="00A85680" w:rsidRDefault="00330CC2" w:rsidP="00D876D4">
            <w:pPr>
              <w:rPr>
                <w:rFonts w:ascii="Verdana" w:hAnsi="Verdana"/>
                <w:b/>
                <w:sz w:val="19"/>
                <w:szCs w:val="19"/>
                <w:lang w:val="en-GB"/>
              </w:rPr>
            </w:pPr>
            <w:r w:rsidRPr="00A85680">
              <w:rPr>
                <w:rFonts w:ascii="Verdana" w:hAnsi="Verdana"/>
                <w:b/>
                <w:sz w:val="19"/>
                <w:szCs w:val="19"/>
                <w:lang w:val="en-GB"/>
              </w:rPr>
              <w:t>enjoining of work</w:t>
            </w:r>
            <w:r w:rsidR="00D876D4">
              <w:rPr>
                <w:rFonts w:ascii="Verdana" w:hAnsi="Verdana"/>
                <w:b/>
                <w:sz w:val="19"/>
                <w:szCs w:val="19"/>
                <w:lang w:val="en-GB"/>
              </w:rPr>
              <w:t xml:space="preserve"> </w:t>
            </w:r>
            <w:r w:rsidR="00D876D4" w:rsidRPr="00D876D4">
              <w:rPr>
                <w:rFonts w:ascii="Verdana" w:hAnsi="Verdana"/>
                <w:b/>
                <w:sz w:val="19"/>
                <w:szCs w:val="19"/>
                <w:lang w:val="en-GB"/>
              </w:rPr>
              <w:t>overtime</w:t>
            </w:r>
          </w:p>
        </w:tc>
      </w:tr>
      <w:tr w:rsidR="00BF3D6A" w:rsidRPr="00A85680" w14:paraId="502002C8" w14:textId="77777777">
        <w:trPr>
          <w:jc w:val="center"/>
        </w:trPr>
        <w:tc>
          <w:tcPr>
            <w:tcW w:w="4140" w:type="dxa"/>
            <w:tcBorders>
              <w:top w:val="nil"/>
              <w:left w:val="nil"/>
              <w:bottom w:val="nil"/>
              <w:right w:val="nil"/>
            </w:tcBorders>
          </w:tcPr>
          <w:p w14:paraId="67C19276" w14:textId="77777777" w:rsidR="00BF3D6A" w:rsidRPr="00290BBB" w:rsidRDefault="00BF3D6A" w:rsidP="003952F9">
            <w:pPr>
              <w:rPr>
                <w:rFonts w:ascii="Verdana" w:hAnsi="Verdana"/>
                <w:b/>
                <w:sz w:val="19"/>
                <w:szCs w:val="19"/>
              </w:rPr>
            </w:pPr>
            <w:r w:rsidRPr="00290BBB">
              <w:rPr>
                <w:rFonts w:ascii="Verdana" w:hAnsi="Verdana"/>
                <w:b/>
                <w:sz w:val="19"/>
                <w:szCs w:val="19"/>
              </w:rPr>
              <w:t>následný</w:t>
            </w:r>
          </w:p>
        </w:tc>
        <w:tc>
          <w:tcPr>
            <w:tcW w:w="4425" w:type="dxa"/>
            <w:tcBorders>
              <w:top w:val="nil"/>
              <w:left w:val="nil"/>
              <w:bottom w:val="nil"/>
              <w:right w:val="nil"/>
            </w:tcBorders>
          </w:tcPr>
          <w:p w14:paraId="081CB387" w14:textId="77777777" w:rsidR="00BF3D6A" w:rsidRPr="00A85680" w:rsidRDefault="00BF3D6A" w:rsidP="00BF3D6A">
            <w:pPr>
              <w:rPr>
                <w:rFonts w:ascii="Verdana" w:hAnsi="Verdana"/>
                <w:b/>
                <w:sz w:val="19"/>
                <w:szCs w:val="19"/>
                <w:lang w:val="en-GB"/>
              </w:rPr>
            </w:pPr>
            <w:r w:rsidRPr="00A85680">
              <w:rPr>
                <w:rFonts w:ascii="Verdana" w:hAnsi="Verdana"/>
                <w:b/>
                <w:sz w:val="19"/>
                <w:szCs w:val="19"/>
                <w:lang w:val="en-GB"/>
              </w:rPr>
              <w:t>follow-up</w:t>
            </w:r>
          </w:p>
        </w:tc>
      </w:tr>
      <w:tr w:rsidR="00BF3D6A" w:rsidRPr="00A85680" w14:paraId="3EFF633D" w14:textId="77777777">
        <w:trPr>
          <w:jc w:val="center"/>
        </w:trPr>
        <w:tc>
          <w:tcPr>
            <w:tcW w:w="4140" w:type="dxa"/>
            <w:tcBorders>
              <w:top w:val="nil"/>
              <w:left w:val="nil"/>
              <w:bottom w:val="nil"/>
              <w:right w:val="nil"/>
            </w:tcBorders>
          </w:tcPr>
          <w:p w14:paraId="77178A18" w14:textId="77777777" w:rsidR="00BF3D6A" w:rsidRPr="00290BBB" w:rsidRDefault="00BF3D6A" w:rsidP="003952F9">
            <w:pPr>
              <w:rPr>
                <w:rFonts w:ascii="Verdana" w:hAnsi="Verdana"/>
                <w:sz w:val="19"/>
                <w:szCs w:val="19"/>
              </w:rPr>
            </w:pPr>
            <w:r w:rsidRPr="00290BBB">
              <w:rPr>
                <w:rFonts w:ascii="Verdana" w:hAnsi="Verdana"/>
                <w:sz w:val="19"/>
                <w:szCs w:val="19"/>
              </w:rPr>
              <w:t>následná kontrola</w:t>
            </w:r>
          </w:p>
        </w:tc>
        <w:tc>
          <w:tcPr>
            <w:tcW w:w="4425" w:type="dxa"/>
            <w:tcBorders>
              <w:top w:val="nil"/>
              <w:left w:val="nil"/>
              <w:bottom w:val="nil"/>
              <w:right w:val="nil"/>
            </w:tcBorders>
          </w:tcPr>
          <w:p w14:paraId="5D19B9F2" w14:textId="77777777" w:rsidR="00BF3D6A" w:rsidRPr="00A85680" w:rsidRDefault="00BF3D6A" w:rsidP="003952F9">
            <w:pPr>
              <w:rPr>
                <w:rFonts w:ascii="Verdana" w:hAnsi="Verdana"/>
                <w:sz w:val="19"/>
                <w:szCs w:val="19"/>
                <w:lang w:val="en-GB"/>
              </w:rPr>
            </w:pPr>
            <w:r w:rsidRPr="00A85680">
              <w:rPr>
                <w:rFonts w:ascii="Verdana" w:hAnsi="Verdana"/>
                <w:sz w:val="19"/>
                <w:szCs w:val="19"/>
                <w:lang w:val="en-GB"/>
              </w:rPr>
              <w:t>follow-up audit</w:t>
            </w:r>
          </w:p>
        </w:tc>
      </w:tr>
      <w:tr w:rsidR="00BF3D6A" w:rsidRPr="00A85680" w14:paraId="20788DFB" w14:textId="77777777">
        <w:trPr>
          <w:jc w:val="center"/>
        </w:trPr>
        <w:tc>
          <w:tcPr>
            <w:tcW w:w="4140" w:type="dxa"/>
            <w:tcBorders>
              <w:top w:val="nil"/>
              <w:left w:val="nil"/>
              <w:bottom w:val="nil"/>
              <w:right w:val="nil"/>
            </w:tcBorders>
          </w:tcPr>
          <w:p w14:paraId="668EEB55" w14:textId="77777777" w:rsidR="00BF3D6A" w:rsidRPr="00290BBB" w:rsidRDefault="00BF3D6A" w:rsidP="003952F9">
            <w:pPr>
              <w:rPr>
                <w:rFonts w:ascii="Verdana" w:hAnsi="Verdana"/>
                <w:sz w:val="19"/>
                <w:szCs w:val="19"/>
              </w:rPr>
            </w:pPr>
            <w:r w:rsidRPr="00290BBB">
              <w:rPr>
                <w:rFonts w:ascii="Verdana" w:hAnsi="Verdana"/>
                <w:sz w:val="19"/>
                <w:szCs w:val="19"/>
              </w:rPr>
              <w:t>následné hodnocení</w:t>
            </w:r>
          </w:p>
        </w:tc>
        <w:tc>
          <w:tcPr>
            <w:tcW w:w="4425" w:type="dxa"/>
            <w:tcBorders>
              <w:top w:val="nil"/>
              <w:left w:val="nil"/>
              <w:bottom w:val="nil"/>
              <w:right w:val="nil"/>
            </w:tcBorders>
          </w:tcPr>
          <w:p w14:paraId="13E7035C" w14:textId="77777777" w:rsidR="00BF3D6A" w:rsidRPr="00A85680" w:rsidRDefault="00BF3D6A" w:rsidP="003952F9">
            <w:pPr>
              <w:rPr>
                <w:rFonts w:ascii="Verdana" w:hAnsi="Verdana"/>
                <w:sz w:val="19"/>
                <w:szCs w:val="19"/>
                <w:lang w:val="en-GB"/>
              </w:rPr>
            </w:pPr>
            <w:r w:rsidRPr="00A85680">
              <w:rPr>
                <w:rFonts w:ascii="Verdana" w:hAnsi="Verdana"/>
                <w:sz w:val="19"/>
                <w:szCs w:val="19"/>
                <w:lang w:val="en-GB"/>
              </w:rPr>
              <w:t>follow-up evaluation</w:t>
            </w:r>
          </w:p>
        </w:tc>
      </w:tr>
      <w:tr w:rsidR="004C1297" w:rsidRPr="00A85680" w14:paraId="56190F13" w14:textId="77777777">
        <w:trPr>
          <w:jc w:val="center"/>
        </w:trPr>
        <w:tc>
          <w:tcPr>
            <w:tcW w:w="4140" w:type="dxa"/>
            <w:tcBorders>
              <w:top w:val="nil"/>
              <w:left w:val="nil"/>
              <w:bottom w:val="nil"/>
              <w:right w:val="nil"/>
            </w:tcBorders>
          </w:tcPr>
          <w:p w14:paraId="4BEB9A71"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nastat</w:t>
            </w:r>
          </w:p>
        </w:tc>
        <w:tc>
          <w:tcPr>
            <w:tcW w:w="4425" w:type="dxa"/>
            <w:tcBorders>
              <w:top w:val="nil"/>
              <w:left w:val="nil"/>
              <w:bottom w:val="nil"/>
              <w:right w:val="nil"/>
            </w:tcBorders>
          </w:tcPr>
          <w:p w14:paraId="2890CD19"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occur</w:t>
            </w:r>
          </w:p>
        </w:tc>
      </w:tr>
      <w:tr w:rsidR="004C1297" w:rsidRPr="00A85680" w14:paraId="72DB0D80" w14:textId="77777777">
        <w:trPr>
          <w:jc w:val="center"/>
        </w:trPr>
        <w:tc>
          <w:tcPr>
            <w:tcW w:w="4140" w:type="dxa"/>
            <w:tcBorders>
              <w:top w:val="nil"/>
              <w:left w:val="nil"/>
              <w:bottom w:val="nil"/>
              <w:right w:val="nil"/>
            </w:tcBorders>
          </w:tcPr>
          <w:p w14:paraId="1A642153"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nastanou nebo vyjdou najevo okolnosti</w:t>
            </w:r>
          </w:p>
        </w:tc>
        <w:tc>
          <w:tcPr>
            <w:tcW w:w="4425" w:type="dxa"/>
            <w:tcBorders>
              <w:top w:val="nil"/>
              <w:left w:val="nil"/>
              <w:bottom w:val="nil"/>
              <w:right w:val="nil"/>
            </w:tcBorders>
          </w:tcPr>
          <w:p w14:paraId="0E5F2354"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(special) circumstances occur or emerge</w:t>
            </w:r>
          </w:p>
        </w:tc>
      </w:tr>
      <w:tr w:rsidR="004C1297" w:rsidRPr="00A85680" w14:paraId="0D5FE24C" w14:textId="77777777">
        <w:trPr>
          <w:jc w:val="center"/>
        </w:trPr>
        <w:tc>
          <w:tcPr>
            <w:tcW w:w="4140" w:type="dxa"/>
            <w:tcBorders>
              <w:top w:val="nil"/>
              <w:left w:val="nil"/>
              <w:bottom w:val="nil"/>
              <w:right w:val="nil"/>
            </w:tcBorders>
          </w:tcPr>
          <w:p w14:paraId="58A1EC59" w14:textId="77777777" w:rsidR="004C1297" w:rsidRPr="00290BBB" w:rsidRDefault="004C1297" w:rsidP="00A7415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nástup</w:t>
            </w:r>
            <w:r w:rsidR="00A74152">
              <w:rPr>
                <w:rFonts w:ascii="Verdana" w:hAnsi="Verdana"/>
                <w:b/>
                <w:bCs/>
                <w:sz w:val="19"/>
                <w:szCs w:val="19"/>
              </w:rPr>
              <w:t xml:space="preserve"> (ceremoniální)</w:t>
            </w:r>
          </w:p>
        </w:tc>
        <w:tc>
          <w:tcPr>
            <w:tcW w:w="4425" w:type="dxa"/>
            <w:tcBorders>
              <w:top w:val="nil"/>
              <w:left w:val="nil"/>
              <w:bottom w:val="nil"/>
              <w:right w:val="nil"/>
            </w:tcBorders>
          </w:tcPr>
          <w:p w14:paraId="56F4EE1E" w14:textId="77777777" w:rsidR="004C1297" w:rsidRPr="00A85680" w:rsidRDefault="008F658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w:t>
            </w:r>
            <w:r w:rsidR="004C1297" w:rsidRPr="00A85680">
              <w:rPr>
                <w:rFonts w:ascii="Verdana" w:hAnsi="Verdana"/>
                <w:b/>
                <w:bCs/>
                <w:sz w:val="19"/>
                <w:szCs w:val="19"/>
                <w:lang w:val="en-GB"/>
              </w:rPr>
              <w:t>rocession</w:t>
            </w:r>
          </w:p>
        </w:tc>
      </w:tr>
      <w:tr w:rsidR="004C1297" w:rsidRPr="00A85680" w14:paraId="1124B237" w14:textId="77777777">
        <w:trPr>
          <w:jc w:val="center"/>
        </w:trPr>
        <w:tc>
          <w:tcPr>
            <w:tcW w:w="4140" w:type="dxa"/>
            <w:tcBorders>
              <w:top w:val="nil"/>
              <w:left w:val="nil"/>
              <w:bottom w:val="nil"/>
              <w:right w:val="nil"/>
            </w:tcBorders>
          </w:tcPr>
          <w:p w14:paraId="32793894"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slavnostní nástup do Karolina</w:t>
            </w:r>
          </w:p>
        </w:tc>
        <w:tc>
          <w:tcPr>
            <w:tcW w:w="4425" w:type="dxa"/>
            <w:tcBorders>
              <w:top w:val="nil"/>
              <w:left w:val="nil"/>
              <w:bottom w:val="nil"/>
              <w:right w:val="nil"/>
            </w:tcBorders>
          </w:tcPr>
          <w:p w14:paraId="6F7C5DBB"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ceremonial procession to Karolinum</w:t>
            </w:r>
          </w:p>
        </w:tc>
      </w:tr>
      <w:tr w:rsidR="004C1297" w:rsidRPr="00A85680" w14:paraId="40C71AE8" w14:textId="77777777">
        <w:trPr>
          <w:jc w:val="center"/>
        </w:trPr>
        <w:tc>
          <w:tcPr>
            <w:tcW w:w="4140" w:type="dxa"/>
            <w:tcBorders>
              <w:top w:val="nil"/>
              <w:left w:val="nil"/>
              <w:bottom w:val="nil"/>
              <w:right w:val="nil"/>
            </w:tcBorders>
          </w:tcPr>
          <w:p w14:paraId="47D5B562"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nasvědčující</w:t>
            </w:r>
          </w:p>
        </w:tc>
        <w:tc>
          <w:tcPr>
            <w:tcW w:w="4425" w:type="dxa"/>
            <w:tcBorders>
              <w:top w:val="nil"/>
              <w:left w:val="nil"/>
              <w:bottom w:val="nil"/>
              <w:right w:val="nil"/>
            </w:tcBorders>
          </w:tcPr>
          <w:p w14:paraId="6C9C3C6D"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suggesting; showing</w:t>
            </w:r>
          </w:p>
        </w:tc>
      </w:tr>
      <w:tr w:rsidR="00A92C13" w:rsidRPr="00A85680" w14:paraId="6349A3D7" w14:textId="77777777">
        <w:trPr>
          <w:jc w:val="center"/>
        </w:trPr>
        <w:tc>
          <w:tcPr>
            <w:tcW w:w="4140" w:type="dxa"/>
            <w:tcBorders>
              <w:top w:val="nil"/>
              <w:left w:val="nil"/>
              <w:bottom w:val="nil"/>
              <w:right w:val="nil"/>
            </w:tcBorders>
          </w:tcPr>
          <w:p w14:paraId="3160131E" w14:textId="77777777" w:rsidR="00A92C13" w:rsidRPr="00290BBB" w:rsidRDefault="00A92C13" w:rsidP="00A92C1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uvést skutečnosti nasvědčující čemu</w:t>
            </w:r>
          </w:p>
        </w:tc>
        <w:tc>
          <w:tcPr>
            <w:tcW w:w="4425" w:type="dxa"/>
            <w:tcBorders>
              <w:top w:val="nil"/>
              <w:left w:val="nil"/>
              <w:bottom w:val="nil"/>
              <w:right w:val="nil"/>
            </w:tcBorders>
          </w:tcPr>
          <w:p w14:paraId="4DCA41C3" w14:textId="77777777" w:rsidR="00A92C13" w:rsidRPr="00A85680" w:rsidRDefault="00A92C13" w:rsidP="00A92C1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state the facts showing / suggesting st.</w:t>
            </w:r>
          </w:p>
        </w:tc>
      </w:tr>
      <w:tr w:rsidR="00A92C13" w:rsidRPr="00A85680" w14:paraId="432E19F6" w14:textId="77777777">
        <w:trPr>
          <w:jc w:val="center"/>
        </w:trPr>
        <w:tc>
          <w:tcPr>
            <w:tcW w:w="4140" w:type="dxa"/>
            <w:tcBorders>
              <w:top w:val="nil"/>
              <w:left w:val="nil"/>
              <w:bottom w:val="nil"/>
              <w:right w:val="nil"/>
            </w:tcBorders>
          </w:tcPr>
          <w:p w14:paraId="1B1F4C52" w14:textId="77777777" w:rsidR="00A92C13" w:rsidRPr="00290BBB" w:rsidRDefault="00A92C13" w:rsidP="00A92C1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290BBB">
              <w:rPr>
                <w:rFonts w:ascii="Verdana" w:hAnsi="Verdana"/>
                <w:b/>
                <w:sz w:val="19"/>
                <w:szCs w:val="19"/>
              </w:rPr>
              <w:t>návaznost</w:t>
            </w:r>
          </w:p>
        </w:tc>
        <w:tc>
          <w:tcPr>
            <w:tcW w:w="4425" w:type="dxa"/>
            <w:tcBorders>
              <w:top w:val="nil"/>
              <w:left w:val="nil"/>
              <w:bottom w:val="nil"/>
              <w:right w:val="nil"/>
            </w:tcBorders>
          </w:tcPr>
          <w:p w14:paraId="1ABF97C5" w14:textId="77777777" w:rsidR="00A92C13" w:rsidRPr="00A85680" w:rsidRDefault="00A92C13" w:rsidP="00A92C1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sz w:val="19"/>
                <w:szCs w:val="19"/>
                <w:lang w:val="en-GB"/>
              </w:rPr>
              <w:t>continuity</w:t>
            </w:r>
            <w:r w:rsidRPr="00A85680">
              <w:rPr>
                <w:rFonts w:ascii="Verdana" w:hAnsi="Verdana"/>
                <w:sz w:val="19"/>
                <w:szCs w:val="19"/>
                <w:lang w:val="en-GB"/>
              </w:rPr>
              <w:t xml:space="preserve"> (condition / fact of being subsequent or interlinked); </w:t>
            </w:r>
            <w:r w:rsidRPr="00A85680">
              <w:rPr>
                <w:rFonts w:ascii="Verdana" w:hAnsi="Verdana"/>
                <w:b/>
                <w:sz w:val="19"/>
                <w:szCs w:val="19"/>
                <w:lang w:val="en-GB"/>
              </w:rPr>
              <w:t>follow-up</w:t>
            </w:r>
          </w:p>
        </w:tc>
      </w:tr>
      <w:tr w:rsidR="00547877" w:rsidRPr="00A85680" w14:paraId="3359F7D6" w14:textId="77777777">
        <w:trPr>
          <w:jc w:val="center"/>
        </w:trPr>
        <w:tc>
          <w:tcPr>
            <w:tcW w:w="4140" w:type="dxa"/>
            <w:tcBorders>
              <w:top w:val="nil"/>
              <w:left w:val="nil"/>
              <w:bottom w:val="nil"/>
              <w:right w:val="nil"/>
            </w:tcBorders>
          </w:tcPr>
          <w:p w14:paraId="5AA6D173" w14:textId="77777777" w:rsidR="00547877" w:rsidRPr="00290BBB"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časová a obsahová návaznost</w:t>
            </w:r>
          </w:p>
        </w:tc>
        <w:tc>
          <w:tcPr>
            <w:tcW w:w="4425" w:type="dxa"/>
            <w:tcBorders>
              <w:top w:val="nil"/>
              <w:left w:val="nil"/>
              <w:bottom w:val="nil"/>
              <w:right w:val="nil"/>
            </w:tcBorders>
          </w:tcPr>
          <w:p w14:paraId="4CBE15DF" w14:textId="77777777" w:rsidR="00547877" w:rsidRPr="00A85680" w:rsidRDefault="001610C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1610C0">
              <w:rPr>
                <w:rFonts w:ascii="Verdana" w:hAnsi="Verdana"/>
                <w:sz w:val="19"/>
                <w:szCs w:val="19"/>
                <w:lang w:val="en-GB"/>
              </w:rPr>
              <w:t>linking time and content; the relationship between time and content; tracking time and content</w:t>
            </w:r>
          </w:p>
        </w:tc>
      </w:tr>
      <w:tr w:rsidR="00547877" w:rsidRPr="00A85680" w14:paraId="54BA3985" w14:textId="77777777">
        <w:trPr>
          <w:jc w:val="center"/>
        </w:trPr>
        <w:tc>
          <w:tcPr>
            <w:tcW w:w="4140" w:type="dxa"/>
            <w:tcBorders>
              <w:top w:val="nil"/>
              <w:left w:val="nil"/>
              <w:bottom w:val="nil"/>
              <w:right w:val="nil"/>
            </w:tcBorders>
          </w:tcPr>
          <w:p w14:paraId="1D858ED5" w14:textId="77777777" w:rsidR="00547877" w:rsidRPr="00290BBB"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návaznost studia</w:t>
            </w:r>
          </w:p>
        </w:tc>
        <w:tc>
          <w:tcPr>
            <w:tcW w:w="4425" w:type="dxa"/>
            <w:tcBorders>
              <w:top w:val="nil"/>
              <w:left w:val="nil"/>
              <w:bottom w:val="nil"/>
              <w:right w:val="nil"/>
            </w:tcBorders>
          </w:tcPr>
          <w:p w14:paraId="27C53CCD" w14:textId="77777777" w:rsidR="00547877" w:rsidRPr="00A85680" w:rsidRDefault="00547877" w:rsidP="00E1052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follow-up study; continuing stud</w:t>
            </w:r>
            <w:r w:rsidR="00E10523">
              <w:rPr>
                <w:rFonts w:ascii="Verdana" w:hAnsi="Verdana"/>
                <w:sz w:val="19"/>
                <w:szCs w:val="19"/>
                <w:lang w:val="en-GB"/>
              </w:rPr>
              <w:t>y</w:t>
            </w:r>
          </w:p>
        </w:tc>
      </w:tr>
      <w:tr w:rsidR="00547877" w:rsidRPr="00A85680" w14:paraId="4011BF9B" w14:textId="77777777">
        <w:trPr>
          <w:jc w:val="center"/>
        </w:trPr>
        <w:tc>
          <w:tcPr>
            <w:tcW w:w="4140" w:type="dxa"/>
            <w:tcBorders>
              <w:top w:val="nil"/>
              <w:left w:val="nil"/>
              <w:bottom w:val="nil"/>
              <w:right w:val="nil"/>
            </w:tcBorders>
          </w:tcPr>
          <w:p w14:paraId="073D943D" w14:textId="77777777" w:rsidR="00547877" w:rsidRPr="00290BBB"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návaznost učiva na další studijní předměty</w:t>
            </w:r>
          </w:p>
        </w:tc>
        <w:tc>
          <w:tcPr>
            <w:tcW w:w="4425" w:type="dxa"/>
            <w:tcBorders>
              <w:top w:val="nil"/>
              <w:left w:val="nil"/>
              <w:bottom w:val="nil"/>
              <w:right w:val="nil"/>
            </w:tcBorders>
          </w:tcPr>
          <w:p w14:paraId="606C915E" w14:textId="77777777" w:rsidR="00547877" w:rsidRPr="00A85680"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linking the content of instruction to other subjects of study</w:t>
            </w:r>
          </w:p>
        </w:tc>
      </w:tr>
      <w:tr w:rsidR="00547877" w:rsidRPr="00A85680" w14:paraId="0D6AB239" w14:textId="77777777">
        <w:trPr>
          <w:jc w:val="center"/>
        </w:trPr>
        <w:tc>
          <w:tcPr>
            <w:tcW w:w="4140" w:type="dxa"/>
            <w:tcBorders>
              <w:top w:val="nil"/>
              <w:left w:val="nil"/>
              <w:bottom w:val="nil"/>
              <w:right w:val="nil"/>
            </w:tcBorders>
          </w:tcPr>
          <w:p w14:paraId="03F06BD6" w14:textId="77777777" w:rsidR="00547877" w:rsidRPr="00290BBB"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v návaznosti na rozhodnutí rektora</w:t>
            </w:r>
          </w:p>
        </w:tc>
        <w:tc>
          <w:tcPr>
            <w:tcW w:w="4425" w:type="dxa"/>
            <w:tcBorders>
              <w:top w:val="nil"/>
              <w:left w:val="nil"/>
              <w:bottom w:val="nil"/>
              <w:right w:val="nil"/>
            </w:tcBorders>
          </w:tcPr>
          <w:p w14:paraId="3965B201" w14:textId="77777777" w:rsidR="00547877" w:rsidRPr="00A85680" w:rsidRDefault="005478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further to / following the Rector's decision</w:t>
            </w:r>
          </w:p>
        </w:tc>
      </w:tr>
      <w:tr w:rsidR="004C1297" w:rsidRPr="00A85680" w14:paraId="07FCB451" w14:textId="77777777">
        <w:trPr>
          <w:jc w:val="center"/>
        </w:trPr>
        <w:tc>
          <w:tcPr>
            <w:tcW w:w="4140" w:type="dxa"/>
            <w:tcBorders>
              <w:top w:val="nil"/>
              <w:left w:val="nil"/>
              <w:bottom w:val="nil"/>
              <w:right w:val="nil"/>
            </w:tcBorders>
          </w:tcPr>
          <w:p w14:paraId="5143F0B9"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navazovat</w:t>
            </w:r>
          </w:p>
        </w:tc>
        <w:tc>
          <w:tcPr>
            <w:tcW w:w="4425" w:type="dxa"/>
            <w:tcBorders>
              <w:top w:val="nil"/>
              <w:left w:val="nil"/>
              <w:bottom w:val="nil"/>
              <w:right w:val="nil"/>
            </w:tcBorders>
          </w:tcPr>
          <w:p w14:paraId="3676D601" w14:textId="77777777" w:rsidR="004C1297" w:rsidRPr="00A85680" w:rsidRDefault="004C1297" w:rsidP="00E1052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follow</w:t>
            </w:r>
            <w:r w:rsidR="00E10523">
              <w:rPr>
                <w:rFonts w:ascii="Verdana" w:hAnsi="Verdana"/>
                <w:b/>
                <w:bCs/>
                <w:sz w:val="19"/>
                <w:szCs w:val="19"/>
                <w:lang w:val="en-GB"/>
              </w:rPr>
              <w:t>; continue</w:t>
            </w:r>
          </w:p>
        </w:tc>
      </w:tr>
      <w:tr w:rsidR="004C1297" w:rsidRPr="00A85680" w14:paraId="743837D9" w14:textId="77777777">
        <w:trPr>
          <w:jc w:val="center"/>
        </w:trPr>
        <w:tc>
          <w:tcPr>
            <w:tcW w:w="4140" w:type="dxa"/>
            <w:tcBorders>
              <w:top w:val="nil"/>
              <w:left w:val="nil"/>
              <w:bottom w:val="nil"/>
              <w:right w:val="nil"/>
            </w:tcBorders>
          </w:tcPr>
          <w:p w14:paraId="049E33A3"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navazovat na program</w:t>
            </w:r>
          </w:p>
        </w:tc>
        <w:tc>
          <w:tcPr>
            <w:tcW w:w="4425" w:type="dxa"/>
            <w:tcBorders>
              <w:top w:val="nil"/>
              <w:left w:val="nil"/>
              <w:bottom w:val="nil"/>
              <w:right w:val="nil"/>
            </w:tcBorders>
          </w:tcPr>
          <w:p w14:paraId="442FAE22"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represent a continuation of </w:t>
            </w:r>
            <w:r w:rsidR="008F6583" w:rsidRPr="00A85680">
              <w:rPr>
                <w:rFonts w:ascii="Verdana" w:hAnsi="Verdana"/>
                <w:sz w:val="19"/>
                <w:szCs w:val="19"/>
                <w:lang w:val="en-GB"/>
              </w:rPr>
              <w:t xml:space="preserve">/ follow </w:t>
            </w:r>
            <w:r w:rsidRPr="00A85680">
              <w:rPr>
                <w:rFonts w:ascii="Verdana" w:hAnsi="Verdana"/>
                <w:sz w:val="19"/>
                <w:szCs w:val="19"/>
                <w:lang w:val="en-GB"/>
              </w:rPr>
              <w:t>the programme</w:t>
            </w:r>
          </w:p>
        </w:tc>
      </w:tr>
      <w:tr w:rsidR="004C1297" w:rsidRPr="00A85680" w14:paraId="185FA6CF" w14:textId="77777777">
        <w:trPr>
          <w:jc w:val="center"/>
        </w:trPr>
        <w:tc>
          <w:tcPr>
            <w:tcW w:w="4140" w:type="dxa"/>
            <w:tcBorders>
              <w:top w:val="nil"/>
              <w:left w:val="nil"/>
              <w:bottom w:val="nil"/>
              <w:right w:val="nil"/>
            </w:tcBorders>
          </w:tcPr>
          <w:p w14:paraId="2BC37672"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navazující</w:t>
            </w:r>
          </w:p>
        </w:tc>
        <w:tc>
          <w:tcPr>
            <w:tcW w:w="4425" w:type="dxa"/>
            <w:tcBorders>
              <w:top w:val="nil"/>
              <w:left w:val="nil"/>
              <w:bottom w:val="nil"/>
              <w:right w:val="nil"/>
            </w:tcBorders>
          </w:tcPr>
          <w:p w14:paraId="04A3BB93"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subsequent; interlinking; post-bachelor</w:t>
            </w:r>
          </w:p>
        </w:tc>
      </w:tr>
      <w:tr w:rsidR="004C1297" w:rsidRPr="00A85680" w14:paraId="15FD7CAF" w14:textId="77777777">
        <w:trPr>
          <w:jc w:val="center"/>
        </w:trPr>
        <w:tc>
          <w:tcPr>
            <w:tcW w:w="4140" w:type="dxa"/>
            <w:tcBorders>
              <w:top w:val="nil"/>
              <w:left w:val="nil"/>
              <w:bottom w:val="nil"/>
              <w:right w:val="nil"/>
            </w:tcBorders>
          </w:tcPr>
          <w:p w14:paraId="288F13B7"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navazující magisterský studijní program</w:t>
            </w:r>
          </w:p>
        </w:tc>
        <w:tc>
          <w:tcPr>
            <w:tcW w:w="4425" w:type="dxa"/>
            <w:tcBorders>
              <w:top w:val="nil"/>
              <w:left w:val="nil"/>
              <w:bottom w:val="nil"/>
              <w:right w:val="nil"/>
            </w:tcBorders>
          </w:tcPr>
          <w:p w14:paraId="13F41605" w14:textId="77777777" w:rsidR="004C1297" w:rsidRPr="00A85680" w:rsidRDefault="004C1297" w:rsidP="004351E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post-bachelor study programme </w:t>
            </w:r>
            <w:r w:rsidR="002F2323" w:rsidRPr="00A85680">
              <w:rPr>
                <w:rFonts w:ascii="Verdana" w:hAnsi="Verdana"/>
                <w:sz w:val="19"/>
                <w:szCs w:val="19"/>
                <w:lang w:val="en-GB"/>
              </w:rPr>
              <w:t>(master’s programme of study which is a continuation of a bachelor’s programme)</w:t>
            </w:r>
          </w:p>
        </w:tc>
      </w:tr>
      <w:tr w:rsidR="004C1297" w:rsidRPr="00A85680" w14:paraId="1EC3A8E3" w14:textId="77777777">
        <w:trPr>
          <w:jc w:val="center"/>
        </w:trPr>
        <w:tc>
          <w:tcPr>
            <w:tcW w:w="4140" w:type="dxa"/>
            <w:tcBorders>
              <w:top w:val="nil"/>
              <w:left w:val="nil"/>
              <w:bottom w:val="nil"/>
              <w:right w:val="nil"/>
            </w:tcBorders>
          </w:tcPr>
          <w:p w14:paraId="38A50843"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navenek</w:t>
            </w:r>
          </w:p>
        </w:tc>
        <w:tc>
          <w:tcPr>
            <w:tcW w:w="4425" w:type="dxa"/>
            <w:tcBorders>
              <w:top w:val="nil"/>
              <w:left w:val="nil"/>
              <w:bottom w:val="nil"/>
              <w:right w:val="nil"/>
            </w:tcBorders>
          </w:tcPr>
          <w:p w14:paraId="2E3ABF25"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on behalf of s.o./st.; in the name of s.o./st.</w:t>
            </w:r>
          </w:p>
        </w:tc>
      </w:tr>
      <w:tr w:rsidR="004C1297" w:rsidRPr="00A85680" w14:paraId="71E9200B" w14:textId="77777777">
        <w:trPr>
          <w:jc w:val="center"/>
        </w:trPr>
        <w:tc>
          <w:tcPr>
            <w:tcW w:w="4140" w:type="dxa"/>
            <w:tcBorders>
              <w:top w:val="nil"/>
              <w:left w:val="nil"/>
              <w:bottom w:val="nil"/>
              <w:right w:val="nil"/>
            </w:tcBorders>
          </w:tcPr>
          <w:p w14:paraId="5332DA04"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vystupovat za akademický senát navenek</w:t>
            </w:r>
          </w:p>
        </w:tc>
        <w:tc>
          <w:tcPr>
            <w:tcW w:w="4425" w:type="dxa"/>
            <w:tcBorders>
              <w:top w:val="nil"/>
              <w:left w:val="nil"/>
              <w:bottom w:val="nil"/>
              <w:right w:val="nil"/>
            </w:tcBorders>
          </w:tcPr>
          <w:p w14:paraId="60E2A537" w14:textId="77777777" w:rsidR="004C1297" w:rsidRPr="00A85680" w:rsidRDefault="004C1297" w:rsidP="002F232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act in the name of the Academic Senate;</w:t>
            </w:r>
            <w:r w:rsidR="002F2323" w:rsidRPr="00A85680">
              <w:rPr>
                <w:rFonts w:ascii="Verdana" w:hAnsi="Verdana"/>
                <w:sz w:val="19"/>
                <w:szCs w:val="19"/>
                <w:lang w:val="en-GB"/>
              </w:rPr>
              <w:t xml:space="preserve"> represent the Academic Senate</w:t>
            </w:r>
          </w:p>
        </w:tc>
      </w:tr>
      <w:tr w:rsidR="004C1297" w:rsidRPr="00A85680" w14:paraId="3A1D968F" w14:textId="77777777">
        <w:trPr>
          <w:jc w:val="center"/>
        </w:trPr>
        <w:tc>
          <w:tcPr>
            <w:tcW w:w="4140" w:type="dxa"/>
            <w:tcBorders>
              <w:top w:val="nil"/>
              <w:left w:val="nil"/>
              <w:bottom w:val="nil"/>
              <w:right w:val="nil"/>
            </w:tcBorders>
          </w:tcPr>
          <w:p w14:paraId="177F49DF"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návrh</w:t>
            </w:r>
          </w:p>
        </w:tc>
        <w:tc>
          <w:tcPr>
            <w:tcW w:w="4425" w:type="dxa"/>
            <w:tcBorders>
              <w:top w:val="nil"/>
              <w:left w:val="nil"/>
              <w:bottom w:val="nil"/>
              <w:right w:val="nil"/>
            </w:tcBorders>
          </w:tcPr>
          <w:p w14:paraId="0941BDDE" w14:textId="77777777" w:rsidR="004C1297" w:rsidRPr="00A85680" w:rsidRDefault="002F2323" w:rsidP="00E1052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w:t>
            </w:r>
            <w:r w:rsidR="004C1297" w:rsidRPr="00A85680">
              <w:rPr>
                <w:rFonts w:ascii="Verdana" w:hAnsi="Verdana"/>
                <w:b/>
                <w:bCs/>
                <w:sz w:val="19"/>
                <w:szCs w:val="19"/>
                <w:lang w:val="en-GB"/>
              </w:rPr>
              <w:t>roposal</w:t>
            </w:r>
            <w:r w:rsidRPr="00A85680">
              <w:rPr>
                <w:rFonts w:ascii="Verdana" w:hAnsi="Verdana"/>
                <w:b/>
                <w:bCs/>
                <w:sz w:val="19"/>
                <w:szCs w:val="19"/>
                <w:lang w:val="en-GB"/>
              </w:rPr>
              <w:t xml:space="preserve"> </w:t>
            </w:r>
            <w:r w:rsidRPr="00A85680">
              <w:rPr>
                <w:rFonts w:ascii="Verdana" w:hAnsi="Verdana"/>
                <w:bCs/>
                <w:sz w:val="19"/>
                <w:szCs w:val="19"/>
                <w:lang w:val="en-GB"/>
              </w:rPr>
              <w:t>(of a new accreditation)</w:t>
            </w:r>
            <w:r w:rsidR="004C1297" w:rsidRPr="00A85680">
              <w:rPr>
                <w:rFonts w:ascii="Verdana" w:hAnsi="Verdana"/>
                <w:b/>
                <w:bCs/>
                <w:sz w:val="19"/>
                <w:szCs w:val="19"/>
                <w:lang w:val="en-GB"/>
              </w:rPr>
              <w:t xml:space="preserve">; motion </w:t>
            </w:r>
            <w:r w:rsidR="004C1297" w:rsidRPr="00A85680">
              <w:rPr>
                <w:rFonts w:ascii="Verdana" w:hAnsi="Verdana"/>
                <w:bCs/>
                <w:sz w:val="19"/>
                <w:szCs w:val="19"/>
                <w:lang w:val="en-GB"/>
              </w:rPr>
              <w:t>(in the course of a proceeding or meeting)</w:t>
            </w:r>
            <w:r w:rsidR="004C1297" w:rsidRPr="00A85680">
              <w:rPr>
                <w:rFonts w:ascii="Verdana" w:hAnsi="Verdana"/>
                <w:b/>
                <w:bCs/>
                <w:sz w:val="19"/>
                <w:szCs w:val="19"/>
                <w:lang w:val="en-GB"/>
              </w:rPr>
              <w:t xml:space="preserve">; draft </w:t>
            </w:r>
            <w:r w:rsidR="004C1297" w:rsidRPr="00A85680">
              <w:rPr>
                <w:rFonts w:ascii="Verdana" w:hAnsi="Verdana"/>
                <w:bCs/>
                <w:sz w:val="19"/>
                <w:szCs w:val="19"/>
                <w:lang w:val="en-GB"/>
              </w:rPr>
              <w:t>(preliminary version of a written document)</w:t>
            </w:r>
            <w:r w:rsidR="004C1297" w:rsidRPr="00A85680">
              <w:rPr>
                <w:rFonts w:ascii="Verdana" w:hAnsi="Verdana"/>
                <w:b/>
                <w:bCs/>
                <w:sz w:val="19"/>
                <w:szCs w:val="19"/>
                <w:lang w:val="en-GB"/>
              </w:rPr>
              <w:t xml:space="preserve">; suggestion </w:t>
            </w:r>
            <w:r w:rsidR="004C1297" w:rsidRPr="00A85680">
              <w:rPr>
                <w:rFonts w:ascii="Verdana" w:hAnsi="Verdana"/>
                <w:bCs/>
                <w:sz w:val="19"/>
                <w:szCs w:val="19"/>
                <w:lang w:val="en-GB"/>
              </w:rPr>
              <w:t>(an idea or thought proposed usually unofficially)</w:t>
            </w:r>
            <w:r w:rsidR="004C1297" w:rsidRPr="00A85680">
              <w:rPr>
                <w:rFonts w:ascii="Verdana" w:hAnsi="Verdana"/>
                <w:b/>
                <w:bCs/>
                <w:sz w:val="19"/>
                <w:szCs w:val="19"/>
                <w:lang w:val="en-GB"/>
              </w:rPr>
              <w:t xml:space="preserve">; proposition </w:t>
            </w:r>
            <w:r w:rsidR="004C1297" w:rsidRPr="00A85680">
              <w:rPr>
                <w:rFonts w:ascii="Verdana" w:hAnsi="Verdana"/>
                <w:bCs/>
                <w:sz w:val="19"/>
                <w:szCs w:val="19"/>
                <w:lang w:val="en-GB"/>
              </w:rPr>
              <w:t>(presentation of one's view)</w:t>
            </w:r>
            <w:r w:rsidR="005A515B" w:rsidRPr="00A85680">
              <w:rPr>
                <w:rFonts w:ascii="Verdana" w:hAnsi="Verdana"/>
                <w:bCs/>
                <w:sz w:val="19"/>
                <w:szCs w:val="19"/>
                <w:lang w:val="en-GB"/>
              </w:rPr>
              <w:t xml:space="preserve">; </w:t>
            </w:r>
            <w:r w:rsidR="005A515B" w:rsidRPr="00A85680">
              <w:rPr>
                <w:rFonts w:ascii="Verdana" w:hAnsi="Verdana"/>
                <w:b/>
                <w:bCs/>
                <w:sz w:val="19"/>
                <w:szCs w:val="19"/>
                <w:lang w:val="en-GB"/>
              </w:rPr>
              <w:t>application</w:t>
            </w:r>
            <w:r w:rsidR="00E10523">
              <w:rPr>
                <w:rFonts w:ascii="Verdana" w:hAnsi="Verdana"/>
                <w:b/>
                <w:bCs/>
                <w:sz w:val="19"/>
                <w:szCs w:val="19"/>
                <w:lang w:val="en-GB"/>
              </w:rPr>
              <w:t xml:space="preserve"> </w:t>
            </w:r>
            <w:r w:rsidR="00E10523" w:rsidRPr="00E10523">
              <w:rPr>
                <w:rFonts w:ascii="Verdana" w:hAnsi="Verdana"/>
                <w:bCs/>
                <w:sz w:val="19"/>
                <w:szCs w:val="19"/>
                <w:lang w:val="en-GB"/>
              </w:rPr>
              <w:t>(to commence a procedure)</w:t>
            </w:r>
          </w:p>
        </w:tc>
      </w:tr>
      <w:tr w:rsidR="00E10523" w:rsidRPr="00A85680" w14:paraId="1AFA34A3" w14:textId="77777777">
        <w:trPr>
          <w:jc w:val="center"/>
        </w:trPr>
        <w:tc>
          <w:tcPr>
            <w:tcW w:w="4140" w:type="dxa"/>
            <w:tcBorders>
              <w:top w:val="nil"/>
              <w:left w:val="nil"/>
              <w:bottom w:val="nil"/>
              <w:right w:val="nil"/>
            </w:tcBorders>
          </w:tcPr>
          <w:p w14:paraId="1C25CC89" w14:textId="77777777" w:rsidR="00E10523" w:rsidRPr="00290BBB"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doručit návrh</w:t>
            </w:r>
          </w:p>
        </w:tc>
        <w:tc>
          <w:tcPr>
            <w:tcW w:w="4425" w:type="dxa"/>
            <w:tcBorders>
              <w:top w:val="nil"/>
              <w:left w:val="nil"/>
              <w:bottom w:val="nil"/>
              <w:right w:val="nil"/>
            </w:tcBorders>
          </w:tcPr>
          <w:p w14:paraId="71245C6A" w14:textId="77777777" w:rsidR="00E10523" w:rsidRPr="00A85680"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deliver a proposal</w:t>
            </w:r>
          </w:p>
        </w:tc>
      </w:tr>
      <w:tr w:rsidR="00E10523" w:rsidRPr="00A85680" w14:paraId="451A587C" w14:textId="77777777">
        <w:trPr>
          <w:jc w:val="center"/>
        </w:trPr>
        <w:tc>
          <w:tcPr>
            <w:tcW w:w="4140" w:type="dxa"/>
            <w:tcBorders>
              <w:top w:val="nil"/>
              <w:left w:val="nil"/>
              <w:bottom w:val="nil"/>
              <w:right w:val="nil"/>
            </w:tcBorders>
          </w:tcPr>
          <w:p w14:paraId="0BC21ADF" w14:textId="77777777" w:rsidR="00E10523" w:rsidRPr="00290BBB"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meritorní návrh</w:t>
            </w:r>
          </w:p>
        </w:tc>
        <w:tc>
          <w:tcPr>
            <w:tcW w:w="4425" w:type="dxa"/>
            <w:tcBorders>
              <w:top w:val="nil"/>
              <w:left w:val="nil"/>
              <w:bottom w:val="nil"/>
              <w:right w:val="nil"/>
            </w:tcBorders>
          </w:tcPr>
          <w:p w14:paraId="308DA5B2" w14:textId="77777777" w:rsidR="00E10523" w:rsidRPr="00A85680"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meritorious proposal / motion</w:t>
            </w:r>
          </w:p>
        </w:tc>
      </w:tr>
      <w:tr w:rsidR="00E10523" w:rsidRPr="00A85680" w14:paraId="12F7A52D" w14:textId="77777777">
        <w:trPr>
          <w:jc w:val="center"/>
        </w:trPr>
        <w:tc>
          <w:tcPr>
            <w:tcW w:w="4140" w:type="dxa"/>
            <w:tcBorders>
              <w:top w:val="nil"/>
              <w:left w:val="nil"/>
              <w:bottom w:val="nil"/>
              <w:right w:val="nil"/>
            </w:tcBorders>
          </w:tcPr>
          <w:p w14:paraId="1EC15714" w14:textId="77777777" w:rsidR="00E10523" w:rsidRPr="00290BBB" w:rsidRDefault="00E10523" w:rsidP="009B14C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na návrh koho</w:t>
            </w:r>
          </w:p>
        </w:tc>
        <w:tc>
          <w:tcPr>
            <w:tcW w:w="4425" w:type="dxa"/>
            <w:tcBorders>
              <w:top w:val="nil"/>
              <w:left w:val="nil"/>
              <w:bottom w:val="nil"/>
              <w:right w:val="nil"/>
            </w:tcBorders>
          </w:tcPr>
          <w:p w14:paraId="7A365F6C" w14:textId="77777777" w:rsidR="00E10523" w:rsidRPr="00A85680" w:rsidRDefault="00E10523" w:rsidP="009B14CE">
            <w:pPr>
              <w:pStyle w:val="Normal"/>
              <w:rPr>
                <w:rFonts w:ascii="Verdana" w:hAnsi="Verdana"/>
                <w:sz w:val="19"/>
                <w:szCs w:val="19"/>
                <w:lang w:val="en-GB"/>
              </w:rPr>
            </w:pPr>
            <w:r w:rsidRPr="00A85680">
              <w:rPr>
                <w:rFonts w:ascii="Verdana" w:hAnsi="Verdana"/>
                <w:sz w:val="19"/>
                <w:szCs w:val="19"/>
                <w:lang w:val="en-GB"/>
              </w:rPr>
              <w:t xml:space="preserve">on the advice of; upon </w:t>
            </w:r>
            <w:r>
              <w:rPr>
                <w:rFonts w:ascii="Verdana" w:hAnsi="Verdana"/>
                <w:sz w:val="19"/>
                <w:szCs w:val="19"/>
                <w:lang w:val="en-GB"/>
              </w:rPr>
              <w:t xml:space="preserve">proposal / </w:t>
            </w:r>
            <w:r w:rsidRPr="00A85680">
              <w:rPr>
                <w:rFonts w:ascii="Verdana" w:hAnsi="Verdana"/>
                <w:sz w:val="19"/>
                <w:szCs w:val="19"/>
                <w:lang w:val="en-GB"/>
              </w:rPr>
              <w:t>motion</w:t>
            </w:r>
            <w:r>
              <w:rPr>
                <w:rFonts w:ascii="Verdana" w:hAnsi="Verdana"/>
                <w:sz w:val="19"/>
                <w:szCs w:val="19"/>
                <w:lang w:val="en-GB"/>
              </w:rPr>
              <w:t xml:space="preserve"> of s.o.</w:t>
            </w:r>
          </w:p>
        </w:tc>
      </w:tr>
      <w:tr w:rsidR="00E10523" w:rsidRPr="00A85680" w14:paraId="1F8497AE" w14:textId="77777777">
        <w:trPr>
          <w:jc w:val="center"/>
        </w:trPr>
        <w:tc>
          <w:tcPr>
            <w:tcW w:w="4140" w:type="dxa"/>
            <w:tcBorders>
              <w:top w:val="nil"/>
              <w:left w:val="nil"/>
              <w:bottom w:val="nil"/>
              <w:right w:val="nil"/>
            </w:tcBorders>
          </w:tcPr>
          <w:p w14:paraId="41887B66" w14:textId="77777777" w:rsidR="00E10523" w:rsidRPr="00290BBB" w:rsidRDefault="00E10523" w:rsidP="00E1052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na vlastní návrh</w:t>
            </w:r>
          </w:p>
        </w:tc>
        <w:tc>
          <w:tcPr>
            <w:tcW w:w="4425" w:type="dxa"/>
            <w:tcBorders>
              <w:top w:val="nil"/>
              <w:left w:val="nil"/>
              <w:bottom w:val="nil"/>
              <w:right w:val="nil"/>
            </w:tcBorders>
          </w:tcPr>
          <w:p w14:paraId="2BF2DFE8" w14:textId="77777777" w:rsidR="00E10523" w:rsidRPr="00A85680" w:rsidRDefault="00E10523" w:rsidP="00E10523">
            <w:pPr>
              <w:pStyle w:val="Normal"/>
              <w:rPr>
                <w:rFonts w:ascii="Verdana" w:hAnsi="Verdana"/>
                <w:sz w:val="19"/>
                <w:szCs w:val="19"/>
                <w:lang w:val="en-GB"/>
              </w:rPr>
            </w:pPr>
            <w:r>
              <w:rPr>
                <w:rFonts w:ascii="Verdana" w:hAnsi="Verdana"/>
                <w:sz w:val="19"/>
                <w:szCs w:val="19"/>
                <w:lang w:val="en-GB"/>
              </w:rPr>
              <w:t>on one´s own initiative / motion</w:t>
            </w:r>
          </w:p>
        </w:tc>
      </w:tr>
      <w:tr w:rsidR="00E10523" w:rsidRPr="00A85680" w14:paraId="32A21FA8" w14:textId="77777777">
        <w:trPr>
          <w:jc w:val="center"/>
        </w:trPr>
        <w:tc>
          <w:tcPr>
            <w:tcW w:w="4140" w:type="dxa"/>
            <w:tcBorders>
              <w:top w:val="nil"/>
              <w:left w:val="nil"/>
              <w:bottom w:val="nil"/>
              <w:right w:val="nil"/>
            </w:tcBorders>
          </w:tcPr>
          <w:p w14:paraId="3CBBC43B" w14:textId="77777777" w:rsidR="00E10523" w:rsidRPr="00290BBB"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návrh na jmenování docentem</w:t>
            </w:r>
          </w:p>
        </w:tc>
        <w:tc>
          <w:tcPr>
            <w:tcW w:w="4425" w:type="dxa"/>
            <w:tcBorders>
              <w:top w:val="nil"/>
              <w:left w:val="nil"/>
              <w:bottom w:val="nil"/>
              <w:right w:val="nil"/>
            </w:tcBorders>
          </w:tcPr>
          <w:p w14:paraId="0A63D2FE" w14:textId="77777777" w:rsidR="00E10523" w:rsidRPr="00A85680"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nomination for associate professorship</w:t>
            </w:r>
          </w:p>
        </w:tc>
      </w:tr>
      <w:tr w:rsidR="00E10523" w:rsidRPr="00A85680" w14:paraId="579460CF" w14:textId="77777777">
        <w:trPr>
          <w:jc w:val="center"/>
        </w:trPr>
        <w:tc>
          <w:tcPr>
            <w:tcW w:w="4140" w:type="dxa"/>
            <w:tcBorders>
              <w:top w:val="nil"/>
              <w:left w:val="nil"/>
              <w:bottom w:val="nil"/>
              <w:right w:val="nil"/>
            </w:tcBorders>
          </w:tcPr>
          <w:p w14:paraId="10A55184" w14:textId="77777777" w:rsidR="00E10523" w:rsidRPr="00290BBB"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návrh na kandidáta</w:t>
            </w:r>
          </w:p>
        </w:tc>
        <w:tc>
          <w:tcPr>
            <w:tcW w:w="4425" w:type="dxa"/>
            <w:tcBorders>
              <w:top w:val="nil"/>
              <w:left w:val="nil"/>
              <w:bottom w:val="nil"/>
              <w:right w:val="nil"/>
            </w:tcBorders>
          </w:tcPr>
          <w:p w14:paraId="3134F47E" w14:textId="77777777" w:rsidR="00E10523" w:rsidRPr="00A85680"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nomination of </w:t>
            </w:r>
            <w:r>
              <w:rPr>
                <w:rFonts w:ascii="Verdana" w:hAnsi="Verdana"/>
                <w:sz w:val="19"/>
                <w:szCs w:val="19"/>
                <w:lang w:val="en-GB"/>
              </w:rPr>
              <w:t xml:space="preserve">a </w:t>
            </w:r>
            <w:r w:rsidRPr="00A85680">
              <w:rPr>
                <w:rFonts w:ascii="Verdana" w:hAnsi="Verdana"/>
                <w:sz w:val="19"/>
                <w:szCs w:val="19"/>
                <w:lang w:val="en-GB"/>
              </w:rPr>
              <w:t>candidate for st.</w:t>
            </w:r>
          </w:p>
        </w:tc>
      </w:tr>
      <w:tr w:rsidR="00E10523" w:rsidRPr="00A85680" w14:paraId="55F1C4FC" w14:textId="77777777">
        <w:trPr>
          <w:jc w:val="center"/>
        </w:trPr>
        <w:tc>
          <w:tcPr>
            <w:tcW w:w="4140" w:type="dxa"/>
            <w:tcBorders>
              <w:top w:val="nil"/>
              <w:left w:val="nil"/>
              <w:bottom w:val="nil"/>
              <w:right w:val="nil"/>
            </w:tcBorders>
          </w:tcPr>
          <w:p w14:paraId="7252D9A3" w14:textId="77777777" w:rsidR="00E10523" w:rsidRPr="00290BBB"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návrh na odložení splatnosti</w:t>
            </w:r>
          </w:p>
        </w:tc>
        <w:tc>
          <w:tcPr>
            <w:tcW w:w="4425" w:type="dxa"/>
            <w:tcBorders>
              <w:top w:val="nil"/>
              <w:left w:val="nil"/>
              <w:bottom w:val="nil"/>
              <w:right w:val="nil"/>
            </w:tcBorders>
          </w:tcPr>
          <w:p w14:paraId="6F742664" w14:textId="77777777" w:rsidR="00E10523" w:rsidRPr="00A85680"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motion to defer the due date</w:t>
            </w:r>
          </w:p>
        </w:tc>
      </w:tr>
      <w:tr w:rsidR="00E10523" w:rsidRPr="00A85680" w14:paraId="326FAB25" w14:textId="77777777">
        <w:trPr>
          <w:jc w:val="center"/>
        </w:trPr>
        <w:tc>
          <w:tcPr>
            <w:tcW w:w="4140" w:type="dxa"/>
            <w:tcBorders>
              <w:top w:val="nil"/>
              <w:left w:val="nil"/>
              <w:bottom w:val="nil"/>
              <w:right w:val="nil"/>
            </w:tcBorders>
          </w:tcPr>
          <w:p w14:paraId="371EDEB9" w14:textId="77777777" w:rsidR="00E10523" w:rsidRPr="00290BBB"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návrh na odvolání rektora</w:t>
            </w:r>
          </w:p>
        </w:tc>
        <w:tc>
          <w:tcPr>
            <w:tcW w:w="4425" w:type="dxa"/>
            <w:tcBorders>
              <w:top w:val="nil"/>
              <w:left w:val="nil"/>
              <w:bottom w:val="nil"/>
              <w:right w:val="nil"/>
            </w:tcBorders>
          </w:tcPr>
          <w:p w14:paraId="36533D9E" w14:textId="77777777" w:rsidR="00E10523" w:rsidRPr="00A85680"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motion to remove the Rector from office</w:t>
            </w:r>
          </w:p>
        </w:tc>
      </w:tr>
      <w:tr w:rsidR="00E10523" w:rsidRPr="00A85680" w14:paraId="520D0701" w14:textId="77777777">
        <w:trPr>
          <w:jc w:val="center"/>
        </w:trPr>
        <w:tc>
          <w:tcPr>
            <w:tcW w:w="4140" w:type="dxa"/>
            <w:tcBorders>
              <w:top w:val="nil"/>
              <w:left w:val="nil"/>
              <w:bottom w:val="nil"/>
              <w:right w:val="nil"/>
            </w:tcBorders>
          </w:tcPr>
          <w:p w14:paraId="01056EA1" w14:textId="77777777" w:rsidR="00E10523" w:rsidRPr="00290BBB"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návrh na prominutí</w:t>
            </w:r>
          </w:p>
        </w:tc>
        <w:tc>
          <w:tcPr>
            <w:tcW w:w="4425" w:type="dxa"/>
            <w:tcBorders>
              <w:top w:val="nil"/>
              <w:left w:val="nil"/>
              <w:bottom w:val="nil"/>
              <w:right w:val="nil"/>
            </w:tcBorders>
          </w:tcPr>
          <w:p w14:paraId="4871D534" w14:textId="77777777" w:rsidR="00E10523" w:rsidRPr="00A85680"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motion to waive</w:t>
            </w:r>
          </w:p>
        </w:tc>
      </w:tr>
      <w:tr w:rsidR="00E10523" w:rsidRPr="00A85680" w14:paraId="3A300CF9" w14:textId="77777777">
        <w:trPr>
          <w:jc w:val="center"/>
        </w:trPr>
        <w:tc>
          <w:tcPr>
            <w:tcW w:w="4140" w:type="dxa"/>
            <w:tcBorders>
              <w:top w:val="nil"/>
              <w:left w:val="nil"/>
              <w:bottom w:val="nil"/>
              <w:right w:val="nil"/>
            </w:tcBorders>
          </w:tcPr>
          <w:p w14:paraId="58D291DF" w14:textId="77777777" w:rsidR="00E10523" w:rsidRPr="00290BBB"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lastRenderedPageBreak/>
              <w:t>návrh na snížení</w:t>
            </w:r>
          </w:p>
        </w:tc>
        <w:tc>
          <w:tcPr>
            <w:tcW w:w="4425" w:type="dxa"/>
            <w:tcBorders>
              <w:top w:val="nil"/>
              <w:left w:val="nil"/>
              <w:bottom w:val="nil"/>
              <w:right w:val="nil"/>
            </w:tcBorders>
          </w:tcPr>
          <w:p w14:paraId="2132F00E" w14:textId="77777777" w:rsidR="00E10523" w:rsidRPr="00A85680"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motion to reduce</w:t>
            </w:r>
          </w:p>
        </w:tc>
      </w:tr>
      <w:tr w:rsidR="00E10523" w:rsidRPr="00A85680" w14:paraId="336646D2" w14:textId="77777777">
        <w:trPr>
          <w:jc w:val="center"/>
        </w:trPr>
        <w:tc>
          <w:tcPr>
            <w:tcW w:w="4140" w:type="dxa"/>
            <w:tcBorders>
              <w:top w:val="nil"/>
              <w:left w:val="nil"/>
              <w:bottom w:val="nil"/>
              <w:right w:val="nil"/>
            </w:tcBorders>
          </w:tcPr>
          <w:p w14:paraId="606E75A9" w14:textId="77777777" w:rsidR="00E10523" w:rsidRPr="00290BBB"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návrh na výklad vnitřních předpisů</w:t>
            </w:r>
          </w:p>
        </w:tc>
        <w:tc>
          <w:tcPr>
            <w:tcW w:w="4425" w:type="dxa"/>
            <w:tcBorders>
              <w:top w:val="nil"/>
              <w:left w:val="nil"/>
              <w:bottom w:val="nil"/>
              <w:right w:val="nil"/>
            </w:tcBorders>
          </w:tcPr>
          <w:p w14:paraId="08A4BFFF" w14:textId="77777777" w:rsidR="00E10523" w:rsidRPr="00A85680"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motion to interpret internal regulations</w:t>
            </w:r>
          </w:p>
        </w:tc>
      </w:tr>
      <w:tr w:rsidR="00E10523" w:rsidRPr="00A85680" w14:paraId="19481436" w14:textId="77777777">
        <w:trPr>
          <w:jc w:val="center"/>
        </w:trPr>
        <w:tc>
          <w:tcPr>
            <w:tcW w:w="4140" w:type="dxa"/>
            <w:tcBorders>
              <w:top w:val="nil"/>
              <w:left w:val="nil"/>
              <w:bottom w:val="nil"/>
              <w:right w:val="nil"/>
            </w:tcBorders>
          </w:tcPr>
          <w:p w14:paraId="75B7AE11" w14:textId="77777777" w:rsidR="00E10523" w:rsidRPr="00290BBB"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návrh na zahájení (disciplinárního) řízení</w:t>
            </w:r>
          </w:p>
        </w:tc>
        <w:tc>
          <w:tcPr>
            <w:tcW w:w="4425" w:type="dxa"/>
            <w:tcBorders>
              <w:top w:val="nil"/>
              <w:left w:val="nil"/>
              <w:bottom w:val="nil"/>
              <w:right w:val="nil"/>
            </w:tcBorders>
          </w:tcPr>
          <w:p w14:paraId="229DC2D4" w14:textId="77777777" w:rsidR="00E10523" w:rsidRPr="00A85680"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application to commence (disciplinary) proceedings</w:t>
            </w:r>
          </w:p>
        </w:tc>
      </w:tr>
      <w:tr w:rsidR="00E10523" w:rsidRPr="00A85680" w14:paraId="1C066362" w14:textId="77777777">
        <w:trPr>
          <w:jc w:val="center"/>
        </w:trPr>
        <w:tc>
          <w:tcPr>
            <w:tcW w:w="4140" w:type="dxa"/>
            <w:tcBorders>
              <w:top w:val="nil"/>
              <w:left w:val="nil"/>
              <w:bottom w:val="nil"/>
              <w:right w:val="nil"/>
            </w:tcBorders>
          </w:tcPr>
          <w:p w14:paraId="7D3C233F" w14:textId="77777777" w:rsidR="00E10523" w:rsidRPr="00290BBB"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návrh rozpočtu</w:t>
            </w:r>
          </w:p>
        </w:tc>
        <w:tc>
          <w:tcPr>
            <w:tcW w:w="4425" w:type="dxa"/>
            <w:tcBorders>
              <w:top w:val="nil"/>
              <w:left w:val="nil"/>
              <w:bottom w:val="nil"/>
              <w:right w:val="nil"/>
            </w:tcBorders>
          </w:tcPr>
          <w:p w14:paraId="07211A9B" w14:textId="77777777" w:rsidR="00E10523" w:rsidRPr="00A85680"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draft budget</w:t>
            </w:r>
          </w:p>
        </w:tc>
      </w:tr>
      <w:tr w:rsidR="00E10523" w:rsidRPr="00A85680" w14:paraId="5A1C2C42" w14:textId="77777777">
        <w:trPr>
          <w:jc w:val="center"/>
        </w:trPr>
        <w:tc>
          <w:tcPr>
            <w:tcW w:w="4140" w:type="dxa"/>
            <w:tcBorders>
              <w:top w:val="nil"/>
              <w:left w:val="nil"/>
              <w:bottom w:val="nil"/>
              <w:right w:val="nil"/>
            </w:tcBorders>
          </w:tcPr>
          <w:p w14:paraId="3C1F6D7C" w14:textId="77777777" w:rsidR="00E10523" w:rsidRPr="00290BBB"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návrh řádu</w:t>
            </w:r>
          </w:p>
        </w:tc>
        <w:tc>
          <w:tcPr>
            <w:tcW w:w="4425" w:type="dxa"/>
            <w:tcBorders>
              <w:top w:val="nil"/>
              <w:left w:val="nil"/>
              <w:bottom w:val="nil"/>
              <w:right w:val="nil"/>
            </w:tcBorders>
          </w:tcPr>
          <w:p w14:paraId="1CB80172" w14:textId="77777777" w:rsidR="00E10523" w:rsidRPr="00A85680" w:rsidRDefault="00E10523" w:rsidP="00A33AC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draft code; proposed code </w:t>
            </w:r>
          </w:p>
        </w:tc>
      </w:tr>
      <w:tr w:rsidR="00E10523" w:rsidRPr="00A85680" w14:paraId="1996BA4B" w14:textId="77777777">
        <w:trPr>
          <w:jc w:val="center"/>
        </w:trPr>
        <w:tc>
          <w:tcPr>
            <w:tcW w:w="4140" w:type="dxa"/>
            <w:tcBorders>
              <w:top w:val="nil"/>
              <w:left w:val="nil"/>
              <w:bottom w:val="nil"/>
              <w:right w:val="nil"/>
            </w:tcBorders>
          </w:tcPr>
          <w:p w14:paraId="05DAC283" w14:textId="77777777" w:rsidR="00E10523" w:rsidRPr="00290BBB"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návrh s uvedením tématu habilitační přednášky</w:t>
            </w:r>
          </w:p>
        </w:tc>
        <w:tc>
          <w:tcPr>
            <w:tcW w:w="4425" w:type="dxa"/>
            <w:tcBorders>
              <w:top w:val="nil"/>
              <w:left w:val="nil"/>
              <w:bottom w:val="nil"/>
              <w:right w:val="nil"/>
            </w:tcBorders>
          </w:tcPr>
          <w:p w14:paraId="3464C999" w14:textId="77777777" w:rsidR="00E10523" w:rsidRPr="00A85680"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 proposal stating the topic of an associate professorship lecture (to be delivered at the meeting of the Research Board)</w:t>
            </w:r>
          </w:p>
        </w:tc>
      </w:tr>
      <w:tr w:rsidR="00E10523" w:rsidRPr="00A85680" w14:paraId="14B3C8A5" w14:textId="77777777">
        <w:trPr>
          <w:jc w:val="center"/>
        </w:trPr>
        <w:tc>
          <w:tcPr>
            <w:tcW w:w="4140" w:type="dxa"/>
            <w:tcBorders>
              <w:top w:val="nil"/>
              <w:left w:val="nil"/>
              <w:bottom w:val="nil"/>
              <w:right w:val="nil"/>
            </w:tcBorders>
          </w:tcPr>
          <w:p w14:paraId="46757C34" w14:textId="77777777" w:rsidR="00E10523" w:rsidRPr="00290BBB"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návrh smlouvy</w:t>
            </w:r>
          </w:p>
        </w:tc>
        <w:tc>
          <w:tcPr>
            <w:tcW w:w="4425" w:type="dxa"/>
            <w:tcBorders>
              <w:top w:val="nil"/>
              <w:left w:val="nil"/>
              <w:bottom w:val="nil"/>
              <w:right w:val="nil"/>
            </w:tcBorders>
          </w:tcPr>
          <w:p w14:paraId="242AB022" w14:textId="77777777" w:rsidR="00E10523" w:rsidRPr="00A85680" w:rsidRDefault="00E10523" w:rsidP="00A33AC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draft contract; proposed contract</w:t>
            </w:r>
          </w:p>
        </w:tc>
      </w:tr>
      <w:tr w:rsidR="00E10523" w:rsidRPr="00A85680" w14:paraId="1C23196B" w14:textId="77777777">
        <w:trPr>
          <w:jc w:val="center"/>
        </w:trPr>
        <w:tc>
          <w:tcPr>
            <w:tcW w:w="4140" w:type="dxa"/>
            <w:tcBorders>
              <w:top w:val="nil"/>
              <w:left w:val="nil"/>
              <w:bottom w:val="nil"/>
              <w:right w:val="nil"/>
            </w:tcBorders>
          </w:tcPr>
          <w:p w14:paraId="50250F92" w14:textId="77777777" w:rsidR="00E10523" w:rsidRPr="00290BBB" w:rsidRDefault="00E10523" w:rsidP="003952F9">
            <w:pPr>
              <w:rPr>
                <w:rFonts w:ascii="Verdana" w:hAnsi="Verdana"/>
                <w:sz w:val="19"/>
                <w:szCs w:val="19"/>
              </w:rPr>
            </w:pPr>
            <w:r w:rsidRPr="00290BBB">
              <w:rPr>
                <w:rFonts w:ascii="Verdana" w:hAnsi="Verdana"/>
                <w:sz w:val="19"/>
                <w:szCs w:val="19"/>
              </w:rPr>
              <w:t>návrh zprávy o hodnocení studijního programu</w:t>
            </w:r>
          </w:p>
        </w:tc>
        <w:tc>
          <w:tcPr>
            <w:tcW w:w="4425" w:type="dxa"/>
            <w:tcBorders>
              <w:top w:val="nil"/>
              <w:left w:val="nil"/>
              <w:bottom w:val="nil"/>
              <w:right w:val="nil"/>
            </w:tcBorders>
          </w:tcPr>
          <w:p w14:paraId="38D345A2" w14:textId="77777777" w:rsidR="00E10523" w:rsidRPr="00A85680" w:rsidRDefault="00E10523" w:rsidP="003952F9">
            <w:pPr>
              <w:rPr>
                <w:rFonts w:ascii="Verdana" w:hAnsi="Verdana"/>
                <w:sz w:val="19"/>
                <w:szCs w:val="19"/>
                <w:lang w:val="en-GB"/>
              </w:rPr>
            </w:pPr>
            <w:r w:rsidRPr="00A85680">
              <w:rPr>
                <w:rFonts w:ascii="Verdana" w:hAnsi="Verdana"/>
                <w:sz w:val="19"/>
                <w:szCs w:val="19"/>
                <w:lang w:val="en-GB"/>
              </w:rPr>
              <w:t>draft evaluation report on the programme of study</w:t>
            </w:r>
          </w:p>
        </w:tc>
      </w:tr>
      <w:tr w:rsidR="00E10523" w:rsidRPr="00A85680" w14:paraId="75FCFA5C" w14:textId="77777777">
        <w:trPr>
          <w:jc w:val="center"/>
        </w:trPr>
        <w:tc>
          <w:tcPr>
            <w:tcW w:w="4140" w:type="dxa"/>
            <w:tcBorders>
              <w:top w:val="nil"/>
              <w:left w:val="nil"/>
              <w:bottom w:val="nil"/>
              <w:right w:val="nil"/>
            </w:tcBorders>
          </w:tcPr>
          <w:p w14:paraId="0992CEE1" w14:textId="77777777" w:rsidR="00E10523" w:rsidRPr="00290BBB" w:rsidRDefault="00E10523" w:rsidP="002F232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obrátit se s návrhem na orgán</w:t>
            </w:r>
          </w:p>
        </w:tc>
        <w:tc>
          <w:tcPr>
            <w:tcW w:w="4425" w:type="dxa"/>
            <w:tcBorders>
              <w:top w:val="nil"/>
              <w:left w:val="nil"/>
              <w:bottom w:val="nil"/>
              <w:right w:val="nil"/>
            </w:tcBorders>
          </w:tcPr>
          <w:p w14:paraId="60173945" w14:textId="77777777" w:rsidR="00E10523" w:rsidRPr="00A85680" w:rsidRDefault="00E10523" w:rsidP="00A9257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submit a </w:t>
            </w:r>
            <w:r>
              <w:rPr>
                <w:rFonts w:ascii="Verdana" w:hAnsi="Verdana"/>
                <w:sz w:val="19"/>
                <w:szCs w:val="19"/>
                <w:lang w:val="en-GB"/>
              </w:rPr>
              <w:t xml:space="preserve">proposal / </w:t>
            </w:r>
            <w:r w:rsidRPr="00A85680">
              <w:rPr>
                <w:rFonts w:ascii="Verdana" w:hAnsi="Verdana"/>
                <w:sz w:val="19"/>
                <w:szCs w:val="19"/>
                <w:lang w:val="en-GB"/>
              </w:rPr>
              <w:t>motion to the body</w:t>
            </w:r>
          </w:p>
        </w:tc>
      </w:tr>
      <w:tr w:rsidR="00E10523" w:rsidRPr="00A85680" w14:paraId="1A57605C" w14:textId="77777777">
        <w:trPr>
          <w:jc w:val="center"/>
        </w:trPr>
        <w:tc>
          <w:tcPr>
            <w:tcW w:w="4140" w:type="dxa"/>
            <w:tcBorders>
              <w:top w:val="nil"/>
              <w:left w:val="nil"/>
              <w:bottom w:val="nil"/>
              <w:right w:val="nil"/>
            </w:tcBorders>
          </w:tcPr>
          <w:p w14:paraId="051D83A7" w14:textId="77777777" w:rsidR="00E10523" w:rsidRPr="00290BBB"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odmítnutí návrhu pro nepřípustnost</w:t>
            </w:r>
          </w:p>
        </w:tc>
        <w:tc>
          <w:tcPr>
            <w:tcW w:w="4425" w:type="dxa"/>
            <w:tcBorders>
              <w:top w:val="nil"/>
              <w:left w:val="nil"/>
              <w:bottom w:val="nil"/>
              <w:right w:val="nil"/>
            </w:tcBorders>
          </w:tcPr>
          <w:p w14:paraId="58504441" w14:textId="77777777" w:rsidR="00E10523" w:rsidRPr="00A85680" w:rsidRDefault="00E10523" w:rsidP="00A9257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refusing / rejecting the proposal / motion due to its impermissibility</w:t>
            </w:r>
          </w:p>
        </w:tc>
      </w:tr>
      <w:tr w:rsidR="00E10523" w:rsidRPr="00A85680" w14:paraId="459BBD70" w14:textId="77777777">
        <w:trPr>
          <w:jc w:val="center"/>
        </w:trPr>
        <w:tc>
          <w:tcPr>
            <w:tcW w:w="4140" w:type="dxa"/>
            <w:tcBorders>
              <w:top w:val="nil"/>
              <w:left w:val="nil"/>
              <w:bottom w:val="nil"/>
              <w:right w:val="nil"/>
            </w:tcBorders>
          </w:tcPr>
          <w:p w14:paraId="25186EBC" w14:textId="77777777" w:rsidR="00E10523" w:rsidRPr="00290BBB"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odpovídat na návrhy</w:t>
            </w:r>
          </w:p>
        </w:tc>
        <w:tc>
          <w:tcPr>
            <w:tcW w:w="4425" w:type="dxa"/>
            <w:tcBorders>
              <w:top w:val="nil"/>
              <w:left w:val="nil"/>
              <w:bottom w:val="nil"/>
              <w:right w:val="nil"/>
            </w:tcBorders>
          </w:tcPr>
          <w:p w14:paraId="355CD673" w14:textId="77777777" w:rsidR="00E10523" w:rsidRPr="00A85680"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respond to motions / proposals</w:t>
            </w:r>
          </w:p>
        </w:tc>
      </w:tr>
      <w:tr w:rsidR="00E10523" w:rsidRPr="00A85680" w14:paraId="728911AB" w14:textId="77777777">
        <w:trPr>
          <w:jc w:val="center"/>
        </w:trPr>
        <w:tc>
          <w:tcPr>
            <w:tcW w:w="4140" w:type="dxa"/>
            <w:tcBorders>
              <w:top w:val="nil"/>
              <w:left w:val="nil"/>
              <w:bottom w:val="nil"/>
              <w:right w:val="nil"/>
            </w:tcBorders>
          </w:tcPr>
          <w:p w14:paraId="02BF4C5B" w14:textId="77777777" w:rsidR="00E10523" w:rsidRPr="00290BBB"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podat návrh</w:t>
            </w:r>
          </w:p>
        </w:tc>
        <w:tc>
          <w:tcPr>
            <w:tcW w:w="4425" w:type="dxa"/>
            <w:tcBorders>
              <w:top w:val="nil"/>
              <w:left w:val="nil"/>
              <w:bottom w:val="nil"/>
              <w:right w:val="nil"/>
            </w:tcBorders>
          </w:tcPr>
          <w:p w14:paraId="7FE0EA4A" w14:textId="77777777" w:rsidR="00E10523" w:rsidRPr="00A85680"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submit a motion / proposal</w:t>
            </w:r>
          </w:p>
        </w:tc>
      </w:tr>
      <w:tr w:rsidR="00E10523" w:rsidRPr="00A85680" w14:paraId="49CD2B27" w14:textId="77777777">
        <w:trPr>
          <w:jc w:val="center"/>
        </w:trPr>
        <w:tc>
          <w:tcPr>
            <w:tcW w:w="4140" w:type="dxa"/>
            <w:tcBorders>
              <w:top w:val="nil"/>
              <w:left w:val="nil"/>
              <w:bottom w:val="nil"/>
              <w:right w:val="nil"/>
            </w:tcBorders>
          </w:tcPr>
          <w:p w14:paraId="0F77B68C" w14:textId="77777777" w:rsidR="00E10523" w:rsidRPr="00290BBB"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pozměňovací návrh</w:t>
            </w:r>
          </w:p>
        </w:tc>
        <w:tc>
          <w:tcPr>
            <w:tcW w:w="4425" w:type="dxa"/>
            <w:tcBorders>
              <w:top w:val="nil"/>
              <w:left w:val="nil"/>
              <w:bottom w:val="nil"/>
              <w:right w:val="nil"/>
            </w:tcBorders>
          </w:tcPr>
          <w:p w14:paraId="7EA2E236" w14:textId="77777777" w:rsidR="00E10523" w:rsidRPr="00A85680" w:rsidRDefault="00E10523" w:rsidP="00A33AC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motion to amend; motion to alter </w:t>
            </w:r>
          </w:p>
        </w:tc>
      </w:tr>
      <w:tr w:rsidR="00E10523" w:rsidRPr="00A85680" w14:paraId="35363670" w14:textId="77777777">
        <w:trPr>
          <w:jc w:val="center"/>
        </w:trPr>
        <w:tc>
          <w:tcPr>
            <w:tcW w:w="4140" w:type="dxa"/>
            <w:tcBorders>
              <w:top w:val="nil"/>
              <w:left w:val="nil"/>
              <w:bottom w:val="nil"/>
              <w:right w:val="nil"/>
            </w:tcBorders>
          </w:tcPr>
          <w:p w14:paraId="5EFD429F" w14:textId="77777777" w:rsidR="00E10523" w:rsidRPr="00290BBB"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projednání návrhu na zahájení řízení</w:t>
            </w:r>
          </w:p>
        </w:tc>
        <w:tc>
          <w:tcPr>
            <w:tcW w:w="4425" w:type="dxa"/>
            <w:tcBorders>
              <w:top w:val="nil"/>
              <w:left w:val="nil"/>
              <w:bottom w:val="nil"/>
              <w:right w:val="nil"/>
            </w:tcBorders>
          </w:tcPr>
          <w:p w14:paraId="34F1A43B" w14:textId="77777777" w:rsidR="00E10523" w:rsidRPr="00A85680"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consideration of an application to commence proceedings</w:t>
            </w:r>
          </w:p>
        </w:tc>
      </w:tr>
      <w:tr w:rsidR="00E10523" w:rsidRPr="00A85680" w14:paraId="1A073DE6" w14:textId="77777777">
        <w:trPr>
          <w:jc w:val="center"/>
        </w:trPr>
        <w:tc>
          <w:tcPr>
            <w:tcW w:w="4140" w:type="dxa"/>
            <w:tcBorders>
              <w:top w:val="nil"/>
              <w:left w:val="nil"/>
              <w:bottom w:val="nil"/>
              <w:right w:val="nil"/>
            </w:tcBorders>
          </w:tcPr>
          <w:p w14:paraId="7BD339B4" w14:textId="77777777" w:rsidR="00E10523" w:rsidRPr="00290BBB"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projednávání návrhu</w:t>
            </w:r>
          </w:p>
        </w:tc>
        <w:tc>
          <w:tcPr>
            <w:tcW w:w="4425" w:type="dxa"/>
            <w:tcBorders>
              <w:top w:val="nil"/>
              <w:left w:val="nil"/>
              <w:bottom w:val="nil"/>
              <w:right w:val="nil"/>
            </w:tcBorders>
          </w:tcPr>
          <w:p w14:paraId="7159B87B" w14:textId="77777777" w:rsidR="00E10523" w:rsidRPr="00A85680" w:rsidRDefault="00E10523" w:rsidP="001610C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consideration of a proposal</w:t>
            </w:r>
            <w:r>
              <w:rPr>
                <w:rFonts w:ascii="Verdana" w:hAnsi="Verdana"/>
                <w:sz w:val="19"/>
                <w:szCs w:val="19"/>
                <w:lang w:val="en-GB"/>
              </w:rPr>
              <w:t xml:space="preserve"> / application / motion</w:t>
            </w:r>
          </w:p>
        </w:tc>
      </w:tr>
      <w:tr w:rsidR="00E10523" w:rsidRPr="00A85680" w14:paraId="7B4CC797" w14:textId="77777777">
        <w:trPr>
          <w:jc w:val="center"/>
        </w:trPr>
        <w:tc>
          <w:tcPr>
            <w:tcW w:w="4140" w:type="dxa"/>
            <w:tcBorders>
              <w:top w:val="nil"/>
              <w:left w:val="nil"/>
              <w:bottom w:val="nil"/>
              <w:right w:val="nil"/>
            </w:tcBorders>
          </w:tcPr>
          <w:p w14:paraId="22DE53BC" w14:textId="77777777" w:rsidR="00E10523" w:rsidRPr="00290BBB"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první a druhé čtení návrhu</w:t>
            </w:r>
          </w:p>
        </w:tc>
        <w:tc>
          <w:tcPr>
            <w:tcW w:w="4425" w:type="dxa"/>
            <w:tcBorders>
              <w:top w:val="nil"/>
              <w:left w:val="nil"/>
              <w:bottom w:val="nil"/>
              <w:right w:val="nil"/>
            </w:tcBorders>
          </w:tcPr>
          <w:p w14:paraId="463F0918" w14:textId="77777777" w:rsidR="00E10523" w:rsidRPr="00A85680"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first and second reading of a proposal / draft</w:t>
            </w:r>
          </w:p>
        </w:tc>
      </w:tr>
      <w:tr w:rsidR="00E10523" w:rsidRPr="00A85680" w14:paraId="6EBC94C8" w14:textId="77777777">
        <w:trPr>
          <w:jc w:val="center"/>
        </w:trPr>
        <w:tc>
          <w:tcPr>
            <w:tcW w:w="4140" w:type="dxa"/>
            <w:tcBorders>
              <w:top w:val="nil"/>
              <w:left w:val="nil"/>
              <w:bottom w:val="nil"/>
              <w:right w:val="nil"/>
            </w:tcBorders>
          </w:tcPr>
          <w:p w14:paraId="4B91DEF2" w14:textId="77777777" w:rsidR="00E10523" w:rsidRPr="00290BBB"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předkládání a projednávání návrhů</w:t>
            </w:r>
          </w:p>
        </w:tc>
        <w:tc>
          <w:tcPr>
            <w:tcW w:w="4425" w:type="dxa"/>
            <w:tcBorders>
              <w:top w:val="nil"/>
              <w:left w:val="nil"/>
              <w:bottom w:val="nil"/>
              <w:right w:val="nil"/>
            </w:tcBorders>
          </w:tcPr>
          <w:p w14:paraId="3622C3C1" w14:textId="77777777" w:rsidR="00E10523" w:rsidRPr="00A85680"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submission and consideration of proposals / drafts</w:t>
            </w:r>
          </w:p>
        </w:tc>
      </w:tr>
      <w:tr w:rsidR="00E10523" w:rsidRPr="00A85680" w14:paraId="401BA623" w14:textId="77777777">
        <w:trPr>
          <w:jc w:val="center"/>
        </w:trPr>
        <w:tc>
          <w:tcPr>
            <w:tcW w:w="4140" w:type="dxa"/>
            <w:tcBorders>
              <w:top w:val="nil"/>
              <w:left w:val="nil"/>
              <w:bottom w:val="nil"/>
              <w:right w:val="nil"/>
            </w:tcBorders>
          </w:tcPr>
          <w:p w14:paraId="53A4BC68" w14:textId="77777777" w:rsidR="00E10523" w:rsidRPr="00290BBB"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předložit doplňovací návrh k pořadu jednání</w:t>
            </w:r>
          </w:p>
        </w:tc>
        <w:tc>
          <w:tcPr>
            <w:tcW w:w="4425" w:type="dxa"/>
            <w:tcBorders>
              <w:top w:val="nil"/>
              <w:left w:val="nil"/>
              <w:bottom w:val="nil"/>
              <w:right w:val="nil"/>
            </w:tcBorders>
          </w:tcPr>
          <w:p w14:paraId="71DCD671" w14:textId="77777777" w:rsidR="00E10523" w:rsidRPr="00A85680"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to submit a motion to amend the meeting agenda</w:t>
            </w:r>
          </w:p>
        </w:tc>
      </w:tr>
      <w:tr w:rsidR="00E10523" w:rsidRPr="00A85680" w14:paraId="5553A2C1" w14:textId="77777777">
        <w:trPr>
          <w:jc w:val="center"/>
        </w:trPr>
        <w:tc>
          <w:tcPr>
            <w:tcW w:w="4140" w:type="dxa"/>
            <w:tcBorders>
              <w:top w:val="nil"/>
              <w:left w:val="nil"/>
              <w:bottom w:val="nil"/>
              <w:right w:val="nil"/>
            </w:tcBorders>
          </w:tcPr>
          <w:p w14:paraId="7FC15491" w14:textId="77777777" w:rsidR="00E10523" w:rsidRPr="00290BBB"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přípustnost návrhu</w:t>
            </w:r>
          </w:p>
        </w:tc>
        <w:tc>
          <w:tcPr>
            <w:tcW w:w="4425" w:type="dxa"/>
            <w:tcBorders>
              <w:top w:val="nil"/>
              <w:left w:val="nil"/>
              <w:bottom w:val="nil"/>
              <w:right w:val="nil"/>
            </w:tcBorders>
          </w:tcPr>
          <w:p w14:paraId="36D6464C" w14:textId="77777777" w:rsidR="00E10523" w:rsidRPr="00A85680"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permissibility of a motion / proposal</w:t>
            </w:r>
          </w:p>
        </w:tc>
      </w:tr>
      <w:tr w:rsidR="00E10523" w:rsidRPr="00A85680" w14:paraId="13F61554" w14:textId="77777777">
        <w:trPr>
          <w:jc w:val="center"/>
        </w:trPr>
        <w:tc>
          <w:tcPr>
            <w:tcW w:w="4140" w:type="dxa"/>
            <w:tcBorders>
              <w:top w:val="nil"/>
              <w:left w:val="nil"/>
              <w:bottom w:val="nil"/>
              <w:right w:val="nil"/>
            </w:tcBorders>
          </w:tcPr>
          <w:p w14:paraId="0497BB74" w14:textId="77777777" w:rsidR="00E10523" w:rsidRPr="00290BBB"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vyjádření k návrhu</w:t>
            </w:r>
          </w:p>
        </w:tc>
        <w:tc>
          <w:tcPr>
            <w:tcW w:w="4425" w:type="dxa"/>
            <w:tcBorders>
              <w:top w:val="nil"/>
              <w:left w:val="nil"/>
              <w:bottom w:val="nil"/>
              <w:right w:val="nil"/>
            </w:tcBorders>
          </w:tcPr>
          <w:p w14:paraId="4BFF15D9" w14:textId="77777777" w:rsidR="00E10523" w:rsidRPr="00A85680"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opinion on a proposal / motion / draft</w:t>
            </w:r>
          </w:p>
        </w:tc>
      </w:tr>
      <w:tr w:rsidR="00E10523" w:rsidRPr="00A85680" w14:paraId="6DA4248E" w14:textId="77777777">
        <w:trPr>
          <w:jc w:val="center"/>
        </w:trPr>
        <w:tc>
          <w:tcPr>
            <w:tcW w:w="4140" w:type="dxa"/>
            <w:tcBorders>
              <w:top w:val="nil"/>
              <w:left w:val="nil"/>
              <w:bottom w:val="nil"/>
              <w:right w:val="nil"/>
            </w:tcBorders>
          </w:tcPr>
          <w:p w14:paraId="629CF5C7" w14:textId="77777777" w:rsidR="00E10523" w:rsidRPr="00290BBB"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vypracování návrhu řádu</w:t>
            </w:r>
          </w:p>
        </w:tc>
        <w:tc>
          <w:tcPr>
            <w:tcW w:w="4425" w:type="dxa"/>
            <w:tcBorders>
              <w:top w:val="nil"/>
              <w:left w:val="nil"/>
              <w:bottom w:val="nil"/>
              <w:right w:val="nil"/>
            </w:tcBorders>
          </w:tcPr>
          <w:p w14:paraId="3A8DD153" w14:textId="77777777" w:rsidR="00E10523" w:rsidRPr="00A85680" w:rsidRDefault="00E10523" w:rsidP="00A33AC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preparing a draft code </w:t>
            </w:r>
          </w:p>
        </w:tc>
      </w:tr>
      <w:tr w:rsidR="00E10523" w:rsidRPr="00A85680" w14:paraId="555DACAE" w14:textId="77777777">
        <w:trPr>
          <w:jc w:val="center"/>
        </w:trPr>
        <w:tc>
          <w:tcPr>
            <w:tcW w:w="4140" w:type="dxa"/>
            <w:tcBorders>
              <w:top w:val="nil"/>
              <w:left w:val="nil"/>
              <w:bottom w:val="nil"/>
              <w:right w:val="nil"/>
            </w:tcBorders>
          </w:tcPr>
          <w:p w14:paraId="4D1B5FC2" w14:textId="77777777" w:rsidR="00E10523" w:rsidRPr="00290BBB"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vyřizovat návrhy</w:t>
            </w:r>
          </w:p>
        </w:tc>
        <w:tc>
          <w:tcPr>
            <w:tcW w:w="4425" w:type="dxa"/>
            <w:tcBorders>
              <w:top w:val="nil"/>
              <w:left w:val="nil"/>
              <w:bottom w:val="nil"/>
              <w:right w:val="nil"/>
            </w:tcBorders>
          </w:tcPr>
          <w:p w14:paraId="2E357F34" w14:textId="77777777" w:rsidR="00E10523" w:rsidRPr="00A85680"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dispose of / handle proposals; process motions</w:t>
            </w:r>
          </w:p>
        </w:tc>
      </w:tr>
      <w:tr w:rsidR="00E10523" w:rsidRPr="00A85680" w14:paraId="0190210F" w14:textId="77777777">
        <w:trPr>
          <w:jc w:val="center"/>
        </w:trPr>
        <w:tc>
          <w:tcPr>
            <w:tcW w:w="4140" w:type="dxa"/>
            <w:tcBorders>
              <w:top w:val="nil"/>
              <w:left w:val="nil"/>
              <w:bottom w:val="nil"/>
              <w:right w:val="nil"/>
            </w:tcBorders>
          </w:tcPr>
          <w:p w14:paraId="05B6714C" w14:textId="77777777" w:rsidR="00E10523" w:rsidRPr="00290BBB"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zabývat se návrhy</w:t>
            </w:r>
          </w:p>
        </w:tc>
        <w:tc>
          <w:tcPr>
            <w:tcW w:w="4425" w:type="dxa"/>
            <w:tcBorders>
              <w:top w:val="nil"/>
              <w:left w:val="nil"/>
              <w:bottom w:val="nil"/>
              <w:right w:val="nil"/>
            </w:tcBorders>
          </w:tcPr>
          <w:p w14:paraId="43251B2B" w14:textId="77777777" w:rsidR="00E10523" w:rsidRPr="00A85680" w:rsidRDefault="00E10523" w:rsidP="009B14C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deal with / consider proposals / drafts; address motions </w:t>
            </w:r>
          </w:p>
        </w:tc>
      </w:tr>
      <w:tr w:rsidR="00E10523" w:rsidRPr="00A85680" w14:paraId="6C278D3F" w14:textId="77777777">
        <w:trPr>
          <w:jc w:val="center"/>
        </w:trPr>
        <w:tc>
          <w:tcPr>
            <w:tcW w:w="4140" w:type="dxa"/>
            <w:tcBorders>
              <w:top w:val="nil"/>
              <w:left w:val="nil"/>
              <w:bottom w:val="nil"/>
              <w:right w:val="nil"/>
            </w:tcBorders>
          </w:tcPr>
          <w:p w14:paraId="1150E729" w14:textId="77777777" w:rsidR="00E10523" w:rsidRPr="00290BBB"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zahájit řízení na návrh děkana</w:t>
            </w:r>
          </w:p>
        </w:tc>
        <w:tc>
          <w:tcPr>
            <w:tcW w:w="4425" w:type="dxa"/>
            <w:tcBorders>
              <w:top w:val="nil"/>
              <w:left w:val="nil"/>
              <w:bottom w:val="nil"/>
              <w:right w:val="nil"/>
            </w:tcBorders>
          </w:tcPr>
          <w:p w14:paraId="67C0D7E6" w14:textId="77777777" w:rsidR="00E10523" w:rsidRPr="00A85680" w:rsidRDefault="00E10523" w:rsidP="00A0428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commence the proceedings upon the initiative of the Dean</w:t>
            </w:r>
          </w:p>
        </w:tc>
      </w:tr>
      <w:tr w:rsidR="00E10523" w:rsidRPr="00A85680" w14:paraId="01FA2D49" w14:textId="77777777">
        <w:trPr>
          <w:jc w:val="center"/>
        </w:trPr>
        <w:tc>
          <w:tcPr>
            <w:tcW w:w="4140" w:type="dxa"/>
            <w:tcBorders>
              <w:top w:val="nil"/>
              <w:left w:val="nil"/>
              <w:bottom w:val="nil"/>
              <w:right w:val="nil"/>
            </w:tcBorders>
          </w:tcPr>
          <w:p w14:paraId="4462A79E" w14:textId="77777777" w:rsidR="00E10523" w:rsidRPr="00290BBB"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zamítnout návrh</w:t>
            </w:r>
          </w:p>
        </w:tc>
        <w:tc>
          <w:tcPr>
            <w:tcW w:w="4425" w:type="dxa"/>
            <w:tcBorders>
              <w:top w:val="nil"/>
              <w:left w:val="nil"/>
              <w:bottom w:val="nil"/>
              <w:right w:val="nil"/>
            </w:tcBorders>
          </w:tcPr>
          <w:p w14:paraId="17C52A73" w14:textId="77777777" w:rsidR="00E10523" w:rsidRPr="00A85680"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dismiss a proposal</w:t>
            </w:r>
          </w:p>
        </w:tc>
      </w:tr>
      <w:tr w:rsidR="00E10523" w:rsidRPr="00A85680" w14:paraId="4C517633" w14:textId="77777777">
        <w:trPr>
          <w:jc w:val="center"/>
        </w:trPr>
        <w:tc>
          <w:tcPr>
            <w:tcW w:w="4140" w:type="dxa"/>
            <w:tcBorders>
              <w:top w:val="nil"/>
              <w:left w:val="nil"/>
              <w:bottom w:val="nil"/>
              <w:right w:val="nil"/>
            </w:tcBorders>
          </w:tcPr>
          <w:p w14:paraId="75A80323" w14:textId="77777777" w:rsidR="00E10523" w:rsidRPr="00290BBB"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změna návrhu</w:t>
            </w:r>
          </w:p>
        </w:tc>
        <w:tc>
          <w:tcPr>
            <w:tcW w:w="4425" w:type="dxa"/>
            <w:tcBorders>
              <w:top w:val="nil"/>
              <w:left w:val="nil"/>
              <w:bottom w:val="nil"/>
              <w:right w:val="nil"/>
            </w:tcBorders>
          </w:tcPr>
          <w:p w14:paraId="498D49B5" w14:textId="77777777" w:rsidR="00E10523" w:rsidRPr="00A85680"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change / alteration of a proposal / draft</w:t>
            </w:r>
          </w:p>
        </w:tc>
      </w:tr>
      <w:tr w:rsidR="00E10523" w:rsidRPr="00A85680" w14:paraId="04905DF0" w14:textId="77777777">
        <w:trPr>
          <w:jc w:val="center"/>
        </w:trPr>
        <w:tc>
          <w:tcPr>
            <w:tcW w:w="4140" w:type="dxa"/>
            <w:tcBorders>
              <w:top w:val="nil"/>
              <w:left w:val="nil"/>
              <w:bottom w:val="nil"/>
              <w:right w:val="nil"/>
            </w:tcBorders>
          </w:tcPr>
          <w:p w14:paraId="6C306D5F" w14:textId="77777777" w:rsidR="00E10523" w:rsidRPr="00290BBB"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zpracovatel návrhu</w:t>
            </w:r>
          </w:p>
        </w:tc>
        <w:tc>
          <w:tcPr>
            <w:tcW w:w="4425" w:type="dxa"/>
            <w:tcBorders>
              <w:top w:val="nil"/>
              <w:left w:val="nil"/>
              <w:bottom w:val="nil"/>
              <w:right w:val="nil"/>
            </w:tcBorders>
          </w:tcPr>
          <w:p w14:paraId="18E0D677" w14:textId="77777777" w:rsidR="00E10523" w:rsidRPr="00A85680" w:rsidRDefault="00E1052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author of the proposal / draft</w:t>
            </w:r>
          </w:p>
        </w:tc>
      </w:tr>
      <w:tr w:rsidR="004C1297" w:rsidRPr="00A85680" w14:paraId="65D423FE" w14:textId="77777777">
        <w:trPr>
          <w:jc w:val="center"/>
        </w:trPr>
        <w:tc>
          <w:tcPr>
            <w:tcW w:w="4140" w:type="dxa"/>
            <w:tcBorders>
              <w:top w:val="nil"/>
              <w:left w:val="nil"/>
              <w:bottom w:val="nil"/>
              <w:right w:val="nil"/>
            </w:tcBorders>
          </w:tcPr>
          <w:p w14:paraId="31707756"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navrhnout, navrhovat</w:t>
            </w:r>
          </w:p>
        </w:tc>
        <w:tc>
          <w:tcPr>
            <w:tcW w:w="4425" w:type="dxa"/>
            <w:tcBorders>
              <w:top w:val="nil"/>
              <w:left w:val="nil"/>
              <w:bottom w:val="nil"/>
              <w:right w:val="nil"/>
            </w:tcBorders>
          </w:tcPr>
          <w:p w14:paraId="429EEC18"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nominate </w:t>
            </w:r>
            <w:r w:rsidRPr="00A85680">
              <w:rPr>
                <w:rFonts w:ascii="Verdana" w:hAnsi="Verdana"/>
                <w:bCs/>
                <w:sz w:val="19"/>
                <w:szCs w:val="19"/>
                <w:lang w:val="en-GB"/>
              </w:rPr>
              <w:t>(for appointment)</w:t>
            </w:r>
            <w:r w:rsidRPr="00A85680">
              <w:rPr>
                <w:rFonts w:ascii="Verdana" w:hAnsi="Verdana"/>
                <w:b/>
                <w:bCs/>
                <w:sz w:val="19"/>
                <w:szCs w:val="19"/>
                <w:lang w:val="en-GB"/>
              </w:rPr>
              <w:t xml:space="preserve">; propose </w:t>
            </w:r>
            <w:r w:rsidRPr="00A85680">
              <w:rPr>
                <w:rFonts w:ascii="Verdana" w:hAnsi="Verdana"/>
                <w:bCs/>
                <w:sz w:val="19"/>
                <w:szCs w:val="19"/>
                <w:lang w:val="en-GB"/>
              </w:rPr>
              <w:t>(an idea, plan</w:t>
            </w:r>
            <w:r w:rsidR="009B14CE" w:rsidRPr="00A85680">
              <w:rPr>
                <w:rFonts w:ascii="Verdana" w:hAnsi="Verdana"/>
                <w:bCs/>
                <w:sz w:val="19"/>
                <w:szCs w:val="19"/>
                <w:lang w:val="en-GB"/>
              </w:rPr>
              <w:t>, candidates</w:t>
            </w:r>
            <w:r w:rsidRPr="00A85680">
              <w:rPr>
                <w:rFonts w:ascii="Verdana" w:hAnsi="Verdana"/>
                <w:bCs/>
                <w:sz w:val="19"/>
                <w:szCs w:val="19"/>
                <w:lang w:val="en-GB"/>
              </w:rPr>
              <w:t>)</w:t>
            </w:r>
            <w:r w:rsidRPr="00A85680">
              <w:rPr>
                <w:rFonts w:ascii="Verdana" w:hAnsi="Verdana"/>
                <w:b/>
                <w:bCs/>
                <w:sz w:val="19"/>
                <w:szCs w:val="19"/>
                <w:lang w:val="en-GB"/>
              </w:rPr>
              <w:t xml:space="preserve">; suggest </w:t>
            </w:r>
            <w:r w:rsidRPr="00A85680">
              <w:rPr>
                <w:rFonts w:ascii="Verdana" w:hAnsi="Verdana"/>
                <w:bCs/>
                <w:sz w:val="19"/>
                <w:szCs w:val="19"/>
                <w:lang w:val="en-GB"/>
              </w:rPr>
              <w:t>(informally)</w:t>
            </w:r>
          </w:p>
        </w:tc>
      </w:tr>
      <w:tr w:rsidR="004C1297" w:rsidRPr="00A85680" w14:paraId="5A86AFCD" w14:textId="77777777">
        <w:trPr>
          <w:jc w:val="center"/>
        </w:trPr>
        <w:tc>
          <w:tcPr>
            <w:tcW w:w="4140" w:type="dxa"/>
            <w:tcBorders>
              <w:top w:val="nil"/>
              <w:left w:val="nil"/>
              <w:bottom w:val="nil"/>
              <w:right w:val="nil"/>
            </w:tcBorders>
          </w:tcPr>
          <w:p w14:paraId="1675A7DC"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navrhnout sankci vyloučení ze studia</w:t>
            </w:r>
          </w:p>
        </w:tc>
        <w:tc>
          <w:tcPr>
            <w:tcW w:w="4425" w:type="dxa"/>
            <w:tcBorders>
              <w:top w:val="nil"/>
              <w:left w:val="nil"/>
              <w:bottom w:val="nil"/>
              <w:right w:val="nil"/>
            </w:tcBorders>
          </w:tcPr>
          <w:p w14:paraId="3AB55B91"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propose the sanction of expulsion / to expel from study</w:t>
            </w:r>
          </w:p>
        </w:tc>
      </w:tr>
      <w:tr w:rsidR="004C1297" w:rsidRPr="00A85680" w14:paraId="5D3CEE81" w14:textId="77777777">
        <w:trPr>
          <w:jc w:val="center"/>
        </w:trPr>
        <w:tc>
          <w:tcPr>
            <w:tcW w:w="4140" w:type="dxa"/>
            <w:tcBorders>
              <w:top w:val="nil"/>
              <w:left w:val="nil"/>
              <w:bottom w:val="nil"/>
              <w:right w:val="nil"/>
            </w:tcBorders>
          </w:tcPr>
          <w:p w14:paraId="7C133B6A"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navrhovat kandidáta</w:t>
            </w:r>
          </w:p>
        </w:tc>
        <w:tc>
          <w:tcPr>
            <w:tcW w:w="4425" w:type="dxa"/>
            <w:tcBorders>
              <w:top w:val="nil"/>
              <w:left w:val="nil"/>
              <w:bottom w:val="nil"/>
              <w:right w:val="nil"/>
            </w:tcBorders>
          </w:tcPr>
          <w:p w14:paraId="08DB3996"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nominate a candidate</w:t>
            </w:r>
          </w:p>
        </w:tc>
      </w:tr>
      <w:tr w:rsidR="004C1297" w:rsidRPr="00A85680" w14:paraId="67FFA9AB" w14:textId="77777777">
        <w:trPr>
          <w:jc w:val="center"/>
        </w:trPr>
        <w:tc>
          <w:tcPr>
            <w:tcW w:w="4140" w:type="dxa"/>
            <w:tcBorders>
              <w:top w:val="nil"/>
              <w:left w:val="nil"/>
              <w:bottom w:val="nil"/>
              <w:right w:val="nil"/>
            </w:tcBorders>
          </w:tcPr>
          <w:p w14:paraId="0596C1DA"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navrhovatel</w:t>
            </w:r>
          </w:p>
        </w:tc>
        <w:tc>
          <w:tcPr>
            <w:tcW w:w="4425" w:type="dxa"/>
            <w:tcBorders>
              <w:top w:val="nil"/>
              <w:left w:val="nil"/>
              <w:bottom w:val="nil"/>
              <w:right w:val="nil"/>
            </w:tcBorders>
          </w:tcPr>
          <w:p w14:paraId="03978CC2" w14:textId="77777777" w:rsidR="004C1297" w:rsidRPr="00A85680" w:rsidRDefault="00A9257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applicant; </w:t>
            </w:r>
            <w:r w:rsidR="004C1297" w:rsidRPr="00A85680">
              <w:rPr>
                <w:rFonts w:ascii="Verdana" w:hAnsi="Verdana"/>
                <w:b/>
                <w:bCs/>
                <w:sz w:val="19"/>
                <w:szCs w:val="19"/>
                <w:lang w:val="en-GB"/>
              </w:rPr>
              <w:t xml:space="preserve">proposer </w:t>
            </w:r>
            <w:r w:rsidR="004C1297" w:rsidRPr="00A85680">
              <w:rPr>
                <w:rFonts w:ascii="Verdana" w:hAnsi="Verdana"/>
                <w:bCs/>
                <w:sz w:val="19"/>
                <w:szCs w:val="19"/>
                <w:lang w:val="en-GB"/>
              </w:rPr>
              <w:t>(presenting a motion in the course of a meeting / proceedings)</w:t>
            </w:r>
            <w:r w:rsidR="004C1297" w:rsidRPr="00A85680">
              <w:rPr>
                <w:rFonts w:ascii="Verdana" w:hAnsi="Verdana"/>
                <w:b/>
                <w:bCs/>
                <w:sz w:val="19"/>
                <w:szCs w:val="19"/>
                <w:lang w:val="en-GB"/>
              </w:rPr>
              <w:t xml:space="preserve"> </w:t>
            </w:r>
          </w:p>
        </w:tc>
      </w:tr>
      <w:tr w:rsidR="004C1297" w:rsidRPr="00A85680" w14:paraId="54824A40" w14:textId="77777777">
        <w:trPr>
          <w:jc w:val="center"/>
        </w:trPr>
        <w:tc>
          <w:tcPr>
            <w:tcW w:w="4140" w:type="dxa"/>
            <w:tcBorders>
              <w:top w:val="nil"/>
              <w:left w:val="nil"/>
              <w:bottom w:val="nil"/>
              <w:right w:val="nil"/>
            </w:tcBorders>
          </w:tcPr>
          <w:p w14:paraId="561CF1FE"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navrhovatel, který žádá o projednání</w:t>
            </w:r>
          </w:p>
        </w:tc>
        <w:tc>
          <w:tcPr>
            <w:tcW w:w="4425" w:type="dxa"/>
            <w:tcBorders>
              <w:top w:val="nil"/>
              <w:left w:val="nil"/>
              <w:bottom w:val="nil"/>
              <w:right w:val="nil"/>
            </w:tcBorders>
          </w:tcPr>
          <w:p w14:paraId="2F7C7431" w14:textId="77777777" w:rsidR="004C1297" w:rsidRPr="00A85680" w:rsidRDefault="00A9257B" w:rsidP="007A381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applicant </w:t>
            </w:r>
            <w:r w:rsidR="004C1297" w:rsidRPr="00A85680">
              <w:rPr>
                <w:rFonts w:ascii="Verdana" w:hAnsi="Verdana"/>
                <w:sz w:val="19"/>
                <w:szCs w:val="19"/>
                <w:lang w:val="en-GB"/>
              </w:rPr>
              <w:t>requesting consideration (of the issue)</w:t>
            </w:r>
          </w:p>
        </w:tc>
      </w:tr>
      <w:tr w:rsidR="00C26776" w:rsidRPr="00A85680" w14:paraId="207D68FC" w14:textId="77777777">
        <w:trPr>
          <w:jc w:val="center"/>
        </w:trPr>
        <w:tc>
          <w:tcPr>
            <w:tcW w:w="4140" w:type="dxa"/>
            <w:tcBorders>
              <w:top w:val="nil"/>
              <w:left w:val="nil"/>
              <w:bottom w:val="nil"/>
              <w:right w:val="nil"/>
            </w:tcBorders>
          </w:tcPr>
          <w:p w14:paraId="256759E9" w14:textId="77777777" w:rsidR="00C26776" w:rsidRPr="00C26776" w:rsidRDefault="00C26776" w:rsidP="00A5142F">
            <w:pPr>
              <w:rPr>
                <w:rFonts w:ascii="Verdana" w:hAnsi="Verdana"/>
                <w:b/>
                <w:noProof/>
                <w:sz w:val="19"/>
                <w:szCs w:val="19"/>
              </w:rPr>
            </w:pPr>
            <w:r w:rsidRPr="00C26776">
              <w:rPr>
                <w:rFonts w:ascii="Verdana" w:hAnsi="Verdana"/>
                <w:b/>
                <w:noProof/>
                <w:sz w:val="19"/>
                <w:szCs w:val="19"/>
              </w:rPr>
              <w:t>návštěva na místě</w:t>
            </w:r>
          </w:p>
        </w:tc>
        <w:tc>
          <w:tcPr>
            <w:tcW w:w="4425" w:type="dxa"/>
            <w:tcBorders>
              <w:top w:val="nil"/>
              <w:left w:val="nil"/>
              <w:bottom w:val="nil"/>
              <w:right w:val="nil"/>
            </w:tcBorders>
          </w:tcPr>
          <w:p w14:paraId="08F0FF43" w14:textId="77777777" w:rsidR="00C26776" w:rsidRPr="00C26776" w:rsidRDefault="00C26776" w:rsidP="00A5142F">
            <w:pPr>
              <w:rPr>
                <w:rFonts w:ascii="Verdana" w:hAnsi="Verdana"/>
                <w:b/>
                <w:sz w:val="19"/>
                <w:szCs w:val="19"/>
                <w:lang w:val="en-GB"/>
              </w:rPr>
            </w:pPr>
            <w:r w:rsidRPr="00C26776">
              <w:rPr>
                <w:rFonts w:ascii="Verdana" w:hAnsi="Verdana"/>
                <w:b/>
                <w:sz w:val="19"/>
                <w:szCs w:val="19"/>
                <w:lang w:val="en-GB"/>
              </w:rPr>
              <w:t>site visit</w:t>
            </w:r>
          </w:p>
        </w:tc>
      </w:tr>
      <w:tr w:rsidR="004C1297" w:rsidRPr="00A85680" w14:paraId="6C048DC8" w14:textId="77777777">
        <w:trPr>
          <w:jc w:val="center"/>
        </w:trPr>
        <w:tc>
          <w:tcPr>
            <w:tcW w:w="4140" w:type="dxa"/>
            <w:tcBorders>
              <w:top w:val="nil"/>
              <w:left w:val="nil"/>
              <w:bottom w:val="nil"/>
              <w:right w:val="nil"/>
            </w:tcBorders>
          </w:tcPr>
          <w:p w14:paraId="06315581"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navýšený</w:t>
            </w:r>
          </w:p>
        </w:tc>
        <w:tc>
          <w:tcPr>
            <w:tcW w:w="4425" w:type="dxa"/>
            <w:tcBorders>
              <w:top w:val="nil"/>
              <w:left w:val="nil"/>
              <w:bottom w:val="nil"/>
              <w:right w:val="nil"/>
            </w:tcBorders>
          </w:tcPr>
          <w:p w14:paraId="2DA9F40E" w14:textId="77777777" w:rsidR="004C1297" w:rsidRPr="00A85680" w:rsidRDefault="004C1297" w:rsidP="00A205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increased</w:t>
            </w:r>
          </w:p>
        </w:tc>
      </w:tr>
      <w:tr w:rsidR="004C1297" w:rsidRPr="00A85680" w14:paraId="77261D7D" w14:textId="77777777">
        <w:trPr>
          <w:jc w:val="center"/>
        </w:trPr>
        <w:tc>
          <w:tcPr>
            <w:tcW w:w="4140" w:type="dxa"/>
            <w:tcBorders>
              <w:top w:val="nil"/>
              <w:left w:val="nil"/>
              <w:bottom w:val="nil"/>
              <w:right w:val="nil"/>
            </w:tcBorders>
          </w:tcPr>
          <w:p w14:paraId="05C0238D"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maximální doba studia je standardní doba</w:t>
            </w:r>
            <w:r w:rsidR="00FE5810" w:rsidRPr="00290BBB">
              <w:rPr>
                <w:rFonts w:ascii="Verdana" w:hAnsi="Verdana"/>
                <w:sz w:val="19"/>
                <w:szCs w:val="19"/>
              </w:rPr>
              <w:t xml:space="preserve"> </w:t>
            </w:r>
            <w:r w:rsidR="00FE5810" w:rsidRPr="00290BBB">
              <w:rPr>
                <w:rFonts w:ascii="Verdana" w:hAnsi="Verdana"/>
                <w:sz w:val="19"/>
                <w:szCs w:val="19"/>
              </w:rPr>
              <w:lastRenderedPageBreak/>
              <w:t>navýšená o pět let</w:t>
            </w:r>
          </w:p>
        </w:tc>
        <w:tc>
          <w:tcPr>
            <w:tcW w:w="4425" w:type="dxa"/>
            <w:tcBorders>
              <w:top w:val="nil"/>
              <w:left w:val="nil"/>
              <w:bottom w:val="nil"/>
              <w:right w:val="nil"/>
            </w:tcBorders>
          </w:tcPr>
          <w:p w14:paraId="37208F4C" w14:textId="77777777" w:rsidR="004C1297" w:rsidRPr="00A85680" w:rsidRDefault="004C1297"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lastRenderedPageBreak/>
              <w:t xml:space="preserve">the maximum period of study </w:t>
            </w:r>
            <w:r w:rsidR="00A9257B" w:rsidRPr="00A85680">
              <w:rPr>
                <w:rFonts w:ascii="Verdana" w:hAnsi="Verdana"/>
                <w:sz w:val="19"/>
                <w:szCs w:val="19"/>
                <w:lang w:val="en-GB"/>
              </w:rPr>
              <w:t xml:space="preserve">is the standard </w:t>
            </w:r>
            <w:r w:rsidR="00A9257B" w:rsidRPr="00A85680">
              <w:rPr>
                <w:rFonts w:ascii="Verdana" w:hAnsi="Verdana"/>
                <w:sz w:val="19"/>
                <w:szCs w:val="19"/>
                <w:lang w:val="en-GB"/>
              </w:rPr>
              <w:lastRenderedPageBreak/>
              <w:t>period increased by five years</w:t>
            </w:r>
          </w:p>
        </w:tc>
      </w:tr>
      <w:tr w:rsidR="004C1297" w:rsidRPr="00A85680" w14:paraId="1026A26C" w14:textId="77777777">
        <w:trPr>
          <w:jc w:val="center"/>
        </w:trPr>
        <w:tc>
          <w:tcPr>
            <w:tcW w:w="4140" w:type="dxa"/>
            <w:tcBorders>
              <w:top w:val="nil"/>
              <w:left w:val="nil"/>
              <w:bottom w:val="nil"/>
              <w:right w:val="nil"/>
            </w:tcBorders>
          </w:tcPr>
          <w:p w14:paraId="0C463E2C"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lastRenderedPageBreak/>
              <w:t>navýšit</w:t>
            </w:r>
          </w:p>
        </w:tc>
        <w:tc>
          <w:tcPr>
            <w:tcW w:w="4425" w:type="dxa"/>
            <w:tcBorders>
              <w:top w:val="nil"/>
              <w:left w:val="nil"/>
              <w:bottom w:val="nil"/>
              <w:right w:val="nil"/>
            </w:tcBorders>
          </w:tcPr>
          <w:p w14:paraId="7DCBD7E7"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increase</w:t>
            </w:r>
          </w:p>
        </w:tc>
      </w:tr>
      <w:tr w:rsidR="004C1297" w:rsidRPr="00A85680" w14:paraId="08C923C5" w14:textId="77777777">
        <w:trPr>
          <w:jc w:val="center"/>
        </w:trPr>
        <w:tc>
          <w:tcPr>
            <w:tcW w:w="4140" w:type="dxa"/>
            <w:tcBorders>
              <w:top w:val="nil"/>
              <w:left w:val="nil"/>
              <w:bottom w:val="nil"/>
              <w:right w:val="nil"/>
            </w:tcBorders>
          </w:tcPr>
          <w:p w14:paraId="3531B31F"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stipendium se navyšuje o</w:t>
            </w:r>
          </w:p>
        </w:tc>
        <w:tc>
          <w:tcPr>
            <w:tcW w:w="4425" w:type="dxa"/>
            <w:tcBorders>
              <w:top w:val="nil"/>
              <w:left w:val="nil"/>
              <w:bottom w:val="nil"/>
              <w:right w:val="nil"/>
            </w:tcBorders>
          </w:tcPr>
          <w:p w14:paraId="4EB17458"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bursary</w:t>
            </w:r>
            <w:r w:rsidR="007A3816">
              <w:rPr>
                <w:rFonts w:ascii="Verdana" w:hAnsi="Verdana"/>
                <w:sz w:val="19"/>
                <w:szCs w:val="19"/>
                <w:lang w:val="en-GB"/>
              </w:rPr>
              <w:t xml:space="preserve"> </w:t>
            </w:r>
            <w:r w:rsidR="00BC7FB6" w:rsidRPr="00A85680">
              <w:rPr>
                <w:rFonts w:ascii="Verdana" w:hAnsi="Verdana"/>
                <w:sz w:val="19"/>
                <w:szCs w:val="19"/>
                <w:lang w:val="en-GB"/>
              </w:rPr>
              <w:t>/</w:t>
            </w:r>
            <w:r w:rsidR="007A3816">
              <w:rPr>
                <w:rFonts w:ascii="Verdana" w:hAnsi="Verdana"/>
                <w:sz w:val="19"/>
                <w:szCs w:val="19"/>
                <w:lang w:val="en-GB"/>
              </w:rPr>
              <w:t xml:space="preserve"> </w:t>
            </w:r>
            <w:r w:rsidR="00BC7FB6" w:rsidRPr="00A85680">
              <w:rPr>
                <w:rFonts w:ascii="Verdana" w:hAnsi="Verdana"/>
                <w:sz w:val="19"/>
                <w:szCs w:val="19"/>
                <w:lang w:val="en-GB"/>
              </w:rPr>
              <w:t>scholarship</w:t>
            </w:r>
            <w:r w:rsidRPr="00A85680">
              <w:rPr>
                <w:rFonts w:ascii="Verdana" w:hAnsi="Verdana"/>
                <w:sz w:val="19"/>
                <w:szCs w:val="19"/>
                <w:lang w:val="en-GB"/>
              </w:rPr>
              <w:t xml:space="preserve"> </w:t>
            </w:r>
            <w:r w:rsidR="00045FBC" w:rsidRPr="00A85680">
              <w:rPr>
                <w:rFonts w:ascii="Verdana" w:hAnsi="Verdana"/>
                <w:sz w:val="19"/>
                <w:szCs w:val="19"/>
                <w:lang w:val="en-GB"/>
              </w:rPr>
              <w:t>will</w:t>
            </w:r>
            <w:r w:rsidRPr="00A85680">
              <w:rPr>
                <w:rFonts w:ascii="Verdana" w:hAnsi="Verdana"/>
                <w:sz w:val="19"/>
                <w:szCs w:val="19"/>
                <w:lang w:val="en-GB"/>
              </w:rPr>
              <w:t xml:space="preserve"> be increased by</w:t>
            </w:r>
          </w:p>
        </w:tc>
      </w:tr>
      <w:tr w:rsidR="004C1297" w:rsidRPr="00A85680" w14:paraId="698FDD78" w14:textId="77777777">
        <w:trPr>
          <w:jc w:val="center"/>
        </w:trPr>
        <w:tc>
          <w:tcPr>
            <w:tcW w:w="4140" w:type="dxa"/>
            <w:tcBorders>
              <w:top w:val="nil"/>
              <w:left w:val="nil"/>
              <w:bottom w:val="nil"/>
              <w:right w:val="nil"/>
            </w:tcBorders>
          </w:tcPr>
          <w:p w14:paraId="276E0134"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názor</w:t>
            </w:r>
          </w:p>
        </w:tc>
        <w:tc>
          <w:tcPr>
            <w:tcW w:w="4425" w:type="dxa"/>
            <w:tcBorders>
              <w:top w:val="nil"/>
              <w:left w:val="nil"/>
              <w:bottom w:val="nil"/>
              <w:right w:val="nil"/>
            </w:tcBorders>
          </w:tcPr>
          <w:p w14:paraId="4230EA0D"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opinion; view</w:t>
            </w:r>
          </w:p>
        </w:tc>
      </w:tr>
      <w:tr w:rsidR="00FE5810" w:rsidRPr="00A85680" w14:paraId="505F1CC3" w14:textId="77777777">
        <w:trPr>
          <w:jc w:val="center"/>
        </w:trPr>
        <w:tc>
          <w:tcPr>
            <w:tcW w:w="4140" w:type="dxa"/>
            <w:tcBorders>
              <w:top w:val="nil"/>
              <w:left w:val="nil"/>
              <w:bottom w:val="nil"/>
              <w:right w:val="nil"/>
            </w:tcBorders>
          </w:tcPr>
          <w:p w14:paraId="4F30423F" w14:textId="77777777" w:rsidR="00FE5810" w:rsidRPr="00290BBB"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děkan je vázán právním názorem rektora</w:t>
            </w:r>
          </w:p>
        </w:tc>
        <w:tc>
          <w:tcPr>
            <w:tcW w:w="4425" w:type="dxa"/>
            <w:tcBorders>
              <w:top w:val="nil"/>
              <w:left w:val="nil"/>
              <w:bottom w:val="nil"/>
              <w:right w:val="nil"/>
            </w:tcBorders>
          </w:tcPr>
          <w:p w14:paraId="096A5C2F" w14:textId="77777777" w:rsidR="00FE5810" w:rsidRPr="00A85680" w:rsidRDefault="00FE5810" w:rsidP="00A820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Dean </w:t>
            </w:r>
            <w:r w:rsidR="00A82072" w:rsidRPr="00A85680">
              <w:rPr>
                <w:rFonts w:ascii="Verdana" w:hAnsi="Verdana"/>
                <w:sz w:val="19"/>
                <w:szCs w:val="19"/>
                <w:lang w:val="en-GB"/>
              </w:rPr>
              <w:t xml:space="preserve">is </w:t>
            </w:r>
            <w:r w:rsidRPr="00A85680">
              <w:rPr>
                <w:rFonts w:ascii="Verdana" w:hAnsi="Verdana"/>
                <w:sz w:val="19"/>
                <w:szCs w:val="19"/>
                <w:lang w:val="en-GB"/>
              </w:rPr>
              <w:t>bound by the legal opinion of the Rector</w:t>
            </w:r>
          </w:p>
        </w:tc>
      </w:tr>
      <w:tr w:rsidR="00FE5810" w:rsidRPr="00A85680" w14:paraId="10A49320" w14:textId="77777777">
        <w:trPr>
          <w:jc w:val="center"/>
        </w:trPr>
        <w:tc>
          <w:tcPr>
            <w:tcW w:w="4140" w:type="dxa"/>
            <w:tcBorders>
              <w:top w:val="nil"/>
              <w:left w:val="nil"/>
              <w:bottom w:val="nil"/>
              <w:right w:val="nil"/>
            </w:tcBorders>
          </w:tcPr>
          <w:p w14:paraId="6BDF4CB0" w14:textId="77777777" w:rsidR="00FE5810" w:rsidRPr="00290BBB"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právní názor</w:t>
            </w:r>
          </w:p>
        </w:tc>
        <w:tc>
          <w:tcPr>
            <w:tcW w:w="4425" w:type="dxa"/>
            <w:tcBorders>
              <w:top w:val="nil"/>
              <w:left w:val="nil"/>
              <w:bottom w:val="nil"/>
              <w:right w:val="nil"/>
            </w:tcBorders>
          </w:tcPr>
          <w:p w14:paraId="708DF2B2" w14:textId="77777777" w:rsidR="00FE5810" w:rsidRPr="00A85680"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legal opinion</w:t>
            </w:r>
          </w:p>
        </w:tc>
      </w:tr>
      <w:tr w:rsidR="004C1297" w:rsidRPr="00A85680" w14:paraId="499A5DB0" w14:textId="77777777">
        <w:trPr>
          <w:jc w:val="center"/>
        </w:trPr>
        <w:tc>
          <w:tcPr>
            <w:tcW w:w="4140" w:type="dxa"/>
            <w:tcBorders>
              <w:top w:val="nil"/>
              <w:left w:val="nil"/>
              <w:bottom w:val="nil"/>
              <w:right w:val="nil"/>
            </w:tcBorders>
          </w:tcPr>
          <w:p w14:paraId="14ACDADD"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nebytový</w:t>
            </w:r>
          </w:p>
        </w:tc>
        <w:tc>
          <w:tcPr>
            <w:tcW w:w="4425" w:type="dxa"/>
            <w:tcBorders>
              <w:top w:val="nil"/>
              <w:left w:val="nil"/>
              <w:bottom w:val="nil"/>
              <w:right w:val="nil"/>
            </w:tcBorders>
          </w:tcPr>
          <w:p w14:paraId="46551884"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non-residential</w:t>
            </w:r>
          </w:p>
        </w:tc>
      </w:tr>
      <w:tr w:rsidR="004C1297" w:rsidRPr="00A85680" w14:paraId="0E28DF1D" w14:textId="77777777">
        <w:trPr>
          <w:jc w:val="center"/>
        </w:trPr>
        <w:tc>
          <w:tcPr>
            <w:tcW w:w="4140" w:type="dxa"/>
            <w:tcBorders>
              <w:top w:val="nil"/>
              <w:left w:val="nil"/>
              <w:bottom w:val="nil"/>
              <w:right w:val="nil"/>
            </w:tcBorders>
          </w:tcPr>
          <w:p w14:paraId="42090BB1"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uzavřít smlouvu o užívání nebytových prostor</w:t>
            </w:r>
          </w:p>
        </w:tc>
        <w:tc>
          <w:tcPr>
            <w:tcW w:w="4425" w:type="dxa"/>
            <w:tcBorders>
              <w:top w:val="nil"/>
              <w:left w:val="nil"/>
              <w:bottom w:val="nil"/>
              <w:right w:val="nil"/>
            </w:tcBorders>
          </w:tcPr>
          <w:p w14:paraId="70126E93" w14:textId="77777777" w:rsidR="004C1297" w:rsidRPr="00A85680" w:rsidRDefault="00A82072" w:rsidP="00A820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w:t>
            </w:r>
            <w:r w:rsidR="004C1297" w:rsidRPr="00A85680">
              <w:rPr>
                <w:rFonts w:ascii="Verdana" w:hAnsi="Verdana"/>
                <w:sz w:val="19"/>
                <w:szCs w:val="19"/>
                <w:lang w:val="en-GB"/>
              </w:rPr>
              <w:t>ake</w:t>
            </w:r>
            <w:r w:rsidRPr="00A85680">
              <w:rPr>
                <w:rFonts w:ascii="Verdana" w:hAnsi="Verdana"/>
                <w:sz w:val="19"/>
                <w:szCs w:val="19"/>
                <w:lang w:val="en-GB"/>
              </w:rPr>
              <w:t xml:space="preserve"> / conclude</w:t>
            </w:r>
            <w:r w:rsidR="004C1297" w:rsidRPr="00A85680">
              <w:rPr>
                <w:rFonts w:ascii="Verdana" w:hAnsi="Verdana"/>
                <w:sz w:val="19"/>
                <w:szCs w:val="19"/>
                <w:lang w:val="en-GB"/>
              </w:rPr>
              <w:t xml:space="preserve"> a contract to occupy non-residential premises</w:t>
            </w:r>
          </w:p>
        </w:tc>
      </w:tr>
      <w:tr w:rsidR="003952F9" w:rsidRPr="00A85680" w14:paraId="2F88C51A" w14:textId="77777777">
        <w:trPr>
          <w:jc w:val="center"/>
        </w:trPr>
        <w:tc>
          <w:tcPr>
            <w:tcW w:w="4140" w:type="dxa"/>
            <w:tcBorders>
              <w:top w:val="nil"/>
              <w:left w:val="nil"/>
              <w:bottom w:val="nil"/>
              <w:right w:val="nil"/>
            </w:tcBorders>
          </w:tcPr>
          <w:p w14:paraId="5104099E" w14:textId="77777777" w:rsidR="003952F9" w:rsidRPr="00290BBB" w:rsidRDefault="003952F9" w:rsidP="003952F9">
            <w:pPr>
              <w:rPr>
                <w:rFonts w:ascii="Verdana" w:hAnsi="Verdana"/>
                <w:b/>
                <w:snapToGrid w:val="0"/>
                <w:sz w:val="19"/>
                <w:szCs w:val="19"/>
              </w:rPr>
            </w:pPr>
            <w:r w:rsidRPr="00290BBB">
              <w:rPr>
                <w:rFonts w:ascii="Verdana" w:hAnsi="Verdana"/>
                <w:b/>
                <w:snapToGrid w:val="0"/>
                <w:sz w:val="19"/>
                <w:szCs w:val="19"/>
              </w:rPr>
              <w:t>nehospodárný</w:t>
            </w:r>
          </w:p>
        </w:tc>
        <w:tc>
          <w:tcPr>
            <w:tcW w:w="4425" w:type="dxa"/>
            <w:tcBorders>
              <w:top w:val="nil"/>
              <w:left w:val="nil"/>
              <w:bottom w:val="nil"/>
              <w:right w:val="nil"/>
            </w:tcBorders>
          </w:tcPr>
          <w:p w14:paraId="22F1C113" w14:textId="77777777" w:rsidR="003952F9" w:rsidRPr="00A85680" w:rsidRDefault="003952F9" w:rsidP="003952F9">
            <w:pPr>
              <w:rPr>
                <w:rFonts w:ascii="Verdana" w:hAnsi="Verdana"/>
                <w:b/>
                <w:snapToGrid w:val="0"/>
                <w:sz w:val="19"/>
                <w:szCs w:val="19"/>
                <w:lang w:val="en-GB"/>
              </w:rPr>
            </w:pPr>
            <w:r w:rsidRPr="00A85680">
              <w:rPr>
                <w:rFonts w:ascii="Verdana" w:hAnsi="Verdana"/>
                <w:b/>
                <w:snapToGrid w:val="0"/>
                <w:sz w:val="19"/>
                <w:szCs w:val="19"/>
                <w:lang w:val="en-GB"/>
              </w:rPr>
              <w:t>uneconomical</w:t>
            </w:r>
          </w:p>
        </w:tc>
      </w:tr>
      <w:tr w:rsidR="003952F9" w:rsidRPr="00A85680" w14:paraId="736B3D84" w14:textId="77777777">
        <w:trPr>
          <w:jc w:val="center"/>
        </w:trPr>
        <w:tc>
          <w:tcPr>
            <w:tcW w:w="4140" w:type="dxa"/>
            <w:tcBorders>
              <w:top w:val="nil"/>
              <w:left w:val="nil"/>
              <w:bottom w:val="nil"/>
              <w:right w:val="nil"/>
            </w:tcBorders>
          </w:tcPr>
          <w:p w14:paraId="2CFE5010" w14:textId="77777777" w:rsidR="003952F9" w:rsidRPr="00290BBB" w:rsidRDefault="003952F9" w:rsidP="003952F9">
            <w:pPr>
              <w:rPr>
                <w:rFonts w:ascii="Verdana" w:hAnsi="Verdana"/>
                <w:b/>
                <w:sz w:val="19"/>
                <w:szCs w:val="19"/>
              </w:rPr>
            </w:pPr>
            <w:r w:rsidRPr="00290BBB">
              <w:rPr>
                <w:rFonts w:ascii="Verdana" w:hAnsi="Verdana"/>
                <w:b/>
                <w:sz w:val="19"/>
                <w:szCs w:val="19"/>
              </w:rPr>
              <w:t>nehospodářská činnost</w:t>
            </w:r>
          </w:p>
        </w:tc>
        <w:tc>
          <w:tcPr>
            <w:tcW w:w="4425" w:type="dxa"/>
            <w:tcBorders>
              <w:top w:val="nil"/>
              <w:left w:val="nil"/>
              <w:bottom w:val="nil"/>
              <w:right w:val="nil"/>
            </w:tcBorders>
          </w:tcPr>
          <w:p w14:paraId="33523295" w14:textId="77777777" w:rsidR="003952F9" w:rsidRPr="00A85680" w:rsidRDefault="003952F9" w:rsidP="003952F9">
            <w:pPr>
              <w:rPr>
                <w:rFonts w:ascii="Verdana" w:hAnsi="Verdana"/>
                <w:b/>
                <w:sz w:val="19"/>
                <w:szCs w:val="19"/>
                <w:lang w:val="en-GB"/>
              </w:rPr>
            </w:pPr>
            <w:r w:rsidRPr="00A85680">
              <w:rPr>
                <w:rFonts w:ascii="Verdana" w:hAnsi="Verdana"/>
                <w:b/>
                <w:sz w:val="19"/>
                <w:szCs w:val="19"/>
                <w:lang w:val="en-GB"/>
              </w:rPr>
              <w:t>non-economic activities</w:t>
            </w:r>
          </w:p>
        </w:tc>
      </w:tr>
      <w:tr w:rsidR="004C1297" w:rsidRPr="00A85680" w14:paraId="092FFBD1" w14:textId="77777777">
        <w:trPr>
          <w:jc w:val="center"/>
        </w:trPr>
        <w:tc>
          <w:tcPr>
            <w:tcW w:w="4140" w:type="dxa"/>
            <w:tcBorders>
              <w:top w:val="nil"/>
              <w:left w:val="nil"/>
              <w:bottom w:val="nil"/>
              <w:right w:val="nil"/>
            </w:tcBorders>
          </w:tcPr>
          <w:p w14:paraId="7423E46A"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nechat</w:t>
            </w:r>
          </w:p>
        </w:tc>
        <w:tc>
          <w:tcPr>
            <w:tcW w:w="4425" w:type="dxa"/>
            <w:tcBorders>
              <w:top w:val="nil"/>
              <w:left w:val="nil"/>
              <w:bottom w:val="nil"/>
              <w:right w:val="nil"/>
            </w:tcBorders>
          </w:tcPr>
          <w:p w14:paraId="1FFEB344"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leave; let</w:t>
            </w:r>
          </w:p>
        </w:tc>
      </w:tr>
      <w:tr w:rsidR="004C1297" w:rsidRPr="00A85680" w14:paraId="4EF05083" w14:textId="77777777">
        <w:trPr>
          <w:jc w:val="center"/>
        </w:trPr>
        <w:tc>
          <w:tcPr>
            <w:tcW w:w="4140" w:type="dxa"/>
            <w:tcBorders>
              <w:top w:val="nil"/>
              <w:left w:val="nil"/>
              <w:bottom w:val="nil"/>
              <w:right w:val="nil"/>
            </w:tcBorders>
          </w:tcPr>
          <w:p w14:paraId="10DC38AD" w14:textId="286EE696"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 xml:space="preserve">nechat </w:t>
            </w:r>
            <w:r w:rsidR="009B6EB3">
              <w:rPr>
                <w:rFonts w:ascii="Verdana" w:hAnsi="Verdana"/>
                <w:sz w:val="19"/>
                <w:szCs w:val="19"/>
              </w:rPr>
              <w:t>(</w:t>
            </w:r>
            <w:r w:rsidRPr="00290BBB">
              <w:rPr>
                <w:rFonts w:ascii="Verdana" w:hAnsi="Verdana"/>
                <w:sz w:val="19"/>
                <w:szCs w:val="19"/>
              </w:rPr>
              <w:t>koho</w:t>
            </w:r>
            <w:r w:rsidR="009B6EB3">
              <w:rPr>
                <w:rFonts w:ascii="Verdana" w:hAnsi="Verdana"/>
                <w:sz w:val="19"/>
                <w:szCs w:val="19"/>
              </w:rPr>
              <w:t>)</w:t>
            </w:r>
            <w:r w:rsidRPr="00290BBB">
              <w:rPr>
                <w:rFonts w:ascii="Verdana" w:hAnsi="Verdana"/>
                <w:sz w:val="19"/>
                <w:szCs w:val="19"/>
              </w:rPr>
              <w:t xml:space="preserve"> propadnout u zkoušky</w:t>
            </w:r>
          </w:p>
        </w:tc>
        <w:tc>
          <w:tcPr>
            <w:tcW w:w="4425" w:type="dxa"/>
            <w:tcBorders>
              <w:top w:val="nil"/>
              <w:left w:val="nil"/>
              <w:bottom w:val="nil"/>
              <w:right w:val="nil"/>
            </w:tcBorders>
          </w:tcPr>
          <w:p w14:paraId="6B76FDB7"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fail s.o. in an examination</w:t>
            </w:r>
          </w:p>
        </w:tc>
      </w:tr>
      <w:tr w:rsidR="004C1297" w:rsidRPr="00A85680" w14:paraId="7007D5F5" w14:textId="77777777">
        <w:trPr>
          <w:jc w:val="center"/>
        </w:trPr>
        <w:tc>
          <w:tcPr>
            <w:tcW w:w="4140" w:type="dxa"/>
            <w:tcBorders>
              <w:top w:val="nil"/>
              <w:left w:val="nil"/>
              <w:bottom w:val="nil"/>
              <w:right w:val="nil"/>
            </w:tcBorders>
          </w:tcPr>
          <w:p w14:paraId="744D9551"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nečinný</w:t>
            </w:r>
          </w:p>
        </w:tc>
        <w:tc>
          <w:tcPr>
            <w:tcW w:w="4425" w:type="dxa"/>
            <w:tcBorders>
              <w:top w:val="nil"/>
              <w:left w:val="nil"/>
              <w:bottom w:val="nil"/>
              <w:right w:val="nil"/>
            </w:tcBorders>
          </w:tcPr>
          <w:p w14:paraId="5F663B8F"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inactive</w:t>
            </w:r>
          </w:p>
        </w:tc>
      </w:tr>
      <w:tr w:rsidR="004C1297" w:rsidRPr="00A85680" w14:paraId="09A7B1B7" w14:textId="77777777">
        <w:trPr>
          <w:jc w:val="center"/>
        </w:trPr>
        <w:tc>
          <w:tcPr>
            <w:tcW w:w="4140" w:type="dxa"/>
            <w:tcBorders>
              <w:top w:val="nil"/>
              <w:left w:val="nil"/>
              <w:bottom w:val="nil"/>
              <w:right w:val="nil"/>
            </w:tcBorders>
          </w:tcPr>
          <w:p w14:paraId="77A7FF41"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být nečinný</w:t>
            </w:r>
          </w:p>
        </w:tc>
        <w:tc>
          <w:tcPr>
            <w:tcW w:w="4425" w:type="dxa"/>
            <w:tcBorders>
              <w:top w:val="nil"/>
              <w:left w:val="nil"/>
              <w:bottom w:val="nil"/>
              <w:right w:val="nil"/>
            </w:tcBorders>
          </w:tcPr>
          <w:p w14:paraId="02F84625"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be inactive; fail to act</w:t>
            </w:r>
          </w:p>
        </w:tc>
      </w:tr>
      <w:tr w:rsidR="004C1297" w:rsidRPr="00A85680" w14:paraId="65C25D7B" w14:textId="77777777">
        <w:trPr>
          <w:jc w:val="center"/>
        </w:trPr>
        <w:tc>
          <w:tcPr>
            <w:tcW w:w="4140" w:type="dxa"/>
            <w:tcBorders>
              <w:top w:val="nil"/>
              <w:left w:val="nil"/>
              <w:bottom w:val="nil"/>
              <w:right w:val="nil"/>
            </w:tcBorders>
          </w:tcPr>
          <w:p w14:paraId="01597CC6"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orgán je nečinný</w:t>
            </w:r>
          </w:p>
        </w:tc>
        <w:tc>
          <w:tcPr>
            <w:tcW w:w="4425" w:type="dxa"/>
            <w:tcBorders>
              <w:top w:val="nil"/>
              <w:left w:val="nil"/>
              <w:bottom w:val="nil"/>
              <w:right w:val="nil"/>
            </w:tcBorders>
          </w:tcPr>
          <w:p w14:paraId="61146061"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body / authority remains inactive; the body / authority fails to act</w:t>
            </w:r>
          </w:p>
        </w:tc>
      </w:tr>
      <w:tr w:rsidR="004C1297" w:rsidRPr="00A85680" w14:paraId="40E52706" w14:textId="77777777">
        <w:trPr>
          <w:jc w:val="center"/>
        </w:trPr>
        <w:tc>
          <w:tcPr>
            <w:tcW w:w="4140" w:type="dxa"/>
            <w:tcBorders>
              <w:top w:val="nil"/>
              <w:left w:val="nil"/>
              <w:bottom w:val="nil"/>
              <w:right w:val="nil"/>
            </w:tcBorders>
          </w:tcPr>
          <w:p w14:paraId="6C8919D6"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nedbalost</w:t>
            </w:r>
          </w:p>
        </w:tc>
        <w:tc>
          <w:tcPr>
            <w:tcW w:w="4425" w:type="dxa"/>
            <w:tcBorders>
              <w:top w:val="nil"/>
              <w:left w:val="nil"/>
              <w:bottom w:val="nil"/>
              <w:right w:val="nil"/>
            </w:tcBorders>
          </w:tcPr>
          <w:p w14:paraId="62B124FF"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negligence</w:t>
            </w:r>
          </w:p>
        </w:tc>
      </w:tr>
      <w:tr w:rsidR="004C1297" w:rsidRPr="00A85680" w14:paraId="57D6E8E0" w14:textId="77777777">
        <w:trPr>
          <w:jc w:val="center"/>
        </w:trPr>
        <w:tc>
          <w:tcPr>
            <w:tcW w:w="4140" w:type="dxa"/>
            <w:tcBorders>
              <w:top w:val="nil"/>
              <w:left w:val="nil"/>
              <w:bottom w:val="nil"/>
              <w:right w:val="nil"/>
            </w:tcBorders>
          </w:tcPr>
          <w:p w14:paraId="3216E999"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přestupek spáchaný z nedbalosti</w:t>
            </w:r>
          </w:p>
        </w:tc>
        <w:tc>
          <w:tcPr>
            <w:tcW w:w="4425" w:type="dxa"/>
            <w:tcBorders>
              <w:top w:val="nil"/>
              <w:left w:val="nil"/>
              <w:bottom w:val="nil"/>
              <w:right w:val="nil"/>
            </w:tcBorders>
          </w:tcPr>
          <w:p w14:paraId="340C52F2" w14:textId="77777777" w:rsidR="004C1297" w:rsidRPr="00A85680" w:rsidRDefault="004C1297" w:rsidP="00A820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delict committed </w:t>
            </w:r>
            <w:r w:rsidR="00A82072" w:rsidRPr="00A85680">
              <w:rPr>
                <w:rFonts w:ascii="Verdana" w:hAnsi="Verdana"/>
                <w:sz w:val="19"/>
                <w:szCs w:val="19"/>
                <w:lang w:val="en-GB"/>
              </w:rPr>
              <w:t>by</w:t>
            </w:r>
            <w:r w:rsidRPr="00A85680">
              <w:rPr>
                <w:rFonts w:ascii="Verdana" w:hAnsi="Verdana"/>
                <w:sz w:val="19"/>
                <w:szCs w:val="19"/>
                <w:lang w:val="en-GB"/>
              </w:rPr>
              <w:t xml:space="preserve"> negligence</w:t>
            </w:r>
          </w:p>
        </w:tc>
      </w:tr>
      <w:tr w:rsidR="004C1297" w:rsidRPr="00A85680" w14:paraId="33FA3D6A" w14:textId="77777777">
        <w:trPr>
          <w:jc w:val="center"/>
        </w:trPr>
        <w:tc>
          <w:tcPr>
            <w:tcW w:w="4140" w:type="dxa"/>
            <w:tcBorders>
              <w:top w:val="nil"/>
              <w:left w:val="nil"/>
              <w:bottom w:val="nil"/>
              <w:right w:val="nil"/>
            </w:tcBorders>
          </w:tcPr>
          <w:p w14:paraId="6AB0C6D8"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nedílný</w:t>
            </w:r>
          </w:p>
        </w:tc>
        <w:tc>
          <w:tcPr>
            <w:tcW w:w="4425" w:type="dxa"/>
            <w:tcBorders>
              <w:top w:val="nil"/>
              <w:left w:val="nil"/>
              <w:bottom w:val="nil"/>
              <w:right w:val="nil"/>
            </w:tcBorders>
          </w:tcPr>
          <w:p w14:paraId="1AC934C6"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integral; inseparable; inherent</w:t>
            </w:r>
          </w:p>
        </w:tc>
      </w:tr>
      <w:tr w:rsidR="004C1297" w:rsidRPr="00A85680" w14:paraId="4598BC69" w14:textId="77777777">
        <w:trPr>
          <w:jc w:val="center"/>
        </w:trPr>
        <w:tc>
          <w:tcPr>
            <w:tcW w:w="4140" w:type="dxa"/>
            <w:tcBorders>
              <w:top w:val="nil"/>
              <w:left w:val="nil"/>
              <w:bottom w:val="nil"/>
              <w:right w:val="nil"/>
            </w:tcBorders>
          </w:tcPr>
          <w:p w14:paraId="2212C8CD"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nedílný celek</w:t>
            </w:r>
          </w:p>
        </w:tc>
        <w:tc>
          <w:tcPr>
            <w:tcW w:w="4425" w:type="dxa"/>
            <w:tcBorders>
              <w:top w:val="nil"/>
              <w:left w:val="nil"/>
              <w:bottom w:val="nil"/>
              <w:right w:val="nil"/>
            </w:tcBorders>
          </w:tcPr>
          <w:p w14:paraId="45AE2A47"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an integral whole</w:t>
            </w:r>
          </w:p>
        </w:tc>
      </w:tr>
      <w:tr w:rsidR="004C1297" w:rsidRPr="00A85680" w14:paraId="0494110D" w14:textId="77777777">
        <w:trPr>
          <w:jc w:val="center"/>
        </w:trPr>
        <w:tc>
          <w:tcPr>
            <w:tcW w:w="4140" w:type="dxa"/>
            <w:tcBorders>
              <w:top w:val="nil"/>
              <w:left w:val="nil"/>
              <w:bottom w:val="nil"/>
              <w:right w:val="nil"/>
            </w:tcBorders>
          </w:tcPr>
          <w:p w14:paraId="0F80E116"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nedosažení</w:t>
            </w:r>
          </w:p>
        </w:tc>
        <w:tc>
          <w:tcPr>
            <w:tcW w:w="4425" w:type="dxa"/>
            <w:tcBorders>
              <w:top w:val="nil"/>
              <w:left w:val="nil"/>
              <w:bottom w:val="nil"/>
              <w:right w:val="nil"/>
            </w:tcBorders>
          </w:tcPr>
          <w:p w14:paraId="5E47D3C5"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failure to reach / attain</w:t>
            </w:r>
          </w:p>
        </w:tc>
      </w:tr>
      <w:tr w:rsidR="004C1297" w:rsidRPr="00A85680" w14:paraId="0E1F186D" w14:textId="77777777">
        <w:trPr>
          <w:jc w:val="center"/>
        </w:trPr>
        <w:tc>
          <w:tcPr>
            <w:tcW w:w="4140" w:type="dxa"/>
            <w:tcBorders>
              <w:top w:val="nil"/>
              <w:left w:val="nil"/>
              <w:bottom w:val="nil"/>
              <w:right w:val="nil"/>
            </w:tcBorders>
          </w:tcPr>
          <w:p w14:paraId="3F5EC317"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nedosažení předpokládaného počtu uchazečů</w:t>
            </w:r>
          </w:p>
        </w:tc>
        <w:tc>
          <w:tcPr>
            <w:tcW w:w="4425" w:type="dxa"/>
            <w:tcBorders>
              <w:top w:val="nil"/>
              <w:left w:val="nil"/>
              <w:bottom w:val="nil"/>
              <w:right w:val="nil"/>
            </w:tcBorders>
          </w:tcPr>
          <w:p w14:paraId="316F1901" w14:textId="77777777" w:rsidR="004C1297" w:rsidRPr="00A85680" w:rsidRDefault="004C1297" w:rsidP="00A205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failure to reach an </w:t>
            </w:r>
            <w:r w:rsidR="00A2056E">
              <w:rPr>
                <w:rFonts w:ascii="Verdana" w:hAnsi="Verdana"/>
                <w:sz w:val="19"/>
                <w:szCs w:val="19"/>
                <w:lang w:val="en-GB"/>
              </w:rPr>
              <w:t>anticipated</w:t>
            </w:r>
            <w:r w:rsidRPr="00A85680">
              <w:rPr>
                <w:rFonts w:ascii="Verdana" w:hAnsi="Verdana"/>
                <w:sz w:val="19"/>
                <w:szCs w:val="19"/>
                <w:lang w:val="en-GB"/>
              </w:rPr>
              <w:t xml:space="preserve"> / presumed / planned number of applicants</w:t>
            </w:r>
          </w:p>
        </w:tc>
      </w:tr>
      <w:tr w:rsidR="004C1297" w:rsidRPr="00A85680" w14:paraId="5D06BE55" w14:textId="77777777">
        <w:trPr>
          <w:jc w:val="center"/>
        </w:trPr>
        <w:tc>
          <w:tcPr>
            <w:tcW w:w="4140" w:type="dxa"/>
            <w:tcBorders>
              <w:top w:val="nil"/>
              <w:left w:val="nil"/>
              <w:bottom w:val="nil"/>
              <w:right w:val="nil"/>
            </w:tcBorders>
          </w:tcPr>
          <w:p w14:paraId="59F8D800"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nedostatek</w:t>
            </w:r>
          </w:p>
        </w:tc>
        <w:tc>
          <w:tcPr>
            <w:tcW w:w="4425" w:type="dxa"/>
            <w:tcBorders>
              <w:top w:val="nil"/>
              <w:left w:val="nil"/>
              <w:bottom w:val="nil"/>
              <w:right w:val="nil"/>
            </w:tcBorders>
          </w:tcPr>
          <w:p w14:paraId="3A836000" w14:textId="77777777" w:rsidR="004C1297" w:rsidRPr="00A85680" w:rsidRDefault="00A82072" w:rsidP="001502D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defect; </w:t>
            </w:r>
            <w:r w:rsidR="004C1297" w:rsidRPr="00A85680">
              <w:rPr>
                <w:rFonts w:ascii="Verdana" w:hAnsi="Verdana"/>
                <w:b/>
                <w:bCs/>
                <w:sz w:val="19"/>
                <w:szCs w:val="19"/>
                <w:lang w:val="en-GB"/>
              </w:rPr>
              <w:t>deficiency</w:t>
            </w:r>
            <w:r w:rsidR="001502DC" w:rsidRPr="00A85680">
              <w:rPr>
                <w:rFonts w:ascii="Verdana" w:hAnsi="Verdana"/>
                <w:b/>
                <w:bCs/>
                <w:sz w:val="19"/>
                <w:szCs w:val="19"/>
                <w:lang w:val="en-GB"/>
              </w:rPr>
              <w:t xml:space="preserve"> </w:t>
            </w:r>
          </w:p>
        </w:tc>
      </w:tr>
      <w:tr w:rsidR="00A82072" w:rsidRPr="00A85680" w14:paraId="6E96A0F6" w14:textId="77777777">
        <w:trPr>
          <w:jc w:val="center"/>
        </w:trPr>
        <w:tc>
          <w:tcPr>
            <w:tcW w:w="4140" w:type="dxa"/>
            <w:tcBorders>
              <w:top w:val="nil"/>
              <w:left w:val="nil"/>
              <w:bottom w:val="nil"/>
              <w:right w:val="nil"/>
            </w:tcBorders>
          </w:tcPr>
          <w:p w14:paraId="66C0B704" w14:textId="77777777" w:rsidR="00A82072" w:rsidRPr="00290BBB" w:rsidRDefault="00A82072" w:rsidP="00A820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290BBB">
              <w:rPr>
                <w:rFonts w:ascii="Verdana" w:hAnsi="Verdana"/>
                <w:bCs/>
                <w:sz w:val="19"/>
                <w:szCs w:val="19"/>
              </w:rPr>
              <w:t xml:space="preserve">zjistit nedostatek </w:t>
            </w:r>
          </w:p>
        </w:tc>
        <w:tc>
          <w:tcPr>
            <w:tcW w:w="4425" w:type="dxa"/>
            <w:tcBorders>
              <w:top w:val="nil"/>
              <w:left w:val="nil"/>
              <w:bottom w:val="nil"/>
              <w:right w:val="nil"/>
            </w:tcBorders>
          </w:tcPr>
          <w:p w14:paraId="0A3A0320" w14:textId="77777777" w:rsidR="00A82072" w:rsidRPr="00A85680" w:rsidRDefault="00A82072" w:rsidP="007A381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A85680">
              <w:rPr>
                <w:rFonts w:ascii="Verdana" w:hAnsi="Verdana"/>
                <w:bCs/>
                <w:sz w:val="19"/>
                <w:szCs w:val="19"/>
                <w:lang w:val="en-GB"/>
              </w:rPr>
              <w:t>identify a defe</w:t>
            </w:r>
            <w:r w:rsidR="007A3816">
              <w:rPr>
                <w:rFonts w:ascii="Verdana" w:hAnsi="Verdana"/>
                <w:bCs/>
                <w:sz w:val="19"/>
                <w:szCs w:val="19"/>
                <w:lang w:val="en-GB"/>
              </w:rPr>
              <w:t>c</w:t>
            </w:r>
            <w:r w:rsidRPr="00A85680">
              <w:rPr>
                <w:rFonts w:ascii="Verdana" w:hAnsi="Verdana"/>
                <w:bCs/>
                <w:sz w:val="19"/>
                <w:szCs w:val="19"/>
                <w:lang w:val="en-GB"/>
              </w:rPr>
              <w:t>t</w:t>
            </w:r>
          </w:p>
        </w:tc>
      </w:tr>
      <w:tr w:rsidR="004C1297" w:rsidRPr="00A85680" w14:paraId="720CC761" w14:textId="77777777">
        <w:trPr>
          <w:jc w:val="center"/>
        </w:trPr>
        <w:tc>
          <w:tcPr>
            <w:tcW w:w="4140" w:type="dxa"/>
            <w:tcBorders>
              <w:top w:val="nil"/>
              <w:left w:val="nil"/>
              <w:bottom w:val="nil"/>
              <w:right w:val="nil"/>
            </w:tcBorders>
          </w:tcPr>
          <w:p w14:paraId="23AA025E"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vyzvat (žadatele, uchazeče) k odstranění nedostatků</w:t>
            </w:r>
          </w:p>
        </w:tc>
        <w:tc>
          <w:tcPr>
            <w:tcW w:w="4425" w:type="dxa"/>
            <w:tcBorders>
              <w:top w:val="nil"/>
              <w:left w:val="nil"/>
              <w:bottom w:val="nil"/>
              <w:right w:val="nil"/>
            </w:tcBorders>
          </w:tcPr>
          <w:p w14:paraId="4C299382"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ask (the applicant) to correct the deficiencies; call / invite (the applicant) to eliminate deficiencies</w:t>
            </w:r>
          </w:p>
        </w:tc>
      </w:tr>
      <w:tr w:rsidR="004C1297" w:rsidRPr="00A85680" w14:paraId="43635E7F" w14:textId="77777777">
        <w:trPr>
          <w:jc w:val="center"/>
        </w:trPr>
        <w:tc>
          <w:tcPr>
            <w:tcW w:w="4140" w:type="dxa"/>
            <w:tcBorders>
              <w:top w:val="nil"/>
              <w:left w:val="nil"/>
              <w:bottom w:val="nil"/>
              <w:right w:val="nil"/>
            </w:tcBorders>
          </w:tcPr>
          <w:p w14:paraId="6F49B651"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nedostavit se</w:t>
            </w:r>
          </w:p>
        </w:tc>
        <w:tc>
          <w:tcPr>
            <w:tcW w:w="4425" w:type="dxa"/>
            <w:tcBorders>
              <w:top w:val="nil"/>
              <w:left w:val="nil"/>
              <w:bottom w:val="nil"/>
              <w:right w:val="nil"/>
            </w:tcBorders>
          </w:tcPr>
          <w:p w14:paraId="79E438C9"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fail to attend / appear; not to attend / appear</w:t>
            </w:r>
          </w:p>
        </w:tc>
      </w:tr>
      <w:tr w:rsidR="004C1297" w:rsidRPr="00A85680" w14:paraId="7A251EB0" w14:textId="77777777">
        <w:trPr>
          <w:jc w:val="center"/>
        </w:trPr>
        <w:tc>
          <w:tcPr>
            <w:tcW w:w="4140" w:type="dxa"/>
            <w:tcBorders>
              <w:top w:val="nil"/>
              <w:left w:val="nil"/>
              <w:bottom w:val="nil"/>
              <w:right w:val="nil"/>
            </w:tcBorders>
          </w:tcPr>
          <w:p w14:paraId="562D0221"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nedostavit se bez omluvy</w:t>
            </w:r>
          </w:p>
        </w:tc>
        <w:tc>
          <w:tcPr>
            <w:tcW w:w="4425" w:type="dxa"/>
            <w:tcBorders>
              <w:top w:val="nil"/>
              <w:left w:val="nil"/>
              <w:bottom w:val="nil"/>
              <w:right w:val="nil"/>
            </w:tcBorders>
          </w:tcPr>
          <w:p w14:paraId="17B79D95"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fail to appear without excuse</w:t>
            </w:r>
          </w:p>
        </w:tc>
      </w:tr>
      <w:tr w:rsidR="00F75599" w:rsidRPr="00A85680" w14:paraId="0DB14C91" w14:textId="77777777">
        <w:trPr>
          <w:jc w:val="center"/>
        </w:trPr>
        <w:tc>
          <w:tcPr>
            <w:tcW w:w="4140" w:type="dxa"/>
            <w:tcBorders>
              <w:top w:val="nil"/>
              <w:left w:val="nil"/>
              <w:bottom w:val="nil"/>
              <w:right w:val="nil"/>
            </w:tcBorders>
          </w:tcPr>
          <w:p w14:paraId="7D1743AA" w14:textId="77777777" w:rsidR="00F75599" w:rsidRPr="00290BBB" w:rsidRDefault="00F75599" w:rsidP="00704867">
            <w:pPr>
              <w:rPr>
                <w:rFonts w:ascii="Verdana" w:hAnsi="Verdana"/>
                <w:b/>
                <w:sz w:val="19"/>
                <w:szCs w:val="19"/>
              </w:rPr>
            </w:pPr>
            <w:r w:rsidRPr="00290BBB">
              <w:rPr>
                <w:rFonts w:ascii="Verdana" w:hAnsi="Verdana"/>
                <w:b/>
                <w:sz w:val="19"/>
                <w:szCs w:val="19"/>
              </w:rPr>
              <w:t>nejméně X dní před</w:t>
            </w:r>
          </w:p>
        </w:tc>
        <w:tc>
          <w:tcPr>
            <w:tcW w:w="4425" w:type="dxa"/>
            <w:tcBorders>
              <w:top w:val="nil"/>
              <w:left w:val="nil"/>
              <w:bottom w:val="nil"/>
              <w:right w:val="nil"/>
            </w:tcBorders>
          </w:tcPr>
          <w:p w14:paraId="008BC92C" w14:textId="77777777" w:rsidR="00F75599" w:rsidRPr="00A85680" w:rsidRDefault="00F75599" w:rsidP="00704867">
            <w:pPr>
              <w:rPr>
                <w:rFonts w:ascii="Verdana" w:hAnsi="Verdana"/>
                <w:b/>
                <w:sz w:val="19"/>
                <w:szCs w:val="19"/>
                <w:lang w:val="en-GB"/>
              </w:rPr>
            </w:pPr>
            <w:r w:rsidRPr="00A85680">
              <w:rPr>
                <w:rFonts w:ascii="Verdana" w:hAnsi="Verdana"/>
                <w:b/>
                <w:sz w:val="19"/>
                <w:szCs w:val="19"/>
                <w:lang w:val="en-GB"/>
              </w:rPr>
              <w:t>not later than X days before</w:t>
            </w:r>
          </w:p>
        </w:tc>
      </w:tr>
      <w:tr w:rsidR="004C1297" w:rsidRPr="00A85680" w14:paraId="50FAEF8C" w14:textId="77777777">
        <w:trPr>
          <w:jc w:val="center"/>
        </w:trPr>
        <w:tc>
          <w:tcPr>
            <w:tcW w:w="4140" w:type="dxa"/>
            <w:tcBorders>
              <w:top w:val="nil"/>
              <w:left w:val="nil"/>
              <w:bottom w:val="nil"/>
              <w:right w:val="nil"/>
            </w:tcBorders>
          </w:tcPr>
          <w:p w14:paraId="65D31743"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nejpozději</w:t>
            </w:r>
          </w:p>
        </w:tc>
        <w:tc>
          <w:tcPr>
            <w:tcW w:w="4425" w:type="dxa"/>
            <w:tcBorders>
              <w:top w:val="nil"/>
              <w:left w:val="nil"/>
              <w:bottom w:val="nil"/>
              <w:right w:val="nil"/>
            </w:tcBorders>
          </w:tcPr>
          <w:p w14:paraId="6E3060B5" w14:textId="77777777" w:rsidR="004C1297" w:rsidRPr="00A85680" w:rsidRDefault="00253FAE" w:rsidP="00A820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no</w:t>
            </w:r>
            <w:r w:rsidR="00193697" w:rsidRPr="00A85680">
              <w:rPr>
                <w:rFonts w:ascii="Verdana" w:hAnsi="Verdana"/>
                <w:b/>
                <w:bCs/>
                <w:sz w:val="19"/>
                <w:szCs w:val="19"/>
                <w:lang w:val="en-GB"/>
              </w:rPr>
              <w:t>t</w:t>
            </w:r>
            <w:r w:rsidRPr="00A85680">
              <w:rPr>
                <w:rFonts w:ascii="Verdana" w:hAnsi="Verdana"/>
                <w:b/>
                <w:bCs/>
                <w:sz w:val="19"/>
                <w:szCs w:val="19"/>
                <w:lang w:val="en-GB"/>
              </w:rPr>
              <w:t xml:space="preserve"> later than</w:t>
            </w:r>
            <w:r w:rsidR="00193697" w:rsidRPr="00A85680">
              <w:rPr>
                <w:rFonts w:ascii="Verdana" w:hAnsi="Verdana"/>
                <w:b/>
                <w:bCs/>
                <w:sz w:val="19"/>
                <w:szCs w:val="19"/>
                <w:lang w:val="en-GB"/>
              </w:rPr>
              <w:t xml:space="preserve"> </w:t>
            </w:r>
            <w:r w:rsidR="00193697" w:rsidRPr="00A85680">
              <w:rPr>
                <w:rFonts w:ascii="Verdana" w:hAnsi="Verdana"/>
                <w:bCs/>
                <w:sz w:val="19"/>
                <w:szCs w:val="19"/>
                <w:lang w:val="en-GB"/>
              </w:rPr>
              <w:t xml:space="preserve">(formal); </w:t>
            </w:r>
            <w:r w:rsidR="00193697" w:rsidRPr="00A85680">
              <w:rPr>
                <w:rFonts w:ascii="Verdana" w:hAnsi="Verdana"/>
                <w:b/>
                <w:bCs/>
                <w:sz w:val="19"/>
                <w:szCs w:val="19"/>
                <w:lang w:val="en-GB"/>
              </w:rPr>
              <w:t>no later than</w:t>
            </w:r>
            <w:r w:rsidR="00193697" w:rsidRPr="00A85680">
              <w:rPr>
                <w:rFonts w:ascii="Verdana" w:hAnsi="Verdana"/>
                <w:bCs/>
                <w:sz w:val="19"/>
                <w:szCs w:val="19"/>
                <w:lang w:val="en-GB"/>
              </w:rPr>
              <w:t xml:space="preserve"> (less formal)</w:t>
            </w:r>
          </w:p>
        </w:tc>
      </w:tr>
      <w:tr w:rsidR="00FE5810" w:rsidRPr="00A85680" w14:paraId="23B206FB" w14:textId="77777777">
        <w:trPr>
          <w:jc w:val="center"/>
        </w:trPr>
        <w:tc>
          <w:tcPr>
            <w:tcW w:w="4140" w:type="dxa"/>
            <w:tcBorders>
              <w:top w:val="nil"/>
              <w:left w:val="nil"/>
              <w:bottom w:val="nil"/>
              <w:right w:val="nil"/>
            </w:tcBorders>
          </w:tcPr>
          <w:p w14:paraId="45C4A800" w14:textId="77777777" w:rsidR="00FE5810" w:rsidRPr="00290BBB"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nejpozději deset pracovních dnů před termínem</w:t>
            </w:r>
          </w:p>
        </w:tc>
        <w:tc>
          <w:tcPr>
            <w:tcW w:w="4425" w:type="dxa"/>
            <w:tcBorders>
              <w:top w:val="nil"/>
              <w:left w:val="nil"/>
              <w:bottom w:val="nil"/>
              <w:right w:val="nil"/>
            </w:tcBorders>
          </w:tcPr>
          <w:p w14:paraId="246DCF2F" w14:textId="77777777" w:rsidR="00FE5810" w:rsidRPr="00A85680"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no</w:t>
            </w:r>
            <w:r w:rsidR="00193697" w:rsidRPr="00A85680">
              <w:rPr>
                <w:rFonts w:ascii="Verdana" w:hAnsi="Verdana"/>
                <w:sz w:val="19"/>
                <w:szCs w:val="19"/>
                <w:lang w:val="en-GB"/>
              </w:rPr>
              <w:t>t</w:t>
            </w:r>
            <w:r w:rsidRPr="00A85680">
              <w:rPr>
                <w:rFonts w:ascii="Verdana" w:hAnsi="Verdana"/>
                <w:sz w:val="19"/>
                <w:szCs w:val="19"/>
                <w:lang w:val="en-GB"/>
              </w:rPr>
              <w:t xml:space="preserve"> later than ten working days before the (alternative registration) date</w:t>
            </w:r>
          </w:p>
        </w:tc>
      </w:tr>
      <w:tr w:rsidR="00FE5810" w:rsidRPr="00A85680" w14:paraId="6FD5B56B" w14:textId="77777777">
        <w:trPr>
          <w:jc w:val="center"/>
        </w:trPr>
        <w:tc>
          <w:tcPr>
            <w:tcW w:w="4140" w:type="dxa"/>
            <w:tcBorders>
              <w:top w:val="nil"/>
              <w:left w:val="nil"/>
              <w:bottom w:val="nil"/>
              <w:right w:val="nil"/>
            </w:tcBorders>
          </w:tcPr>
          <w:p w14:paraId="7FC29AE7" w14:textId="77777777" w:rsidR="00FE5810" w:rsidRPr="00290BBB"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nejpozději do sedmi dnů</w:t>
            </w:r>
          </w:p>
        </w:tc>
        <w:tc>
          <w:tcPr>
            <w:tcW w:w="4425" w:type="dxa"/>
            <w:tcBorders>
              <w:top w:val="nil"/>
              <w:left w:val="nil"/>
              <w:bottom w:val="nil"/>
              <w:right w:val="nil"/>
            </w:tcBorders>
          </w:tcPr>
          <w:p w14:paraId="67BD9A4F" w14:textId="77777777" w:rsidR="00FE5810" w:rsidRPr="00A85680"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no</w:t>
            </w:r>
            <w:r w:rsidR="00193697" w:rsidRPr="00A85680">
              <w:rPr>
                <w:rFonts w:ascii="Verdana" w:hAnsi="Verdana"/>
                <w:sz w:val="19"/>
                <w:szCs w:val="19"/>
                <w:lang w:val="en-GB"/>
              </w:rPr>
              <w:t>t</w:t>
            </w:r>
            <w:r w:rsidRPr="00A85680">
              <w:rPr>
                <w:rFonts w:ascii="Verdana" w:hAnsi="Verdana"/>
                <w:sz w:val="19"/>
                <w:szCs w:val="19"/>
                <w:lang w:val="en-GB"/>
              </w:rPr>
              <w:t xml:space="preserve"> later than within seven days</w:t>
            </w:r>
          </w:p>
        </w:tc>
      </w:tr>
      <w:tr w:rsidR="00FE5810" w:rsidRPr="00A85680" w14:paraId="1B37EB36" w14:textId="77777777">
        <w:trPr>
          <w:jc w:val="center"/>
        </w:trPr>
        <w:tc>
          <w:tcPr>
            <w:tcW w:w="4140" w:type="dxa"/>
            <w:tcBorders>
              <w:top w:val="nil"/>
              <w:left w:val="nil"/>
              <w:bottom w:val="nil"/>
              <w:right w:val="nil"/>
            </w:tcBorders>
          </w:tcPr>
          <w:p w14:paraId="749DB936" w14:textId="77777777" w:rsidR="00FE5810" w:rsidRPr="00290BBB"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nejpozději k poslednímu dni semestru</w:t>
            </w:r>
          </w:p>
        </w:tc>
        <w:tc>
          <w:tcPr>
            <w:tcW w:w="4425" w:type="dxa"/>
            <w:tcBorders>
              <w:top w:val="nil"/>
              <w:left w:val="nil"/>
              <w:bottom w:val="nil"/>
              <w:right w:val="nil"/>
            </w:tcBorders>
          </w:tcPr>
          <w:p w14:paraId="61D749D2" w14:textId="77777777" w:rsidR="00FE5810" w:rsidRPr="00A85680"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no</w:t>
            </w:r>
            <w:r w:rsidR="00193697" w:rsidRPr="00A85680">
              <w:rPr>
                <w:rFonts w:ascii="Verdana" w:hAnsi="Verdana"/>
                <w:sz w:val="19"/>
                <w:szCs w:val="19"/>
                <w:lang w:val="en-GB"/>
              </w:rPr>
              <w:t>t</w:t>
            </w:r>
            <w:r w:rsidRPr="00A85680">
              <w:rPr>
                <w:rFonts w:ascii="Verdana" w:hAnsi="Verdana"/>
                <w:sz w:val="19"/>
                <w:szCs w:val="19"/>
                <w:lang w:val="en-GB"/>
              </w:rPr>
              <w:t xml:space="preserve"> later than on the last day of the semester</w:t>
            </w:r>
          </w:p>
        </w:tc>
      </w:tr>
      <w:tr w:rsidR="00FE5810" w:rsidRPr="00A85680" w14:paraId="4E6D2D96" w14:textId="77777777">
        <w:trPr>
          <w:jc w:val="center"/>
        </w:trPr>
        <w:tc>
          <w:tcPr>
            <w:tcW w:w="4140" w:type="dxa"/>
            <w:tcBorders>
              <w:top w:val="nil"/>
              <w:left w:val="nil"/>
              <w:bottom w:val="nil"/>
              <w:right w:val="nil"/>
            </w:tcBorders>
          </w:tcPr>
          <w:p w14:paraId="4B473C00" w14:textId="77777777" w:rsidR="00FE5810" w:rsidRPr="00290BBB"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nejpozději ke dni začátku zkouškového období</w:t>
            </w:r>
          </w:p>
        </w:tc>
        <w:tc>
          <w:tcPr>
            <w:tcW w:w="4425" w:type="dxa"/>
            <w:tcBorders>
              <w:top w:val="nil"/>
              <w:left w:val="nil"/>
              <w:bottom w:val="nil"/>
              <w:right w:val="nil"/>
            </w:tcBorders>
          </w:tcPr>
          <w:p w14:paraId="06D5AD7C" w14:textId="77777777" w:rsidR="00FE5810" w:rsidRPr="00A85680"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no</w:t>
            </w:r>
            <w:r w:rsidR="00193697" w:rsidRPr="00A85680">
              <w:rPr>
                <w:rFonts w:ascii="Verdana" w:hAnsi="Verdana"/>
                <w:sz w:val="19"/>
                <w:szCs w:val="19"/>
                <w:lang w:val="en-GB"/>
              </w:rPr>
              <w:t>t</w:t>
            </w:r>
            <w:r w:rsidRPr="00A85680">
              <w:rPr>
                <w:rFonts w:ascii="Verdana" w:hAnsi="Verdana"/>
                <w:sz w:val="19"/>
                <w:szCs w:val="19"/>
                <w:lang w:val="en-GB"/>
              </w:rPr>
              <w:t xml:space="preserve"> later than on the first day of the examination period</w:t>
            </w:r>
          </w:p>
        </w:tc>
      </w:tr>
      <w:tr w:rsidR="00FE5810" w:rsidRPr="00A85680" w14:paraId="1CF003DD" w14:textId="77777777">
        <w:trPr>
          <w:jc w:val="center"/>
        </w:trPr>
        <w:tc>
          <w:tcPr>
            <w:tcW w:w="4140" w:type="dxa"/>
            <w:tcBorders>
              <w:top w:val="nil"/>
              <w:left w:val="nil"/>
              <w:bottom w:val="nil"/>
              <w:right w:val="nil"/>
            </w:tcBorders>
          </w:tcPr>
          <w:p w14:paraId="4D7AAE88" w14:textId="77777777" w:rsidR="00FE5810" w:rsidRPr="00290BBB"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nejpozději týden před zasedáním</w:t>
            </w:r>
          </w:p>
        </w:tc>
        <w:tc>
          <w:tcPr>
            <w:tcW w:w="4425" w:type="dxa"/>
            <w:tcBorders>
              <w:top w:val="nil"/>
              <w:left w:val="nil"/>
              <w:bottom w:val="nil"/>
              <w:right w:val="nil"/>
            </w:tcBorders>
          </w:tcPr>
          <w:p w14:paraId="7686657B" w14:textId="77777777" w:rsidR="00FE5810" w:rsidRPr="00A85680"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no</w:t>
            </w:r>
            <w:r w:rsidR="00193697" w:rsidRPr="00A85680">
              <w:rPr>
                <w:rFonts w:ascii="Verdana" w:hAnsi="Verdana"/>
                <w:sz w:val="19"/>
                <w:szCs w:val="19"/>
                <w:lang w:val="en-GB"/>
              </w:rPr>
              <w:t>t</w:t>
            </w:r>
            <w:r w:rsidRPr="00A85680">
              <w:rPr>
                <w:rFonts w:ascii="Verdana" w:hAnsi="Verdana"/>
                <w:sz w:val="19"/>
                <w:szCs w:val="19"/>
                <w:lang w:val="en-GB"/>
              </w:rPr>
              <w:t xml:space="preserve"> later than one week before the meeting begins</w:t>
            </w:r>
          </w:p>
        </w:tc>
      </w:tr>
      <w:tr w:rsidR="004C1297" w:rsidRPr="00A85680" w14:paraId="08A97118" w14:textId="77777777">
        <w:trPr>
          <w:jc w:val="center"/>
        </w:trPr>
        <w:tc>
          <w:tcPr>
            <w:tcW w:w="4140" w:type="dxa"/>
            <w:tcBorders>
              <w:top w:val="nil"/>
              <w:left w:val="nil"/>
              <w:bottom w:val="nil"/>
              <w:right w:val="nil"/>
            </w:tcBorders>
          </w:tcPr>
          <w:p w14:paraId="3ED10994"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nejvyšší</w:t>
            </w:r>
          </w:p>
        </w:tc>
        <w:tc>
          <w:tcPr>
            <w:tcW w:w="4425" w:type="dxa"/>
            <w:tcBorders>
              <w:top w:val="nil"/>
              <w:left w:val="nil"/>
              <w:bottom w:val="nil"/>
              <w:right w:val="nil"/>
            </w:tcBorders>
          </w:tcPr>
          <w:p w14:paraId="746959DD"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highest; maximum; ultimate</w:t>
            </w:r>
          </w:p>
        </w:tc>
      </w:tr>
      <w:tr w:rsidR="004C1297" w:rsidRPr="00A85680" w14:paraId="74798871" w14:textId="77777777">
        <w:trPr>
          <w:jc w:val="center"/>
        </w:trPr>
        <w:tc>
          <w:tcPr>
            <w:tcW w:w="4140" w:type="dxa"/>
            <w:tcBorders>
              <w:top w:val="nil"/>
              <w:left w:val="nil"/>
              <w:bottom w:val="nil"/>
              <w:right w:val="nil"/>
            </w:tcBorders>
          </w:tcPr>
          <w:p w14:paraId="6764584B"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nejvyšší počet přijímaných uchazečů</w:t>
            </w:r>
          </w:p>
        </w:tc>
        <w:tc>
          <w:tcPr>
            <w:tcW w:w="4425" w:type="dxa"/>
            <w:tcBorders>
              <w:top w:val="nil"/>
              <w:left w:val="nil"/>
              <w:bottom w:val="nil"/>
              <w:right w:val="nil"/>
            </w:tcBorders>
          </w:tcPr>
          <w:p w14:paraId="0F9C2664"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highest number of admitted applicants</w:t>
            </w:r>
          </w:p>
        </w:tc>
      </w:tr>
      <w:tr w:rsidR="004C1297" w:rsidRPr="00A85680" w14:paraId="33F41D7E" w14:textId="77777777">
        <w:trPr>
          <w:jc w:val="center"/>
        </w:trPr>
        <w:tc>
          <w:tcPr>
            <w:tcW w:w="4140" w:type="dxa"/>
            <w:tcBorders>
              <w:top w:val="nil"/>
              <w:left w:val="nil"/>
              <w:bottom w:val="nil"/>
              <w:right w:val="nil"/>
            </w:tcBorders>
          </w:tcPr>
          <w:p w14:paraId="75744724"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několikanásobný</w:t>
            </w:r>
          </w:p>
        </w:tc>
        <w:tc>
          <w:tcPr>
            <w:tcW w:w="4425" w:type="dxa"/>
            <w:tcBorders>
              <w:top w:val="nil"/>
              <w:left w:val="nil"/>
              <w:bottom w:val="nil"/>
              <w:right w:val="nil"/>
            </w:tcBorders>
          </w:tcPr>
          <w:p w14:paraId="08DA2618"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multiple</w:t>
            </w:r>
          </w:p>
        </w:tc>
      </w:tr>
      <w:tr w:rsidR="004C1297" w:rsidRPr="00A85680" w14:paraId="0EBC9780" w14:textId="77777777">
        <w:trPr>
          <w:jc w:val="center"/>
        </w:trPr>
        <w:tc>
          <w:tcPr>
            <w:tcW w:w="4140" w:type="dxa"/>
            <w:tcBorders>
              <w:top w:val="nil"/>
              <w:left w:val="nil"/>
              <w:bottom w:val="nil"/>
              <w:right w:val="nil"/>
            </w:tcBorders>
          </w:tcPr>
          <w:p w14:paraId="371C3C25" w14:textId="114DD8F2"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několikanásobná účast jedné osoby v</w:t>
            </w:r>
            <w:r w:rsidR="009B6EB3">
              <w:rPr>
                <w:rFonts w:ascii="Verdana" w:hAnsi="Verdana"/>
                <w:sz w:val="19"/>
                <w:szCs w:val="19"/>
              </w:rPr>
              <w:t> </w:t>
            </w:r>
            <w:r w:rsidRPr="00290BBB">
              <w:rPr>
                <w:rFonts w:ascii="Verdana" w:hAnsi="Verdana"/>
                <w:sz w:val="19"/>
                <w:szCs w:val="19"/>
              </w:rPr>
              <w:t>anketě</w:t>
            </w:r>
          </w:p>
        </w:tc>
        <w:tc>
          <w:tcPr>
            <w:tcW w:w="4425" w:type="dxa"/>
            <w:tcBorders>
              <w:top w:val="nil"/>
              <w:left w:val="nil"/>
              <w:bottom w:val="nil"/>
              <w:right w:val="nil"/>
            </w:tcBorders>
          </w:tcPr>
          <w:p w14:paraId="513C3B52"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repeated / multiple participation of one person in a survey</w:t>
            </w:r>
          </w:p>
        </w:tc>
      </w:tr>
      <w:tr w:rsidR="002527F6" w:rsidRPr="00A85680" w14:paraId="2F7D3E13" w14:textId="77777777">
        <w:trPr>
          <w:jc w:val="center"/>
        </w:trPr>
        <w:tc>
          <w:tcPr>
            <w:tcW w:w="4140" w:type="dxa"/>
            <w:tcBorders>
              <w:top w:val="nil"/>
              <w:left w:val="nil"/>
              <w:bottom w:val="nil"/>
              <w:right w:val="nil"/>
            </w:tcBorders>
          </w:tcPr>
          <w:p w14:paraId="740CD3C0" w14:textId="77777777" w:rsidR="002527F6" w:rsidRPr="00290BBB" w:rsidRDefault="002527F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290BBB">
              <w:rPr>
                <w:rFonts w:ascii="Verdana" w:hAnsi="Verdana"/>
                <w:b/>
                <w:sz w:val="19"/>
                <w:szCs w:val="19"/>
              </w:rPr>
              <w:t>nemoc</w:t>
            </w:r>
          </w:p>
        </w:tc>
        <w:tc>
          <w:tcPr>
            <w:tcW w:w="4425" w:type="dxa"/>
            <w:tcBorders>
              <w:top w:val="nil"/>
              <w:left w:val="nil"/>
              <w:bottom w:val="nil"/>
              <w:right w:val="nil"/>
            </w:tcBorders>
          </w:tcPr>
          <w:p w14:paraId="2B246D2E" w14:textId="77777777" w:rsidR="002527F6" w:rsidRPr="00A85680" w:rsidRDefault="00E13F9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Pr>
                <w:rFonts w:ascii="Verdana" w:hAnsi="Verdana"/>
                <w:b/>
                <w:sz w:val="19"/>
                <w:szCs w:val="19"/>
                <w:lang w:val="en-GB"/>
              </w:rPr>
              <w:t xml:space="preserve">disease; </w:t>
            </w:r>
            <w:r w:rsidR="002527F6" w:rsidRPr="00A85680">
              <w:rPr>
                <w:rFonts w:ascii="Verdana" w:hAnsi="Verdana"/>
                <w:b/>
                <w:sz w:val="19"/>
                <w:szCs w:val="19"/>
                <w:lang w:val="en-GB"/>
              </w:rPr>
              <w:t>illness; sickness</w:t>
            </w:r>
          </w:p>
        </w:tc>
      </w:tr>
      <w:tr w:rsidR="002527F6" w:rsidRPr="00A85680" w14:paraId="13E2947E" w14:textId="77777777">
        <w:trPr>
          <w:jc w:val="center"/>
        </w:trPr>
        <w:tc>
          <w:tcPr>
            <w:tcW w:w="4140" w:type="dxa"/>
            <w:tcBorders>
              <w:top w:val="nil"/>
              <w:left w:val="nil"/>
              <w:bottom w:val="nil"/>
              <w:right w:val="nil"/>
            </w:tcBorders>
          </w:tcPr>
          <w:p w14:paraId="72C339DD" w14:textId="77777777" w:rsidR="002527F6" w:rsidRPr="00290BBB" w:rsidRDefault="002527F6" w:rsidP="002527F6">
            <w:pPr>
              <w:pStyle w:val="Prosttext1"/>
              <w:tabs>
                <w:tab w:val="left" w:pos="284"/>
              </w:tabs>
              <w:spacing w:line="288" w:lineRule="auto"/>
              <w:rPr>
                <w:rFonts w:ascii="Verdana" w:hAnsi="Verdana"/>
                <w:sz w:val="19"/>
                <w:szCs w:val="19"/>
              </w:rPr>
            </w:pPr>
            <w:r w:rsidRPr="00290BBB">
              <w:rPr>
                <w:rFonts w:ascii="Verdana" w:hAnsi="Verdana"/>
                <w:sz w:val="19"/>
                <w:szCs w:val="19"/>
              </w:rPr>
              <w:lastRenderedPageBreak/>
              <w:t xml:space="preserve">nemoc z povolání </w:t>
            </w:r>
          </w:p>
        </w:tc>
        <w:tc>
          <w:tcPr>
            <w:tcW w:w="4425" w:type="dxa"/>
            <w:tcBorders>
              <w:top w:val="nil"/>
              <w:left w:val="nil"/>
              <w:bottom w:val="nil"/>
              <w:right w:val="nil"/>
            </w:tcBorders>
          </w:tcPr>
          <w:p w14:paraId="468FC0C1" w14:textId="77777777" w:rsidR="002527F6" w:rsidRPr="00A85680" w:rsidRDefault="002527F6" w:rsidP="002527F6">
            <w:pPr>
              <w:pStyle w:val="Prosttext1"/>
              <w:tabs>
                <w:tab w:val="left" w:pos="284"/>
              </w:tabs>
              <w:spacing w:line="288" w:lineRule="auto"/>
              <w:rPr>
                <w:rFonts w:ascii="Verdana" w:hAnsi="Verdana"/>
                <w:sz w:val="19"/>
                <w:szCs w:val="19"/>
                <w:lang w:val="en-GB"/>
              </w:rPr>
            </w:pPr>
            <w:r w:rsidRPr="00A85680">
              <w:rPr>
                <w:rFonts w:ascii="Verdana" w:hAnsi="Verdana"/>
                <w:sz w:val="19"/>
                <w:szCs w:val="19"/>
                <w:lang w:val="en-GB"/>
              </w:rPr>
              <w:t>occupational disease</w:t>
            </w:r>
          </w:p>
        </w:tc>
      </w:tr>
      <w:tr w:rsidR="00F75599" w:rsidRPr="00A85680" w14:paraId="0A3140C8" w14:textId="77777777">
        <w:trPr>
          <w:jc w:val="center"/>
        </w:trPr>
        <w:tc>
          <w:tcPr>
            <w:tcW w:w="4140" w:type="dxa"/>
            <w:tcBorders>
              <w:top w:val="nil"/>
              <w:left w:val="nil"/>
              <w:bottom w:val="nil"/>
              <w:right w:val="nil"/>
            </w:tcBorders>
          </w:tcPr>
          <w:p w14:paraId="76675A38" w14:textId="77777777" w:rsidR="00F75599" w:rsidRPr="00290BBB" w:rsidRDefault="00F75599" w:rsidP="00704867">
            <w:pPr>
              <w:rPr>
                <w:rFonts w:ascii="Verdana" w:hAnsi="Verdana"/>
                <w:b/>
                <w:sz w:val="19"/>
                <w:szCs w:val="19"/>
              </w:rPr>
            </w:pPr>
            <w:r w:rsidRPr="00290BBB">
              <w:rPr>
                <w:rFonts w:ascii="Verdana" w:hAnsi="Verdana"/>
                <w:b/>
                <w:sz w:val="19"/>
                <w:szCs w:val="19"/>
              </w:rPr>
              <w:t>nemovitost</w:t>
            </w:r>
          </w:p>
        </w:tc>
        <w:tc>
          <w:tcPr>
            <w:tcW w:w="4425" w:type="dxa"/>
            <w:tcBorders>
              <w:top w:val="nil"/>
              <w:left w:val="nil"/>
              <w:bottom w:val="nil"/>
              <w:right w:val="nil"/>
            </w:tcBorders>
          </w:tcPr>
          <w:p w14:paraId="75FD1C3D" w14:textId="77777777" w:rsidR="00F75599" w:rsidRPr="00A85680" w:rsidRDefault="00F75599" w:rsidP="00E13F9B">
            <w:pPr>
              <w:rPr>
                <w:rFonts w:ascii="Verdana" w:hAnsi="Verdana"/>
                <w:b/>
                <w:sz w:val="19"/>
                <w:szCs w:val="19"/>
                <w:lang w:val="en-GB"/>
              </w:rPr>
            </w:pPr>
            <w:r w:rsidRPr="00A85680">
              <w:rPr>
                <w:rFonts w:ascii="Verdana" w:hAnsi="Verdana"/>
                <w:b/>
                <w:sz w:val="19"/>
                <w:szCs w:val="19"/>
                <w:lang w:val="en-GB"/>
              </w:rPr>
              <w:t xml:space="preserve">immovable </w:t>
            </w:r>
            <w:r w:rsidR="002527F6" w:rsidRPr="00A85680">
              <w:rPr>
                <w:rFonts w:ascii="Verdana" w:hAnsi="Verdana"/>
                <w:b/>
                <w:sz w:val="19"/>
                <w:szCs w:val="19"/>
                <w:lang w:val="en-GB"/>
              </w:rPr>
              <w:t>property</w:t>
            </w:r>
          </w:p>
        </w:tc>
      </w:tr>
      <w:tr w:rsidR="00F75599" w:rsidRPr="00A85680" w14:paraId="68D8B521" w14:textId="77777777">
        <w:trPr>
          <w:jc w:val="center"/>
        </w:trPr>
        <w:tc>
          <w:tcPr>
            <w:tcW w:w="4140" w:type="dxa"/>
            <w:tcBorders>
              <w:top w:val="nil"/>
              <w:left w:val="nil"/>
              <w:bottom w:val="nil"/>
              <w:right w:val="nil"/>
            </w:tcBorders>
          </w:tcPr>
          <w:p w14:paraId="1E8EEC6F" w14:textId="77777777" w:rsidR="00F75599" w:rsidRPr="00290BBB" w:rsidRDefault="00F75599" w:rsidP="00704867">
            <w:pPr>
              <w:rPr>
                <w:rFonts w:ascii="Verdana" w:hAnsi="Verdana"/>
                <w:b/>
                <w:sz w:val="19"/>
                <w:szCs w:val="19"/>
              </w:rPr>
            </w:pPr>
            <w:r w:rsidRPr="00290BBB">
              <w:rPr>
                <w:rFonts w:ascii="Verdana" w:hAnsi="Verdana"/>
                <w:b/>
                <w:sz w:val="19"/>
                <w:szCs w:val="19"/>
              </w:rPr>
              <w:t>nenávratná finanční výpomoc</w:t>
            </w:r>
          </w:p>
        </w:tc>
        <w:tc>
          <w:tcPr>
            <w:tcW w:w="4425" w:type="dxa"/>
            <w:tcBorders>
              <w:top w:val="nil"/>
              <w:left w:val="nil"/>
              <w:bottom w:val="nil"/>
              <w:right w:val="nil"/>
            </w:tcBorders>
          </w:tcPr>
          <w:p w14:paraId="6C112581" w14:textId="77777777" w:rsidR="00F75599" w:rsidRPr="00A85680" w:rsidRDefault="00F75599" w:rsidP="00704867">
            <w:pPr>
              <w:rPr>
                <w:rFonts w:ascii="Verdana" w:hAnsi="Verdana"/>
                <w:b/>
                <w:sz w:val="19"/>
                <w:szCs w:val="19"/>
                <w:lang w:val="en-GB"/>
              </w:rPr>
            </w:pPr>
            <w:r w:rsidRPr="00A85680">
              <w:rPr>
                <w:rFonts w:ascii="Verdana" w:hAnsi="Verdana"/>
                <w:b/>
                <w:sz w:val="19"/>
                <w:szCs w:val="19"/>
                <w:lang w:val="en-GB"/>
              </w:rPr>
              <w:t>non-repayable financial assistance</w:t>
            </w:r>
          </w:p>
        </w:tc>
      </w:tr>
      <w:tr w:rsidR="004C1297" w:rsidRPr="00A85680" w14:paraId="4E10FDFF" w14:textId="77777777">
        <w:trPr>
          <w:jc w:val="center"/>
        </w:trPr>
        <w:tc>
          <w:tcPr>
            <w:tcW w:w="4140" w:type="dxa"/>
            <w:tcBorders>
              <w:top w:val="nil"/>
              <w:left w:val="nil"/>
              <w:bottom w:val="nil"/>
              <w:right w:val="nil"/>
            </w:tcBorders>
          </w:tcPr>
          <w:p w14:paraId="5CA9A926"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neodkladně</w:t>
            </w:r>
          </w:p>
        </w:tc>
        <w:tc>
          <w:tcPr>
            <w:tcW w:w="4425" w:type="dxa"/>
            <w:tcBorders>
              <w:top w:val="nil"/>
              <w:left w:val="nil"/>
              <w:bottom w:val="nil"/>
              <w:right w:val="nil"/>
            </w:tcBorders>
          </w:tcPr>
          <w:p w14:paraId="73CB01CD"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immediately; without undue delay; forthwith</w:t>
            </w:r>
          </w:p>
        </w:tc>
      </w:tr>
      <w:tr w:rsidR="004C1297" w:rsidRPr="00A85680" w14:paraId="0B1C39F3" w14:textId="77777777">
        <w:trPr>
          <w:jc w:val="center"/>
        </w:trPr>
        <w:tc>
          <w:tcPr>
            <w:tcW w:w="4140" w:type="dxa"/>
            <w:tcBorders>
              <w:top w:val="nil"/>
              <w:left w:val="nil"/>
              <w:bottom w:val="nil"/>
              <w:right w:val="nil"/>
            </w:tcBorders>
          </w:tcPr>
          <w:p w14:paraId="7CED0875"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neomluvený</w:t>
            </w:r>
          </w:p>
        </w:tc>
        <w:tc>
          <w:tcPr>
            <w:tcW w:w="4425" w:type="dxa"/>
            <w:tcBorders>
              <w:top w:val="nil"/>
              <w:left w:val="nil"/>
              <w:bottom w:val="nil"/>
              <w:right w:val="nil"/>
            </w:tcBorders>
          </w:tcPr>
          <w:p w14:paraId="2C6A7521" w14:textId="77777777" w:rsidR="004C1297" w:rsidRPr="00A85680" w:rsidRDefault="004C1297" w:rsidP="00E13F9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without excuse</w:t>
            </w:r>
            <w:r w:rsidR="00E13F9B">
              <w:rPr>
                <w:rFonts w:ascii="Verdana" w:hAnsi="Verdana"/>
                <w:b/>
                <w:bCs/>
                <w:sz w:val="19"/>
                <w:szCs w:val="19"/>
                <w:lang w:val="en-GB"/>
              </w:rPr>
              <w:t>; without leave</w:t>
            </w:r>
          </w:p>
        </w:tc>
      </w:tr>
      <w:tr w:rsidR="004C1297" w:rsidRPr="00A85680" w14:paraId="2D5D68A5" w14:textId="77777777">
        <w:trPr>
          <w:jc w:val="center"/>
        </w:trPr>
        <w:tc>
          <w:tcPr>
            <w:tcW w:w="4140" w:type="dxa"/>
            <w:tcBorders>
              <w:top w:val="nil"/>
              <w:left w:val="nil"/>
              <w:bottom w:val="nil"/>
              <w:right w:val="nil"/>
            </w:tcBorders>
          </w:tcPr>
          <w:p w14:paraId="54E7D347"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 xml:space="preserve">neomluvená </w:t>
            </w:r>
            <w:r w:rsidR="00A2056E">
              <w:rPr>
                <w:rFonts w:ascii="Verdana" w:hAnsi="Verdana"/>
                <w:sz w:val="19"/>
                <w:szCs w:val="19"/>
              </w:rPr>
              <w:t>ne</w:t>
            </w:r>
            <w:r w:rsidRPr="00290BBB">
              <w:rPr>
                <w:rFonts w:ascii="Verdana" w:hAnsi="Verdana"/>
                <w:sz w:val="19"/>
                <w:szCs w:val="19"/>
              </w:rPr>
              <w:t>účast</w:t>
            </w:r>
          </w:p>
        </w:tc>
        <w:tc>
          <w:tcPr>
            <w:tcW w:w="4425" w:type="dxa"/>
            <w:tcBorders>
              <w:top w:val="nil"/>
              <w:left w:val="nil"/>
              <w:bottom w:val="nil"/>
              <w:right w:val="nil"/>
            </w:tcBorders>
          </w:tcPr>
          <w:p w14:paraId="5CA126E1" w14:textId="77777777" w:rsidR="004C1297" w:rsidRPr="00A85680" w:rsidRDefault="004C1297" w:rsidP="00A205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unexcused absence</w:t>
            </w:r>
            <w:r w:rsidR="00193697" w:rsidRPr="00A85680">
              <w:rPr>
                <w:rFonts w:ascii="Verdana" w:hAnsi="Verdana"/>
                <w:sz w:val="19"/>
                <w:szCs w:val="19"/>
                <w:lang w:val="en-GB"/>
              </w:rPr>
              <w:t xml:space="preserve">; absence without </w:t>
            </w:r>
            <w:r w:rsidR="00A2056E">
              <w:rPr>
                <w:rFonts w:ascii="Verdana" w:hAnsi="Verdana"/>
                <w:sz w:val="19"/>
                <w:szCs w:val="19"/>
                <w:lang w:val="en-GB"/>
              </w:rPr>
              <w:t>leave</w:t>
            </w:r>
          </w:p>
        </w:tc>
      </w:tr>
      <w:tr w:rsidR="004C1297" w:rsidRPr="00A85680" w14:paraId="71B9A22C" w14:textId="77777777">
        <w:trPr>
          <w:jc w:val="center"/>
        </w:trPr>
        <w:tc>
          <w:tcPr>
            <w:tcW w:w="4140" w:type="dxa"/>
            <w:tcBorders>
              <w:top w:val="nil"/>
              <w:left w:val="nil"/>
              <w:bottom w:val="nil"/>
              <w:right w:val="nil"/>
            </w:tcBorders>
          </w:tcPr>
          <w:p w14:paraId="738452C9"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neoprávněný</w:t>
            </w:r>
          </w:p>
        </w:tc>
        <w:tc>
          <w:tcPr>
            <w:tcW w:w="4425" w:type="dxa"/>
            <w:tcBorders>
              <w:top w:val="nil"/>
              <w:left w:val="nil"/>
              <w:bottom w:val="nil"/>
              <w:right w:val="nil"/>
            </w:tcBorders>
          </w:tcPr>
          <w:p w14:paraId="3668E8D9"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ineligible; unauthorised; unlawful</w:t>
            </w:r>
          </w:p>
        </w:tc>
      </w:tr>
      <w:tr w:rsidR="004C1297" w:rsidRPr="00A85680" w14:paraId="42EAD09C" w14:textId="77777777">
        <w:trPr>
          <w:jc w:val="center"/>
        </w:trPr>
        <w:tc>
          <w:tcPr>
            <w:tcW w:w="4140" w:type="dxa"/>
            <w:tcBorders>
              <w:top w:val="nil"/>
              <w:left w:val="nil"/>
              <w:bottom w:val="nil"/>
              <w:right w:val="nil"/>
            </w:tcBorders>
          </w:tcPr>
          <w:p w14:paraId="798F6DEA"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neoprávněná osoba</w:t>
            </w:r>
          </w:p>
        </w:tc>
        <w:tc>
          <w:tcPr>
            <w:tcW w:w="4425" w:type="dxa"/>
            <w:tcBorders>
              <w:top w:val="nil"/>
              <w:left w:val="nil"/>
              <w:bottom w:val="nil"/>
              <w:right w:val="nil"/>
            </w:tcBorders>
          </w:tcPr>
          <w:p w14:paraId="0E7894A2"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unauthorised person</w:t>
            </w:r>
          </w:p>
        </w:tc>
      </w:tr>
      <w:tr w:rsidR="004C1297" w:rsidRPr="00A85680" w14:paraId="7D6D04B6" w14:textId="77777777">
        <w:trPr>
          <w:jc w:val="center"/>
        </w:trPr>
        <w:tc>
          <w:tcPr>
            <w:tcW w:w="4140" w:type="dxa"/>
            <w:tcBorders>
              <w:top w:val="nil"/>
              <w:left w:val="nil"/>
              <w:bottom w:val="nil"/>
              <w:right w:val="nil"/>
            </w:tcBorders>
          </w:tcPr>
          <w:p w14:paraId="4551CEA2"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neplatnost</w:t>
            </w:r>
          </w:p>
        </w:tc>
        <w:tc>
          <w:tcPr>
            <w:tcW w:w="4425" w:type="dxa"/>
            <w:tcBorders>
              <w:top w:val="nil"/>
              <w:left w:val="nil"/>
              <w:bottom w:val="nil"/>
              <w:right w:val="nil"/>
            </w:tcBorders>
          </w:tcPr>
          <w:p w14:paraId="6E70EE25" w14:textId="77777777" w:rsidR="004C1297" w:rsidRPr="00A85680" w:rsidRDefault="00193697" w:rsidP="001936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w:t>
            </w:r>
            <w:r w:rsidR="004C1297" w:rsidRPr="00A85680">
              <w:rPr>
                <w:rFonts w:ascii="Verdana" w:hAnsi="Verdana"/>
                <w:b/>
                <w:bCs/>
                <w:sz w:val="19"/>
                <w:szCs w:val="19"/>
                <w:lang w:val="en-GB"/>
              </w:rPr>
              <w:t>nvalidity</w:t>
            </w:r>
          </w:p>
        </w:tc>
      </w:tr>
      <w:tr w:rsidR="004C1297" w:rsidRPr="00A85680" w14:paraId="10D1E403" w14:textId="77777777">
        <w:trPr>
          <w:jc w:val="center"/>
        </w:trPr>
        <w:tc>
          <w:tcPr>
            <w:tcW w:w="4140" w:type="dxa"/>
            <w:tcBorders>
              <w:top w:val="nil"/>
              <w:left w:val="nil"/>
              <w:bottom w:val="nil"/>
              <w:right w:val="nil"/>
            </w:tcBorders>
          </w:tcPr>
          <w:p w14:paraId="5A5AC34F"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vyslovit neplatnost rozhodnutí</w:t>
            </w:r>
          </w:p>
        </w:tc>
        <w:tc>
          <w:tcPr>
            <w:tcW w:w="4425" w:type="dxa"/>
            <w:tcBorders>
              <w:top w:val="nil"/>
              <w:left w:val="nil"/>
              <w:bottom w:val="nil"/>
              <w:right w:val="nil"/>
            </w:tcBorders>
          </w:tcPr>
          <w:p w14:paraId="67039E04" w14:textId="77777777" w:rsidR="004C1297" w:rsidRPr="00A85680" w:rsidRDefault="004C1297" w:rsidP="009929F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declare invalidity of the decision</w:t>
            </w:r>
          </w:p>
        </w:tc>
      </w:tr>
      <w:tr w:rsidR="00372531" w:rsidRPr="00A85680" w14:paraId="107ADF10" w14:textId="77777777">
        <w:trPr>
          <w:jc w:val="center"/>
        </w:trPr>
        <w:tc>
          <w:tcPr>
            <w:tcW w:w="4140" w:type="dxa"/>
            <w:tcBorders>
              <w:top w:val="nil"/>
              <w:left w:val="nil"/>
              <w:bottom w:val="nil"/>
              <w:right w:val="nil"/>
            </w:tcBorders>
          </w:tcPr>
          <w:p w14:paraId="5F24F16C" w14:textId="77777777" w:rsidR="00372531" w:rsidRPr="00290BBB" w:rsidRDefault="00372531" w:rsidP="00E85F5E">
            <w:pPr>
              <w:rPr>
                <w:rFonts w:ascii="Verdana" w:hAnsi="Verdana"/>
                <w:sz w:val="19"/>
                <w:szCs w:val="19"/>
              </w:rPr>
            </w:pPr>
            <w:r w:rsidRPr="00290BBB">
              <w:rPr>
                <w:rFonts w:ascii="Verdana" w:hAnsi="Verdana"/>
                <w:color w:val="000000"/>
                <w:sz w:val="19"/>
                <w:szCs w:val="19"/>
              </w:rPr>
              <w:t>vyslovení neplatnosti jmenování docentem</w:t>
            </w:r>
          </w:p>
        </w:tc>
        <w:tc>
          <w:tcPr>
            <w:tcW w:w="4425" w:type="dxa"/>
            <w:tcBorders>
              <w:top w:val="nil"/>
              <w:left w:val="nil"/>
              <w:bottom w:val="nil"/>
              <w:right w:val="nil"/>
            </w:tcBorders>
          </w:tcPr>
          <w:p w14:paraId="274EAE21" w14:textId="77777777" w:rsidR="00372531" w:rsidRPr="00A85680" w:rsidRDefault="00372531" w:rsidP="00A2056E">
            <w:pPr>
              <w:rPr>
                <w:rFonts w:ascii="Verdana" w:hAnsi="Verdana"/>
                <w:sz w:val="19"/>
                <w:szCs w:val="19"/>
                <w:lang w:val="en-GB"/>
              </w:rPr>
            </w:pPr>
            <w:r w:rsidRPr="00A85680">
              <w:rPr>
                <w:rFonts w:ascii="Verdana" w:hAnsi="Verdana"/>
                <w:color w:val="000000"/>
                <w:sz w:val="19"/>
                <w:szCs w:val="19"/>
                <w:lang w:val="en-GB"/>
              </w:rPr>
              <w:t>declar</w:t>
            </w:r>
            <w:r w:rsidR="009929F6" w:rsidRPr="00A85680">
              <w:rPr>
                <w:rFonts w:ascii="Verdana" w:hAnsi="Verdana"/>
                <w:color w:val="000000"/>
                <w:sz w:val="19"/>
                <w:szCs w:val="19"/>
                <w:lang w:val="en-GB"/>
              </w:rPr>
              <w:t>ing</w:t>
            </w:r>
            <w:r w:rsidRPr="00A85680">
              <w:rPr>
                <w:rFonts w:ascii="Verdana" w:hAnsi="Verdana"/>
                <w:color w:val="000000"/>
                <w:sz w:val="19"/>
                <w:szCs w:val="19"/>
                <w:lang w:val="en-GB"/>
              </w:rPr>
              <w:t xml:space="preserve"> the appointment of an Associate Professor </w:t>
            </w:r>
            <w:r w:rsidR="00A2056E">
              <w:rPr>
                <w:rFonts w:ascii="Verdana" w:hAnsi="Verdana"/>
                <w:color w:val="000000"/>
                <w:sz w:val="19"/>
                <w:szCs w:val="19"/>
                <w:lang w:val="en-GB"/>
              </w:rPr>
              <w:t>invalid</w:t>
            </w:r>
          </w:p>
        </w:tc>
      </w:tr>
      <w:tr w:rsidR="004C1297" w:rsidRPr="00A85680" w14:paraId="396C86A8" w14:textId="77777777">
        <w:trPr>
          <w:jc w:val="center"/>
        </w:trPr>
        <w:tc>
          <w:tcPr>
            <w:tcW w:w="4140" w:type="dxa"/>
            <w:tcBorders>
              <w:top w:val="nil"/>
              <w:left w:val="nil"/>
              <w:bottom w:val="nil"/>
              <w:right w:val="nil"/>
            </w:tcBorders>
          </w:tcPr>
          <w:p w14:paraId="54CC2FB2"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neplatný</w:t>
            </w:r>
          </w:p>
        </w:tc>
        <w:tc>
          <w:tcPr>
            <w:tcW w:w="4425" w:type="dxa"/>
            <w:tcBorders>
              <w:top w:val="nil"/>
              <w:left w:val="nil"/>
              <w:bottom w:val="nil"/>
              <w:right w:val="nil"/>
            </w:tcBorders>
          </w:tcPr>
          <w:p w14:paraId="384E930F"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invalid; ineffective</w:t>
            </w:r>
          </w:p>
        </w:tc>
      </w:tr>
      <w:tr w:rsidR="004C1297" w:rsidRPr="00A85680" w14:paraId="06DA2E49" w14:textId="77777777">
        <w:trPr>
          <w:jc w:val="center"/>
        </w:trPr>
        <w:tc>
          <w:tcPr>
            <w:tcW w:w="4140" w:type="dxa"/>
            <w:tcBorders>
              <w:top w:val="nil"/>
              <w:left w:val="nil"/>
              <w:bottom w:val="nil"/>
              <w:right w:val="nil"/>
            </w:tcBorders>
          </w:tcPr>
          <w:p w14:paraId="1376BD91"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neplatný hlas</w:t>
            </w:r>
          </w:p>
        </w:tc>
        <w:tc>
          <w:tcPr>
            <w:tcW w:w="4425" w:type="dxa"/>
            <w:tcBorders>
              <w:top w:val="nil"/>
              <w:left w:val="nil"/>
              <w:bottom w:val="nil"/>
              <w:right w:val="nil"/>
            </w:tcBorders>
          </w:tcPr>
          <w:p w14:paraId="4D5311AE"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invalid vote</w:t>
            </w:r>
          </w:p>
        </w:tc>
      </w:tr>
      <w:tr w:rsidR="004C1297" w:rsidRPr="00A85680" w14:paraId="6BFD7CAC" w14:textId="77777777">
        <w:trPr>
          <w:jc w:val="center"/>
        </w:trPr>
        <w:tc>
          <w:tcPr>
            <w:tcW w:w="4140" w:type="dxa"/>
            <w:tcBorders>
              <w:top w:val="nil"/>
              <w:left w:val="nil"/>
              <w:bottom w:val="nil"/>
              <w:right w:val="nil"/>
            </w:tcBorders>
          </w:tcPr>
          <w:p w14:paraId="7B2E5379"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vyhlásit část zkoušky za neplatnou</w:t>
            </w:r>
          </w:p>
        </w:tc>
        <w:tc>
          <w:tcPr>
            <w:tcW w:w="4425" w:type="dxa"/>
            <w:tcBorders>
              <w:top w:val="nil"/>
              <w:left w:val="nil"/>
              <w:bottom w:val="nil"/>
              <w:right w:val="nil"/>
            </w:tcBorders>
          </w:tcPr>
          <w:p w14:paraId="3B45488F"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declare a part of the </w:t>
            </w:r>
            <w:r w:rsidR="00271844" w:rsidRPr="00A85680">
              <w:rPr>
                <w:rFonts w:ascii="Verdana" w:hAnsi="Verdana"/>
                <w:sz w:val="19"/>
                <w:szCs w:val="19"/>
                <w:lang w:val="en-GB"/>
              </w:rPr>
              <w:t>examination</w:t>
            </w:r>
            <w:r w:rsidR="009929F6" w:rsidRPr="00A85680">
              <w:rPr>
                <w:rFonts w:ascii="Verdana" w:hAnsi="Verdana"/>
                <w:sz w:val="19"/>
                <w:szCs w:val="19"/>
                <w:lang w:val="en-GB"/>
              </w:rPr>
              <w:t xml:space="preserve"> </w:t>
            </w:r>
            <w:r w:rsidRPr="00A85680">
              <w:rPr>
                <w:rFonts w:ascii="Verdana" w:hAnsi="Verdana"/>
                <w:sz w:val="19"/>
                <w:szCs w:val="19"/>
                <w:lang w:val="en-GB"/>
              </w:rPr>
              <w:t>invalid</w:t>
            </w:r>
          </w:p>
        </w:tc>
      </w:tr>
      <w:tr w:rsidR="004C1297" w:rsidRPr="00A85680" w14:paraId="443FDD3D" w14:textId="77777777">
        <w:trPr>
          <w:jc w:val="center"/>
        </w:trPr>
        <w:tc>
          <w:tcPr>
            <w:tcW w:w="4140" w:type="dxa"/>
            <w:tcBorders>
              <w:top w:val="nil"/>
              <w:left w:val="nil"/>
              <w:bottom w:val="nil"/>
              <w:right w:val="nil"/>
            </w:tcBorders>
          </w:tcPr>
          <w:p w14:paraId="76A4D3CF"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neprodleně</w:t>
            </w:r>
          </w:p>
        </w:tc>
        <w:tc>
          <w:tcPr>
            <w:tcW w:w="4425" w:type="dxa"/>
            <w:tcBorders>
              <w:top w:val="nil"/>
              <w:left w:val="nil"/>
              <w:bottom w:val="nil"/>
              <w:right w:val="nil"/>
            </w:tcBorders>
          </w:tcPr>
          <w:p w14:paraId="2C5E99D2"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immediately; without delay; instantly</w:t>
            </w:r>
          </w:p>
        </w:tc>
      </w:tr>
      <w:tr w:rsidR="004C1297" w:rsidRPr="00A85680" w14:paraId="70D82C7A" w14:textId="77777777">
        <w:trPr>
          <w:jc w:val="center"/>
        </w:trPr>
        <w:tc>
          <w:tcPr>
            <w:tcW w:w="4140" w:type="dxa"/>
            <w:tcBorders>
              <w:top w:val="nil"/>
              <w:left w:val="nil"/>
              <w:bottom w:val="nil"/>
              <w:right w:val="nil"/>
            </w:tcBorders>
          </w:tcPr>
          <w:p w14:paraId="61173FBB"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neprodleně zjednat nápravu</w:t>
            </w:r>
          </w:p>
        </w:tc>
        <w:tc>
          <w:tcPr>
            <w:tcW w:w="4425" w:type="dxa"/>
            <w:tcBorders>
              <w:top w:val="nil"/>
              <w:left w:val="nil"/>
              <w:bottom w:val="nil"/>
              <w:right w:val="nil"/>
            </w:tcBorders>
          </w:tcPr>
          <w:p w14:paraId="53F4C937" w14:textId="77777777" w:rsidR="004C1297" w:rsidRPr="00A85680" w:rsidRDefault="00C90A0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provide instant rectification of st.; remedy an issue immediately / without delay; correct st. immediately / without delay</w:t>
            </w:r>
          </w:p>
        </w:tc>
      </w:tr>
      <w:tr w:rsidR="004C1297" w:rsidRPr="00A85680" w14:paraId="2B5035F4" w14:textId="77777777">
        <w:trPr>
          <w:jc w:val="center"/>
        </w:trPr>
        <w:tc>
          <w:tcPr>
            <w:tcW w:w="4140" w:type="dxa"/>
            <w:tcBorders>
              <w:top w:val="nil"/>
              <w:left w:val="nil"/>
              <w:bottom w:val="nil"/>
              <w:right w:val="nil"/>
            </w:tcBorders>
          </w:tcPr>
          <w:p w14:paraId="302F3AEF"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pozvat neprodleně k ústnímu jednání</w:t>
            </w:r>
          </w:p>
        </w:tc>
        <w:tc>
          <w:tcPr>
            <w:tcW w:w="4425" w:type="dxa"/>
            <w:tcBorders>
              <w:top w:val="nil"/>
              <w:left w:val="nil"/>
              <w:bottom w:val="nil"/>
              <w:right w:val="nil"/>
            </w:tcBorders>
          </w:tcPr>
          <w:p w14:paraId="1EF4AAFC"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invite without delay for oral hearing</w:t>
            </w:r>
          </w:p>
        </w:tc>
      </w:tr>
      <w:tr w:rsidR="004C1297" w:rsidRPr="00A85680" w14:paraId="1C043068" w14:textId="77777777">
        <w:trPr>
          <w:jc w:val="center"/>
        </w:trPr>
        <w:tc>
          <w:tcPr>
            <w:tcW w:w="4140" w:type="dxa"/>
            <w:tcBorders>
              <w:top w:val="nil"/>
              <w:left w:val="nil"/>
              <w:bottom w:val="nil"/>
              <w:right w:val="nil"/>
            </w:tcBorders>
          </w:tcPr>
          <w:p w14:paraId="3F329227"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nepřenosný</w:t>
            </w:r>
          </w:p>
        </w:tc>
        <w:tc>
          <w:tcPr>
            <w:tcW w:w="4425" w:type="dxa"/>
            <w:tcBorders>
              <w:top w:val="nil"/>
              <w:left w:val="nil"/>
              <w:bottom w:val="nil"/>
              <w:right w:val="nil"/>
            </w:tcBorders>
          </w:tcPr>
          <w:p w14:paraId="121DCB12" w14:textId="77777777" w:rsidR="004C1297" w:rsidRPr="00A85680" w:rsidRDefault="004C1297" w:rsidP="00C90A0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non-transferrable</w:t>
            </w:r>
          </w:p>
        </w:tc>
      </w:tr>
      <w:tr w:rsidR="004C1297" w:rsidRPr="00A85680" w14:paraId="46C8B380" w14:textId="77777777">
        <w:trPr>
          <w:jc w:val="center"/>
        </w:trPr>
        <w:tc>
          <w:tcPr>
            <w:tcW w:w="4140" w:type="dxa"/>
            <w:tcBorders>
              <w:top w:val="nil"/>
              <w:left w:val="nil"/>
              <w:bottom w:val="nil"/>
              <w:right w:val="nil"/>
            </w:tcBorders>
          </w:tcPr>
          <w:p w14:paraId="67C1C877"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stravenky jsou nepřenosné</w:t>
            </w:r>
          </w:p>
        </w:tc>
        <w:tc>
          <w:tcPr>
            <w:tcW w:w="4425" w:type="dxa"/>
            <w:tcBorders>
              <w:top w:val="nil"/>
              <w:left w:val="nil"/>
              <w:bottom w:val="nil"/>
              <w:right w:val="nil"/>
            </w:tcBorders>
          </w:tcPr>
          <w:p w14:paraId="10347066"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meal tickets may not be transferred (to another person)</w:t>
            </w:r>
          </w:p>
        </w:tc>
      </w:tr>
      <w:tr w:rsidR="004C1297" w:rsidRPr="00A85680" w14:paraId="45B3FD1D" w14:textId="77777777">
        <w:trPr>
          <w:jc w:val="center"/>
        </w:trPr>
        <w:tc>
          <w:tcPr>
            <w:tcW w:w="4140" w:type="dxa"/>
            <w:tcBorders>
              <w:top w:val="nil"/>
              <w:left w:val="nil"/>
              <w:bottom w:val="nil"/>
              <w:right w:val="nil"/>
            </w:tcBorders>
          </w:tcPr>
          <w:p w14:paraId="1C9B030E"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nepřipouštět</w:t>
            </w:r>
          </w:p>
        </w:tc>
        <w:tc>
          <w:tcPr>
            <w:tcW w:w="4425" w:type="dxa"/>
            <w:tcBorders>
              <w:top w:val="nil"/>
              <w:left w:val="nil"/>
              <w:bottom w:val="nil"/>
              <w:right w:val="nil"/>
            </w:tcBorders>
          </w:tcPr>
          <w:p w14:paraId="01D0E37E"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not to permit / allow</w:t>
            </w:r>
          </w:p>
        </w:tc>
      </w:tr>
      <w:tr w:rsidR="004C1297" w:rsidRPr="00A85680" w14:paraId="5E3EA830" w14:textId="77777777">
        <w:trPr>
          <w:jc w:val="center"/>
        </w:trPr>
        <w:tc>
          <w:tcPr>
            <w:tcW w:w="4140" w:type="dxa"/>
            <w:tcBorders>
              <w:top w:val="nil"/>
              <w:left w:val="nil"/>
              <w:bottom w:val="nil"/>
              <w:right w:val="nil"/>
            </w:tcBorders>
          </w:tcPr>
          <w:p w14:paraId="25021F0D"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termín se nepřipouští</w:t>
            </w:r>
          </w:p>
        </w:tc>
        <w:tc>
          <w:tcPr>
            <w:tcW w:w="4425" w:type="dxa"/>
            <w:tcBorders>
              <w:top w:val="nil"/>
              <w:left w:val="nil"/>
              <w:bottom w:val="nil"/>
              <w:right w:val="nil"/>
            </w:tcBorders>
          </w:tcPr>
          <w:p w14:paraId="5D6DF436" w14:textId="77777777" w:rsidR="004C1297" w:rsidRPr="00A85680" w:rsidRDefault="004C1297" w:rsidP="00CB0D7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date will not be permitted</w:t>
            </w:r>
          </w:p>
        </w:tc>
      </w:tr>
      <w:tr w:rsidR="004C1297" w:rsidRPr="00A85680" w14:paraId="761EE193" w14:textId="77777777">
        <w:trPr>
          <w:jc w:val="center"/>
        </w:trPr>
        <w:tc>
          <w:tcPr>
            <w:tcW w:w="4140" w:type="dxa"/>
            <w:tcBorders>
              <w:top w:val="nil"/>
              <w:left w:val="nil"/>
              <w:bottom w:val="nil"/>
              <w:right w:val="nil"/>
            </w:tcBorders>
          </w:tcPr>
          <w:p w14:paraId="24C71AD9"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nepřípustný</w:t>
            </w:r>
          </w:p>
        </w:tc>
        <w:tc>
          <w:tcPr>
            <w:tcW w:w="4425" w:type="dxa"/>
            <w:tcBorders>
              <w:top w:val="nil"/>
              <w:left w:val="nil"/>
              <w:bottom w:val="nil"/>
              <w:right w:val="nil"/>
            </w:tcBorders>
          </w:tcPr>
          <w:p w14:paraId="055DAF68" w14:textId="77777777" w:rsidR="004C1297" w:rsidRPr="00A85680" w:rsidRDefault="004C1297" w:rsidP="00A2056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impermissible; unallowable</w:t>
            </w:r>
            <w:r w:rsidR="00A52814" w:rsidRPr="00A85680">
              <w:rPr>
                <w:rFonts w:ascii="Verdana" w:hAnsi="Verdana"/>
                <w:b/>
                <w:bCs/>
                <w:sz w:val="19"/>
                <w:szCs w:val="19"/>
                <w:lang w:val="en-GB"/>
              </w:rPr>
              <w:t>; unacceptable</w:t>
            </w:r>
          </w:p>
        </w:tc>
      </w:tr>
      <w:tr w:rsidR="004C1297" w:rsidRPr="00A85680" w14:paraId="4D6E3728" w14:textId="77777777">
        <w:trPr>
          <w:jc w:val="center"/>
        </w:trPr>
        <w:tc>
          <w:tcPr>
            <w:tcW w:w="4140" w:type="dxa"/>
            <w:tcBorders>
              <w:top w:val="nil"/>
              <w:left w:val="nil"/>
              <w:bottom w:val="nil"/>
              <w:right w:val="nil"/>
            </w:tcBorders>
          </w:tcPr>
          <w:p w14:paraId="19C0B878"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nepřípustné omezení</w:t>
            </w:r>
          </w:p>
        </w:tc>
        <w:tc>
          <w:tcPr>
            <w:tcW w:w="4425" w:type="dxa"/>
            <w:tcBorders>
              <w:top w:val="nil"/>
              <w:left w:val="nil"/>
              <w:bottom w:val="nil"/>
              <w:right w:val="nil"/>
            </w:tcBorders>
          </w:tcPr>
          <w:p w14:paraId="11719502"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impermissible </w:t>
            </w:r>
            <w:r w:rsidR="00A52814" w:rsidRPr="00A85680">
              <w:rPr>
                <w:rFonts w:ascii="Verdana" w:hAnsi="Verdana"/>
                <w:sz w:val="19"/>
                <w:szCs w:val="19"/>
                <w:lang w:val="en-GB"/>
              </w:rPr>
              <w:t xml:space="preserve">/ </w:t>
            </w:r>
            <w:r w:rsidRPr="00A85680">
              <w:rPr>
                <w:rFonts w:ascii="Verdana" w:hAnsi="Verdana"/>
                <w:sz w:val="19"/>
                <w:szCs w:val="19"/>
                <w:lang w:val="en-GB"/>
              </w:rPr>
              <w:t>unacceptable restriction</w:t>
            </w:r>
          </w:p>
        </w:tc>
      </w:tr>
      <w:tr w:rsidR="004C1297" w:rsidRPr="00A85680" w14:paraId="77784D06" w14:textId="77777777">
        <w:trPr>
          <w:jc w:val="center"/>
        </w:trPr>
        <w:tc>
          <w:tcPr>
            <w:tcW w:w="4140" w:type="dxa"/>
            <w:tcBorders>
              <w:top w:val="nil"/>
              <w:left w:val="nil"/>
              <w:bottom w:val="nil"/>
              <w:right w:val="nil"/>
            </w:tcBorders>
          </w:tcPr>
          <w:p w14:paraId="1846D3AC"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omezení možnosti je nepřípustné</w:t>
            </w:r>
          </w:p>
        </w:tc>
        <w:tc>
          <w:tcPr>
            <w:tcW w:w="4425" w:type="dxa"/>
            <w:tcBorders>
              <w:top w:val="nil"/>
              <w:left w:val="nil"/>
              <w:bottom w:val="nil"/>
              <w:right w:val="nil"/>
            </w:tcBorders>
          </w:tcPr>
          <w:p w14:paraId="703334AA" w14:textId="77777777" w:rsidR="004C1297" w:rsidRPr="00A85680" w:rsidRDefault="004C1297"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restricted options are unacceptable; limitation of possibilities </w:t>
            </w:r>
            <w:r w:rsidR="00A52814" w:rsidRPr="00A85680">
              <w:rPr>
                <w:rFonts w:ascii="Verdana" w:hAnsi="Verdana"/>
                <w:sz w:val="19"/>
                <w:szCs w:val="19"/>
                <w:lang w:val="en-GB"/>
              </w:rPr>
              <w:t>is</w:t>
            </w:r>
            <w:r w:rsidRPr="00A85680">
              <w:rPr>
                <w:rFonts w:ascii="Verdana" w:hAnsi="Verdana"/>
                <w:sz w:val="19"/>
                <w:szCs w:val="19"/>
                <w:lang w:val="en-GB"/>
              </w:rPr>
              <w:t xml:space="preserve"> impermissible</w:t>
            </w:r>
          </w:p>
        </w:tc>
      </w:tr>
      <w:tr w:rsidR="004C1297" w:rsidRPr="00A85680" w14:paraId="339BBD58" w14:textId="77777777">
        <w:trPr>
          <w:jc w:val="center"/>
        </w:trPr>
        <w:tc>
          <w:tcPr>
            <w:tcW w:w="4140" w:type="dxa"/>
            <w:tcBorders>
              <w:top w:val="nil"/>
              <w:left w:val="nil"/>
              <w:bottom w:val="nil"/>
              <w:right w:val="nil"/>
            </w:tcBorders>
          </w:tcPr>
          <w:p w14:paraId="5D2FD557"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nepřítomnost</w:t>
            </w:r>
          </w:p>
        </w:tc>
        <w:tc>
          <w:tcPr>
            <w:tcW w:w="4425" w:type="dxa"/>
            <w:tcBorders>
              <w:top w:val="nil"/>
              <w:left w:val="nil"/>
              <w:bottom w:val="nil"/>
              <w:right w:val="nil"/>
            </w:tcBorders>
          </w:tcPr>
          <w:p w14:paraId="0F1855AE"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absence</w:t>
            </w:r>
          </w:p>
        </w:tc>
      </w:tr>
      <w:tr w:rsidR="004C1297" w:rsidRPr="00A85680" w14:paraId="226F8CCA" w14:textId="77777777">
        <w:trPr>
          <w:jc w:val="center"/>
        </w:trPr>
        <w:tc>
          <w:tcPr>
            <w:tcW w:w="4140" w:type="dxa"/>
            <w:tcBorders>
              <w:top w:val="nil"/>
              <w:left w:val="nil"/>
              <w:bottom w:val="nil"/>
              <w:right w:val="nil"/>
            </w:tcBorders>
          </w:tcPr>
          <w:p w14:paraId="78BB973B"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za jeho nepřítomnosti</w:t>
            </w:r>
          </w:p>
        </w:tc>
        <w:tc>
          <w:tcPr>
            <w:tcW w:w="4425" w:type="dxa"/>
            <w:tcBorders>
              <w:top w:val="nil"/>
              <w:left w:val="nil"/>
              <w:bottom w:val="nil"/>
              <w:right w:val="nil"/>
            </w:tcBorders>
          </w:tcPr>
          <w:p w14:paraId="4FA5B076"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 s.o.'s absence</w:t>
            </w:r>
          </w:p>
        </w:tc>
      </w:tr>
      <w:tr w:rsidR="00F75599" w:rsidRPr="00A85680" w14:paraId="05BAF57B" w14:textId="77777777">
        <w:trPr>
          <w:jc w:val="center"/>
        </w:trPr>
        <w:tc>
          <w:tcPr>
            <w:tcW w:w="4140" w:type="dxa"/>
            <w:tcBorders>
              <w:top w:val="nil"/>
              <w:left w:val="nil"/>
              <w:bottom w:val="nil"/>
              <w:right w:val="nil"/>
            </w:tcBorders>
          </w:tcPr>
          <w:p w14:paraId="2C78E6C5" w14:textId="77777777" w:rsidR="00F75599" w:rsidRPr="00290BBB" w:rsidRDefault="00F75599" w:rsidP="00704867">
            <w:pPr>
              <w:rPr>
                <w:rFonts w:ascii="Verdana" w:hAnsi="Verdana"/>
                <w:b/>
                <w:sz w:val="19"/>
                <w:szCs w:val="19"/>
              </w:rPr>
            </w:pPr>
            <w:r w:rsidRPr="00290BBB">
              <w:rPr>
                <w:rFonts w:ascii="Verdana" w:hAnsi="Verdana"/>
                <w:b/>
                <w:sz w:val="19"/>
                <w:szCs w:val="19"/>
              </w:rPr>
              <w:t>nerozdělený výsledek</w:t>
            </w:r>
          </w:p>
        </w:tc>
        <w:tc>
          <w:tcPr>
            <w:tcW w:w="4425" w:type="dxa"/>
            <w:tcBorders>
              <w:top w:val="nil"/>
              <w:left w:val="nil"/>
              <w:bottom w:val="nil"/>
              <w:right w:val="nil"/>
            </w:tcBorders>
          </w:tcPr>
          <w:p w14:paraId="3539CEB0" w14:textId="77777777" w:rsidR="00F75599" w:rsidRPr="00A85680" w:rsidRDefault="00F75599" w:rsidP="00704867">
            <w:pPr>
              <w:rPr>
                <w:rFonts w:ascii="Verdana" w:hAnsi="Verdana"/>
                <w:b/>
                <w:sz w:val="19"/>
                <w:szCs w:val="19"/>
                <w:lang w:val="en-GB"/>
              </w:rPr>
            </w:pPr>
            <w:r w:rsidRPr="00A85680">
              <w:rPr>
                <w:rFonts w:ascii="Verdana" w:hAnsi="Verdana"/>
                <w:b/>
                <w:sz w:val="19"/>
                <w:szCs w:val="19"/>
                <w:lang w:val="en-GB"/>
              </w:rPr>
              <w:t xml:space="preserve">retained earnings </w:t>
            </w:r>
          </w:p>
        </w:tc>
      </w:tr>
      <w:tr w:rsidR="004C1297" w:rsidRPr="00A85680" w14:paraId="668B0B77" w14:textId="77777777">
        <w:trPr>
          <w:jc w:val="center"/>
        </w:trPr>
        <w:tc>
          <w:tcPr>
            <w:tcW w:w="4140" w:type="dxa"/>
            <w:tcBorders>
              <w:top w:val="nil"/>
              <w:left w:val="nil"/>
              <w:bottom w:val="nil"/>
              <w:right w:val="nil"/>
            </w:tcBorders>
          </w:tcPr>
          <w:p w14:paraId="7068245B"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nesouhlas</w:t>
            </w:r>
          </w:p>
        </w:tc>
        <w:tc>
          <w:tcPr>
            <w:tcW w:w="4425" w:type="dxa"/>
            <w:tcBorders>
              <w:top w:val="nil"/>
              <w:left w:val="nil"/>
              <w:bottom w:val="nil"/>
              <w:right w:val="nil"/>
            </w:tcBorders>
          </w:tcPr>
          <w:p w14:paraId="6647AB7F"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disagreement; disapproval</w:t>
            </w:r>
          </w:p>
        </w:tc>
      </w:tr>
      <w:tr w:rsidR="001A327A" w:rsidRPr="00A85680" w14:paraId="43716CF2" w14:textId="77777777">
        <w:trPr>
          <w:jc w:val="center"/>
        </w:trPr>
        <w:tc>
          <w:tcPr>
            <w:tcW w:w="4140" w:type="dxa"/>
            <w:tcBorders>
              <w:top w:val="nil"/>
              <w:left w:val="nil"/>
              <w:bottom w:val="nil"/>
              <w:right w:val="nil"/>
            </w:tcBorders>
          </w:tcPr>
          <w:p w14:paraId="7F43B662" w14:textId="77777777" w:rsidR="001A327A" w:rsidRPr="00290BBB" w:rsidRDefault="001A327A" w:rsidP="0016214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odůvodnění nesouhlasu (koho)</w:t>
            </w:r>
          </w:p>
        </w:tc>
        <w:tc>
          <w:tcPr>
            <w:tcW w:w="4425" w:type="dxa"/>
            <w:tcBorders>
              <w:top w:val="nil"/>
              <w:left w:val="nil"/>
              <w:bottom w:val="nil"/>
              <w:right w:val="nil"/>
            </w:tcBorders>
          </w:tcPr>
          <w:p w14:paraId="63B8CBDB" w14:textId="77777777" w:rsidR="001A327A" w:rsidRPr="00A85680" w:rsidRDefault="001A327A" w:rsidP="0016214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justification of s.o.'s disapproval</w:t>
            </w:r>
          </w:p>
        </w:tc>
      </w:tr>
      <w:tr w:rsidR="001A327A" w:rsidRPr="00A85680" w14:paraId="2CB8A690" w14:textId="77777777">
        <w:trPr>
          <w:jc w:val="center"/>
        </w:trPr>
        <w:tc>
          <w:tcPr>
            <w:tcW w:w="4140" w:type="dxa"/>
            <w:tcBorders>
              <w:top w:val="nil"/>
              <w:left w:val="nil"/>
              <w:bottom w:val="nil"/>
              <w:right w:val="nil"/>
            </w:tcBorders>
          </w:tcPr>
          <w:p w14:paraId="716D5854" w14:textId="77777777" w:rsidR="001A327A" w:rsidRPr="00290BBB" w:rsidRDefault="001A327A" w:rsidP="0016214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vyslovit písemný nesouhlas</w:t>
            </w:r>
          </w:p>
        </w:tc>
        <w:tc>
          <w:tcPr>
            <w:tcW w:w="4425" w:type="dxa"/>
            <w:tcBorders>
              <w:top w:val="nil"/>
              <w:left w:val="nil"/>
              <w:bottom w:val="nil"/>
              <w:right w:val="nil"/>
            </w:tcBorders>
          </w:tcPr>
          <w:p w14:paraId="0AE2753F" w14:textId="77777777" w:rsidR="001A327A" w:rsidRPr="00A85680" w:rsidRDefault="001A327A" w:rsidP="0016214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express disapproval / disagreement in writing</w:t>
            </w:r>
          </w:p>
        </w:tc>
      </w:tr>
      <w:tr w:rsidR="00FE5810" w:rsidRPr="00A85680" w14:paraId="536521A9" w14:textId="77777777">
        <w:trPr>
          <w:jc w:val="center"/>
        </w:trPr>
        <w:tc>
          <w:tcPr>
            <w:tcW w:w="4140" w:type="dxa"/>
            <w:tcBorders>
              <w:top w:val="nil"/>
              <w:left w:val="nil"/>
              <w:bottom w:val="nil"/>
              <w:right w:val="nil"/>
            </w:tcBorders>
          </w:tcPr>
          <w:p w14:paraId="42DAB063" w14:textId="77777777" w:rsidR="00FE5810" w:rsidRPr="00290BBB"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290BBB">
              <w:rPr>
                <w:rFonts w:ascii="Verdana" w:hAnsi="Verdana"/>
                <w:b/>
                <w:sz w:val="19"/>
                <w:szCs w:val="19"/>
              </w:rPr>
              <w:t>nesplnění</w:t>
            </w:r>
          </w:p>
        </w:tc>
        <w:tc>
          <w:tcPr>
            <w:tcW w:w="4425" w:type="dxa"/>
            <w:tcBorders>
              <w:top w:val="nil"/>
              <w:left w:val="nil"/>
              <w:bottom w:val="nil"/>
              <w:right w:val="nil"/>
            </w:tcBorders>
          </w:tcPr>
          <w:p w14:paraId="5AADAA25" w14:textId="77777777" w:rsidR="00FE5810" w:rsidRPr="00A85680"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failure to fulfil; non-compliance</w:t>
            </w:r>
          </w:p>
        </w:tc>
      </w:tr>
      <w:tr w:rsidR="00FE5810" w:rsidRPr="00A85680" w14:paraId="46D3C0CC" w14:textId="77777777">
        <w:trPr>
          <w:jc w:val="center"/>
        </w:trPr>
        <w:tc>
          <w:tcPr>
            <w:tcW w:w="4140" w:type="dxa"/>
            <w:tcBorders>
              <w:top w:val="nil"/>
              <w:left w:val="nil"/>
              <w:bottom w:val="nil"/>
              <w:right w:val="nil"/>
            </w:tcBorders>
          </w:tcPr>
          <w:p w14:paraId="69C93086" w14:textId="77777777" w:rsidR="00FE5810" w:rsidRPr="00290BBB"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nesplnění požadavků</w:t>
            </w:r>
          </w:p>
        </w:tc>
        <w:tc>
          <w:tcPr>
            <w:tcW w:w="4425" w:type="dxa"/>
            <w:tcBorders>
              <w:top w:val="nil"/>
              <w:left w:val="nil"/>
              <w:bottom w:val="nil"/>
              <w:right w:val="nil"/>
            </w:tcBorders>
          </w:tcPr>
          <w:p w14:paraId="6657869A" w14:textId="77777777" w:rsidR="00FE5810" w:rsidRPr="00A85680"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failure to fulfil / satisfy requirements; non-compliance</w:t>
            </w:r>
            <w:r w:rsidR="00C90A03" w:rsidRPr="00A85680">
              <w:rPr>
                <w:rFonts w:ascii="Verdana" w:hAnsi="Verdana"/>
                <w:sz w:val="19"/>
                <w:szCs w:val="19"/>
                <w:lang w:val="en-GB"/>
              </w:rPr>
              <w:t xml:space="preserve"> with the requirements</w:t>
            </w:r>
          </w:p>
        </w:tc>
      </w:tr>
      <w:tr w:rsidR="00092F2B" w:rsidRPr="00A85680" w14:paraId="39F212B1" w14:textId="77777777">
        <w:trPr>
          <w:jc w:val="center"/>
        </w:trPr>
        <w:tc>
          <w:tcPr>
            <w:tcW w:w="4140" w:type="dxa"/>
            <w:tcBorders>
              <w:top w:val="nil"/>
              <w:left w:val="nil"/>
              <w:bottom w:val="nil"/>
              <w:right w:val="nil"/>
            </w:tcBorders>
          </w:tcPr>
          <w:p w14:paraId="44983FCE" w14:textId="77777777" w:rsidR="00092F2B" w:rsidRPr="00290BBB" w:rsidRDefault="00092F2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290BBB">
              <w:rPr>
                <w:rFonts w:ascii="Verdana" w:hAnsi="Verdana"/>
                <w:b/>
                <w:sz w:val="19"/>
                <w:szCs w:val="19"/>
              </w:rPr>
              <w:t>nesvéprávný</w:t>
            </w:r>
          </w:p>
        </w:tc>
        <w:tc>
          <w:tcPr>
            <w:tcW w:w="4425" w:type="dxa"/>
            <w:tcBorders>
              <w:top w:val="nil"/>
              <w:left w:val="nil"/>
              <w:bottom w:val="nil"/>
              <w:right w:val="nil"/>
            </w:tcBorders>
          </w:tcPr>
          <w:p w14:paraId="1FD498AE" w14:textId="77777777" w:rsidR="00092F2B" w:rsidRPr="00A85680" w:rsidRDefault="00092F2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not having legal capacity; legally incompetent</w:t>
            </w:r>
          </w:p>
        </w:tc>
      </w:tr>
      <w:tr w:rsidR="00F75599" w:rsidRPr="00A85680" w14:paraId="22885B2E" w14:textId="77777777">
        <w:trPr>
          <w:jc w:val="center"/>
        </w:trPr>
        <w:tc>
          <w:tcPr>
            <w:tcW w:w="4140" w:type="dxa"/>
            <w:tcBorders>
              <w:top w:val="nil"/>
              <w:left w:val="nil"/>
              <w:bottom w:val="nil"/>
              <w:right w:val="nil"/>
            </w:tcBorders>
          </w:tcPr>
          <w:p w14:paraId="16C3F515" w14:textId="77777777" w:rsidR="00F75599" w:rsidRPr="00290BBB" w:rsidRDefault="00F75599" w:rsidP="00704867">
            <w:pPr>
              <w:rPr>
                <w:rFonts w:ascii="Verdana" w:hAnsi="Verdana"/>
                <w:b/>
                <w:sz w:val="19"/>
                <w:szCs w:val="19"/>
              </w:rPr>
            </w:pPr>
            <w:r w:rsidRPr="00290BBB">
              <w:rPr>
                <w:rFonts w:ascii="Verdana" w:hAnsi="Verdana"/>
                <w:b/>
                <w:sz w:val="19"/>
                <w:szCs w:val="19"/>
              </w:rPr>
              <w:t>neupotřebitelný majetek</w:t>
            </w:r>
          </w:p>
        </w:tc>
        <w:tc>
          <w:tcPr>
            <w:tcW w:w="4425" w:type="dxa"/>
            <w:tcBorders>
              <w:top w:val="nil"/>
              <w:left w:val="nil"/>
              <w:bottom w:val="nil"/>
              <w:right w:val="nil"/>
            </w:tcBorders>
          </w:tcPr>
          <w:p w14:paraId="769DE5DE" w14:textId="77777777" w:rsidR="00F75599" w:rsidRPr="00A85680" w:rsidRDefault="00F75599" w:rsidP="00704867">
            <w:pPr>
              <w:rPr>
                <w:rFonts w:ascii="Verdana" w:hAnsi="Verdana"/>
                <w:b/>
                <w:sz w:val="19"/>
                <w:szCs w:val="19"/>
                <w:lang w:val="en-GB"/>
              </w:rPr>
            </w:pPr>
            <w:r w:rsidRPr="00A85680">
              <w:rPr>
                <w:rFonts w:ascii="Verdana" w:hAnsi="Verdana"/>
                <w:b/>
                <w:sz w:val="19"/>
                <w:szCs w:val="19"/>
                <w:lang w:val="en-GB"/>
              </w:rPr>
              <w:t>unusable property</w:t>
            </w:r>
          </w:p>
        </w:tc>
      </w:tr>
      <w:tr w:rsidR="004C1297" w:rsidRPr="00A85680" w14:paraId="51BEBA90" w14:textId="77777777">
        <w:trPr>
          <w:jc w:val="center"/>
        </w:trPr>
        <w:tc>
          <w:tcPr>
            <w:tcW w:w="4140" w:type="dxa"/>
            <w:tcBorders>
              <w:top w:val="nil"/>
              <w:left w:val="nil"/>
              <w:bottom w:val="nil"/>
              <w:right w:val="nil"/>
            </w:tcBorders>
          </w:tcPr>
          <w:p w14:paraId="641EABFB"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neurčitý</w:t>
            </w:r>
          </w:p>
        </w:tc>
        <w:tc>
          <w:tcPr>
            <w:tcW w:w="4425" w:type="dxa"/>
            <w:tcBorders>
              <w:top w:val="nil"/>
              <w:left w:val="nil"/>
              <w:bottom w:val="nil"/>
              <w:right w:val="nil"/>
            </w:tcBorders>
          </w:tcPr>
          <w:p w14:paraId="07B8A5D6"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indefinite; indeterminate</w:t>
            </w:r>
          </w:p>
        </w:tc>
      </w:tr>
      <w:tr w:rsidR="004C1297" w:rsidRPr="00A85680" w14:paraId="7CB4B673" w14:textId="77777777">
        <w:trPr>
          <w:jc w:val="center"/>
        </w:trPr>
        <w:tc>
          <w:tcPr>
            <w:tcW w:w="4140" w:type="dxa"/>
            <w:tcBorders>
              <w:top w:val="nil"/>
              <w:left w:val="nil"/>
              <w:bottom w:val="nil"/>
              <w:right w:val="nil"/>
            </w:tcBorders>
          </w:tcPr>
          <w:p w14:paraId="1D080C84"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doba neurčitá</w:t>
            </w:r>
          </w:p>
        </w:tc>
        <w:tc>
          <w:tcPr>
            <w:tcW w:w="4425" w:type="dxa"/>
            <w:tcBorders>
              <w:top w:val="nil"/>
              <w:left w:val="nil"/>
              <w:bottom w:val="nil"/>
              <w:right w:val="nil"/>
            </w:tcBorders>
          </w:tcPr>
          <w:p w14:paraId="58D4F480"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indefinite time</w:t>
            </w:r>
          </w:p>
        </w:tc>
      </w:tr>
      <w:tr w:rsidR="00620639" w:rsidRPr="00A85680" w14:paraId="494EBC8B" w14:textId="77777777">
        <w:trPr>
          <w:jc w:val="center"/>
        </w:trPr>
        <w:tc>
          <w:tcPr>
            <w:tcW w:w="4140" w:type="dxa"/>
            <w:tcBorders>
              <w:top w:val="nil"/>
              <w:left w:val="nil"/>
              <w:bottom w:val="nil"/>
              <w:right w:val="nil"/>
            </w:tcBorders>
          </w:tcPr>
          <w:p w14:paraId="3BC865D2" w14:textId="77777777" w:rsidR="00620639" w:rsidRPr="00290BBB" w:rsidRDefault="0062063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pracovní poměr na dobu neurčitou</w:t>
            </w:r>
          </w:p>
        </w:tc>
        <w:tc>
          <w:tcPr>
            <w:tcW w:w="4425" w:type="dxa"/>
            <w:tcBorders>
              <w:top w:val="nil"/>
              <w:left w:val="nil"/>
              <w:bottom w:val="nil"/>
              <w:right w:val="nil"/>
            </w:tcBorders>
          </w:tcPr>
          <w:p w14:paraId="11F6EF80" w14:textId="77777777" w:rsidR="00620639" w:rsidRPr="00A85680" w:rsidRDefault="00620639" w:rsidP="0062063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 xml:space="preserve">indefinite time </w:t>
            </w:r>
            <w:r w:rsidRPr="00620639">
              <w:rPr>
                <w:rFonts w:ascii="Verdana" w:hAnsi="Verdana"/>
                <w:sz w:val="19"/>
                <w:szCs w:val="19"/>
                <w:lang w:val="en-GB"/>
              </w:rPr>
              <w:t>employment</w:t>
            </w:r>
          </w:p>
        </w:tc>
      </w:tr>
      <w:tr w:rsidR="00CF0CC0" w:rsidRPr="00A85680" w14:paraId="7143B91C" w14:textId="77777777">
        <w:trPr>
          <w:jc w:val="center"/>
        </w:trPr>
        <w:tc>
          <w:tcPr>
            <w:tcW w:w="4140" w:type="dxa"/>
            <w:tcBorders>
              <w:top w:val="nil"/>
              <w:left w:val="nil"/>
              <w:bottom w:val="nil"/>
              <w:right w:val="nil"/>
            </w:tcBorders>
          </w:tcPr>
          <w:p w14:paraId="6CA3FF6E" w14:textId="77777777" w:rsidR="00CF0CC0" w:rsidRPr="001C4871" w:rsidRDefault="00CF0CC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1C4871">
              <w:rPr>
                <w:rFonts w:ascii="Verdana" w:hAnsi="Verdana"/>
                <w:b/>
                <w:sz w:val="19"/>
                <w:szCs w:val="19"/>
              </w:rPr>
              <w:t>neveřejný</w:t>
            </w:r>
          </w:p>
        </w:tc>
        <w:tc>
          <w:tcPr>
            <w:tcW w:w="4425" w:type="dxa"/>
            <w:tcBorders>
              <w:top w:val="nil"/>
              <w:left w:val="nil"/>
              <w:bottom w:val="nil"/>
              <w:right w:val="nil"/>
            </w:tcBorders>
          </w:tcPr>
          <w:p w14:paraId="6A8AFE1E" w14:textId="77777777" w:rsidR="00CF0CC0" w:rsidRPr="001C4871" w:rsidRDefault="00CF0CC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1C4871">
              <w:rPr>
                <w:rFonts w:ascii="Verdana" w:hAnsi="Verdana"/>
                <w:b/>
                <w:sz w:val="19"/>
                <w:szCs w:val="19"/>
                <w:lang w:val="en-GB"/>
              </w:rPr>
              <w:t>closed to public</w:t>
            </w:r>
          </w:p>
        </w:tc>
      </w:tr>
      <w:tr w:rsidR="00CF0CC0" w:rsidRPr="00A85680" w14:paraId="1B3E0469" w14:textId="77777777">
        <w:trPr>
          <w:jc w:val="center"/>
        </w:trPr>
        <w:tc>
          <w:tcPr>
            <w:tcW w:w="4140" w:type="dxa"/>
            <w:tcBorders>
              <w:top w:val="nil"/>
              <w:left w:val="nil"/>
              <w:bottom w:val="nil"/>
              <w:right w:val="nil"/>
            </w:tcBorders>
          </w:tcPr>
          <w:p w14:paraId="4E215CCF" w14:textId="77777777" w:rsidR="00CF0CC0" w:rsidRPr="00290BBB" w:rsidRDefault="00CF0CC0" w:rsidP="00CF0CC0">
            <w:pPr>
              <w:rPr>
                <w:rFonts w:ascii="Verdana" w:hAnsi="Verdana"/>
                <w:sz w:val="19"/>
                <w:szCs w:val="19"/>
              </w:rPr>
            </w:pPr>
            <w:r w:rsidRPr="00290BBB">
              <w:rPr>
                <w:rFonts w:ascii="Verdana" w:hAnsi="Verdana"/>
                <w:sz w:val="19"/>
                <w:szCs w:val="19"/>
              </w:rPr>
              <w:t>neveřejné zasedání</w:t>
            </w:r>
          </w:p>
        </w:tc>
        <w:tc>
          <w:tcPr>
            <w:tcW w:w="4425" w:type="dxa"/>
            <w:tcBorders>
              <w:top w:val="nil"/>
              <w:left w:val="nil"/>
              <w:bottom w:val="nil"/>
              <w:right w:val="nil"/>
            </w:tcBorders>
          </w:tcPr>
          <w:p w14:paraId="70F251EE" w14:textId="77777777" w:rsidR="00CF0CC0" w:rsidRPr="00A85680" w:rsidRDefault="00CF0CC0" w:rsidP="00CF0CC0">
            <w:pPr>
              <w:rPr>
                <w:rFonts w:ascii="Verdana" w:hAnsi="Verdana"/>
                <w:sz w:val="19"/>
                <w:szCs w:val="19"/>
                <w:shd w:val="clear" w:color="auto" w:fill="FFFFFF"/>
                <w:lang w:val="en-GB"/>
              </w:rPr>
            </w:pPr>
            <w:r w:rsidRPr="00A85680">
              <w:rPr>
                <w:rFonts w:ascii="Verdana" w:hAnsi="Verdana"/>
                <w:sz w:val="19"/>
                <w:szCs w:val="19"/>
                <w:shd w:val="clear" w:color="auto" w:fill="FFFFFF"/>
                <w:lang w:val="en-GB"/>
              </w:rPr>
              <w:t>closed session</w:t>
            </w:r>
          </w:p>
        </w:tc>
      </w:tr>
      <w:tr w:rsidR="004C1297" w:rsidRPr="00A85680" w14:paraId="66EED197" w14:textId="77777777">
        <w:trPr>
          <w:jc w:val="center"/>
        </w:trPr>
        <w:tc>
          <w:tcPr>
            <w:tcW w:w="4140" w:type="dxa"/>
            <w:tcBorders>
              <w:top w:val="nil"/>
              <w:left w:val="nil"/>
              <w:bottom w:val="nil"/>
              <w:right w:val="nil"/>
            </w:tcBorders>
          </w:tcPr>
          <w:p w14:paraId="353BE7D1"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nevratný</w:t>
            </w:r>
          </w:p>
        </w:tc>
        <w:tc>
          <w:tcPr>
            <w:tcW w:w="4425" w:type="dxa"/>
            <w:tcBorders>
              <w:top w:val="nil"/>
              <w:left w:val="nil"/>
              <w:bottom w:val="nil"/>
              <w:right w:val="nil"/>
            </w:tcBorders>
          </w:tcPr>
          <w:p w14:paraId="56391531"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non-recoverable</w:t>
            </w:r>
          </w:p>
        </w:tc>
      </w:tr>
      <w:tr w:rsidR="004C1297" w:rsidRPr="00A85680" w14:paraId="0C67160B" w14:textId="77777777">
        <w:trPr>
          <w:jc w:val="center"/>
        </w:trPr>
        <w:tc>
          <w:tcPr>
            <w:tcW w:w="4140" w:type="dxa"/>
            <w:tcBorders>
              <w:top w:val="nil"/>
              <w:left w:val="nil"/>
              <w:bottom w:val="nil"/>
              <w:right w:val="nil"/>
            </w:tcBorders>
          </w:tcPr>
          <w:p w14:paraId="72EB710F"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nevratný poplatek</w:t>
            </w:r>
          </w:p>
        </w:tc>
        <w:tc>
          <w:tcPr>
            <w:tcW w:w="4425" w:type="dxa"/>
            <w:tcBorders>
              <w:top w:val="nil"/>
              <w:left w:val="nil"/>
              <w:bottom w:val="nil"/>
              <w:right w:val="nil"/>
            </w:tcBorders>
          </w:tcPr>
          <w:p w14:paraId="4D5D392B"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non-recoverable fee</w:t>
            </w:r>
          </w:p>
        </w:tc>
      </w:tr>
      <w:tr w:rsidR="004C1297" w:rsidRPr="00A85680" w14:paraId="2BA8A84E" w14:textId="77777777">
        <w:trPr>
          <w:trHeight w:val="348"/>
          <w:jc w:val="center"/>
        </w:trPr>
        <w:tc>
          <w:tcPr>
            <w:tcW w:w="4140" w:type="dxa"/>
            <w:tcBorders>
              <w:top w:val="nil"/>
              <w:left w:val="nil"/>
              <w:bottom w:val="nil"/>
              <w:right w:val="nil"/>
            </w:tcBorders>
          </w:tcPr>
          <w:p w14:paraId="69C55B4A"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lastRenderedPageBreak/>
              <w:t>nevyhovět</w:t>
            </w:r>
          </w:p>
        </w:tc>
        <w:tc>
          <w:tcPr>
            <w:tcW w:w="4425" w:type="dxa"/>
            <w:tcBorders>
              <w:top w:val="nil"/>
              <w:left w:val="nil"/>
              <w:bottom w:val="nil"/>
              <w:right w:val="nil"/>
            </w:tcBorders>
          </w:tcPr>
          <w:p w14:paraId="534C2808"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dispose in the negative</w:t>
            </w:r>
            <w:r w:rsidR="00620639">
              <w:rPr>
                <w:rFonts w:ascii="Verdana" w:hAnsi="Verdana"/>
                <w:b/>
                <w:bCs/>
                <w:sz w:val="19"/>
                <w:szCs w:val="19"/>
                <w:lang w:val="en-GB"/>
              </w:rPr>
              <w:t>; dismiss</w:t>
            </w:r>
          </w:p>
        </w:tc>
      </w:tr>
      <w:tr w:rsidR="004C1297" w:rsidRPr="00A85680" w14:paraId="4EE82041" w14:textId="77777777">
        <w:trPr>
          <w:jc w:val="center"/>
        </w:trPr>
        <w:tc>
          <w:tcPr>
            <w:tcW w:w="4140" w:type="dxa"/>
            <w:tcBorders>
              <w:top w:val="nil"/>
              <w:left w:val="nil"/>
              <w:bottom w:val="nil"/>
              <w:right w:val="nil"/>
            </w:tcBorders>
          </w:tcPr>
          <w:p w14:paraId="004D734F"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nevyhovět žádosti</w:t>
            </w:r>
          </w:p>
        </w:tc>
        <w:tc>
          <w:tcPr>
            <w:tcW w:w="4425" w:type="dxa"/>
            <w:tcBorders>
              <w:top w:val="nil"/>
              <w:left w:val="nil"/>
              <w:bottom w:val="nil"/>
              <w:right w:val="nil"/>
            </w:tcBorders>
          </w:tcPr>
          <w:p w14:paraId="364D4F4D" w14:textId="77777777" w:rsidR="004C1297" w:rsidRPr="00A85680" w:rsidRDefault="004C1297" w:rsidP="00A5281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dismiss an application; dispose of an application in the negative</w:t>
            </w:r>
          </w:p>
        </w:tc>
      </w:tr>
      <w:tr w:rsidR="004C1297" w:rsidRPr="00A85680" w14:paraId="14571239" w14:textId="77777777">
        <w:trPr>
          <w:jc w:val="center"/>
        </w:trPr>
        <w:tc>
          <w:tcPr>
            <w:tcW w:w="4140" w:type="dxa"/>
            <w:tcBorders>
              <w:top w:val="nil"/>
              <w:left w:val="nil"/>
              <w:bottom w:val="nil"/>
              <w:right w:val="nil"/>
            </w:tcBorders>
          </w:tcPr>
          <w:p w14:paraId="3A2A3954"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nezaplacení</w:t>
            </w:r>
          </w:p>
        </w:tc>
        <w:tc>
          <w:tcPr>
            <w:tcW w:w="4425" w:type="dxa"/>
            <w:tcBorders>
              <w:top w:val="nil"/>
              <w:left w:val="nil"/>
              <w:bottom w:val="nil"/>
              <w:right w:val="nil"/>
            </w:tcBorders>
          </w:tcPr>
          <w:p w14:paraId="00E60B95"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failure to pay; non-payment</w:t>
            </w:r>
          </w:p>
        </w:tc>
      </w:tr>
      <w:tr w:rsidR="004C1297" w:rsidRPr="00A85680" w14:paraId="6FB8403D" w14:textId="77777777">
        <w:trPr>
          <w:jc w:val="center"/>
        </w:trPr>
        <w:tc>
          <w:tcPr>
            <w:tcW w:w="4140" w:type="dxa"/>
            <w:tcBorders>
              <w:top w:val="nil"/>
              <w:left w:val="nil"/>
              <w:bottom w:val="nil"/>
              <w:right w:val="nil"/>
            </w:tcBorders>
          </w:tcPr>
          <w:p w14:paraId="6B62C5EF"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nezaplacení úhrady</w:t>
            </w:r>
          </w:p>
        </w:tc>
        <w:tc>
          <w:tcPr>
            <w:tcW w:w="4425" w:type="dxa"/>
            <w:tcBorders>
              <w:top w:val="nil"/>
              <w:left w:val="nil"/>
              <w:bottom w:val="nil"/>
              <w:right w:val="nil"/>
            </w:tcBorders>
          </w:tcPr>
          <w:p w14:paraId="47505421"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failure to pay the fee; non-payment of the fee</w:t>
            </w:r>
          </w:p>
        </w:tc>
      </w:tr>
      <w:tr w:rsidR="004C1297" w:rsidRPr="00A85680" w14:paraId="10E5004F" w14:textId="77777777">
        <w:trPr>
          <w:jc w:val="center"/>
        </w:trPr>
        <w:tc>
          <w:tcPr>
            <w:tcW w:w="4140" w:type="dxa"/>
            <w:tcBorders>
              <w:top w:val="nil"/>
              <w:left w:val="nil"/>
              <w:bottom w:val="nil"/>
              <w:right w:val="nil"/>
            </w:tcBorders>
          </w:tcPr>
          <w:p w14:paraId="0A856497"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nezbytný</w:t>
            </w:r>
          </w:p>
        </w:tc>
        <w:tc>
          <w:tcPr>
            <w:tcW w:w="4425" w:type="dxa"/>
            <w:tcBorders>
              <w:top w:val="nil"/>
              <w:left w:val="nil"/>
              <w:bottom w:val="nil"/>
              <w:right w:val="nil"/>
            </w:tcBorders>
          </w:tcPr>
          <w:p w14:paraId="3A70B538"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indispensable; necessary</w:t>
            </w:r>
          </w:p>
        </w:tc>
      </w:tr>
      <w:tr w:rsidR="004C1297" w:rsidRPr="00A85680" w14:paraId="4B38A28F" w14:textId="77777777">
        <w:trPr>
          <w:jc w:val="center"/>
        </w:trPr>
        <w:tc>
          <w:tcPr>
            <w:tcW w:w="4140" w:type="dxa"/>
            <w:tcBorders>
              <w:top w:val="nil"/>
              <w:left w:val="nil"/>
              <w:bottom w:val="nil"/>
              <w:right w:val="nil"/>
            </w:tcBorders>
          </w:tcPr>
          <w:p w14:paraId="3C499DCF"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nezbytná doba</w:t>
            </w:r>
          </w:p>
        </w:tc>
        <w:tc>
          <w:tcPr>
            <w:tcW w:w="4425" w:type="dxa"/>
            <w:tcBorders>
              <w:top w:val="nil"/>
              <w:left w:val="nil"/>
              <w:bottom w:val="nil"/>
              <w:right w:val="nil"/>
            </w:tcBorders>
          </w:tcPr>
          <w:p w14:paraId="6F37D022"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indispensable / necessary time</w:t>
            </w:r>
          </w:p>
        </w:tc>
      </w:tr>
      <w:tr w:rsidR="004C1297" w:rsidRPr="00A85680" w14:paraId="0D6ED00C" w14:textId="77777777">
        <w:trPr>
          <w:jc w:val="center"/>
        </w:trPr>
        <w:tc>
          <w:tcPr>
            <w:tcW w:w="4140" w:type="dxa"/>
            <w:tcBorders>
              <w:top w:val="nil"/>
              <w:left w:val="nil"/>
              <w:bottom w:val="nil"/>
              <w:right w:val="nil"/>
            </w:tcBorders>
          </w:tcPr>
          <w:p w14:paraId="56C12BAD"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nezcizitelný</w:t>
            </w:r>
          </w:p>
        </w:tc>
        <w:tc>
          <w:tcPr>
            <w:tcW w:w="4425" w:type="dxa"/>
            <w:tcBorders>
              <w:top w:val="nil"/>
              <w:left w:val="nil"/>
              <w:bottom w:val="nil"/>
              <w:right w:val="nil"/>
            </w:tcBorders>
          </w:tcPr>
          <w:p w14:paraId="4BB582FC" w14:textId="77777777" w:rsidR="004C1297" w:rsidRPr="00A85680" w:rsidRDefault="004C1297" w:rsidP="0062063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inalienable</w:t>
            </w:r>
          </w:p>
        </w:tc>
      </w:tr>
      <w:tr w:rsidR="004C1297" w:rsidRPr="00A85680" w14:paraId="18FF14BE" w14:textId="77777777">
        <w:trPr>
          <w:jc w:val="center"/>
        </w:trPr>
        <w:tc>
          <w:tcPr>
            <w:tcW w:w="4140" w:type="dxa"/>
            <w:tcBorders>
              <w:top w:val="nil"/>
              <w:left w:val="nil"/>
              <w:bottom w:val="nil"/>
              <w:right w:val="nil"/>
            </w:tcBorders>
          </w:tcPr>
          <w:p w14:paraId="6F300F4F"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nezcizitelný majetek</w:t>
            </w:r>
          </w:p>
        </w:tc>
        <w:tc>
          <w:tcPr>
            <w:tcW w:w="4425" w:type="dxa"/>
            <w:tcBorders>
              <w:top w:val="nil"/>
              <w:left w:val="nil"/>
              <w:bottom w:val="nil"/>
              <w:right w:val="nil"/>
            </w:tcBorders>
          </w:tcPr>
          <w:p w14:paraId="21C83752"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inalienable property</w:t>
            </w:r>
          </w:p>
        </w:tc>
      </w:tr>
      <w:tr w:rsidR="004C1297" w:rsidRPr="00A85680" w14:paraId="3A7041FB" w14:textId="77777777">
        <w:trPr>
          <w:jc w:val="center"/>
        </w:trPr>
        <w:tc>
          <w:tcPr>
            <w:tcW w:w="4140" w:type="dxa"/>
            <w:tcBorders>
              <w:top w:val="nil"/>
              <w:left w:val="nil"/>
              <w:bottom w:val="nil"/>
              <w:right w:val="nil"/>
            </w:tcBorders>
          </w:tcPr>
          <w:p w14:paraId="0CCB693C"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normativní</w:t>
            </w:r>
          </w:p>
        </w:tc>
        <w:tc>
          <w:tcPr>
            <w:tcW w:w="4425" w:type="dxa"/>
            <w:tcBorders>
              <w:top w:val="nil"/>
              <w:left w:val="nil"/>
              <w:bottom w:val="nil"/>
              <w:right w:val="nil"/>
            </w:tcBorders>
          </w:tcPr>
          <w:p w14:paraId="7290DCB7"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regulatory</w:t>
            </w:r>
          </w:p>
        </w:tc>
      </w:tr>
      <w:tr w:rsidR="004C1297" w:rsidRPr="00A85680" w14:paraId="2491C1BB" w14:textId="77777777">
        <w:trPr>
          <w:jc w:val="center"/>
        </w:trPr>
        <w:tc>
          <w:tcPr>
            <w:tcW w:w="4140" w:type="dxa"/>
            <w:tcBorders>
              <w:top w:val="nil"/>
              <w:left w:val="nil"/>
              <w:bottom w:val="nil"/>
              <w:right w:val="nil"/>
            </w:tcBorders>
          </w:tcPr>
          <w:p w14:paraId="7FA00A6E"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normativní význam</w:t>
            </w:r>
          </w:p>
        </w:tc>
        <w:tc>
          <w:tcPr>
            <w:tcW w:w="4425" w:type="dxa"/>
            <w:tcBorders>
              <w:top w:val="nil"/>
              <w:left w:val="nil"/>
              <w:bottom w:val="nil"/>
              <w:right w:val="nil"/>
            </w:tcBorders>
          </w:tcPr>
          <w:p w14:paraId="39BD0C68"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regulatory significance</w:t>
            </w:r>
          </w:p>
        </w:tc>
      </w:tr>
    </w:tbl>
    <w:p w14:paraId="06C1F582" w14:textId="77777777" w:rsidR="004C1297" w:rsidRPr="00A85680" w:rsidRDefault="004C1297" w:rsidP="004C1297">
      <w:pPr>
        <w:pStyle w:val="Normal"/>
        <w:spacing w:line="264" w:lineRule="auto"/>
        <w:jc w:val="both"/>
        <w:rPr>
          <w:rFonts w:ascii="Verdana" w:hAnsi="Verdana"/>
          <w:sz w:val="19"/>
          <w:szCs w:val="19"/>
          <w:lang w:val="en-GB"/>
        </w:rPr>
      </w:pPr>
    </w:p>
    <w:p w14:paraId="59F43625" w14:textId="77777777" w:rsidR="004C1297" w:rsidRPr="007C4E33" w:rsidRDefault="004C1297" w:rsidP="004C1297">
      <w:pPr>
        <w:pStyle w:val="Nadpis2"/>
        <w:spacing w:line="264" w:lineRule="auto"/>
        <w:jc w:val="center"/>
        <w:rPr>
          <w:rFonts w:ascii="Verdana" w:hAnsi="Verdana"/>
          <w:sz w:val="19"/>
          <w:szCs w:val="19"/>
          <w:lang w:val="en-GB"/>
        </w:rPr>
      </w:pPr>
      <w:bookmarkStart w:id="19" w:name="_Ref159720180"/>
      <w:r w:rsidRPr="007C4E33">
        <w:rPr>
          <w:rFonts w:ascii="Verdana" w:hAnsi="Verdana"/>
          <w:sz w:val="19"/>
          <w:szCs w:val="19"/>
          <w:lang w:val="en-GB"/>
        </w:rPr>
        <w:t>O</w:t>
      </w:r>
      <w:bookmarkEnd w:id="19"/>
    </w:p>
    <w:p w14:paraId="08CE12F2" w14:textId="77777777" w:rsidR="004C1297" w:rsidRPr="00A85680" w:rsidRDefault="004C1297" w:rsidP="004C1297">
      <w:pPr>
        <w:pStyle w:val="Normal"/>
        <w:spacing w:line="264" w:lineRule="auto"/>
        <w:jc w:val="both"/>
        <w:rPr>
          <w:rFonts w:ascii="Verdana" w:hAnsi="Verdana"/>
          <w:sz w:val="19"/>
          <w:szCs w:val="19"/>
          <w:lang w:val="en-GB"/>
        </w:rPr>
      </w:pPr>
    </w:p>
    <w:tbl>
      <w:tblPr>
        <w:tblW w:w="0" w:type="auto"/>
        <w:jc w:val="center"/>
        <w:tblCellMar>
          <w:left w:w="30" w:type="dxa"/>
          <w:right w:w="30" w:type="dxa"/>
        </w:tblCellMar>
        <w:tblLook w:val="0000" w:firstRow="0" w:lastRow="0" w:firstColumn="0" w:lastColumn="0" w:noHBand="0" w:noVBand="0"/>
      </w:tblPr>
      <w:tblGrid>
        <w:gridCol w:w="4140"/>
        <w:gridCol w:w="4410"/>
      </w:tblGrid>
      <w:tr w:rsidR="004C1297" w:rsidRPr="00A85680" w14:paraId="3A690663" w14:textId="77777777">
        <w:trPr>
          <w:jc w:val="center"/>
        </w:trPr>
        <w:tc>
          <w:tcPr>
            <w:tcW w:w="4140" w:type="dxa"/>
            <w:tcBorders>
              <w:top w:val="nil"/>
              <w:left w:val="nil"/>
              <w:bottom w:val="nil"/>
              <w:right w:val="nil"/>
            </w:tcBorders>
          </w:tcPr>
          <w:p w14:paraId="64B977CC"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občanský</w:t>
            </w:r>
          </w:p>
        </w:tc>
        <w:tc>
          <w:tcPr>
            <w:tcW w:w="4410" w:type="dxa"/>
            <w:tcBorders>
              <w:top w:val="nil"/>
              <w:left w:val="nil"/>
              <w:bottom w:val="nil"/>
              <w:right w:val="nil"/>
            </w:tcBorders>
          </w:tcPr>
          <w:p w14:paraId="3A35BB8E"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civil; civic</w:t>
            </w:r>
          </w:p>
        </w:tc>
      </w:tr>
      <w:tr w:rsidR="004C1297" w:rsidRPr="00A85680" w14:paraId="7AF4BA8E" w14:textId="77777777">
        <w:trPr>
          <w:jc w:val="center"/>
        </w:trPr>
        <w:tc>
          <w:tcPr>
            <w:tcW w:w="4140" w:type="dxa"/>
            <w:tcBorders>
              <w:top w:val="nil"/>
              <w:left w:val="nil"/>
              <w:bottom w:val="nil"/>
              <w:right w:val="nil"/>
            </w:tcBorders>
          </w:tcPr>
          <w:p w14:paraId="6A26C899"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příkladný občanský čin</w:t>
            </w:r>
          </w:p>
        </w:tc>
        <w:tc>
          <w:tcPr>
            <w:tcW w:w="4410" w:type="dxa"/>
            <w:tcBorders>
              <w:top w:val="nil"/>
              <w:left w:val="nil"/>
              <w:bottom w:val="nil"/>
              <w:right w:val="nil"/>
            </w:tcBorders>
          </w:tcPr>
          <w:p w14:paraId="6CEA7E1B" w14:textId="77777777" w:rsidR="004C1297" w:rsidRPr="00A85680" w:rsidRDefault="00B81A0E"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laudable citizen act</w:t>
            </w:r>
          </w:p>
        </w:tc>
      </w:tr>
      <w:tr w:rsidR="004C1297" w:rsidRPr="00A85680" w14:paraId="11C251D9" w14:textId="77777777">
        <w:trPr>
          <w:jc w:val="center"/>
        </w:trPr>
        <w:tc>
          <w:tcPr>
            <w:tcW w:w="4140" w:type="dxa"/>
            <w:tcBorders>
              <w:top w:val="nil"/>
              <w:left w:val="nil"/>
              <w:bottom w:val="nil"/>
              <w:right w:val="nil"/>
            </w:tcBorders>
          </w:tcPr>
          <w:p w14:paraId="19A5D765"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období</w:t>
            </w:r>
          </w:p>
        </w:tc>
        <w:tc>
          <w:tcPr>
            <w:tcW w:w="4410" w:type="dxa"/>
            <w:tcBorders>
              <w:top w:val="nil"/>
              <w:left w:val="nil"/>
              <w:bottom w:val="nil"/>
              <w:right w:val="nil"/>
            </w:tcBorders>
          </w:tcPr>
          <w:p w14:paraId="0A44F046" w14:textId="77777777" w:rsidR="004C1297" w:rsidRPr="00A85680" w:rsidRDefault="004C1297" w:rsidP="00EE554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term; period</w:t>
            </w:r>
          </w:p>
        </w:tc>
      </w:tr>
      <w:tr w:rsidR="00FE5810" w:rsidRPr="00A85680" w14:paraId="32FB6760" w14:textId="77777777">
        <w:trPr>
          <w:jc w:val="center"/>
        </w:trPr>
        <w:tc>
          <w:tcPr>
            <w:tcW w:w="4140" w:type="dxa"/>
            <w:tcBorders>
              <w:top w:val="nil"/>
              <w:left w:val="nil"/>
              <w:bottom w:val="nil"/>
              <w:right w:val="nil"/>
            </w:tcBorders>
          </w:tcPr>
          <w:p w14:paraId="66CAAFF2" w14:textId="77777777" w:rsidR="00FE5810" w:rsidRPr="00290BBB"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funkční období</w:t>
            </w:r>
          </w:p>
        </w:tc>
        <w:tc>
          <w:tcPr>
            <w:tcW w:w="4410" w:type="dxa"/>
            <w:tcBorders>
              <w:top w:val="nil"/>
              <w:left w:val="nil"/>
              <w:bottom w:val="nil"/>
              <w:right w:val="nil"/>
            </w:tcBorders>
          </w:tcPr>
          <w:p w14:paraId="08CCC703" w14:textId="77777777" w:rsidR="00FE5810" w:rsidRPr="00A85680"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term of office</w:t>
            </w:r>
          </w:p>
        </w:tc>
      </w:tr>
      <w:tr w:rsidR="00FE5810" w:rsidRPr="00A85680" w14:paraId="6BC81FEE" w14:textId="77777777">
        <w:trPr>
          <w:jc w:val="center"/>
        </w:trPr>
        <w:tc>
          <w:tcPr>
            <w:tcW w:w="4140" w:type="dxa"/>
            <w:tcBorders>
              <w:top w:val="nil"/>
              <w:left w:val="nil"/>
              <w:bottom w:val="nil"/>
              <w:right w:val="nil"/>
            </w:tcBorders>
          </w:tcPr>
          <w:p w14:paraId="71B9AAEF" w14:textId="77777777" w:rsidR="00FE5810" w:rsidRPr="00290BBB"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hodnocené období</w:t>
            </w:r>
          </w:p>
        </w:tc>
        <w:tc>
          <w:tcPr>
            <w:tcW w:w="4410" w:type="dxa"/>
            <w:tcBorders>
              <w:top w:val="nil"/>
              <w:left w:val="nil"/>
              <w:bottom w:val="nil"/>
              <w:right w:val="nil"/>
            </w:tcBorders>
          </w:tcPr>
          <w:p w14:paraId="7ADF8397" w14:textId="77777777" w:rsidR="00FE5810" w:rsidRPr="00A85680"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period under evaluation; evaluated period</w:t>
            </w:r>
          </w:p>
        </w:tc>
      </w:tr>
      <w:tr w:rsidR="00FE5810" w:rsidRPr="00A85680" w14:paraId="0D8B7471" w14:textId="77777777">
        <w:trPr>
          <w:jc w:val="center"/>
        </w:trPr>
        <w:tc>
          <w:tcPr>
            <w:tcW w:w="4140" w:type="dxa"/>
            <w:tcBorders>
              <w:top w:val="nil"/>
              <w:left w:val="nil"/>
              <w:bottom w:val="nil"/>
              <w:right w:val="nil"/>
            </w:tcBorders>
          </w:tcPr>
          <w:p w14:paraId="777DD2D6" w14:textId="77777777" w:rsidR="00FE5810" w:rsidRPr="00290BBB"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období mimo školní rok</w:t>
            </w:r>
          </w:p>
        </w:tc>
        <w:tc>
          <w:tcPr>
            <w:tcW w:w="4410" w:type="dxa"/>
            <w:tcBorders>
              <w:top w:val="nil"/>
              <w:left w:val="nil"/>
              <w:bottom w:val="nil"/>
              <w:right w:val="nil"/>
            </w:tcBorders>
          </w:tcPr>
          <w:p w14:paraId="310E52CE" w14:textId="77777777" w:rsidR="00FE5810" w:rsidRPr="00A85680"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 period which is not part of the school year</w:t>
            </w:r>
          </w:p>
        </w:tc>
      </w:tr>
      <w:tr w:rsidR="00FE5810" w:rsidRPr="00A85680" w14:paraId="75F16A73" w14:textId="77777777">
        <w:trPr>
          <w:jc w:val="center"/>
        </w:trPr>
        <w:tc>
          <w:tcPr>
            <w:tcW w:w="4140" w:type="dxa"/>
            <w:tcBorders>
              <w:top w:val="nil"/>
              <w:left w:val="nil"/>
              <w:bottom w:val="nil"/>
              <w:right w:val="nil"/>
            </w:tcBorders>
          </w:tcPr>
          <w:p w14:paraId="39FED118" w14:textId="77777777" w:rsidR="00FE5810" w:rsidRPr="00290BBB"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uplynutí funkčního období</w:t>
            </w:r>
          </w:p>
        </w:tc>
        <w:tc>
          <w:tcPr>
            <w:tcW w:w="4410" w:type="dxa"/>
            <w:tcBorders>
              <w:top w:val="nil"/>
              <w:left w:val="nil"/>
              <w:bottom w:val="nil"/>
              <w:right w:val="nil"/>
            </w:tcBorders>
          </w:tcPr>
          <w:p w14:paraId="7FA8487A" w14:textId="77777777" w:rsidR="00FE5810" w:rsidRPr="00A85680" w:rsidRDefault="00FE5810" w:rsidP="00EA7F4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expiration of the term of office</w:t>
            </w:r>
          </w:p>
        </w:tc>
      </w:tr>
      <w:tr w:rsidR="00FE5810" w:rsidRPr="00A85680" w14:paraId="1BA97173" w14:textId="77777777">
        <w:trPr>
          <w:jc w:val="center"/>
        </w:trPr>
        <w:tc>
          <w:tcPr>
            <w:tcW w:w="4140" w:type="dxa"/>
            <w:tcBorders>
              <w:top w:val="nil"/>
              <w:left w:val="nil"/>
              <w:bottom w:val="nil"/>
              <w:right w:val="nil"/>
            </w:tcBorders>
          </w:tcPr>
          <w:p w14:paraId="498DC0FA" w14:textId="77777777" w:rsidR="00FE5810" w:rsidRPr="00290BBB"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zkouškové období</w:t>
            </w:r>
          </w:p>
        </w:tc>
        <w:tc>
          <w:tcPr>
            <w:tcW w:w="4410" w:type="dxa"/>
            <w:tcBorders>
              <w:top w:val="nil"/>
              <w:left w:val="nil"/>
              <w:bottom w:val="nil"/>
              <w:right w:val="nil"/>
            </w:tcBorders>
          </w:tcPr>
          <w:p w14:paraId="5E3112C1" w14:textId="77777777" w:rsidR="00FE5810" w:rsidRPr="00A85680"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examination period</w:t>
            </w:r>
            <w:r w:rsidR="007C4E33">
              <w:rPr>
                <w:rFonts w:ascii="Verdana" w:hAnsi="Verdana"/>
                <w:sz w:val="19"/>
                <w:szCs w:val="19"/>
                <w:lang w:val="en-GB"/>
              </w:rPr>
              <w:t xml:space="preserve"> / session</w:t>
            </w:r>
          </w:p>
        </w:tc>
      </w:tr>
      <w:tr w:rsidR="004C1297" w:rsidRPr="00A85680" w14:paraId="3F4E7601" w14:textId="77777777">
        <w:trPr>
          <w:jc w:val="center"/>
        </w:trPr>
        <w:tc>
          <w:tcPr>
            <w:tcW w:w="4140" w:type="dxa"/>
            <w:tcBorders>
              <w:top w:val="nil"/>
              <w:left w:val="nil"/>
              <w:bottom w:val="nil"/>
              <w:right w:val="nil"/>
            </w:tcBorders>
          </w:tcPr>
          <w:p w14:paraId="4E71FB81" w14:textId="77777777" w:rsidR="004C1297" w:rsidRPr="00290BBB" w:rsidRDefault="00B81A0E" w:rsidP="00B81A0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290BBB">
              <w:rPr>
                <w:rFonts w:ascii="Verdana" w:hAnsi="Verdana"/>
                <w:b/>
                <w:bCs/>
                <w:sz w:val="19"/>
                <w:szCs w:val="19"/>
              </w:rPr>
              <w:t>o</w:t>
            </w:r>
            <w:r w:rsidR="004C1297" w:rsidRPr="00290BBB">
              <w:rPr>
                <w:rFonts w:ascii="Verdana" w:hAnsi="Verdana"/>
                <w:b/>
                <w:bCs/>
                <w:sz w:val="19"/>
                <w:szCs w:val="19"/>
              </w:rPr>
              <w:t>bdobně</w:t>
            </w:r>
            <w:r w:rsidRPr="00290BBB">
              <w:rPr>
                <w:rFonts w:ascii="Verdana" w:hAnsi="Verdana"/>
                <w:b/>
                <w:bCs/>
                <w:sz w:val="19"/>
                <w:szCs w:val="19"/>
              </w:rPr>
              <w:t xml:space="preserve"> </w:t>
            </w:r>
            <w:r w:rsidRPr="00290BBB">
              <w:rPr>
                <w:rFonts w:ascii="Verdana" w:hAnsi="Verdana"/>
                <w:bCs/>
                <w:sz w:val="19"/>
                <w:szCs w:val="19"/>
              </w:rPr>
              <w:t>(legislativní termín)</w:t>
            </w:r>
          </w:p>
        </w:tc>
        <w:tc>
          <w:tcPr>
            <w:tcW w:w="4410" w:type="dxa"/>
            <w:tcBorders>
              <w:top w:val="nil"/>
              <w:left w:val="nil"/>
              <w:bottom w:val="nil"/>
              <w:right w:val="nil"/>
            </w:tcBorders>
          </w:tcPr>
          <w:p w14:paraId="05CA5C95" w14:textId="77777777" w:rsidR="004C1297" w:rsidRPr="00A85680" w:rsidRDefault="00B81A0E"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by analogy</w:t>
            </w:r>
          </w:p>
        </w:tc>
      </w:tr>
      <w:tr w:rsidR="004C1297" w:rsidRPr="00A85680" w14:paraId="53519C1D" w14:textId="77777777">
        <w:trPr>
          <w:jc w:val="center"/>
        </w:trPr>
        <w:tc>
          <w:tcPr>
            <w:tcW w:w="4140" w:type="dxa"/>
            <w:tcBorders>
              <w:top w:val="nil"/>
              <w:left w:val="nil"/>
              <w:bottom w:val="nil"/>
              <w:right w:val="nil"/>
            </w:tcBorders>
          </w:tcPr>
          <w:p w14:paraId="4011CED8"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ustanovení platí obdobně</w:t>
            </w:r>
          </w:p>
        </w:tc>
        <w:tc>
          <w:tcPr>
            <w:tcW w:w="4410" w:type="dxa"/>
            <w:tcBorders>
              <w:top w:val="nil"/>
              <w:left w:val="nil"/>
              <w:bottom w:val="nil"/>
              <w:right w:val="nil"/>
            </w:tcBorders>
          </w:tcPr>
          <w:p w14:paraId="0638FD14" w14:textId="77777777" w:rsidR="004C1297" w:rsidRPr="00A85680" w:rsidRDefault="004C1297" w:rsidP="001D5DE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provision / clause appl</w:t>
            </w:r>
            <w:r w:rsidR="001D5DED" w:rsidRPr="00A85680">
              <w:rPr>
                <w:rFonts w:ascii="Verdana" w:hAnsi="Verdana"/>
                <w:sz w:val="19"/>
                <w:szCs w:val="19"/>
                <w:lang w:val="en-GB"/>
              </w:rPr>
              <w:t>ies</w:t>
            </w:r>
            <w:r w:rsidRPr="00A85680">
              <w:rPr>
                <w:rFonts w:ascii="Verdana" w:hAnsi="Verdana"/>
                <w:sz w:val="19"/>
                <w:szCs w:val="19"/>
                <w:lang w:val="en-GB"/>
              </w:rPr>
              <w:t xml:space="preserve"> </w:t>
            </w:r>
            <w:r w:rsidR="00B81A0E" w:rsidRPr="00A85680">
              <w:rPr>
                <w:rFonts w:ascii="Verdana" w:hAnsi="Verdana"/>
                <w:sz w:val="19"/>
                <w:szCs w:val="19"/>
                <w:lang w:val="en-GB"/>
              </w:rPr>
              <w:t>by analogy</w:t>
            </w:r>
          </w:p>
        </w:tc>
      </w:tr>
      <w:tr w:rsidR="004C1297" w:rsidRPr="00A85680" w14:paraId="0E89477A" w14:textId="77777777">
        <w:trPr>
          <w:jc w:val="center"/>
        </w:trPr>
        <w:tc>
          <w:tcPr>
            <w:tcW w:w="4140" w:type="dxa"/>
            <w:tcBorders>
              <w:top w:val="nil"/>
              <w:left w:val="nil"/>
              <w:bottom w:val="nil"/>
              <w:right w:val="nil"/>
            </w:tcBorders>
          </w:tcPr>
          <w:p w14:paraId="7CDEF90C" w14:textId="77777777" w:rsidR="004C1297" w:rsidRPr="00290BBB" w:rsidRDefault="00B81A0E"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w:t>
            </w:r>
            <w:r w:rsidR="004C1297" w:rsidRPr="00290BBB">
              <w:rPr>
                <w:rFonts w:ascii="Verdana" w:hAnsi="Verdana"/>
                <w:b/>
                <w:bCs/>
                <w:sz w:val="19"/>
                <w:szCs w:val="19"/>
              </w:rPr>
              <w:t>bec</w:t>
            </w:r>
          </w:p>
        </w:tc>
        <w:tc>
          <w:tcPr>
            <w:tcW w:w="4410" w:type="dxa"/>
            <w:tcBorders>
              <w:top w:val="nil"/>
              <w:left w:val="nil"/>
              <w:bottom w:val="nil"/>
              <w:right w:val="nil"/>
            </w:tcBorders>
          </w:tcPr>
          <w:p w14:paraId="11052C83" w14:textId="77777777" w:rsidR="004C1297" w:rsidRPr="00A85680" w:rsidRDefault="004C1297" w:rsidP="007C4E3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community</w:t>
            </w:r>
          </w:p>
        </w:tc>
      </w:tr>
      <w:tr w:rsidR="004C1297" w:rsidRPr="00A85680" w14:paraId="5D0BFEFA" w14:textId="77777777">
        <w:trPr>
          <w:jc w:val="center"/>
        </w:trPr>
        <w:tc>
          <w:tcPr>
            <w:tcW w:w="4140" w:type="dxa"/>
            <w:tcBorders>
              <w:top w:val="nil"/>
              <w:left w:val="nil"/>
              <w:bottom w:val="nil"/>
              <w:right w:val="nil"/>
            </w:tcBorders>
          </w:tcPr>
          <w:p w14:paraId="4387DB67"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akademická obec</w:t>
            </w:r>
          </w:p>
        </w:tc>
        <w:tc>
          <w:tcPr>
            <w:tcW w:w="4410" w:type="dxa"/>
            <w:tcBorders>
              <w:top w:val="nil"/>
              <w:left w:val="nil"/>
              <w:bottom w:val="nil"/>
              <w:right w:val="nil"/>
            </w:tcBorders>
          </w:tcPr>
          <w:p w14:paraId="4DF8CE37"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academic community</w:t>
            </w:r>
          </w:p>
        </w:tc>
      </w:tr>
      <w:tr w:rsidR="002B0748" w:rsidRPr="00A85680" w14:paraId="488EAF23" w14:textId="77777777">
        <w:trPr>
          <w:jc w:val="center"/>
        </w:trPr>
        <w:tc>
          <w:tcPr>
            <w:tcW w:w="4140" w:type="dxa"/>
            <w:tcBorders>
              <w:top w:val="nil"/>
              <w:left w:val="nil"/>
              <w:bottom w:val="nil"/>
              <w:right w:val="nil"/>
            </w:tcBorders>
          </w:tcPr>
          <w:p w14:paraId="3041A559" w14:textId="77777777" w:rsidR="002B0748" w:rsidRPr="00290BBB" w:rsidRDefault="002B0748" w:rsidP="00704DE8">
            <w:pPr>
              <w:rPr>
                <w:rFonts w:ascii="Verdana" w:hAnsi="Verdana"/>
                <w:sz w:val="19"/>
                <w:szCs w:val="19"/>
              </w:rPr>
            </w:pPr>
            <w:r w:rsidRPr="00290BBB">
              <w:rPr>
                <w:rFonts w:ascii="Verdana" w:hAnsi="Verdana"/>
                <w:sz w:val="19"/>
                <w:szCs w:val="19"/>
              </w:rPr>
              <w:t>nárok na členství v akademické obci</w:t>
            </w:r>
          </w:p>
        </w:tc>
        <w:tc>
          <w:tcPr>
            <w:tcW w:w="4410" w:type="dxa"/>
            <w:tcBorders>
              <w:top w:val="nil"/>
              <w:left w:val="nil"/>
              <w:bottom w:val="nil"/>
              <w:right w:val="nil"/>
            </w:tcBorders>
          </w:tcPr>
          <w:p w14:paraId="617109B7" w14:textId="77777777" w:rsidR="002B0748" w:rsidRPr="00A85680" w:rsidRDefault="002B0748" w:rsidP="00704DE8">
            <w:pPr>
              <w:rPr>
                <w:rFonts w:ascii="Verdana" w:hAnsi="Verdana"/>
                <w:sz w:val="19"/>
                <w:szCs w:val="19"/>
                <w:lang w:val="en-GB"/>
              </w:rPr>
            </w:pPr>
            <w:r w:rsidRPr="00A85680">
              <w:rPr>
                <w:rFonts w:ascii="Verdana" w:hAnsi="Verdana"/>
                <w:sz w:val="19"/>
                <w:szCs w:val="19"/>
                <w:lang w:val="en-GB"/>
              </w:rPr>
              <w:t>right to membership in the academic community</w:t>
            </w:r>
          </w:p>
        </w:tc>
      </w:tr>
      <w:tr w:rsidR="008E35FE" w:rsidRPr="00A85680" w14:paraId="72E1C51F" w14:textId="77777777">
        <w:trPr>
          <w:jc w:val="center"/>
        </w:trPr>
        <w:tc>
          <w:tcPr>
            <w:tcW w:w="4140" w:type="dxa"/>
            <w:tcBorders>
              <w:top w:val="nil"/>
              <w:left w:val="nil"/>
              <w:bottom w:val="nil"/>
              <w:right w:val="nil"/>
            </w:tcBorders>
          </w:tcPr>
          <w:p w14:paraId="24E19CA5" w14:textId="77777777" w:rsidR="008E35FE" w:rsidRPr="00290BBB" w:rsidRDefault="008E35FE"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290BBB">
              <w:rPr>
                <w:rFonts w:ascii="Verdana" w:hAnsi="Verdana"/>
                <w:b/>
                <w:sz w:val="19"/>
                <w:szCs w:val="19"/>
              </w:rPr>
              <w:t>obecně prospěšný</w:t>
            </w:r>
          </w:p>
        </w:tc>
        <w:tc>
          <w:tcPr>
            <w:tcW w:w="4410" w:type="dxa"/>
            <w:tcBorders>
              <w:top w:val="nil"/>
              <w:left w:val="nil"/>
              <w:bottom w:val="nil"/>
              <w:right w:val="nil"/>
            </w:tcBorders>
          </w:tcPr>
          <w:p w14:paraId="7E4331FD" w14:textId="77777777" w:rsidR="008E35FE" w:rsidRPr="00A85680" w:rsidRDefault="008E35FE"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generally beneficial</w:t>
            </w:r>
          </w:p>
        </w:tc>
      </w:tr>
      <w:tr w:rsidR="008E35FE" w:rsidRPr="00A85680" w14:paraId="79D9C0BC" w14:textId="77777777">
        <w:trPr>
          <w:jc w:val="center"/>
        </w:trPr>
        <w:tc>
          <w:tcPr>
            <w:tcW w:w="4140" w:type="dxa"/>
            <w:tcBorders>
              <w:top w:val="nil"/>
              <w:left w:val="nil"/>
              <w:bottom w:val="nil"/>
              <w:right w:val="nil"/>
            </w:tcBorders>
          </w:tcPr>
          <w:p w14:paraId="5A542D2C" w14:textId="77777777" w:rsidR="008E35FE" w:rsidRPr="00290BBB" w:rsidRDefault="008E35FE" w:rsidP="006649A7">
            <w:pPr>
              <w:rPr>
                <w:rFonts w:ascii="Verdana" w:hAnsi="Verdana"/>
                <w:sz w:val="19"/>
                <w:szCs w:val="19"/>
              </w:rPr>
            </w:pPr>
            <w:r w:rsidRPr="00290BBB">
              <w:rPr>
                <w:rFonts w:ascii="Verdana" w:hAnsi="Verdana"/>
                <w:sz w:val="19"/>
                <w:szCs w:val="19"/>
              </w:rPr>
              <w:t>právnická osoba zřízená pro dosahování obecně prospěšných cílů nebo založeným k poskytování obecně prospěšných služeb</w:t>
            </w:r>
          </w:p>
        </w:tc>
        <w:tc>
          <w:tcPr>
            <w:tcW w:w="4410" w:type="dxa"/>
            <w:tcBorders>
              <w:top w:val="nil"/>
              <w:left w:val="nil"/>
              <w:bottom w:val="nil"/>
              <w:right w:val="nil"/>
            </w:tcBorders>
          </w:tcPr>
          <w:p w14:paraId="6A55D503" w14:textId="77777777" w:rsidR="008E35FE" w:rsidRPr="00A85680" w:rsidRDefault="008E35FE" w:rsidP="006649A7">
            <w:pPr>
              <w:rPr>
                <w:rFonts w:ascii="Verdana" w:hAnsi="Verdana"/>
                <w:sz w:val="19"/>
                <w:szCs w:val="19"/>
                <w:lang w:val="en-GB"/>
              </w:rPr>
            </w:pPr>
            <w:r w:rsidRPr="00A85680">
              <w:rPr>
                <w:rFonts w:ascii="Verdana" w:hAnsi="Verdana"/>
                <w:sz w:val="19"/>
                <w:szCs w:val="19"/>
                <w:lang w:val="en-GB"/>
              </w:rPr>
              <w:t>juridical person established for generally beneficial purposes or established to provide generally beneficial services</w:t>
            </w:r>
          </w:p>
        </w:tc>
      </w:tr>
      <w:tr w:rsidR="00F75599" w:rsidRPr="00A85680" w14:paraId="064F1404" w14:textId="77777777">
        <w:trPr>
          <w:jc w:val="center"/>
        </w:trPr>
        <w:tc>
          <w:tcPr>
            <w:tcW w:w="4140" w:type="dxa"/>
            <w:tcBorders>
              <w:top w:val="nil"/>
              <w:left w:val="nil"/>
              <w:bottom w:val="nil"/>
              <w:right w:val="nil"/>
            </w:tcBorders>
          </w:tcPr>
          <w:p w14:paraId="31C3D4AC" w14:textId="77777777" w:rsidR="00F75599" w:rsidRPr="00290BBB" w:rsidRDefault="00F7559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290BBB">
              <w:rPr>
                <w:rFonts w:ascii="Verdana" w:hAnsi="Verdana"/>
                <w:b/>
                <w:sz w:val="19"/>
                <w:szCs w:val="19"/>
              </w:rPr>
              <w:t>obecný</w:t>
            </w:r>
          </w:p>
        </w:tc>
        <w:tc>
          <w:tcPr>
            <w:tcW w:w="4410" w:type="dxa"/>
            <w:tcBorders>
              <w:top w:val="nil"/>
              <w:left w:val="nil"/>
              <w:bottom w:val="nil"/>
              <w:right w:val="nil"/>
            </w:tcBorders>
          </w:tcPr>
          <w:p w14:paraId="40C2A55F" w14:textId="77777777" w:rsidR="00F75599" w:rsidRPr="00A85680" w:rsidRDefault="00F7559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general; common</w:t>
            </w:r>
          </w:p>
        </w:tc>
      </w:tr>
      <w:tr w:rsidR="00F75599" w:rsidRPr="00A85680" w14:paraId="2805A2A1" w14:textId="77777777">
        <w:trPr>
          <w:jc w:val="center"/>
        </w:trPr>
        <w:tc>
          <w:tcPr>
            <w:tcW w:w="4140" w:type="dxa"/>
            <w:tcBorders>
              <w:top w:val="nil"/>
              <w:left w:val="nil"/>
              <w:bottom w:val="nil"/>
              <w:right w:val="nil"/>
            </w:tcBorders>
          </w:tcPr>
          <w:p w14:paraId="22BFA383" w14:textId="77777777" w:rsidR="00F75599" w:rsidRPr="00290BBB" w:rsidRDefault="00F75599" w:rsidP="00704867">
            <w:pPr>
              <w:rPr>
                <w:rFonts w:ascii="Verdana" w:hAnsi="Verdana"/>
                <w:sz w:val="19"/>
                <w:szCs w:val="19"/>
              </w:rPr>
            </w:pPr>
            <w:r w:rsidRPr="00290BBB">
              <w:rPr>
                <w:rFonts w:ascii="Verdana" w:hAnsi="Verdana"/>
                <w:sz w:val="19"/>
                <w:szCs w:val="19"/>
              </w:rPr>
              <w:t>obecné předpisy pro nakládání s prostředky státního rozpočtu</w:t>
            </w:r>
          </w:p>
        </w:tc>
        <w:tc>
          <w:tcPr>
            <w:tcW w:w="4410" w:type="dxa"/>
            <w:tcBorders>
              <w:top w:val="nil"/>
              <w:left w:val="nil"/>
              <w:bottom w:val="nil"/>
              <w:right w:val="nil"/>
            </w:tcBorders>
          </w:tcPr>
          <w:p w14:paraId="2CF0AC10" w14:textId="77777777" w:rsidR="00F75599" w:rsidRPr="00A85680" w:rsidRDefault="00F75599" w:rsidP="00704867">
            <w:pPr>
              <w:rPr>
                <w:rFonts w:ascii="Verdana" w:hAnsi="Verdana"/>
                <w:sz w:val="19"/>
                <w:szCs w:val="19"/>
                <w:lang w:val="en-GB"/>
              </w:rPr>
            </w:pPr>
            <w:r w:rsidRPr="00A85680">
              <w:rPr>
                <w:rFonts w:ascii="Verdana" w:hAnsi="Verdana"/>
                <w:sz w:val="19"/>
                <w:szCs w:val="19"/>
                <w:lang w:val="en-GB"/>
              </w:rPr>
              <w:t>general regulations applicable to the disposition of resources of the state budget</w:t>
            </w:r>
          </w:p>
        </w:tc>
      </w:tr>
      <w:tr w:rsidR="004C1297" w:rsidRPr="00A85680" w14:paraId="49F8BA36" w14:textId="77777777">
        <w:trPr>
          <w:jc w:val="center"/>
        </w:trPr>
        <w:tc>
          <w:tcPr>
            <w:tcW w:w="4140" w:type="dxa"/>
            <w:tcBorders>
              <w:top w:val="nil"/>
              <w:left w:val="nil"/>
              <w:bottom w:val="nil"/>
              <w:right w:val="nil"/>
            </w:tcBorders>
          </w:tcPr>
          <w:p w14:paraId="7B3CB288" w14:textId="77777777" w:rsidR="004C1297" w:rsidRPr="00290BBB" w:rsidRDefault="00B81A0E"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w:t>
            </w:r>
            <w:r w:rsidR="004C1297" w:rsidRPr="00290BBB">
              <w:rPr>
                <w:rFonts w:ascii="Verdana" w:hAnsi="Verdana"/>
                <w:b/>
                <w:bCs/>
                <w:sz w:val="19"/>
                <w:szCs w:val="19"/>
              </w:rPr>
              <w:t>bhajoba</w:t>
            </w:r>
          </w:p>
        </w:tc>
        <w:tc>
          <w:tcPr>
            <w:tcW w:w="4410" w:type="dxa"/>
            <w:tcBorders>
              <w:top w:val="nil"/>
              <w:left w:val="nil"/>
              <w:bottom w:val="nil"/>
              <w:right w:val="nil"/>
            </w:tcBorders>
          </w:tcPr>
          <w:p w14:paraId="629A0683"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defence</w:t>
            </w:r>
          </w:p>
        </w:tc>
      </w:tr>
      <w:tr w:rsidR="00FE5810" w:rsidRPr="00A85680" w14:paraId="3CD6A82B" w14:textId="77777777">
        <w:trPr>
          <w:jc w:val="center"/>
        </w:trPr>
        <w:tc>
          <w:tcPr>
            <w:tcW w:w="4140" w:type="dxa"/>
            <w:tcBorders>
              <w:top w:val="nil"/>
              <w:left w:val="nil"/>
              <w:bottom w:val="nil"/>
              <w:right w:val="nil"/>
            </w:tcBorders>
          </w:tcPr>
          <w:p w14:paraId="660C95A9" w14:textId="77777777" w:rsidR="00FE5810" w:rsidRPr="00290BBB"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je možné opakovat obhajobu</w:t>
            </w:r>
          </w:p>
        </w:tc>
        <w:tc>
          <w:tcPr>
            <w:tcW w:w="4410" w:type="dxa"/>
            <w:tcBorders>
              <w:top w:val="nil"/>
              <w:left w:val="nil"/>
              <w:bottom w:val="nil"/>
              <w:right w:val="nil"/>
            </w:tcBorders>
          </w:tcPr>
          <w:p w14:paraId="0BD671C1" w14:textId="77777777" w:rsidR="00FE5810" w:rsidRPr="00A85680"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defence may be repeated</w:t>
            </w:r>
          </w:p>
        </w:tc>
      </w:tr>
      <w:tr w:rsidR="00FE5810" w:rsidRPr="00A85680" w14:paraId="4F131696" w14:textId="77777777">
        <w:trPr>
          <w:jc w:val="center"/>
        </w:trPr>
        <w:tc>
          <w:tcPr>
            <w:tcW w:w="4140" w:type="dxa"/>
            <w:tcBorders>
              <w:top w:val="nil"/>
              <w:left w:val="nil"/>
              <w:bottom w:val="nil"/>
              <w:right w:val="nil"/>
            </w:tcBorders>
          </w:tcPr>
          <w:p w14:paraId="11FE5629" w14:textId="77777777" w:rsidR="00FE5810" w:rsidRPr="00290BBB"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konat obhajobu (čeho)</w:t>
            </w:r>
          </w:p>
        </w:tc>
        <w:tc>
          <w:tcPr>
            <w:tcW w:w="4410" w:type="dxa"/>
            <w:tcBorders>
              <w:top w:val="nil"/>
              <w:left w:val="nil"/>
              <w:bottom w:val="nil"/>
              <w:right w:val="nil"/>
            </w:tcBorders>
          </w:tcPr>
          <w:p w14:paraId="653C22E2" w14:textId="77777777" w:rsidR="00FE5810" w:rsidRPr="00A85680" w:rsidRDefault="00EE554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hold the</w:t>
            </w:r>
            <w:r w:rsidR="00FE5810" w:rsidRPr="00A85680">
              <w:rPr>
                <w:rFonts w:ascii="Verdana" w:hAnsi="Verdana"/>
                <w:sz w:val="19"/>
                <w:szCs w:val="19"/>
                <w:lang w:val="en-GB"/>
              </w:rPr>
              <w:t xml:space="preserve"> defence of st.</w:t>
            </w:r>
          </w:p>
        </w:tc>
      </w:tr>
      <w:tr w:rsidR="00FE5810" w:rsidRPr="00A85680" w14:paraId="29AF49E1" w14:textId="77777777">
        <w:trPr>
          <w:jc w:val="center"/>
        </w:trPr>
        <w:tc>
          <w:tcPr>
            <w:tcW w:w="4140" w:type="dxa"/>
            <w:tcBorders>
              <w:top w:val="nil"/>
              <w:left w:val="nil"/>
              <w:bottom w:val="nil"/>
              <w:right w:val="nil"/>
            </w:tcBorders>
          </w:tcPr>
          <w:p w14:paraId="2A565435" w14:textId="77777777" w:rsidR="00FE5810" w:rsidRPr="00290BBB"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obhajoba bakalářské práce</w:t>
            </w:r>
          </w:p>
        </w:tc>
        <w:tc>
          <w:tcPr>
            <w:tcW w:w="4410" w:type="dxa"/>
            <w:tcBorders>
              <w:top w:val="nil"/>
              <w:left w:val="nil"/>
              <w:bottom w:val="nil"/>
              <w:right w:val="nil"/>
            </w:tcBorders>
          </w:tcPr>
          <w:p w14:paraId="4CE93551" w14:textId="77777777" w:rsidR="00FE5810" w:rsidRPr="00A85680"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defence of the bachelor's thesis</w:t>
            </w:r>
          </w:p>
        </w:tc>
      </w:tr>
      <w:tr w:rsidR="00FE5810" w:rsidRPr="00A85680" w14:paraId="107F225C" w14:textId="77777777">
        <w:trPr>
          <w:jc w:val="center"/>
        </w:trPr>
        <w:tc>
          <w:tcPr>
            <w:tcW w:w="4140" w:type="dxa"/>
            <w:tcBorders>
              <w:top w:val="nil"/>
              <w:left w:val="nil"/>
              <w:bottom w:val="nil"/>
              <w:right w:val="nil"/>
            </w:tcBorders>
          </w:tcPr>
          <w:p w14:paraId="44B21454" w14:textId="77777777" w:rsidR="00FE5810" w:rsidRPr="00290BBB"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obhajoba diplomové práce</w:t>
            </w:r>
          </w:p>
        </w:tc>
        <w:tc>
          <w:tcPr>
            <w:tcW w:w="4410" w:type="dxa"/>
            <w:tcBorders>
              <w:top w:val="nil"/>
              <w:left w:val="nil"/>
              <w:bottom w:val="nil"/>
              <w:right w:val="nil"/>
            </w:tcBorders>
          </w:tcPr>
          <w:p w14:paraId="7EC2C150" w14:textId="77777777" w:rsidR="00FE5810" w:rsidRPr="00A85680"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defence of the master's thesis</w:t>
            </w:r>
          </w:p>
        </w:tc>
      </w:tr>
      <w:tr w:rsidR="00FE5810" w:rsidRPr="00A85680" w14:paraId="1DB21EDF" w14:textId="77777777">
        <w:trPr>
          <w:jc w:val="center"/>
        </w:trPr>
        <w:tc>
          <w:tcPr>
            <w:tcW w:w="4140" w:type="dxa"/>
            <w:tcBorders>
              <w:top w:val="nil"/>
              <w:left w:val="nil"/>
              <w:bottom w:val="nil"/>
              <w:right w:val="nil"/>
            </w:tcBorders>
          </w:tcPr>
          <w:p w14:paraId="7855E67B" w14:textId="77777777" w:rsidR="00FE5810" w:rsidRPr="00290BBB"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obhajoba disertační práce</w:t>
            </w:r>
          </w:p>
        </w:tc>
        <w:tc>
          <w:tcPr>
            <w:tcW w:w="4410" w:type="dxa"/>
            <w:tcBorders>
              <w:top w:val="nil"/>
              <w:left w:val="nil"/>
              <w:bottom w:val="nil"/>
              <w:right w:val="nil"/>
            </w:tcBorders>
          </w:tcPr>
          <w:p w14:paraId="1277EC54" w14:textId="77777777" w:rsidR="00FE5810" w:rsidRPr="00A85680"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defence of the dissertation</w:t>
            </w:r>
          </w:p>
        </w:tc>
      </w:tr>
      <w:tr w:rsidR="00FE5810" w:rsidRPr="00A85680" w14:paraId="1EA7CCE2" w14:textId="77777777">
        <w:trPr>
          <w:jc w:val="center"/>
        </w:trPr>
        <w:tc>
          <w:tcPr>
            <w:tcW w:w="4140" w:type="dxa"/>
            <w:tcBorders>
              <w:top w:val="nil"/>
              <w:left w:val="nil"/>
              <w:bottom w:val="nil"/>
              <w:right w:val="nil"/>
            </w:tcBorders>
          </w:tcPr>
          <w:p w14:paraId="55570802" w14:textId="77777777" w:rsidR="00FE5810" w:rsidRPr="00290BBB"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obhajoba rigorózní práce</w:t>
            </w:r>
          </w:p>
        </w:tc>
        <w:tc>
          <w:tcPr>
            <w:tcW w:w="4410" w:type="dxa"/>
            <w:tcBorders>
              <w:top w:val="nil"/>
              <w:left w:val="nil"/>
              <w:bottom w:val="nil"/>
              <w:right w:val="nil"/>
            </w:tcBorders>
          </w:tcPr>
          <w:p w14:paraId="06DB1B02" w14:textId="77777777" w:rsidR="00FE5810" w:rsidRPr="00A85680"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defence of the rigorosum thesis</w:t>
            </w:r>
          </w:p>
        </w:tc>
      </w:tr>
      <w:tr w:rsidR="00FE5810" w:rsidRPr="00A85680" w14:paraId="5AF33154" w14:textId="77777777">
        <w:trPr>
          <w:jc w:val="center"/>
        </w:trPr>
        <w:tc>
          <w:tcPr>
            <w:tcW w:w="4140" w:type="dxa"/>
            <w:tcBorders>
              <w:top w:val="nil"/>
              <w:left w:val="nil"/>
              <w:bottom w:val="nil"/>
              <w:right w:val="nil"/>
            </w:tcBorders>
          </w:tcPr>
          <w:p w14:paraId="266BB393" w14:textId="77777777" w:rsidR="00FE5810" w:rsidRPr="00290BBB"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opakování obhajoby</w:t>
            </w:r>
          </w:p>
        </w:tc>
        <w:tc>
          <w:tcPr>
            <w:tcW w:w="4410" w:type="dxa"/>
            <w:tcBorders>
              <w:top w:val="nil"/>
              <w:left w:val="nil"/>
              <w:bottom w:val="nil"/>
              <w:right w:val="nil"/>
            </w:tcBorders>
          </w:tcPr>
          <w:p w14:paraId="0CD4CE18" w14:textId="77777777" w:rsidR="00FE5810" w:rsidRPr="00A85680"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resitting the defence</w:t>
            </w:r>
          </w:p>
        </w:tc>
      </w:tr>
      <w:tr w:rsidR="00FE5810" w:rsidRPr="00A85680" w14:paraId="31113F89" w14:textId="77777777">
        <w:trPr>
          <w:jc w:val="center"/>
        </w:trPr>
        <w:tc>
          <w:tcPr>
            <w:tcW w:w="4140" w:type="dxa"/>
            <w:tcBorders>
              <w:top w:val="nil"/>
              <w:left w:val="nil"/>
              <w:bottom w:val="nil"/>
              <w:right w:val="nil"/>
            </w:tcBorders>
          </w:tcPr>
          <w:p w14:paraId="3EB84FB6" w14:textId="77777777" w:rsidR="00FE5810" w:rsidRPr="00290BBB"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veřejná obhajoba</w:t>
            </w:r>
          </w:p>
        </w:tc>
        <w:tc>
          <w:tcPr>
            <w:tcW w:w="4410" w:type="dxa"/>
            <w:tcBorders>
              <w:top w:val="nil"/>
              <w:left w:val="nil"/>
              <w:bottom w:val="nil"/>
              <w:right w:val="nil"/>
            </w:tcBorders>
          </w:tcPr>
          <w:p w14:paraId="3FD6DE0C" w14:textId="77777777" w:rsidR="00FE5810" w:rsidRPr="00A85680"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public defence; defence in public</w:t>
            </w:r>
          </w:p>
        </w:tc>
      </w:tr>
      <w:tr w:rsidR="00F75599" w:rsidRPr="00A85680" w14:paraId="53B39E54" w14:textId="77777777">
        <w:trPr>
          <w:jc w:val="center"/>
        </w:trPr>
        <w:tc>
          <w:tcPr>
            <w:tcW w:w="4140" w:type="dxa"/>
            <w:tcBorders>
              <w:top w:val="nil"/>
              <w:left w:val="nil"/>
              <w:bottom w:val="nil"/>
              <w:right w:val="nil"/>
            </w:tcBorders>
          </w:tcPr>
          <w:p w14:paraId="7DBF480D" w14:textId="77777777" w:rsidR="00F75599" w:rsidRPr="00290BBB" w:rsidRDefault="00F75599" w:rsidP="00704867">
            <w:pPr>
              <w:rPr>
                <w:rFonts w:ascii="Verdana" w:hAnsi="Verdana"/>
                <w:b/>
                <w:sz w:val="19"/>
                <w:szCs w:val="19"/>
              </w:rPr>
            </w:pPr>
            <w:r w:rsidRPr="00290BBB">
              <w:rPr>
                <w:rFonts w:ascii="Verdana" w:hAnsi="Verdana"/>
                <w:b/>
                <w:sz w:val="19"/>
                <w:szCs w:val="19"/>
              </w:rPr>
              <w:t>obhájená závěrečná práce</w:t>
            </w:r>
          </w:p>
        </w:tc>
        <w:tc>
          <w:tcPr>
            <w:tcW w:w="4410" w:type="dxa"/>
            <w:tcBorders>
              <w:top w:val="nil"/>
              <w:left w:val="nil"/>
              <w:bottom w:val="nil"/>
              <w:right w:val="nil"/>
            </w:tcBorders>
          </w:tcPr>
          <w:p w14:paraId="2E3C2065" w14:textId="77777777" w:rsidR="00F75599" w:rsidRPr="00A85680" w:rsidRDefault="00F75599" w:rsidP="00704867">
            <w:pPr>
              <w:rPr>
                <w:rFonts w:ascii="Verdana" w:hAnsi="Verdana"/>
                <w:b/>
                <w:sz w:val="19"/>
                <w:szCs w:val="19"/>
                <w:lang w:val="en-GB"/>
              </w:rPr>
            </w:pPr>
            <w:r w:rsidRPr="00A85680">
              <w:rPr>
                <w:rFonts w:ascii="Verdana" w:hAnsi="Verdana"/>
                <w:b/>
                <w:color w:val="000000"/>
                <w:sz w:val="19"/>
                <w:szCs w:val="19"/>
                <w:lang w:val="en-GB"/>
              </w:rPr>
              <w:t>successfully defended final thesis</w:t>
            </w:r>
          </w:p>
        </w:tc>
      </w:tr>
      <w:tr w:rsidR="00CF0CC0" w:rsidRPr="00A85680" w14:paraId="7E390F1F" w14:textId="77777777">
        <w:trPr>
          <w:jc w:val="center"/>
        </w:trPr>
        <w:tc>
          <w:tcPr>
            <w:tcW w:w="4140" w:type="dxa"/>
            <w:tcBorders>
              <w:top w:val="nil"/>
              <w:left w:val="nil"/>
              <w:bottom w:val="nil"/>
              <w:right w:val="nil"/>
            </w:tcBorders>
          </w:tcPr>
          <w:p w14:paraId="2CCDDBFA" w14:textId="77777777" w:rsidR="00CF0CC0" w:rsidRPr="00290BBB" w:rsidRDefault="00CF0CC0" w:rsidP="00CF0CC0">
            <w:pPr>
              <w:rPr>
                <w:rFonts w:ascii="Verdana" w:hAnsi="Verdana"/>
                <w:b/>
                <w:sz w:val="19"/>
                <w:szCs w:val="19"/>
              </w:rPr>
            </w:pPr>
            <w:r w:rsidRPr="00290BBB">
              <w:rPr>
                <w:rFonts w:ascii="Verdana" w:hAnsi="Verdana"/>
                <w:b/>
                <w:sz w:val="19"/>
                <w:szCs w:val="19"/>
              </w:rPr>
              <w:t>obchodně-provozní pracovník</w:t>
            </w:r>
          </w:p>
        </w:tc>
        <w:tc>
          <w:tcPr>
            <w:tcW w:w="4410" w:type="dxa"/>
            <w:tcBorders>
              <w:top w:val="nil"/>
              <w:left w:val="nil"/>
              <w:bottom w:val="nil"/>
              <w:right w:val="nil"/>
            </w:tcBorders>
          </w:tcPr>
          <w:p w14:paraId="707CC907" w14:textId="77777777" w:rsidR="00CF0CC0" w:rsidRPr="00A85680" w:rsidRDefault="00CF0CC0" w:rsidP="00CF0CC0">
            <w:pPr>
              <w:rPr>
                <w:rFonts w:ascii="Verdana" w:hAnsi="Verdana"/>
                <w:b/>
                <w:sz w:val="19"/>
                <w:szCs w:val="19"/>
                <w:lang w:val="en-GB"/>
              </w:rPr>
            </w:pPr>
            <w:r w:rsidRPr="00A85680">
              <w:rPr>
                <w:rFonts w:ascii="Verdana" w:hAnsi="Verdana"/>
                <w:b/>
                <w:sz w:val="19"/>
                <w:szCs w:val="19"/>
                <w:lang w:val="en-GB"/>
              </w:rPr>
              <w:t>business-operational employee</w:t>
            </w:r>
          </w:p>
        </w:tc>
      </w:tr>
      <w:tr w:rsidR="004C1297" w:rsidRPr="00A85680" w14:paraId="0428B52F" w14:textId="77777777">
        <w:trPr>
          <w:jc w:val="center"/>
        </w:trPr>
        <w:tc>
          <w:tcPr>
            <w:tcW w:w="4140" w:type="dxa"/>
            <w:tcBorders>
              <w:top w:val="nil"/>
              <w:left w:val="nil"/>
              <w:bottom w:val="nil"/>
              <w:right w:val="nil"/>
            </w:tcBorders>
          </w:tcPr>
          <w:p w14:paraId="6E060295"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objekt</w:t>
            </w:r>
          </w:p>
        </w:tc>
        <w:tc>
          <w:tcPr>
            <w:tcW w:w="4410" w:type="dxa"/>
            <w:tcBorders>
              <w:top w:val="nil"/>
              <w:left w:val="nil"/>
              <w:bottom w:val="nil"/>
              <w:right w:val="nil"/>
            </w:tcBorders>
          </w:tcPr>
          <w:p w14:paraId="779E04BD"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premises </w:t>
            </w:r>
            <w:r w:rsidRPr="00A85680">
              <w:rPr>
                <w:rFonts w:ascii="Verdana" w:hAnsi="Verdana"/>
                <w:bCs/>
                <w:sz w:val="19"/>
                <w:szCs w:val="19"/>
                <w:lang w:val="en-GB"/>
              </w:rPr>
              <w:t>(a house or building with its grounds or other appurtenances)</w:t>
            </w:r>
          </w:p>
        </w:tc>
      </w:tr>
      <w:tr w:rsidR="004C1297" w:rsidRPr="00A85680" w14:paraId="6E693FF4" w14:textId="77777777">
        <w:trPr>
          <w:jc w:val="center"/>
        </w:trPr>
        <w:tc>
          <w:tcPr>
            <w:tcW w:w="4140" w:type="dxa"/>
            <w:tcBorders>
              <w:top w:val="nil"/>
              <w:left w:val="nil"/>
              <w:bottom w:val="nil"/>
              <w:right w:val="nil"/>
            </w:tcBorders>
          </w:tcPr>
          <w:p w14:paraId="28BB7C8E"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objekt univerzity</w:t>
            </w:r>
          </w:p>
        </w:tc>
        <w:tc>
          <w:tcPr>
            <w:tcW w:w="4410" w:type="dxa"/>
            <w:tcBorders>
              <w:top w:val="nil"/>
              <w:left w:val="nil"/>
              <w:bottom w:val="nil"/>
              <w:right w:val="nil"/>
            </w:tcBorders>
          </w:tcPr>
          <w:p w14:paraId="3BA61B11" w14:textId="77777777" w:rsidR="004C1297" w:rsidRPr="00A85680" w:rsidRDefault="00B81A0E" w:rsidP="00B81A0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u</w:t>
            </w:r>
            <w:r w:rsidR="004C1297" w:rsidRPr="00A85680">
              <w:rPr>
                <w:rFonts w:ascii="Verdana" w:hAnsi="Verdana"/>
                <w:sz w:val="19"/>
                <w:szCs w:val="19"/>
                <w:lang w:val="en-GB"/>
              </w:rPr>
              <w:t>niversity premises / building</w:t>
            </w:r>
          </w:p>
        </w:tc>
      </w:tr>
      <w:tr w:rsidR="004C1297" w:rsidRPr="00A85680" w14:paraId="73782248" w14:textId="77777777">
        <w:trPr>
          <w:jc w:val="center"/>
        </w:trPr>
        <w:tc>
          <w:tcPr>
            <w:tcW w:w="4140" w:type="dxa"/>
            <w:tcBorders>
              <w:top w:val="nil"/>
              <w:left w:val="nil"/>
              <w:bottom w:val="nil"/>
              <w:right w:val="nil"/>
            </w:tcBorders>
          </w:tcPr>
          <w:p w14:paraId="56C7593E"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lastRenderedPageBreak/>
              <w:t>oblast</w:t>
            </w:r>
          </w:p>
        </w:tc>
        <w:tc>
          <w:tcPr>
            <w:tcW w:w="4410" w:type="dxa"/>
            <w:tcBorders>
              <w:top w:val="nil"/>
              <w:left w:val="nil"/>
              <w:bottom w:val="nil"/>
              <w:right w:val="nil"/>
            </w:tcBorders>
          </w:tcPr>
          <w:p w14:paraId="38B7850D"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field; area; branch</w:t>
            </w:r>
          </w:p>
        </w:tc>
      </w:tr>
      <w:tr w:rsidR="00B81A0E" w:rsidRPr="00A85680" w14:paraId="5C18EC0E" w14:textId="77777777">
        <w:trPr>
          <w:jc w:val="center"/>
        </w:trPr>
        <w:tc>
          <w:tcPr>
            <w:tcW w:w="4140" w:type="dxa"/>
            <w:tcBorders>
              <w:top w:val="nil"/>
              <w:left w:val="nil"/>
              <w:bottom w:val="nil"/>
              <w:right w:val="nil"/>
            </w:tcBorders>
          </w:tcPr>
          <w:p w14:paraId="62C806D6" w14:textId="77777777" w:rsidR="00B81A0E" w:rsidRPr="00290BBB" w:rsidRDefault="00B81A0E"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oblast vzdělávání</w:t>
            </w:r>
          </w:p>
        </w:tc>
        <w:tc>
          <w:tcPr>
            <w:tcW w:w="4410" w:type="dxa"/>
            <w:tcBorders>
              <w:top w:val="nil"/>
              <w:left w:val="nil"/>
              <w:bottom w:val="nil"/>
              <w:right w:val="nil"/>
            </w:tcBorders>
          </w:tcPr>
          <w:p w14:paraId="2EBB2220" w14:textId="77777777" w:rsidR="00B81A0E" w:rsidRPr="00A85680" w:rsidRDefault="00B81A0E"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area of study</w:t>
            </w:r>
          </w:p>
        </w:tc>
      </w:tr>
      <w:tr w:rsidR="004C1297" w:rsidRPr="00A85680" w14:paraId="771F0C68" w14:textId="77777777">
        <w:trPr>
          <w:jc w:val="center"/>
        </w:trPr>
        <w:tc>
          <w:tcPr>
            <w:tcW w:w="4140" w:type="dxa"/>
            <w:tcBorders>
              <w:top w:val="nil"/>
              <w:left w:val="nil"/>
              <w:bottom w:val="nil"/>
              <w:right w:val="nil"/>
            </w:tcBorders>
          </w:tcPr>
          <w:p w14:paraId="4324CB66"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v oblastech výzkumu nebo vývoje</w:t>
            </w:r>
          </w:p>
        </w:tc>
        <w:tc>
          <w:tcPr>
            <w:tcW w:w="4410" w:type="dxa"/>
            <w:tcBorders>
              <w:top w:val="nil"/>
              <w:left w:val="nil"/>
              <w:bottom w:val="nil"/>
              <w:right w:val="nil"/>
            </w:tcBorders>
          </w:tcPr>
          <w:p w14:paraId="759BDA9F" w14:textId="77777777" w:rsidR="004C1297" w:rsidRPr="00A85680" w:rsidRDefault="004C1297" w:rsidP="00B81A0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 the field</w:t>
            </w:r>
            <w:r w:rsidR="00680FA4" w:rsidRPr="00A85680">
              <w:rPr>
                <w:rFonts w:ascii="Verdana" w:hAnsi="Verdana"/>
                <w:sz w:val="19"/>
                <w:szCs w:val="19"/>
                <w:lang w:val="en-GB"/>
              </w:rPr>
              <w:t>s</w:t>
            </w:r>
            <w:r w:rsidRPr="00A85680">
              <w:rPr>
                <w:rFonts w:ascii="Verdana" w:hAnsi="Verdana"/>
                <w:sz w:val="19"/>
                <w:szCs w:val="19"/>
                <w:lang w:val="en-GB"/>
              </w:rPr>
              <w:t xml:space="preserve"> of research </w:t>
            </w:r>
            <w:r w:rsidR="00B81A0E" w:rsidRPr="00A85680">
              <w:rPr>
                <w:rFonts w:ascii="Verdana" w:hAnsi="Verdana"/>
                <w:sz w:val="19"/>
                <w:szCs w:val="19"/>
                <w:lang w:val="en-GB"/>
              </w:rPr>
              <w:t>and</w:t>
            </w:r>
            <w:r w:rsidRPr="00A85680">
              <w:rPr>
                <w:rFonts w:ascii="Verdana" w:hAnsi="Verdana"/>
                <w:sz w:val="19"/>
                <w:szCs w:val="19"/>
                <w:lang w:val="en-GB"/>
              </w:rPr>
              <w:t xml:space="preserve"> development</w:t>
            </w:r>
          </w:p>
        </w:tc>
      </w:tr>
      <w:tr w:rsidR="00A819BC" w:rsidRPr="00A85680" w14:paraId="6EF28CB2" w14:textId="77777777" w:rsidTr="000A5F49">
        <w:trPr>
          <w:jc w:val="center"/>
        </w:trPr>
        <w:tc>
          <w:tcPr>
            <w:tcW w:w="4140" w:type="dxa"/>
            <w:tcBorders>
              <w:top w:val="nil"/>
              <w:left w:val="nil"/>
              <w:bottom w:val="nil"/>
              <w:right w:val="nil"/>
            </w:tcBorders>
            <w:vAlign w:val="bottom"/>
          </w:tcPr>
          <w:p w14:paraId="7D2BDB5A" w14:textId="77777777" w:rsidR="00A819BC" w:rsidRPr="00290BBB" w:rsidRDefault="00A819BC">
            <w:pPr>
              <w:rPr>
                <w:rFonts w:ascii="Verdana" w:hAnsi="Verdana" w:cs="Arial"/>
                <w:sz w:val="19"/>
                <w:szCs w:val="19"/>
              </w:rPr>
            </w:pPr>
            <w:r w:rsidRPr="00290BBB">
              <w:rPr>
                <w:rFonts w:ascii="Verdana" w:hAnsi="Verdana" w:cs="Arial"/>
                <w:sz w:val="19"/>
                <w:szCs w:val="19"/>
              </w:rPr>
              <w:t>vědní oblast</w:t>
            </w:r>
          </w:p>
        </w:tc>
        <w:tc>
          <w:tcPr>
            <w:tcW w:w="4410" w:type="dxa"/>
            <w:tcBorders>
              <w:top w:val="nil"/>
              <w:left w:val="nil"/>
              <w:bottom w:val="nil"/>
              <w:right w:val="nil"/>
            </w:tcBorders>
            <w:vAlign w:val="bottom"/>
          </w:tcPr>
          <w:p w14:paraId="168B095A" w14:textId="77777777" w:rsidR="00A819BC" w:rsidRPr="00A85680" w:rsidRDefault="00A819BC">
            <w:pPr>
              <w:rPr>
                <w:rFonts w:ascii="Verdana" w:hAnsi="Verdana" w:cs="Arial"/>
                <w:sz w:val="19"/>
                <w:szCs w:val="19"/>
                <w:lang w:val="en-GB"/>
              </w:rPr>
            </w:pPr>
            <w:r w:rsidRPr="00A85680">
              <w:rPr>
                <w:rFonts w:ascii="Verdana" w:hAnsi="Verdana" w:cs="Arial"/>
                <w:sz w:val="19"/>
                <w:szCs w:val="19"/>
                <w:lang w:val="en-GB"/>
              </w:rPr>
              <w:t>research area</w:t>
            </w:r>
          </w:p>
        </w:tc>
      </w:tr>
      <w:tr w:rsidR="005C2097" w:rsidRPr="00A85680" w14:paraId="1B524521" w14:textId="77777777">
        <w:trPr>
          <w:jc w:val="center"/>
        </w:trPr>
        <w:tc>
          <w:tcPr>
            <w:tcW w:w="4140" w:type="dxa"/>
            <w:tcBorders>
              <w:top w:val="nil"/>
              <w:left w:val="nil"/>
              <w:bottom w:val="nil"/>
              <w:right w:val="nil"/>
            </w:tcBorders>
          </w:tcPr>
          <w:p w14:paraId="6A0C820C" w14:textId="77777777" w:rsidR="005C2097" w:rsidRPr="00290BBB" w:rsidRDefault="005C20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obnova</w:t>
            </w:r>
          </w:p>
        </w:tc>
        <w:tc>
          <w:tcPr>
            <w:tcW w:w="4410" w:type="dxa"/>
            <w:tcBorders>
              <w:top w:val="nil"/>
              <w:left w:val="nil"/>
              <w:bottom w:val="nil"/>
              <w:right w:val="nil"/>
            </w:tcBorders>
          </w:tcPr>
          <w:p w14:paraId="7CE5EA16" w14:textId="77777777" w:rsidR="005C2097" w:rsidRPr="00A85680" w:rsidRDefault="00F262A2" w:rsidP="005C20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w:t>
            </w:r>
            <w:r w:rsidR="005C2097" w:rsidRPr="00A85680">
              <w:rPr>
                <w:rFonts w:ascii="Verdana" w:hAnsi="Verdana"/>
                <w:b/>
                <w:bCs/>
                <w:sz w:val="19"/>
                <w:szCs w:val="19"/>
                <w:lang w:val="en-GB"/>
              </w:rPr>
              <w:t>enewal</w:t>
            </w:r>
            <w:r w:rsidRPr="00A85680">
              <w:rPr>
                <w:rFonts w:ascii="Verdana" w:hAnsi="Verdana"/>
                <w:b/>
                <w:bCs/>
                <w:sz w:val="19"/>
                <w:szCs w:val="19"/>
                <w:lang w:val="en-GB"/>
              </w:rPr>
              <w:t>; reconstruction</w:t>
            </w:r>
          </w:p>
        </w:tc>
      </w:tr>
      <w:tr w:rsidR="00F262A2" w:rsidRPr="00A85680" w14:paraId="4490BDD3" w14:textId="77777777">
        <w:trPr>
          <w:jc w:val="center"/>
        </w:trPr>
        <w:tc>
          <w:tcPr>
            <w:tcW w:w="4140" w:type="dxa"/>
            <w:tcBorders>
              <w:top w:val="nil"/>
              <w:left w:val="nil"/>
              <w:bottom w:val="nil"/>
              <w:right w:val="nil"/>
            </w:tcBorders>
          </w:tcPr>
          <w:p w14:paraId="3E32D5A2" w14:textId="77777777" w:rsidR="00F262A2" w:rsidRPr="00290BBB" w:rsidRDefault="00F262A2" w:rsidP="0007744F">
            <w:pPr>
              <w:shd w:val="clear" w:color="auto" w:fill="FFFFFF" w:themeFill="background1"/>
              <w:rPr>
                <w:rFonts w:ascii="Verdana" w:hAnsi="Verdana"/>
                <w:sz w:val="19"/>
                <w:szCs w:val="19"/>
              </w:rPr>
            </w:pPr>
            <w:r w:rsidRPr="00290BBB">
              <w:rPr>
                <w:rFonts w:ascii="Verdana" w:hAnsi="Verdana"/>
                <w:sz w:val="19"/>
                <w:szCs w:val="19"/>
              </w:rPr>
              <w:t>obnova řízení</w:t>
            </w:r>
          </w:p>
        </w:tc>
        <w:tc>
          <w:tcPr>
            <w:tcW w:w="4410" w:type="dxa"/>
            <w:tcBorders>
              <w:top w:val="nil"/>
              <w:left w:val="nil"/>
              <w:bottom w:val="nil"/>
              <w:right w:val="nil"/>
            </w:tcBorders>
          </w:tcPr>
          <w:p w14:paraId="3F3A8F1A" w14:textId="77777777" w:rsidR="00F262A2" w:rsidRPr="00A85680" w:rsidRDefault="00610C99" w:rsidP="00F262A2">
            <w:pPr>
              <w:shd w:val="clear" w:color="auto" w:fill="FFFFFF" w:themeFill="background1"/>
              <w:rPr>
                <w:rFonts w:ascii="Verdana" w:hAnsi="Verdana"/>
                <w:sz w:val="19"/>
                <w:szCs w:val="19"/>
                <w:lang w:val="en-GB"/>
              </w:rPr>
            </w:pPr>
            <w:r>
              <w:rPr>
                <w:rFonts w:ascii="Verdana" w:hAnsi="Verdana"/>
                <w:sz w:val="19"/>
                <w:szCs w:val="19"/>
                <w:lang w:val="en-GB"/>
              </w:rPr>
              <w:t>re-trial; (</w:t>
            </w:r>
            <w:r w:rsidR="00F262A2" w:rsidRPr="00A85680">
              <w:rPr>
                <w:rFonts w:ascii="Verdana" w:hAnsi="Verdana"/>
                <w:sz w:val="19"/>
                <w:szCs w:val="19"/>
                <w:lang w:val="en-GB"/>
              </w:rPr>
              <w:t>launching</w:t>
            </w:r>
            <w:r>
              <w:rPr>
                <w:rFonts w:ascii="Verdana" w:hAnsi="Verdana"/>
                <w:sz w:val="19"/>
                <w:szCs w:val="19"/>
                <w:lang w:val="en-GB"/>
              </w:rPr>
              <w:t>)</w:t>
            </w:r>
            <w:r w:rsidR="00F262A2" w:rsidRPr="00A85680">
              <w:rPr>
                <w:rFonts w:ascii="Verdana" w:hAnsi="Verdana"/>
                <w:sz w:val="19"/>
                <w:szCs w:val="19"/>
                <w:lang w:val="en-GB"/>
              </w:rPr>
              <w:t xml:space="preserve"> new proceedings</w:t>
            </w:r>
          </w:p>
        </w:tc>
      </w:tr>
      <w:tr w:rsidR="004C1297" w:rsidRPr="00A85680" w14:paraId="125CFE54" w14:textId="77777777">
        <w:trPr>
          <w:jc w:val="center"/>
        </w:trPr>
        <w:tc>
          <w:tcPr>
            <w:tcW w:w="4140" w:type="dxa"/>
            <w:tcBorders>
              <w:top w:val="nil"/>
              <w:left w:val="nil"/>
              <w:bottom w:val="nil"/>
              <w:right w:val="nil"/>
            </w:tcBorders>
          </w:tcPr>
          <w:p w14:paraId="7FCF1846"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obnovit</w:t>
            </w:r>
          </w:p>
        </w:tc>
        <w:tc>
          <w:tcPr>
            <w:tcW w:w="4410" w:type="dxa"/>
            <w:tcBorders>
              <w:top w:val="nil"/>
              <w:left w:val="nil"/>
              <w:bottom w:val="nil"/>
              <w:right w:val="nil"/>
            </w:tcBorders>
          </w:tcPr>
          <w:p w14:paraId="46E3205A"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renew, refresh</w:t>
            </w:r>
          </w:p>
        </w:tc>
      </w:tr>
      <w:tr w:rsidR="004C1297" w:rsidRPr="00A85680" w14:paraId="4884A95D" w14:textId="77777777">
        <w:trPr>
          <w:jc w:val="center"/>
        </w:trPr>
        <w:tc>
          <w:tcPr>
            <w:tcW w:w="4140" w:type="dxa"/>
            <w:tcBorders>
              <w:top w:val="nil"/>
              <w:left w:val="nil"/>
              <w:bottom w:val="nil"/>
              <w:right w:val="nil"/>
            </w:tcBorders>
          </w:tcPr>
          <w:p w14:paraId="1495A9FF"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obnovit vědomosti</w:t>
            </w:r>
          </w:p>
        </w:tc>
        <w:tc>
          <w:tcPr>
            <w:tcW w:w="4410" w:type="dxa"/>
            <w:tcBorders>
              <w:top w:val="nil"/>
              <w:left w:val="nil"/>
              <w:bottom w:val="nil"/>
              <w:right w:val="nil"/>
            </w:tcBorders>
          </w:tcPr>
          <w:p w14:paraId="4CA74812"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refresh knowledge; brush up on one's knowledge</w:t>
            </w:r>
          </w:p>
        </w:tc>
      </w:tr>
      <w:tr w:rsidR="004C1297" w:rsidRPr="00A85680" w14:paraId="40D17BB0" w14:textId="77777777">
        <w:trPr>
          <w:jc w:val="center"/>
        </w:trPr>
        <w:tc>
          <w:tcPr>
            <w:tcW w:w="4140" w:type="dxa"/>
            <w:tcBorders>
              <w:top w:val="nil"/>
              <w:left w:val="nil"/>
              <w:bottom w:val="nil"/>
              <w:right w:val="nil"/>
            </w:tcBorders>
          </w:tcPr>
          <w:p w14:paraId="246231EC"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obor</w:t>
            </w:r>
          </w:p>
        </w:tc>
        <w:tc>
          <w:tcPr>
            <w:tcW w:w="4410" w:type="dxa"/>
            <w:tcBorders>
              <w:top w:val="nil"/>
              <w:left w:val="nil"/>
              <w:bottom w:val="nil"/>
              <w:right w:val="nil"/>
            </w:tcBorders>
          </w:tcPr>
          <w:p w14:paraId="6621FC1B" w14:textId="77777777" w:rsidR="004C1297" w:rsidRPr="00A85680" w:rsidRDefault="004C1297" w:rsidP="005429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branch; subject-area; </w:t>
            </w:r>
            <w:r w:rsidR="004255F0" w:rsidRPr="00A85680">
              <w:rPr>
                <w:rFonts w:ascii="Verdana" w:hAnsi="Verdana"/>
                <w:b/>
                <w:bCs/>
                <w:sz w:val="19"/>
                <w:szCs w:val="19"/>
                <w:lang w:val="en-GB"/>
              </w:rPr>
              <w:t>field</w:t>
            </w:r>
          </w:p>
        </w:tc>
      </w:tr>
      <w:tr w:rsidR="00FE5810" w:rsidRPr="00A85680" w14:paraId="68D21F03" w14:textId="77777777">
        <w:trPr>
          <w:jc w:val="center"/>
        </w:trPr>
        <w:tc>
          <w:tcPr>
            <w:tcW w:w="4140" w:type="dxa"/>
            <w:tcBorders>
              <w:top w:val="nil"/>
              <w:left w:val="nil"/>
              <w:bottom w:val="nil"/>
              <w:right w:val="nil"/>
            </w:tcBorders>
          </w:tcPr>
          <w:p w14:paraId="3F82EDA6" w14:textId="77777777" w:rsidR="00FE5810" w:rsidRPr="00290BBB"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akreditované obory habilitačního řízení a řízení ke jmenování profesorem</w:t>
            </w:r>
          </w:p>
        </w:tc>
        <w:tc>
          <w:tcPr>
            <w:tcW w:w="4410" w:type="dxa"/>
            <w:tcBorders>
              <w:top w:val="nil"/>
              <w:left w:val="nil"/>
              <w:bottom w:val="nil"/>
              <w:right w:val="nil"/>
            </w:tcBorders>
          </w:tcPr>
          <w:p w14:paraId="1CE3C390" w14:textId="77777777" w:rsidR="00FE5810" w:rsidRPr="00A85680" w:rsidRDefault="00FE5810" w:rsidP="00663E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accredited </w:t>
            </w:r>
            <w:r w:rsidR="00680FA4" w:rsidRPr="00A85680">
              <w:rPr>
                <w:rFonts w:ascii="Verdana" w:hAnsi="Verdana"/>
                <w:sz w:val="19"/>
                <w:szCs w:val="19"/>
                <w:lang w:val="en-GB"/>
              </w:rPr>
              <w:t>branches</w:t>
            </w:r>
            <w:r w:rsidRPr="00A85680">
              <w:rPr>
                <w:rFonts w:ascii="Verdana" w:hAnsi="Verdana"/>
                <w:sz w:val="19"/>
                <w:szCs w:val="19"/>
                <w:lang w:val="en-GB"/>
              </w:rPr>
              <w:t xml:space="preserve"> for associate professorship</w:t>
            </w:r>
            <w:r w:rsidR="00680FA4" w:rsidRPr="00A85680">
              <w:rPr>
                <w:rFonts w:ascii="Verdana" w:hAnsi="Verdana"/>
                <w:sz w:val="19"/>
                <w:szCs w:val="19"/>
                <w:lang w:val="en-GB"/>
              </w:rPr>
              <w:t xml:space="preserve"> procedure</w:t>
            </w:r>
            <w:r w:rsidRPr="00A85680">
              <w:rPr>
                <w:rFonts w:ascii="Verdana" w:hAnsi="Verdana"/>
                <w:sz w:val="19"/>
                <w:szCs w:val="19"/>
                <w:lang w:val="en-GB"/>
              </w:rPr>
              <w:t xml:space="preserve"> (habilitation) and </w:t>
            </w:r>
            <w:r w:rsidR="0054299D" w:rsidRPr="00A85680">
              <w:rPr>
                <w:rFonts w:ascii="Verdana" w:hAnsi="Verdana"/>
                <w:sz w:val="19"/>
                <w:szCs w:val="19"/>
                <w:lang w:val="en-GB"/>
              </w:rPr>
              <w:t>procedure for the appointment of full professorship</w:t>
            </w:r>
          </w:p>
        </w:tc>
      </w:tr>
      <w:tr w:rsidR="00FE5810" w:rsidRPr="00A85680" w14:paraId="6CB89627" w14:textId="77777777">
        <w:trPr>
          <w:jc w:val="center"/>
        </w:trPr>
        <w:tc>
          <w:tcPr>
            <w:tcW w:w="4140" w:type="dxa"/>
            <w:tcBorders>
              <w:top w:val="nil"/>
              <w:left w:val="nil"/>
              <w:bottom w:val="nil"/>
              <w:right w:val="nil"/>
            </w:tcBorders>
          </w:tcPr>
          <w:p w14:paraId="5FFC9CAA" w14:textId="77777777" w:rsidR="00FE5810" w:rsidRPr="00290BBB"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akreditovaný obor</w:t>
            </w:r>
            <w:r w:rsidR="00610C99">
              <w:rPr>
                <w:rFonts w:ascii="Verdana" w:hAnsi="Verdana"/>
                <w:sz w:val="19"/>
                <w:szCs w:val="19"/>
              </w:rPr>
              <w:t xml:space="preserve"> studia</w:t>
            </w:r>
          </w:p>
        </w:tc>
        <w:tc>
          <w:tcPr>
            <w:tcW w:w="4410" w:type="dxa"/>
            <w:tcBorders>
              <w:top w:val="nil"/>
              <w:left w:val="nil"/>
              <w:bottom w:val="nil"/>
              <w:right w:val="nil"/>
            </w:tcBorders>
          </w:tcPr>
          <w:p w14:paraId="79131925" w14:textId="77777777" w:rsidR="00FE5810" w:rsidRPr="00A85680" w:rsidRDefault="00FE5810" w:rsidP="00B338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accredited field </w:t>
            </w:r>
            <w:r w:rsidR="00B338E1">
              <w:rPr>
                <w:rFonts w:ascii="Verdana" w:hAnsi="Verdana"/>
                <w:sz w:val="19"/>
                <w:szCs w:val="19"/>
                <w:lang w:val="en-GB"/>
              </w:rPr>
              <w:t>of study</w:t>
            </w:r>
          </w:p>
        </w:tc>
      </w:tr>
      <w:tr w:rsidR="00FE5810" w:rsidRPr="00A85680" w14:paraId="77D5B432" w14:textId="77777777">
        <w:trPr>
          <w:jc w:val="center"/>
        </w:trPr>
        <w:tc>
          <w:tcPr>
            <w:tcW w:w="4140" w:type="dxa"/>
            <w:tcBorders>
              <w:top w:val="nil"/>
              <w:left w:val="nil"/>
              <w:bottom w:val="nil"/>
              <w:right w:val="nil"/>
            </w:tcBorders>
          </w:tcPr>
          <w:p w14:paraId="00653DCC" w14:textId="77777777" w:rsidR="00FE5810" w:rsidRPr="00290BBB"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habilitační obor</w:t>
            </w:r>
          </w:p>
        </w:tc>
        <w:tc>
          <w:tcPr>
            <w:tcW w:w="4410" w:type="dxa"/>
            <w:tcBorders>
              <w:top w:val="nil"/>
              <w:left w:val="nil"/>
              <w:bottom w:val="nil"/>
              <w:right w:val="nil"/>
            </w:tcBorders>
          </w:tcPr>
          <w:p w14:paraId="470076AD" w14:textId="77777777" w:rsidR="00FE5810" w:rsidRPr="00A5142F" w:rsidRDefault="00FE5810" w:rsidP="00663E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5142F">
              <w:rPr>
                <w:rFonts w:ascii="Verdana" w:hAnsi="Verdana"/>
                <w:sz w:val="19"/>
                <w:szCs w:val="19"/>
                <w:lang w:val="en-GB"/>
              </w:rPr>
              <w:t xml:space="preserve">branch of </w:t>
            </w:r>
            <w:r w:rsidR="00663E63" w:rsidRPr="00A5142F">
              <w:rPr>
                <w:rFonts w:ascii="Verdana" w:hAnsi="Verdana"/>
                <w:sz w:val="19"/>
                <w:szCs w:val="19"/>
                <w:lang w:val="en-GB"/>
              </w:rPr>
              <w:t>associate professorship (habilitation</w:t>
            </w:r>
            <w:r w:rsidRPr="00A5142F">
              <w:rPr>
                <w:rFonts w:ascii="Verdana" w:hAnsi="Verdana"/>
                <w:sz w:val="19"/>
                <w:szCs w:val="19"/>
                <w:lang w:val="en-GB"/>
              </w:rPr>
              <w:t>)</w:t>
            </w:r>
          </w:p>
        </w:tc>
      </w:tr>
      <w:tr w:rsidR="00A5142F" w:rsidRPr="00A5142F" w14:paraId="729A17E3" w14:textId="77777777">
        <w:trPr>
          <w:jc w:val="center"/>
        </w:trPr>
        <w:tc>
          <w:tcPr>
            <w:tcW w:w="4140" w:type="dxa"/>
            <w:tcBorders>
              <w:top w:val="nil"/>
              <w:left w:val="nil"/>
              <w:bottom w:val="nil"/>
              <w:right w:val="nil"/>
            </w:tcBorders>
          </w:tcPr>
          <w:p w14:paraId="5C6ED939" w14:textId="77777777" w:rsidR="00A5142F" w:rsidRPr="00A5142F" w:rsidRDefault="00A5142F" w:rsidP="00A5142F">
            <w:pPr>
              <w:rPr>
                <w:rFonts w:ascii="Verdana" w:hAnsi="Verdana"/>
                <w:noProof/>
                <w:sz w:val="19"/>
                <w:szCs w:val="19"/>
              </w:rPr>
            </w:pPr>
            <w:r w:rsidRPr="00A5142F">
              <w:rPr>
                <w:rFonts w:ascii="Verdana" w:hAnsi="Verdana"/>
                <w:noProof/>
                <w:sz w:val="19"/>
                <w:szCs w:val="19"/>
              </w:rPr>
              <w:t xml:space="preserve">obor podle vnitřní klasifikace vědních oborů univerzity </w:t>
            </w:r>
          </w:p>
        </w:tc>
        <w:tc>
          <w:tcPr>
            <w:tcW w:w="4410" w:type="dxa"/>
            <w:tcBorders>
              <w:top w:val="nil"/>
              <w:left w:val="nil"/>
              <w:bottom w:val="nil"/>
              <w:right w:val="nil"/>
            </w:tcBorders>
          </w:tcPr>
          <w:p w14:paraId="239051AD" w14:textId="77777777" w:rsidR="00A5142F" w:rsidRPr="00A5142F" w:rsidRDefault="00A5142F" w:rsidP="00A5142F">
            <w:pPr>
              <w:rPr>
                <w:rFonts w:ascii="Verdana" w:hAnsi="Verdana"/>
                <w:sz w:val="19"/>
                <w:szCs w:val="19"/>
                <w:lang w:val="en-GB"/>
              </w:rPr>
            </w:pPr>
            <w:r w:rsidRPr="00A5142F">
              <w:rPr>
                <w:rFonts w:ascii="Verdana" w:hAnsi="Verdana"/>
                <w:sz w:val="19"/>
                <w:szCs w:val="19"/>
                <w:lang w:val="en-GB"/>
              </w:rPr>
              <w:t>field according to internal classification of academic fields at the University</w:t>
            </w:r>
          </w:p>
        </w:tc>
      </w:tr>
      <w:tr w:rsidR="00FE5810" w:rsidRPr="00A85680" w14:paraId="1E0C62AF" w14:textId="77777777">
        <w:trPr>
          <w:jc w:val="center"/>
        </w:trPr>
        <w:tc>
          <w:tcPr>
            <w:tcW w:w="4140" w:type="dxa"/>
            <w:tcBorders>
              <w:top w:val="nil"/>
              <w:left w:val="nil"/>
              <w:bottom w:val="nil"/>
              <w:right w:val="nil"/>
            </w:tcBorders>
          </w:tcPr>
          <w:p w14:paraId="1C934897" w14:textId="77777777" w:rsidR="00FE5810" w:rsidRPr="00290BBB"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obor vědy</w:t>
            </w:r>
          </w:p>
        </w:tc>
        <w:tc>
          <w:tcPr>
            <w:tcW w:w="4410" w:type="dxa"/>
            <w:tcBorders>
              <w:top w:val="nil"/>
              <w:left w:val="nil"/>
              <w:bottom w:val="nil"/>
              <w:right w:val="nil"/>
            </w:tcBorders>
          </w:tcPr>
          <w:p w14:paraId="59549CB3" w14:textId="77777777" w:rsidR="00FE5810" w:rsidRPr="00A5142F" w:rsidRDefault="00FE5810" w:rsidP="00B338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5142F">
              <w:rPr>
                <w:rFonts w:ascii="Verdana" w:hAnsi="Verdana"/>
                <w:sz w:val="19"/>
                <w:szCs w:val="19"/>
                <w:lang w:val="en-GB"/>
              </w:rPr>
              <w:t>branch of science</w:t>
            </w:r>
            <w:r w:rsidR="00EA2517" w:rsidRPr="00A5142F">
              <w:rPr>
                <w:rFonts w:ascii="Verdana" w:hAnsi="Verdana"/>
                <w:sz w:val="19"/>
                <w:szCs w:val="19"/>
                <w:lang w:val="en-GB"/>
              </w:rPr>
              <w:t xml:space="preserve"> </w:t>
            </w:r>
          </w:p>
        </w:tc>
      </w:tr>
      <w:tr w:rsidR="00FE5810" w:rsidRPr="00A85680" w14:paraId="68DF727F" w14:textId="77777777">
        <w:trPr>
          <w:jc w:val="center"/>
        </w:trPr>
        <w:tc>
          <w:tcPr>
            <w:tcW w:w="4140" w:type="dxa"/>
            <w:tcBorders>
              <w:top w:val="nil"/>
              <w:left w:val="nil"/>
              <w:bottom w:val="nil"/>
              <w:right w:val="nil"/>
            </w:tcBorders>
          </w:tcPr>
          <w:p w14:paraId="5C329D61" w14:textId="77777777" w:rsidR="00FE5810" w:rsidRPr="00290BBB"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příbuzný obor</w:t>
            </w:r>
          </w:p>
        </w:tc>
        <w:tc>
          <w:tcPr>
            <w:tcW w:w="4410" w:type="dxa"/>
            <w:tcBorders>
              <w:top w:val="nil"/>
              <w:left w:val="nil"/>
              <w:bottom w:val="nil"/>
              <w:right w:val="nil"/>
            </w:tcBorders>
          </w:tcPr>
          <w:p w14:paraId="1CCC68DC" w14:textId="77777777" w:rsidR="00FE5810" w:rsidRPr="00A5142F" w:rsidRDefault="00FE5810" w:rsidP="00B338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5142F">
              <w:rPr>
                <w:rFonts w:ascii="Verdana" w:hAnsi="Verdana"/>
                <w:sz w:val="19"/>
                <w:szCs w:val="19"/>
                <w:lang w:val="en-GB"/>
              </w:rPr>
              <w:t>related field</w:t>
            </w:r>
            <w:r w:rsidR="005B55B9" w:rsidRPr="00A5142F">
              <w:rPr>
                <w:rFonts w:ascii="Verdana" w:hAnsi="Verdana"/>
                <w:sz w:val="19"/>
                <w:szCs w:val="19"/>
                <w:lang w:val="en-GB"/>
              </w:rPr>
              <w:t xml:space="preserve"> / </w:t>
            </w:r>
            <w:r w:rsidR="00B338E1">
              <w:rPr>
                <w:rFonts w:ascii="Verdana" w:hAnsi="Verdana"/>
                <w:sz w:val="19"/>
                <w:szCs w:val="19"/>
                <w:lang w:val="en-GB"/>
              </w:rPr>
              <w:t>branch</w:t>
            </w:r>
          </w:p>
        </w:tc>
      </w:tr>
      <w:tr w:rsidR="00FE5810" w:rsidRPr="00A85680" w14:paraId="32306A29" w14:textId="77777777">
        <w:trPr>
          <w:jc w:val="center"/>
        </w:trPr>
        <w:tc>
          <w:tcPr>
            <w:tcW w:w="4140" w:type="dxa"/>
            <w:tcBorders>
              <w:top w:val="nil"/>
              <w:left w:val="nil"/>
              <w:bottom w:val="nil"/>
              <w:right w:val="nil"/>
            </w:tcBorders>
          </w:tcPr>
          <w:p w14:paraId="5F386347" w14:textId="77777777" w:rsidR="00FE5810" w:rsidRPr="00290BBB"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studijní obor</w:t>
            </w:r>
          </w:p>
        </w:tc>
        <w:tc>
          <w:tcPr>
            <w:tcW w:w="4410" w:type="dxa"/>
            <w:tcBorders>
              <w:top w:val="nil"/>
              <w:left w:val="nil"/>
              <w:bottom w:val="nil"/>
              <w:right w:val="nil"/>
            </w:tcBorders>
          </w:tcPr>
          <w:p w14:paraId="11457F46" w14:textId="77777777" w:rsidR="00FE5810" w:rsidRPr="00A5142F" w:rsidRDefault="00FE5810" w:rsidP="00CF15E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5142F">
              <w:rPr>
                <w:rFonts w:ascii="Verdana" w:hAnsi="Verdana"/>
                <w:sz w:val="19"/>
                <w:szCs w:val="19"/>
                <w:lang w:val="en-GB"/>
              </w:rPr>
              <w:t>field of study</w:t>
            </w:r>
            <w:r w:rsidR="005B55B9" w:rsidRPr="00A5142F">
              <w:rPr>
                <w:rFonts w:ascii="Verdana" w:hAnsi="Verdana"/>
                <w:sz w:val="19"/>
                <w:szCs w:val="19"/>
                <w:lang w:val="en-GB"/>
              </w:rPr>
              <w:t>; subject</w:t>
            </w:r>
            <w:r w:rsidR="00CF15EE" w:rsidRPr="00A5142F">
              <w:rPr>
                <w:rFonts w:ascii="Verdana" w:hAnsi="Verdana"/>
                <w:sz w:val="19"/>
                <w:szCs w:val="19"/>
                <w:lang w:val="en-GB"/>
              </w:rPr>
              <w:t>-</w:t>
            </w:r>
            <w:r w:rsidR="005B55B9" w:rsidRPr="00A5142F">
              <w:rPr>
                <w:rFonts w:ascii="Verdana" w:hAnsi="Verdana"/>
                <w:sz w:val="19"/>
                <w:szCs w:val="19"/>
                <w:lang w:val="en-GB"/>
              </w:rPr>
              <w:t>area</w:t>
            </w:r>
            <w:r w:rsidR="00253FAE" w:rsidRPr="00A5142F">
              <w:rPr>
                <w:rFonts w:ascii="Verdana" w:hAnsi="Verdana"/>
                <w:sz w:val="19"/>
                <w:szCs w:val="19"/>
                <w:lang w:val="en-GB"/>
              </w:rPr>
              <w:t xml:space="preserve"> </w:t>
            </w:r>
          </w:p>
        </w:tc>
      </w:tr>
      <w:tr w:rsidR="00FE5810" w:rsidRPr="00A85680" w14:paraId="6E6D2B5A" w14:textId="77777777">
        <w:trPr>
          <w:jc w:val="center"/>
        </w:trPr>
        <w:tc>
          <w:tcPr>
            <w:tcW w:w="4140" w:type="dxa"/>
            <w:tcBorders>
              <w:top w:val="nil"/>
              <w:left w:val="nil"/>
              <w:bottom w:val="nil"/>
              <w:right w:val="nil"/>
            </w:tcBorders>
          </w:tcPr>
          <w:p w14:paraId="0665768C" w14:textId="77777777" w:rsidR="00FE5810" w:rsidRPr="00290BBB" w:rsidRDefault="00663E6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uchazečem uvedený habilit</w:t>
            </w:r>
            <w:r w:rsidR="00FE5810" w:rsidRPr="00290BBB">
              <w:rPr>
                <w:rFonts w:ascii="Verdana" w:hAnsi="Verdana"/>
                <w:sz w:val="19"/>
                <w:szCs w:val="19"/>
              </w:rPr>
              <w:t>ační obor</w:t>
            </w:r>
          </w:p>
        </w:tc>
        <w:tc>
          <w:tcPr>
            <w:tcW w:w="4410" w:type="dxa"/>
            <w:tcBorders>
              <w:top w:val="nil"/>
              <w:left w:val="nil"/>
              <w:bottom w:val="nil"/>
              <w:right w:val="nil"/>
            </w:tcBorders>
          </w:tcPr>
          <w:p w14:paraId="7D818F8E" w14:textId="77777777" w:rsidR="00FE5810" w:rsidRPr="00A85680"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branch of habilitation stated / chosen by the applicant</w:t>
            </w:r>
          </w:p>
        </w:tc>
      </w:tr>
      <w:tr w:rsidR="00EA2517" w:rsidRPr="00A85680" w14:paraId="079BF19E" w14:textId="77777777">
        <w:trPr>
          <w:jc w:val="center"/>
        </w:trPr>
        <w:tc>
          <w:tcPr>
            <w:tcW w:w="4140" w:type="dxa"/>
            <w:tcBorders>
              <w:top w:val="nil"/>
              <w:left w:val="nil"/>
              <w:bottom w:val="nil"/>
              <w:right w:val="nil"/>
            </w:tcBorders>
          </w:tcPr>
          <w:p w14:paraId="6D2503C5" w14:textId="77777777" w:rsidR="00EA2517" w:rsidRPr="00290BBB" w:rsidRDefault="00EA251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vědní obor (v rámci hodnocení tvůrčí činnosti)</w:t>
            </w:r>
          </w:p>
        </w:tc>
        <w:tc>
          <w:tcPr>
            <w:tcW w:w="4410" w:type="dxa"/>
            <w:tcBorders>
              <w:top w:val="nil"/>
              <w:left w:val="nil"/>
              <w:bottom w:val="nil"/>
              <w:right w:val="nil"/>
            </w:tcBorders>
          </w:tcPr>
          <w:p w14:paraId="400E81F2" w14:textId="77777777" w:rsidR="00EA2517" w:rsidRPr="00A85680" w:rsidRDefault="00EA2517" w:rsidP="00EA251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academic field (within the system of evaluation of creative activities)</w:t>
            </w:r>
          </w:p>
        </w:tc>
      </w:tr>
      <w:tr w:rsidR="00EA2517" w:rsidRPr="00A85680" w14:paraId="7ED4B0A1" w14:textId="77777777">
        <w:trPr>
          <w:jc w:val="center"/>
        </w:trPr>
        <w:tc>
          <w:tcPr>
            <w:tcW w:w="4140" w:type="dxa"/>
            <w:tcBorders>
              <w:top w:val="nil"/>
              <w:left w:val="nil"/>
              <w:bottom w:val="nil"/>
              <w:right w:val="nil"/>
            </w:tcBorders>
          </w:tcPr>
          <w:p w14:paraId="0490DF91" w14:textId="77777777" w:rsidR="00EA2517" w:rsidRPr="00290BBB" w:rsidRDefault="00EA2517" w:rsidP="000A5F49">
            <w:pPr>
              <w:rPr>
                <w:rFonts w:ascii="Verdana" w:hAnsi="Verdana"/>
                <w:sz w:val="19"/>
                <w:szCs w:val="19"/>
              </w:rPr>
            </w:pPr>
            <w:r w:rsidRPr="00290BBB">
              <w:rPr>
                <w:rFonts w:ascii="Verdana" w:hAnsi="Verdana"/>
                <w:sz w:val="19"/>
                <w:szCs w:val="19"/>
              </w:rPr>
              <w:t xml:space="preserve">vnitřní klasifikace vědních oborů </w:t>
            </w:r>
          </w:p>
        </w:tc>
        <w:tc>
          <w:tcPr>
            <w:tcW w:w="4410" w:type="dxa"/>
            <w:tcBorders>
              <w:top w:val="nil"/>
              <w:left w:val="nil"/>
              <w:bottom w:val="nil"/>
              <w:right w:val="nil"/>
            </w:tcBorders>
          </w:tcPr>
          <w:p w14:paraId="44DD74C0" w14:textId="77777777" w:rsidR="00EA2517" w:rsidRPr="00A85680" w:rsidRDefault="00EA2517" w:rsidP="000A5F49">
            <w:pPr>
              <w:rPr>
                <w:rFonts w:ascii="Verdana" w:hAnsi="Verdana"/>
                <w:sz w:val="19"/>
                <w:szCs w:val="19"/>
                <w:lang w:val="en-GB"/>
              </w:rPr>
            </w:pPr>
            <w:r w:rsidRPr="00A85680">
              <w:rPr>
                <w:rFonts w:ascii="Verdana" w:hAnsi="Verdana"/>
                <w:sz w:val="19"/>
                <w:szCs w:val="19"/>
                <w:lang w:val="en-GB"/>
              </w:rPr>
              <w:t>internal classification of academic fields (within the system of evaluation of creative activities)</w:t>
            </w:r>
          </w:p>
        </w:tc>
      </w:tr>
      <w:tr w:rsidR="00B12B21" w:rsidRPr="00A85680" w14:paraId="102FA220" w14:textId="77777777">
        <w:trPr>
          <w:jc w:val="center"/>
        </w:trPr>
        <w:tc>
          <w:tcPr>
            <w:tcW w:w="4140" w:type="dxa"/>
            <w:tcBorders>
              <w:top w:val="nil"/>
              <w:left w:val="nil"/>
              <w:bottom w:val="nil"/>
              <w:right w:val="nil"/>
            </w:tcBorders>
          </w:tcPr>
          <w:p w14:paraId="40890A3F" w14:textId="77777777" w:rsidR="00B12B21" w:rsidRPr="00290BBB" w:rsidRDefault="00B12B21" w:rsidP="00B12B21">
            <w:pPr>
              <w:rPr>
                <w:rFonts w:ascii="Verdana" w:hAnsi="Verdana"/>
                <w:sz w:val="19"/>
                <w:szCs w:val="19"/>
              </w:rPr>
            </w:pPr>
            <w:r w:rsidRPr="00290BBB">
              <w:rPr>
                <w:rFonts w:ascii="Verdana" w:hAnsi="Verdana"/>
                <w:sz w:val="19"/>
                <w:szCs w:val="19"/>
              </w:rPr>
              <w:t>zařazení do oboru</w:t>
            </w:r>
          </w:p>
        </w:tc>
        <w:tc>
          <w:tcPr>
            <w:tcW w:w="4410" w:type="dxa"/>
            <w:tcBorders>
              <w:top w:val="nil"/>
              <w:left w:val="nil"/>
              <w:bottom w:val="nil"/>
              <w:right w:val="nil"/>
            </w:tcBorders>
          </w:tcPr>
          <w:p w14:paraId="645AF32B" w14:textId="77777777" w:rsidR="00B12B21" w:rsidRPr="00A85680" w:rsidRDefault="00B12B21" w:rsidP="00B12B21">
            <w:pPr>
              <w:rPr>
                <w:rFonts w:ascii="Verdana" w:hAnsi="Verdana"/>
                <w:sz w:val="19"/>
                <w:szCs w:val="19"/>
                <w:lang w:val="en-GB"/>
              </w:rPr>
            </w:pPr>
            <w:r w:rsidRPr="00A85680">
              <w:rPr>
                <w:rFonts w:ascii="Verdana" w:hAnsi="Verdana"/>
                <w:sz w:val="19"/>
                <w:szCs w:val="19"/>
                <w:lang w:val="en-GB"/>
              </w:rPr>
              <w:t>assignment to a field</w:t>
            </w:r>
          </w:p>
        </w:tc>
      </w:tr>
      <w:tr w:rsidR="004C1297" w:rsidRPr="00A85680" w14:paraId="4216C249" w14:textId="77777777">
        <w:trPr>
          <w:jc w:val="center"/>
        </w:trPr>
        <w:tc>
          <w:tcPr>
            <w:tcW w:w="4140" w:type="dxa"/>
            <w:tcBorders>
              <w:top w:val="nil"/>
              <w:left w:val="nil"/>
              <w:bottom w:val="nil"/>
              <w:right w:val="nil"/>
            </w:tcBorders>
          </w:tcPr>
          <w:p w14:paraId="0E6B4F83"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oborový</w:t>
            </w:r>
          </w:p>
        </w:tc>
        <w:tc>
          <w:tcPr>
            <w:tcW w:w="4410" w:type="dxa"/>
            <w:tcBorders>
              <w:top w:val="nil"/>
              <w:left w:val="nil"/>
              <w:bottom w:val="nil"/>
              <w:right w:val="nil"/>
            </w:tcBorders>
          </w:tcPr>
          <w:p w14:paraId="45D61CAC" w14:textId="77777777" w:rsidR="004C1297" w:rsidRPr="00A85680" w:rsidRDefault="004C1297" w:rsidP="005B55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(relating to) </w:t>
            </w:r>
            <w:r w:rsidR="005B55B9" w:rsidRPr="00A85680">
              <w:rPr>
                <w:rFonts w:ascii="Verdana" w:hAnsi="Verdana"/>
                <w:b/>
                <w:bCs/>
                <w:sz w:val="19"/>
                <w:szCs w:val="19"/>
                <w:lang w:val="en-GB"/>
              </w:rPr>
              <w:t xml:space="preserve">branch, </w:t>
            </w:r>
            <w:r w:rsidR="00B338E1">
              <w:rPr>
                <w:rFonts w:ascii="Verdana" w:hAnsi="Verdana"/>
                <w:b/>
                <w:bCs/>
                <w:sz w:val="19"/>
                <w:szCs w:val="19"/>
                <w:lang w:val="en-GB"/>
              </w:rPr>
              <w:t>subject-area</w:t>
            </w:r>
            <w:r w:rsidRPr="00A85680">
              <w:rPr>
                <w:rFonts w:ascii="Verdana" w:hAnsi="Verdana"/>
                <w:b/>
                <w:bCs/>
                <w:sz w:val="19"/>
                <w:szCs w:val="19"/>
                <w:lang w:val="en-GB"/>
              </w:rPr>
              <w:t xml:space="preserve"> </w:t>
            </w:r>
          </w:p>
        </w:tc>
      </w:tr>
      <w:tr w:rsidR="004C1297" w:rsidRPr="00A85680" w14:paraId="02B71621" w14:textId="77777777">
        <w:trPr>
          <w:jc w:val="center"/>
        </w:trPr>
        <w:tc>
          <w:tcPr>
            <w:tcW w:w="4140" w:type="dxa"/>
            <w:tcBorders>
              <w:top w:val="nil"/>
              <w:left w:val="nil"/>
              <w:bottom w:val="nil"/>
              <w:right w:val="nil"/>
            </w:tcBorders>
          </w:tcPr>
          <w:p w14:paraId="7E282F26"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oborová rada</w:t>
            </w:r>
          </w:p>
        </w:tc>
        <w:tc>
          <w:tcPr>
            <w:tcW w:w="4410" w:type="dxa"/>
            <w:tcBorders>
              <w:top w:val="nil"/>
              <w:left w:val="nil"/>
              <w:bottom w:val="nil"/>
              <w:right w:val="nil"/>
            </w:tcBorders>
          </w:tcPr>
          <w:p w14:paraId="66A5D3B1"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subject-area board</w:t>
            </w:r>
          </w:p>
        </w:tc>
      </w:tr>
      <w:tr w:rsidR="004C1297" w:rsidRPr="00A85680" w14:paraId="079F3EDD" w14:textId="77777777">
        <w:trPr>
          <w:jc w:val="center"/>
        </w:trPr>
        <w:tc>
          <w:tcPr>
            <w:tcW w:w="4140" w:type="dxa"/>
            <w:tcBorders>
              <w:top w:val="nil"/>
              <w:left w:val="nil"/>
              <w:bottom w:val="nil"/>
              <w:right w:val="nil"/>
            </w:tcBorders>
          </w:tcPr>
          <w:p w14:paraId="44D8A7E3"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oborová rada (grantové agentury)</w:t>
            </w:r>
          </w:p>
        </w:tc>
        <w:tc>
          <w:tcPr>
            <w:tcW w:w="4410" w:type="dxa"/>
            <w:tcBorders>
              <w:top w:val="nil"/>
              <w:left w:val="nil"/>
              <w:bottom w:val="nil"/>
              <w:right w:val="nil"/>
            </w:tcBorders>
          </w:tcPr>
          <w:p w14:paraId="46AD7646"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subject-area board (of the Grant Agency)</w:t>
            </w:r>
          </w:p>
        </w:tc>
      </w:tr>
      <w:tr w:rsidR="004C1297" w:rsidRPr="00A85680" w14:paraId="27EE47E8" w14:textId="77777777">
        <w:trPr>
          <w:jc w:val="center"/>
        </w:trPr>
        <w:tc>
          <w:tcPr>
            <w:tcW w:w="4140" w:type="dxa"/>
            <w:tcBorders>
              <w:top w:val="nil"/>
              <w:left w:val="nil"/>
              <w:bottom w:val="nil"/>
              <w:right w:val="nil"/>
            </w:tcBorders>
          </w:tcPr>
          <w:p w14:paraId="033B5930"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oborové zaměření</w:t>
            </w:r>
          </w:p>
        </w:tc>
        <w:tc>
          <w:tcPr>
            <w:tcW w:w="4410" w:type="dxa"/>
            <w:tcBorders>
              <w:top w:val="nil"/>
              <w:left w:val="nil"/>
              <w:bottom w:val="nil"/>
              <w:right w:val="nil"/>
            </w:tcBorders>
          </w:tcPr>
          <w:p w14:paraId="16D9430F"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branch s</w:t>
            </w:r>
            <w:r w:rsidR="005B55B9" w:rsidRPr="00A85680">
              <w:rPr>
                <w:rFonts w:ascii="Verdana" w:hAnsi="Verdana"/>
                <w:sz w:val="19"/>
                <w:szCs w:val="19"/>
                <w:lang w:val="en-GB"/>
              </w:rPr>
              <w:t>pecialis</w:t>
            </w:r>
            <w:r w:rsidRPr="00A85680">
              <w:rPr>
                <w:rFonts w:ascii="Verdana" w:hAnsi="Verdana"/>
                <w:sz w:val="19"/>
                <w:szCs w:val="19"/>
                <w:lang w:val="en-GB"/>
              </w:rPr>
              <w:t>ation</w:t>
            </w:r>
          </w:p>
        </w:tc>
      </w:tr>
      <w:tr w:rsidR="00CF0CC0" w:rsidRPr="00A85680" w14:paraId="37515C44" w14:textId="77777777">
        <w:trPr>
          <w:jc w:val="center"/>
        </w:trPr>
        <w:tc>
          <w:tcPr>
            <w:tcW w:w="4140" w:type="dxa"/>
            <w:tcBorders>
              <w:top w:val="nil"/>
              <w:left w:val="nil"/>
              <w:bottom w:val="nil"/>
              <w:right w:val="nil"/>
            </w:tcBorders>
          </w:tcPr>
          <w:p w14:paraId="7B495543" w14:textId="77777777" w:rsidR="00CF0CC0" w:rsidRPr="00290BBB" w:rsidRDefault="00CF0CC0" w:rsidP="00A5142F">
            <w:pPr>
              <w:pStyle w:val="Normal"/>
              <w:tabs>
                <w:tab w:val="left" w:pos="720"/>
                <w:tab w:val="left" w:pos="1440"/>
                <w:tab w:val="center" w:pos="2040"/>
              </w:tabs>
              <w:spacing w:line="264" w:lineRule="auto"/>
              <w:rPr>
                <w:rFonts w:ascii="Verdana" w:hAnsi="Verdana"/>
                <w:sz w:val="19"/>
                <w:szCs w:val="19"/>
              </w:rPr>
            </w:pPr>
            <w:r w:rsidRPr="00290BBB">
              <w:rPr>
                <w:rFonts w:ascii="Verdana" w:hAnsi="Verdana"/>
                <w:sz w:val="19"/>
                <w:szCs w:val="19"/>
              </w:rPr>
              <w:t>oborový garant</w:t>
            </w:r>
            <w:r w:rsidR="00A5142F">
              <w:rPr>
                <w:rFonts w:ascii="Verdana" w:hAnsi="Verdana"/>
                <w:sz w:val="19"/>
                <w:szCs w:val="19"/>
              </w:rPr>
              <w:tab/>
            </w:r>
          </w:p>
        </w:tc>
        <w:tc>
          <w:tcPr>
            <w:tcW w:w="4410" w:type="dxa"/>
            <w:tcBorders>
              <w:top w:val="nil"/>
              <w:left w:val="nil"/>
              <w:bottom w:val="nil"/>
              <w:right w:val="nil"/>
            </w:tcBorders>
          </w:tcPr>
          <w:p w14:paraId="4758DE34" w14:textId="77777777" w:rsidR="00CF0CC0" w:rsidRPr="00A5142F" w:rsidRDefault="00CF0CC0" w:rsidP="00B338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5142F">
              <w:rPr>
                <w:rFonts w:ascii="Verdana" w:hAnsi="Verdana"/>
                <w:sz w:val="19"/>
                <w:szCs w:val="19"/>
                <w:lang w:val="en-GB"/>
              </w:rPr>
              <w:t>guarantor of a subject</w:t>
            </w:r>
            <w:r w:rsidR="00B338E1">
              <w:rPr>
                <w:rFonts w:ascii="Verdana" w:hAnsi="Verdana"/>
                <w:sz w:val="19"/>
                <w:szCs w:val="19"/>
                <w:lang w:val="en-GB"/>
              </w:rPr>
              <w:t>-</w:t>
            </w:r>
            <w:r w:rsidRPr="00A5142F">
              <w:rPr>
                <w:rFonts w:ascii="Verdana" w:hAnsi="Verdana"/>
                <w:sz w:val="19"/>
                <w:szCs w:val="19"/>
                <w:lang w:val="en-GB"/>
              </w:rPr>
              <w:t>area</w:t>
            </w:r>
          </w:p>
        </w:tc>
      </w:tr>
      <w:tr w:rsidR="00A5142F" w:rsidRPr="00A5142F" w14:paraId="4D0818B3" w14:textId="77777777">
        <w:trPr>
          <w:jc w:val="center"/>
        </w:trPr>
        <w:tc>
          <w:tcPr>
            <w:tcW w:w="4140" w:type="dxa"/>
            <w:tcBorders>
              <w:top w:val="nil"/>
              <w:left w:val="nil"/>
              <w:bottom w:val="nil"/>
              <w:right w:val="nil"/>
            </w:tcBorders>
          </w:tcPr>
          <w:p w14:paraId="474D5B58" w14:textId="72886892" w:rsidR="00A5142F" w:rsidRPr="00A5142F" w:rsidRDefault="00A5142F" w:rsidP="00A5142F">
            <w:pPr>
              <w:rPr>
                <w:rFonts w:ascii="Verdana" w:hAnsi="Verdana"/>
                <w:noProof/>
                <w:sz w:val="19"/>
                <w:szCs w:val="19"/>
              </w:rPr>
            </w:pPr>
            <w:r w:rsidRPr="00A5142F">
              <w:rPr>
                <w:rFonts w:ascii="Verdana" w:hAnsi="Verdana"/>
                <w:noProof/>
                <w:sz w:val="19"/>
                <w:szCs w:val="19"/>
              </w:rPr>
              <w:t>oborový hodnot</w:t>
            </w:r>
            <w:r w:rsidR="0030166F">
              <w:rPr>
                <w:rFonts w:ascii="Verdana" w:hAnsi="Verdana"/>
                <w:noProof/>
                <w:sz w:val="19"/>
                <w:szCs w:val="19"/>
              </w:rPr>
              <w:t>i</w:t>
            </w:r>
            <w:r w:rsidRPr="00A5142F">
              <w:rPr>
                <w:rFonts w:ascii="Verdana" w:hAnsi="Verdana"/>
                <w:noProof/>
                <w:sz w:val="19"/>
                <w:szCs w:val="19"/>
              </w:rPr>
              <w:t>cí panel</w:t>
            </w:r>
          </w:p>
        </w:tc>
        <w:tc>
          <w:tcPr>
            <w:tcW w:w="4410" w:type="dxa"/>
            <w:tcBorders>
              <w:top w:val="nil"/>
              <w:left w:val="nil"/>
              <w:bottom w:val="nil"/>
              <w:right w:val="nil"/>
            </w:tcBorders>
          </w:tcPr>
          <w:p w14:paraId="7DB6131C" w14:textId="77777777" w:rsidR="00A5142F" w:rsidRPr="00A5142F" w:rsidRDefault="00A5142F" w:rsidP="00A5142F">
            <w:pPr>
              <w:rPr>
                <w:rFonts w:ascii="Verdana" w:hAnsi="Verdana"/>
                <w:sz w:val="19"/>
                <w:szCs w:val="19"/>
                <w:lang w:val="en-GB"/>
              </w:rPr>
            </w:pPr>
            <w:r>
              <w:rPr>
                <w:rFonts w:ascii="Verdana" w:hAnsi="Verdana"/>
                <w:sz w:val="19"/>
                <w:szCs w:val="19"/>
                <w:lang w:val="en-GB"/>
              </w:rPr>
              <w:t>f</w:t>
            </w:r>
            <w:r w:rsidRPr="00A5142F">
              <w:rPr>
                <w:rFonts w:ascii="Verdana" w:hAnsi="Verdana"/>
                <w:sz w:val="19"/>
                <w:szCs w:val="19"/>
                <w:lang w:val="en-GB"/>
              </w:rPr>
              <w:t xml:space="preserve">ield-specific </w:t>
            </w:r>
            <w:r>
              <w:rPr>
                <w:rFonts w:ascii="Verdana" w:hAnsi="Verdana"/>
                <w:sz w:val="19"/>
                <w:szCs w:val="19"/>
                <w:lang w:val="en-GB"/>
              </w:rPr>
              <w:t>e</w:t>
            </w:r>
            <w:r w:rsidRPr="00A5142F">
              <w:rPr>
                <w:rFonts w:ascii="Verdana" w:hAnsi="Verdana"/>
                <w:sz w:val="19"/>
                <w:szCs w:val="19"/>
                <w:lang w:val="en-GB"/>
              </w:rPr>
              <w:t xml:space="preserve">xpert </w:t>
            </w:r>
            <w:r>
              <w:rPr>
                <w:rFonts w:ascii="Verdana" w:hAnsi="Verdana"/>
                <w:sz w:val="19"/>
                <w:szCs w:val="19"/>
                <w:lang w:val="en-GB"/>
              </w:rPr>
              <w:t>p</w:t>
            </w:r>
            <w:r w:rsidRPr="00A5142F">
              <w:rPr>
                <w:rFonts w:ascii="Verdana" w:hAnsi="Verdana"/>
                <w:sz w:val="19"/>
                <w:szCs w:val="19"/>
                <w:lang w:val="en-GB"/>
              </w:rPr>
              <w:t>anel</w:t>
            </w:r>
          </w:p>
        </w:tc>
      </w:tr>
      <w:tr w:rsidR="006B2859" w:rsidRPr="00A85680" w14:paraId="5426BC6E" w14:textId="77777777">
        <w:trPr>
          <w:jc w:val="center"/>
        </w:trPr>
        <w:tc>
          <w:tcPr>
            <w:tcW w:w="4140" w:type="dxa"/>
            <w:tcBorders>
              <w:top w:val="nil"/>
              <w:left w:val="nil"/>
              <w:bottom w:val="nil"/>
              <w:right w:val="nil"/>
            </w:tcBorders>
          </w:tcPr>
          <w:p w14:paraId="4AA86ADC" w14:textId="77777777" w:rsidR="006B2859" w:rsidRPr="00290BBB" w:rsidRDefault="006B2859" w:rsidP="006B2859">
            <w:pPr>
              <w:rPr>
                <w:rFonts w:ascii="Verdana" w:hAnsi="Verdana"/>
                <w:b/>
                <w:sz w:val="19"/>
                <w:szCs w:val="19"/>
              </w:rPr>
            </w:pPr>
            <w:r w:rsidRPr="00290BBB">
              <w:rPr>
                <w:rFonts w:ascii="Verdana" w:hAnsi="Verdana"/>
                <w:b/>
                <w:sz w:val="19"/>
                <w:szCs w:val="19"/>
              </w:rPr>
              <w:t>oboustranný sirotek</w:t>
            </w:r>
          </w:p>
        </w:tc>
        <w:tc>
          <w:tcPr>
            <w:tcW w:w="4410" w:type="dxa"/>
            <w:tcBorders>
              <w:top w:val="nil"/>
              <w:left w:val="nil"/>
              <w:bottom w:val="nil"/>
              <w:right w:val="nil"/>
            </w:tcBorders>
          </w:tcPr>
          <w:p w14:paraId="3A185FFA" w14:textId="77777777" w:rsidR="006B2859" w:rsidRPr="00A85680" w:rsidRDefault="006B2859" w:rsidP="006B2859">
            <w:pPr>
              <w:rPr>
                <w:rFonts w:ascii="Verdana" w:hAnsi="Verdana"/>
                <w:b/>
                <w:sz w:val="19"/>
                <w:szCs w:val="19"/>
                <w:lang w:val="en-GB"/>
              </w:rPr>
            </w:pPr>
            <w:r w:rsidRPr="00A85680">
              <w:rPr>
                <w:rFonts w:ascii="Verdana" w:hAnsi="Verdana"/>
                <w:b/>
                <w:sz w:val="19"/>
                <w:szCs w:val="19"/>
                <w:lang w:val="en-GB"/>
              </w:rPr>
              <w:t>double orphan</w:t>
            </w:r>
          </w:p>
        </w:tc>
      </w:tr>
      <w:tr w:rsidR="004C1297" w:rsidRPr="00A85680" w14:paraId="322D471F" w14:textId="77777777">
        <w:trPr>
          <w:jc w:val="center"/>
        </w:trPr>
        <w:tc>
          <w:tcPr>
            <w:tcW w:w="4140" w:type="dxa"/>
            <w:tcBorders>
              <w:top w:val="nil"/>
              <w:left w:val="nil"/>
              <w:bottom w:val="nil"/>
              <w:right w:val="nil"/>
            </w:tcBorders>
          </w:tcPr>
          <w:p w14:paraId="6D17B428"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obrácený</w:t>
            </w:r>
          </w:p>
        </w:tc>
        <w:tc>
          <w:tcPr>
            <w:tcW w:w="4410" w:type="dxa"/>
            <w:tcBorders>
              <w:top w:val="nil"/>
              <w:left w:val="nil"/>
              <w:bottom w:val="nil"/>
              <w:right w:val="nil"/>
            </w:tcBorders>
          </w:tcPr>
          <w:p w14:paraId="41674776"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reversed</w:t>
            </w:r>
          </w:p>
        </w:tc>
      </w:tr>
      <w:tr w:rsidR="004C1297" w:rsidRPr="00A85680" w14:paraId="0A8FA413" w14:textId="77777777">
        <w:trPr>
          <w:jc w:val="center"/>
        </w:trPr>
        <w:tc>
          <w:tcPr>
            <w:tcW w:w="4140" w:type="dxa"/>
            <w:tcBorders>
              <w:top w:val="nil"/>
              <w:left w:val="nil"/>
              <w:bottom w:val="nil"/>
              <w:right w:val="nil"/>
            </w:tcBorders>
          </w:tcPr>
          <w:p w14:paraId="0E0E2E28"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odchod v obráceném pořadí</w:t>
            </w:r>
          </w:p>
        </w:tc>
        <w:tc>
          <w:tcPr>
            <w:tcW w:w="4410" w:type="dxa"/>
            <w:tcBorders>
              <w:top w:val="nil"/>
              <w:left w:val="nil"/>
              <w:bottom w:val="nil"/>
              <w:right w:val="nil"/>
            </w:tcBorders>
          </w:tcPr>
          <w:p w14:paraId="510D695B"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departure in reverse order</w:t>
            </w:r>
          </w:p>
        </w:tc>
      </w:tr>
      <w:tr w:rsidR="004C1297" w:rsidRPr="00A85680" w14:paraId="59AE2AF9" w14:textId="77777777">
        <w:trPr>
          <w:jc w:val="center"/>
        </w:trPr>
        <w:tc>
          <w:tcPr>
            <w:tcW w:w="4140" w:type="dxa"/>
            <w:tcBorders>
              <w:top w:val="nil"/>
              <w:left w:val="nil"/>
              <w:bottom w:val="nil"/>
              <w:right w:val="nil"/>
            </w:tcBorders>
          </w:tcPr>
          <w:p w14:paraId="4396227A"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obrátit se</w:t>
            </w:r>
          </w:p>
        </w:tc>
        <w:tc>
          <w:tcPr>
            <w:tcW w:w="4410" w:type="dxa"/>
            <w:tcBorders>
              <w:top w:val="nil"/>
              <w:left w:val="nil"/>
              <w:bottom w:val="nil"/>
              <w:right w:val="nil"/>
            </w:tcBorders>
          </w:tcPr>
          <w:p w14:paraId="71B57749"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turn; address</w:t>
            </w:r>
          </w:p>
        </w:tc>
      </w:tr>
      <w:tr w:rsidR="004C1297" w:rsidRPr="00A85680" w14:paraId="2B82E614" w14:textId="77777777">
        <w:trPr>
          <w:jc w:val="center"/>
        </w:trPr>
        <w:tc>
          <w:tcPr>
            <w:tcW w:w="4140" w:type="dxa"/>
            <w:tcBorders>
              <w:top w:val="nil"/>
              <w:left w:val="nil"/>
              <w:bottom w:val="nil"/>
              <w:right w:val="nil"/>
            </w:tcBorders>
          </w:tcPr>
          <w:p w14:paraId="09B36B40"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obrátit se na předsedu s návrhem</w:t>
            </w:r>
          </w:p>
        </w:tc>
        <w:tc>
          <w:tcPr>
            <w:tcW w:w="4410" w:type="dxa"/>
            <w:tcBorders>
              <w:top w:val="nil"/>
              <w:left w:val="nil"/>
              <w:bottom w:val="nil"/>
              <w:right w:val="nil"/>
            </w:tcBorders>
          </w:tcPr>
          <w:p w14:paraId="43263318" w14:textId="77777777" w:rsidR="004C1297" w:rsidRPr="00A85680" w:rsidRDefault="004C1297" w:rsidP="00B338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address the chair to </w:t>
            </w:r>
            <w:r w:rsidR="00B338E1">
              <w:rPr>
                <w:rFonts w:ascii="Verdana" w:hAnsi="Verdana"/>
                <w:sz w:val="19"/>
                <w:szCs w:val="19"/>
                <w:lang w:val="en-GB"/>
              </w:rPr>
              <w:t>submit</w:t>
            </w:r>
            <w:r w:rsidRPr="00A85680">
              <w:rPr>
                <w:rFonts w:ascii="Verdana" w:hAnsi="Verdana"/>
                <w:sz w:val="19"/>
                <w:szCs w:val="19"/>
                <w:lang w:val="en-GB"/>
              </w:rPr>
              <w:t xml:space="preserve"> a motion </w:t>
            </w:r>
          </w:p>
        </w:tc>
      </w:tr>
      <w:tr w:rsidR="004C1297" w:rsidRPr="00A85680" w14:paraId="0E0F5EAD" w14:textId="77777777">
        <w:trPr>
          <w:jc w:val="center"/>
        </w:trPr>
        <w:tc>
          <w:tcPr>
            <w:tcW w:w="4140" w:type="dxa"/>
            <w:tcBorders>
              <w:top w:val="nil"/>
              <w:left w:val="nil"/>
              <w:bottom w:val="nil"/>
              <w:right w:val="nil"/>
            </w:tcBorders>
          </w:tcPr>
          <w:p w14:paraId="57C1563F"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obřad</w:t>
            </w:r>
          </w:p>
        </w:tc>
        <w:tc>
          <w:tcPr>
            <w:tcW w:w="4410" w:type="dxa"/>
            <w:tcBorders>
              <w:top w:val="nil"/>
              <w:left w:val="nil"/>
              <w:bottom w:val="nil"/>
              <w:right w:val="nil"/>
            </w:tcBorders>
          </w:tcPr>
          <w:p w14:paraId="2F168595"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ceremony</w:t>
            </w:r>
          </w:p>
        </w:tc>
      </w:tr>
      <w:tr w:rsidR="004C1297" w:rsidRPr="00A85680" w14:paraId="70996F33" w14:textId="77777777">
        <w:trPr>
          <w:jc w:val="center"/>
        </w:trPr>
        <w:tc>
          <w:tcPr>
            <w:tcW w:w="4140" w:type="dxa"/>
            <w:tcBorders>
              <w:top w:val="nil"/>
              <w:left w:val="nil"/>
              <w:bottom w:val="nil"/>
              <w:right w:val="nil"/>
            </w:tcBorders>
          </w:tcPr>
          <w:p w14:paraId="7EAFD980"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akademický obřad</w:t>
            </w:r>
          </w:p>
        </w:tc>
        <w:tc>
          <w:tcPr>
            <w:tcW w:w="4410" w:type="dxa"/>
            <w:tcBorders>
              <w:top w:val="nil"/>
              <w:left w:val="nil"/>
              <w:bottom w:val="nil"/>
              <w:right w:val="nil"/>
            </w:tcBorders>
          </w:tcPr>
          <w:p w14:paraId="3B380EB8"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academic ceremony</w:t>
            </w:r>
          </w:p>
        </w:tc>
      </w:tr>
      <w:tr w:rsidR="004C1297" w:rsidRPr="00A85680" w14:paraId="0806CC0B" w14:textId="77777777">
        <w:trPr>
          <w:jc w:val="center"/>
        </w:trPr>
        <w:tc>
          <w:tcPr>
            <w:tcW w:w="4140" w:type="dxa"/>
            <w:tcBorders>
              <w:top w:val="nil"/>
              <w:left w:val="nil"/>
              <w:bottom w:val="nil"/>
              <w:right w:val="nil"/>
            </w:tcBorders>
          </w:tcPr>
          <w:p w14:paraId="494BE6DF"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celkový charakter obřadu</w:t>
            </w:r>
          </w:p>
        </w:tc>
        <w:tc>
          <w:tcPr>
            <w:tcW w:w="4410" w:type="dxa"/>
            <w:tcBorders>
              <w:top w:val="nil"/>
              <w:left w:val="nil"/>
              <w:bottom w:val="nil"/>
              <w:right w:val="nil"/>
            </w:tcBorders>
          </w:tcPr>
          <w:p w14:paraId="7FE4CFDA"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general nature of the ceremony</w:t>
            </w:r>
          </w:p>
        </w:tc>
      </w:tr>
      <w:tr w:rsidR="00F75599" w:rsidRPr="00A85680" w14:paraId="26A555B3" w14:textId="77777777">
        <w:trPr>
          <w:jc w:val="center"/>
        </w:trPr>
        <w:tc>
          <w:tcPr>
            <w:tcW w:w="4140" w:type="dxa"/>
            <w:tcBorders>
              <w:top w:val="nil"/>
              <w:left w:val="nil"/>
              <w:bottom w:val="nil"/>
              <w:right w:val="nil"/>
            </w:tcBorders>
          </w:tcPr>
          <w:p w14:paraId="07CE8091" w14:textId="77777777" w:rsidR="00F75599" w:rsidRPr="00290BBB" w:rsidRDefault="00F75599" w:rsidP="00704867">
            <w:pPr>
              <w:rPr>
                <w:rFonts w:ascii="Verdana" w:hAnsi="Verdana"/>
                <w:b/>
                <w:sz w:val="19"/>
                <w:szCs w:val="19"/>
              </w:rPr>
            </w:pPr>
            <w:r w:rsidRPr="00290BBB">
              <w:rPr>
                <w:rFonts w:ascii="Verdana" w:hAnsi="Verdana"/>
                <w:b/>
                <w:sz w:val="19"/>
                <w:szCs w:val="19"/>
              </w:rPr>
              <w:t>obraz pečetního pole</w:t>
            </w:r>
          </w:p>
        </w:tc>
        <w:tc>
          <w:tcPr>
            <w:tcW w:w="4410" w:type="dxa"/>
            <w:tcBorders>
              <w:top w:val="nil"/>
              <w:left w:val="nil"/>
              <w:bottom w:val="nil"/>
              <w:right w:val="nil"/>
            </w:tcBorders>
          </w:tcPr>
          <w:p w14:paraId="1826E17E" w14:textId="77777777" w:rsidR="00F75599" w:rsidRPr="00A85680" w:rsidRDefault="00F75599" w:rsidP="00704867">
            <w:pPr>
              <w:rPr>
                <w:rFonts w:ascii="Verdana" w:hAnsi="Verdana"/>
                <w:b/>
                <w:sz w:val="19"/>
                <w:szCs w:val="19"/>
                <w:lang w:val="en-GB"/>
              </w:rPr>
            </w:pPr>
            <w:r w:rsidRPr="00A85680">
              <w:rPr>
                <w:rFonts w:ascii="Verdana" w:hAnsi="Verdana"/>
                <w:b/>
                <w:color w:val="000000"/>
                <w:sz w:val="19"/>
                <w:szCs w:val="19"/>
                <w:lang w:val="en-GB"/>
              </w:rPr>
              <w:t>a representation of the seal matrix</w:t>
            </w:r>
          </w:p>
        </w:tc>
      </w:tr>
      <w:tr w:rsidR="004C1297" w:rsidRPr="00A85680" w14:paraId="2220402E" w14:textId="77777777">
        <w:trPr>
          <w:jc w:val="center"/>
        </w:trPr>
        <w:tc>
          <w:tcPr>
            <w:tcW w:w="4140" w:type="dxa"/>
            <w:tcBorders>
              <w:top w:val="nil"/>
              <w:left w:val="nil"/>
              <w:bottom w:val="nil"/>
              <w:right w:val="nil"/>
            </w:tcBorders>
          </w:tcPr>
          <w:p w14:paraId="2FD56CF9"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obsah</w:t>
            </w:r>
          </w:p>
        </w:tc>
        <w:tc>
          <w:tcPr>
            <w:tcW w:w="4410" w:type="dxa"/>
            <w:tcBorders>
              <w:top w:val="nil"/>
              <w:left w:val="nil"/>
              <w:bottom w:val="nil"/>
              <w:right w:val="nil"/>
            </w:tcBorders>
          </w:tcPr>
          <w:p w14:paraId="29C26819"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content</w:t>
            </w:r>
          </w:p>
        </w:tc>
      </w:tr>
      <w:tr w:rsidR="004C1297" w:rsidRPr="00A85680" w14:paraId="1DC6979A" w14:textId="77777777">
        <w:trPr>
          <w:jc w:val="center"/>
        </w:trPr>
        <w:tc>
          <w:tcPr>
            <w:tcW w:w="4140" w:type="dxa"/>
            <w:tcBorders>
              <w:top w:val="nil"/>
              <w:left w:val="nil"/>
              <w:bottom w:val="nil"/>
              <w:right w:val="nil"/>
            </w:tcBorders>
          </w:tcPr>
          <w:p w14:paraId="4A4AE7EC"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obsah příloh (přihlášky)</w:t>
            </w:r>
          </w:p>
        </w:tc>
        <w:tc>
          <w:tcPr>
            <w:tcW w:w="4410" w:type="dxa"/>
            <w:tcBorders>
              <w:top w:val="nil"/>
              <w:left w:val="nil"/>
              <w:bottom w:val="nil"/>
              <w:right w:val="nil"/>
            </w:tcBorders>
          </w:tcPr>
          <w:p w14:paraId="36B01FF4"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content of supplementary documentation (of an application)</w:t>
            </w:r>
          </w:p>
        </w:tc>
      </w:tr>
      <w:tr w:rsidR="004C1297" w:rsidRPr="00A85680" w14:paraId="1FEC3BCC" w14:textId="77777777">
        <w:trPr>
          <w:jc w:val="center"/>
        </w:trPr>
        <w:tc>
          <w:tcPr>
            <w:tcW w:w="4140" w:type="dxa"/>
            <w:tcBorders>
              <w:top w:val="nil"/>
              <w:left w:val="nil"/>
              <w:bottom w:val="nil"/>
              <w:right w:val="nil"/>
            </w:tcBorders>
          </w:tcPr>
          <w:p w14:paraId="66B2BF1E"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rámcový obsah zkoušky</w:t>
            </w:r>
          </w:p>
        </w:tc>
        <w:tc>
          <w:tcPr>
            <w:tcW w:w="4410" w:type="dxa"/>
            <w:tcBorders>
              <w:top w:val="nil"/>
              <w:left w:val="nil"/>
              <w:bottom w:val="nil"/>
              <w:right w:val="nil"/>
            </w:tcBorders>
          </w:tcPr>
          <w:p w14:paraId="725AC95F"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general content of an exam</w:t>
            </w:r>
            <w:r w:rsidR="005B55B9" w:rsidRPr="00A85680">
              <w:rPr>
                <w:rFonts w:ascii="Verdana" w:hAnsi="Verdana"/>
                <w:sz w:val="19"/>
                <w:szCs w:val="19"/>
                <w:lang w:val="en-GB"/>
              </w:rPr>
              <w:t>ination</w:t>
            </w:r>
          </w:p>
        </w:tc>
      </w:tr>
      <w:tr w:rsidR="004C1297" w:rsidRPr="00A85680" w14:paraId="4269BC28" w14:textId="77777777">
        <w:trPr>
          <w:jc w:val="center"/>
        </w:trPr>
        <w:tc>
          <w:tcPr>
            <w:tcW w:w="4140" w:type="dxa"/>
            <w:tcBorders>
              <w:top w:val="nil"/>
              <w:left w:val="nil"/>
              <w:bottom w:val="nil"/>
              <w:right w:val="nil"/>
            </w:tcBorders>
          </w:tcPr>
          <w:p w14:paraId="44BEC55E"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vymezení obsahu zkoušky</w:t>
            </w:r>
          </w:p>
        </w:tc>
        <w:tc>
          <w:tcPr>
            <w:tcW w:w="4410" w:type="dxa"/>
            <w:tcBorders>
              <w:top w:val="nil"/>
              <w:left w:val="nil"/>
              <w:bottom w:val="nil"/>
              <w:right w:val="nil"/>
            </w:tcBorders>
          </w:tcPr>
          <w:p w14:paraId="65A69331"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specification of the content of an examination; determining the content of an examination</w:t>
            </w:r>
          </w:p>
        </w:tc>
      </w:tr>
      <w:tr w:rsidR="004C1297" w:rsidRPr="00A85680" w14:paraId="3BF5D6FD" w14:textId="77777777">
        <w:trPr>
          <w:jc w:val="center"/>
        </w:trPr>
        <w:tc>
          <w:tcPr>
            <w:tcW w:w="4140" w:type="dxa"/>
            <w:tcBorders>
              <w:top w:val="nil"/>
              <w:left w:val="nil"/>
              <w:bottom w:val="nil"/>
              <w:right w:val="nil"/>
            </w:tcBorders>
          </w:tcPr>
          <w:p w14:paraId="6D641FF2"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lastRenderedPageBreak/>
              <w:t>obsahový</w:t>
            </w:r>
          </w:p>
        </w:tc>
        <w:tc>
          <w:tcPr>
            <w:tcW w:w="4410" w:type="dxa"/>
            <w:tcBorders>
              <w:top w:val="nil"/>
              <w:left w:val="nil"/>
              <w:bottom w:val="nil"/>
              <w:right w:val="nil"/>
            </w:tcBorders>
          </w:tcPr>
          <w:p w14:paraId="352A89D1"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(relating to) content</w:t>
            </w:r>
          </w:p>
        </w:tc>
      </w:tr>
      <w:tr w:rsidR="00FE5810" w:rsidRPr="00A85680" w14:paraId="591449AD" w14:textId="77777777">
        <w:trPr>
          <w:jc w:val="center"/>
        </w:trPr>
        <w:tc>
          <w:tcPr>
            <w:tcW w:w="4140" w:type="dxa"/>
            <w:tcBorders>
              <w:top w:val="nil"/>
              <w:left w:val="nil"/>
              <w:bottom w:val="nil"/>
              <w:right w:val="nil"/>
            </w:tcBorders>
          </w:tcPr>
          <w:p w14:paraId="61458D5D" w14:textId="77777777" w:rsidR="00FE5810" w:rsidRPr="00290BBB"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obsahová příprava</w:t>
            </w:r>
          </w:p>
        </w:tc>
        <w:tc>
          <w:tcPr>
            <w:tcW w:w="4410" w:type="dxa"/>
            <w:tcBorders>
              <w:top w:val="nil"/>
              <w:left w:val="nil"/>
              <w:bottom w:val="nil"/>
              <w:right w:val="nil"/>
            </w:tcBorders>
          </w:tcPr>
          <w:p w14:paraId="444D0060" w14:textId="77777777" w:rsidR="00FE5810" w:rsidRPr="00A85680"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content preparation</w:t>
            </w:r>
          </w:p>
        </w:tc>
      </w:tr>
      <w:tr w:rsidR="00FE5810" w:rsidRPr="00A85680" w14:paraId="3C689667" w14:textId="77777777">
        <w:trPr>
          <w:jc w:val="center"/>
        </w:trPr>
        <w:tc>
          <w:tcPr>
            <w:tcW w:w="4140" w:type="dxa"/>
            <w:tcBorders>
              <w:top w:val="nil"/>
              <w:left w:val="nil"/>
              <w:bottom w:val="nil"/>
              <w:right w:val="nil"/>
            </w:tcBorders>
          </w:tcPr>
          <w:p w14:paraId="7A5B53C7" w14:textId="77777777" w:rsidR="00FE5810" w:rsidRPr="00290BBB"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obsahové hodnocení</w:t>
            </w:r>
          </w:p>
        </w:tc>
        <w:tc>
          <w:tcPr>
            <w:tcW w:w="4410" w:type="dxa"/>
            <w:tcBorders>
              <w:top w:val="nil"/>
              <w:left w:val="nil"/>
              <w:bottom w:val="nil"/>
              <w:right w:val="nil"/>
            </w:tcBorders>
          </w:tcPr>
          <w:p w14:paraId="1CA9E2A5" w14:textId="77777777" w:rsidR="00FE5810" w:rsidRPr="00A85680" w:rsidRDefault="00FE581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content evaluation</w:t>
            </w:r>
          </w:p>
        </w:tc>
      </w:tr>
      <w:tr w:rsidR="004C1297" w:rsidRPr="00A85680" w14:paraId="62D3213E" w14:textId="77777777">
        <w:trPr>
          <w:jc w:val="center"/>
        </w:trPr>
        <w:tc>
          <w:tcPr>
            <w:tcW w:w="4140" w:type="dxa"/>
            <w:tcBorders>
              <w:top w:val="nil"/>
              <w:left w:val="nil"/>
              <w:bottom w:val="nil"/>
              <w:right w:val="nil"/>
            </w:tcBorders>
          </w:tcPr>
          <w:p w14:paraId="135ECBAE" w14:textId="77777777" w:rsidR="004C1297" w:rsidRPr="00290BBB" w:rsidRDefault="004C1297" w:rsidP="007E41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obsaz</w:t>
            </w:r>
            <w:r w:rsidR="007E41B9">
              <w:rPr>
                <w:rFonts w:ascii="Verdana" w:hAnsi="Verdana"/>
                <w:b/>
                <w:bCs/>
                <w:sz w:val="19"/>
                <w:szCs w:val="19"/>
              </w:rPr>
              <w:t>ení, obsazování</w:t>
            </w:r>
          </w:p>
        </w:tc>
        <w:tc>
          <w:tcPr>
            <w:tcW w:w="4410" w:type="dxa"/>
            <w:tcBorders>
              <w:top w:val="nil"/>
              <w:left w:val="nil"/>
              <w:bottom w:val="nil"/>
              <w:right w:val="nil"/>
            </w:tcBorders>
          </w:tcPr>
          <w:p w14:paraId="36B89905" w14:textId="77777777" w:rsidR="004C1297" w:rsidRPr="00A85680" w:rsidRDefault="005B55B9" w:rsidP="005B55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filling; occupying</w:t>
            </w:r>
          </w:p>
        </w:tc>
      </w:tr>
      <w:tr w:rsidR="004C1297" w:rsidRPr="00A85680" w14:paraId="46DC5096" w14:textId="77777777">
        <w:trPr>
          <w:jc w:val="center"/>
        </w:trPr>
        <w:tc>
          <w:tcPr>
            <w:tcW w:w="4140" w:type="dxa"/>
            <w:tcBorders>
              <w:top w:val="nil"/>
              <w:left w:val="nil"/>
              <w:bottom w:val="nil"/>
              <w:right w:val="nil"/>
            </w:tcBorders>
          </w:tcPr>
          <w:p w14:paraId="58AF2BDA"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obsazování míst</w:t>
            </w:r>
          </w:p>
        </w:tc>
        <w:tc>
          <w:tcPr>
            <w:tcW w:w="4410" w:type="dxa"/>
            <w:tcBorders>
              <w:top w:val="nil"/>
              <w:left w:val="nil"/>
              <w:bottom w:val="nil"/>
              <w:right w:val="nil"/>
            </w:tcBorders>
          </w:tcPr>
          <w:p w14:paraId="53322C5A" w14:textId="77777777" w:rsidR="004C1297" w:rsidRPr="00A85680" w:rsidRDefault="004C1297" w:rsidP="007E41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filling </w:t>
            </w:r>
            <w:r w:rsidR="00841A76">
              <w:rPr>
                <w:rFonts w:ascii="Verdana" w:hAnsi="Verdana"/>
                <w:sz w:val="19"/>
                <w:szCs w:val="19"/>
                <w:lang w:val="en-GB"/>
              </w:rPr>
              <w:t>positions</w:t>
            </w:r>
            <w:r w:rsidR="007E41B9">
              <w:rPr>
                <w:rFonts w:ascii="Verdana" w:hAnsi="Verdana"/>
                <w:sz w:val="19"/>
                <w:szCs w:val="19"/>
                <w:lang w:val="en-GB"/>
              </w:rPr>
              <w:t xml:space="preserve"> / vacancies</w:t>
            </w:r>
          </w:p>
        </w:tc>
      </w:tr>
      <w:tr w:rsidR="007E41B9" w:rsidRPr="00A85680" w14:paraId="7620BB00" w14:textId="77777777">
        <w:trPr>
          <w:jc w:val="center"/>
        </w:trPr>
        <w:tc>
          <w:tcPr>
            <w:tcW w:w="4140" w:type="dxa"/>
            <w:tcBorders>
              <w:top w:val="nil"/>
              <w:left w:val="nil"/>
              <w:bottom w:val="nil"/>
              <w:right w:val="nil"/>
            </w:tcBorders>
          </w:tcPr>
          <w:p w14:paraId="0D0C66CF" w14:textId="77777777" w:rsidR="007E41B9" w:rsidRPr="009B09D7" w:rsidRDefault="007E41B9" w:rsidP="002A44A5">
            <w:pPr>
              <w:rPr>
                <w:rFonts w:ascii="Verdana" w:hAnsi="Verdana"/>
                <w:sz w:val="19"/>
                <w:szCs w:val="19"/>
              </w:rPr>
            </w:pPr>
            <w:r w:rsidRPr="009B09D7">
              <w:rPr>
                <w:rFonts w:ascii="Verdana" w:hAnsi="Verdana"/>
                <w:sz w:val="19"/>
                <w:szCs w:val="19"/>
              </w:rPr>
              <w:t>obsazení pracovního místa mimořádného profesora UK</w:t>
            </w:r>
          </w:p>
        </w:tc>
        <w:tc>
          <w:tcPr>
            <w:tcW w:w="4410" w:type="dxa"/>
            <w:tcBorders>
              <w:top w:val="nil"/>
              <w:left w:val="nil"/>
              <w:bottom w:val="nil"/>
              <w:right w:val="nil"/>
            </w:tcBorders>
          </w:tcPr>
          <w:p w14:paraId="2FD0BE49" w14:textId="77777777" w:rsidR="007E41B9" w:rsidRPr="009B09D7" w:rsidRDefault="007E41B9" w:rsidP="007E41B9">
            <w:pPr>
              <w:rPr>
                <w:rFonts w:ascii="Verdana" w:hAnsi="Verdana"/>
                <w:sz w:val="19"/>
                <w:szCs w:val="19"/>
                <w:lang w:val="en-GB"/>
              </w:rPr>
            </w:pPr>
            <w:r w:rsidRPr="009B09D7">
              <w:rPr>
                <w:rFonts w:ascii="Verdana" w:hAnsi="Verdana"/>
                <w:sz w:val="19"/>
                <w:szCs w:val="19"/>
                <w:lang w:val="en-GB"/>
              </w:rPr>
              <w:t xml:space="preserve">filling the position of </w:t>
            </w:r>
            <w:r>
              <w:rPr>
                <w:rFonts w:ascii="Verdana" w:hAnsi="Verdana"/>
                <w:sz w:val="19"/>
                <w:szCs w:val="19"/>
                <w:lang w:val="en-GB"/>
              </w:rPr>
              <w:t>E</w:t>
            </w:r>
            <w:r w:rsidRPr="009B09D7">
              <w:rPr>
                <w:rFonts w:ascii="Verdana" w:hAnsi="Verdana"/>
                <w:sz w:val="19"/>
                <w:szCs w:val="19"/>
                <w:lang w:val="en-GB"/>
              </w:rPr>
              <w:t xml:space="preserve">xtraordinary </w:t>
            </w:r>
            <w:r>
              <w:rPr>
                <w:rFonts w:ascii="Verdana" w:hAnsi="Verdana"/>
                <w:sz w:val="19"/>
                <w:szCs w:val="19"/>
                <w:lang w:val="en-GB"/>
              </w:rPr>
              <w:t>P</w:t>
            </w:r>
            <w:r w:rsidRPr="009B09D7">
              <w:rPr>
                <w:rFonts w:ascii="Verdana" w:hAnsi="Verdana"/>
                <w:sz w:val="19"/>
                <w:szCs w:val="19"/>
                <w:lang w:val="en-GB"/>
              </w:rPr>
              <w:t>rofessor</w:t>
            </w:r>
            <w:r>
              <w:rPr>
                <w:rFonts w:ascii="Verdana" w:hAnsi="Verdana"/>
                <w:sz w:val="19"/>
                <w:szCs w:val="19"/>
                <w:lang w:val="en-GB"/>
              </w:rPr>
              <w:t xml:space="preserve"> of Charles University </w:t>
            </w:r>
          </w:p>
        </w:tc>
      </w:tr>
      <w:tr w:rsidR="004C1297" w:rsidRPr="00A85680" w14:paraId="277AC37B" w14:textId="77777777">
        <w:trPr>
          <w:jc w:val="center"/>
        </w:trPr>
        <w:tc>
          <w:tcPr>
            <w:tcW w:w="4140" w:type="dxa"/>
            <w:tcBorders>
              <w:top w:val="nil"/>
              <w:left w:val="nil"/>
              <w:bottom w:val="nil"/>
              <w:right w:val="nil"/>
            </w:tcBorders>
          </w:tcPr>
          <w:p w14:paraId="60B2EFF3"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obvinění</w:t>
            </w:r>
          </w:p>
        </w:tc>
        <w:tc>
          <w:tcPr>
            <w:tcW w:w="4410" w:type="dxa"/>
            <w:tcBorders>
              <w:top w:val="nil"/>
              <w:left w:val="nil"/>
              <w:bottom w:val="nil"/>
              <w:right w:val="nil"/>
            </w:tcBorders>
          </w:tcPr>
          <w:p w14:paraId="4BAC2E58" w14:textId="77777777" w:rsidR="004C1297" w:rsidRPr="00A85680" w:rsidRDefault="005B55B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w:t>
            </w:r>
            <w:r w:rsidR="004C1297" w:rsidRPr="00A85680">
              <w:rPr>
                <w:rFonts w:ascii="Verdana" w:hAnsi="Verdana"/>
                <w:b/>
                <w:bCs/>
                <w:sz w:val="19"/>
                <w:szCs w:val="19"/>
                <w:lang w:val="en-GB"/>
              </w:rPr>
              <w:t>ccusation</w:t>
            </w:r>
          </w:p>
        </w:tc>
      </w:tr>
      <w:tr w:rsidR="004C1297" w:rsidRPr="00A85680" w14:paraId="6EA50C93" w14:textId="77777777">
        <w:trPr>
          <w:jc w:val="center"/>
        </w:trPr>
        <w:tc>
          <w:tcPr>
            <w:tcW w:w="4140" w:type="dxa"/>
            <w:tcBorders>
              <w:top w:val="nil"/>
              <w:left w:val="nil"/>
              <w:bottom w:val="nil"/>
              <w:right w:val="nil"/>
            </w:tcBorders>
          </w:tcPr>
          <w:p w14:paraId="2BAA1389"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obvinění z přestupku</w:t>
            </w:r>
          </w:p>
        </w:tc>
        <w:tc>
          <w:tcPr>
            <w:tcW w:w="4410" w:type="dxa"/>
            <w:tcBorders>
              <w:top w:val="nil"/>
              <w:left w:val="nil"/>
              <w:bottom w:val="nil"/>
              <w:right w:val="nil"/>
            </w:tcBorders>
          </w:tcPr>
          <w:p w14:paraId="36BC3E0B" w14:textId="77777777" w:rsidR="004C1297" w:rsidRPr="00A85680" w:rsidRDefault="004C1297" w:rsidP="001C10D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accusation of a disciplinary delict</w:t>
            </w:r>
            <w:r w:rsidR="001C10D0" w:rsidRPr="00A85680">
              <w:rPr>
                <w:rFonts w:ascii="Verdana" w:hAnsi="Verdana"/>
                <w:sz w:val="19"/>
                <w:szCs w:val="19"/>
                <w:lang w:val="en-GB"/>
              </w:rPr>
              <w:t xml:space="preserve"> / infringement</w:t>
            </w:r>
          </w:p>
        </w:tc>
      </w:tr>
      <w:tr w:rsidR="004C1297" w:rsidRPr="00A85680" w14:paraId="6C2BBB07" w14:textId="77777777">
        <w:trPr>
          <w:jc w:val="center"/>
        </w:trPr>
        <w:tc>
          <w:tcPr>
            <w:tcW w:w="4140" w:type="dxa"/>
            <w:tcBorders>
              <w:top w:val="nil"/>
              <w:left w:val="nil"/>
              <w:bottom w:val="nil"/>
              <w:right w:val="nil"/>
            </w:tcBorders>
          </w:tcPr>
          <w:p w14:paraId="4CE068C6"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oceňování</w:t>
            </w:r>
          </w:p>
        </w:tc>
        <w:tc>
          <w:tcPr>
            <w:tcW w:w="4410" w:type="dxa"/>
            <w:tcBorders>
              <w:top w:val="nil"/>
              <w:left w:val="nil"/>
              <w:bottom w:val="nil"/>
              <w:right w:val="nil"/>
            </w:tcBorders>
          </w:tcPr>
          <w:p w14:paraId="58205A0E"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evaluation </w:t>
            </w:r>
            <w:r w:rsidRPr="00A85680">
              <w:rPr>
                <w:rFonts w:ascii="Verdana" w:hAnsi="Verdana"/>
                <w:bCs/>
                <w:sz w:val="19"/>
                <w:szCs w:val="19"/>
                <w:lang w:val="en-GB"/>
              </w:rPr>
              <w:t>(of qualities)</w:t>
            </w:r>
            <w:r w:rsidRPr="00A85680">
              <w:rPr>
                <w:rFonts w:ascii="Verdana" w:hAnsi="Verdana"/>
                <w:b/>
                <w:bCs/>
                <w:sz w:val="19"/>
                <w:szCs w:val="19"/>
                <w:lang w:val="en-GB"/>
              </w:rPr>
              <w:t xml:space="preserve">; appraisal </w:t>
            </w:r>
            <w:r w:rsidRPr="00A85680">
              <w:rPr>
                <w:rFonts w:ascii="Verdana" w:hAnsi="Verdana"/>
                <w:bCs/>
                <w:sz w:val="19"/>
                <w:szCs w:val="19"/>
                <w:lang w:val="en-GB"/>
              </w:rPr>
              <w:t>(of performance)</w:t>
            </w:r>
            <w:r w:rsidRPr="00A85680">
              <w:rPr>
                <w:rFonts w:ascii="Verdana" w:hAnsi="Verdana"/>
                <w:b/>
                <w:bCs/>
                <w:sz w:val="19"/>
                <w:szCs w:val="19"/>
                <w:lang w:val="en-GB"/>
              </w:rPr>
              <w:t xml:space="preserve">; valuation </w:t>
            </w:r>
            <w:r w:rsidRPr="00A85680">
              <w:rPr>
                <w:rFonts w:ascii="Verdana" w:hAnsi="Verdana"/>
                <w:bCs/>
                <w:sz w:val="19"/>
                <w:szCs w:val="19"/>
                <w:lang w:val="en-GB"/>
              </w:rPr>
              <w:t>(determining a price)</w:t>
            </w:r>
          </w:p>
        </w:tc>
      </w:tr>
      <w:tr w:rsidR="00AD0C77" w:rsidRPr="00A85680" w14:paraId="642AE7EA" w14:textId="77777777">
        <w:trPr>
          <w:jc w:val="center"/>
        </w:trPr>
        <w:tc>
          <w:tcPr>
            <w:tcW w:w="4140" w:type="dxa"/>
            <w:tcBorders>
              <w:top w:val="nil"/>
              <w:left w:val="nil"/>
              <w:bottom w:val="nil"/>
              <w:right w:val="nil"/>
            </w:tcBorders>
          </w:tcPr>
          <w:p w14:paraId="64B2E39E" w14:textId="77777777" w:rsidR="00AD0C77" w:rsidRPr="00AD0C77" w:rsidRDefault="00AD0C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AD0C77">
              <w:rPr>
                <w:rFonts w:ascii="Verdana" w:hAnsi="Verdana"/>
                <w:bCs/>
                <w:sz w:val="19"/>
                <w:szCs w:val="19"/>
              </w:rPr>
              <w:t>oceňování majetku</w:t>
            </w:r>
          </w:p>
        </w:tc>
        <w:tc>
          <w:tcPr>
            <w:tcW w:w="4410" w:type="dxa"/>
            <w:tcBorders>
              <w:top w:val="nil"/>
              <w:left w:val="nil"/>
              <w:bottom w:val="nil"/>
              <w:right w:val="nil"/>
            </w:tcBorders>
          </w:tcPr>
          <w:p w14:paraId="3DD309C7" w14:textId="77777777" w:rsidR="00AD0C77" w:rsidRPr="00AD0C77" w:rsidRDefault="00AD0C7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AD0C77">
              <w:rPr>
                <w:rFonts w:ascii="Verdana" w:hAnsi="Verdana"/>
                <w:bCs/>
                <w:sz w:val="19"/>
                <w:szCs w:val="19"/>
                <w:lang w:val="en-GB"/>
              </w:rPr>
              <w:t>valuation of property</w:t>
            </w:r>
          </w:p>
        </w:tc>
      </w:tr>
      <w:tr w:rsidR="004C1297" w:rsidRPr="00A85680" w14:paraId="18C1F854" w14:textId="77777777">
        <w:trPr>
          <w:jc w:val="center"/>
        </w:trPr>
        <w:tc>
          <w:tcPr>
            <w:tcW w:w="4140" w:type="dxa"/>
            <w:tcBorders>
              <w:top w:val="nil"/>
              <w:left w:val="nil"/>
              <w:bottom w:val="nil"/>
              <w:right w:val="nil"/>
            </w:tcBorders>
          </w:tcPr>
          <w:p w14:paraId="5D0FE6EE"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oceňování studentů</w:t>
            </w:r>
          </w:p>
        </w:tc>
        <w:tc>
          <w:tcPr>
            <w:tcW w:w="4410" w:type="dxa"/>
            <w:tcBorders>
              <w:top w:val="nil"/>
              <w:left w:val="nil"/>
              <w:bottom w:val="nil"/>
              <w:right w:val="nil"/>
            </w:tcBorders>
          </w:tcPr>
          <w:p w14:paraId="461B1A04"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appraisal of students</w:t>
            </w:r>
          </w:p>
        </w:tc>
      </w:tr>
      <w:tr w:rsidR="004C1297" w:rsidRPr="00A85680" w14:paraId="13A1E192" w14:textId="77777777">
        <w:trPr>
          <w:jc w:val="center"/>
        </w:trPr>
        <w:tc>
          <w:tcPr>
            <w:tcW w:w="4140" w:type="dxa"/>
            <w:tcBorders>
              <w:top w:val="nil"/>
              <w:left w:val="nil"/>
              <w:bottom w:val="nil"/>
              <w:right w:val="nil"/>
            </w:tcBorders>
          </w:tcPr>
          <w:p w14:paraId="64605F11"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ochranný</w:t>
            </w:r>
          </w:p>
        </w:tc>
        <w:tc>
          <w:tcPr>
            <w:tcW w:w="4410" w:type="dxa"/>
            <w:tcBorders>
              <w:top w:val="nil"/>
              <w:left w:val="nil"/>
              <w:bottom w:val="nil"/>
              <w:right w:val="nil"/>
            </w:tcBorders>
          </w:tcPr>
          <w:p w14:paraId="602C03FD"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protective</w:t>
            </w:r>
          </w:p>
        </w:tc>
      </w:tr>
      <w:tr w:rsidR="004C1297" w:rsidRPr="00A85680" w14:paraId="239D03CE" w14:textId="77777777">
        <w:trPr>
          <w:jc w:val="center"/>
        </w:trPr>
        <w:tc>
          <w:tcPr>
            <w:tcW w:w="4140" w:type="dxa"/>
            <w:tcBorders>
              <w:top w:val="nil"/>
              <w:left w:val="nil"/>
              <w:bottom w:val="nil"/>
              <w:right w:val="nil"/>
            </w:tcBorders>
          </w:tcPr>
          <w:p w14:paraId="44575DA7"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ochranná známka</w:t>
            </w:r>
          </w:p>
        </w:tc>
        <w:tc>
          <w:tcPr>
            <w:tcW w:w="4410" w:type="dxa"/>
            <w:tcBorders>
              <w:top w:val="nil"/>
              <w:left w:val="nil"/>
              <w:bottom w:val="nil"/>
              <w:right w:val="nil"/>
            </w:tcBorders>
          </w:tcPr>
          <w:p w14:paraId="66B0B1AC" w14:textId="77777777" w:rsidR="004C1297" w:rsidRPr="00A85680" w:rsidRDefault="004C1297" w:rsidP="005B55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trademark</w:t>
            </w:r>
          </w:p>
        </w:tc>
      </w:tr>
      <w:tr w:rsidR="00831440" w:rsidRPr="00A85680" w14:paraId="7E7DB30C" w14:textId="77777777">
        <w:trPr>
          <w:jc w:val="center"/>
        </w:trPr>
        <w:tc>
          <w:tcPr>
            <w:tcW w:w="4140" w:type="dxa"/>
            <w:tcBorders>
              <w:top w:val="nil"/>
              <w:left w:val="nil"/>
              <w:bottom w:val="nil"/>
              <w:right w:val="nil"/>
            </w:tcBorders>
          </w:tcPr>
          <w:p w14:paraId="59A7B406" w14:textId="77777777" w:rsidR="00831440" w:rsidRPr="00290BBB" w:rsidRDefault="0083144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odbor</w:t>
            </w:r>
          </w:p>
        </w:tc>
        <w:tc>
          <w:tcPr>
            <w:tcW w:w="4410" w:type="dxa"/>
            <w:tcBorders>
              <w:top w:val="nil"/>
              <w:left w:val="nil"/>
              <w:bottom w:val="nil"/>
              <w:right w:val="nil"/>
            </w:tcBorders>
          </w:tcPr>
          <w:p w14:paraId="11B2413E" w14:textId="77777777" w:rsidR="00831440" w:rsidRPr="00A85680" w:rsidRDefault="0051034C"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w:t>
            </w:r>
            <w:r w:rsidR="00831440" w:rsidRPr="00A85680">
              <w:rPr>
                <w:rFonts w:ascii="Verdana" w:hAnsi="Verdana"/>
                <w:b/>
                <w:bCs/>
                <w:sz w:val="19"/>
                <w:szCs w:val="19"/>
                <w:lang w:val="en-GB"/>
              </w:rPr>
              <w:t>epartment</w:t>
            </w:r>
            <w:r w:rsidR="00AD0C77">
              <w:rPr>
                <w:rFonts w:ascii="Verdana" w:hAnsi="Verdana"/>
                <w:b/>
                <w:bCs/>
                <w:sz w:val="19"/>
                <w:szCs w:val="19"/>
                <w:lang w:val="en-GB"/>
              </w:rPr>
              <w:t>; office</w:t>
            </w:r>
          </w:p>
        </w:tc>
      </w:tr>
      <w:tr w:rsidR="005C6B44" w:rsidRPr="00A85680" w14:paraId="536CB38F" w14:textId="77777777">
        <w:trPr>
          <w:jc w:val="center"/>
        </w:trPr>
        <w:tc>
          <w:tcPr>
            <w:tcW w:w="4140" w:type="dxa"/>
            <w:tcBorders>
              <w:top w:val="nil"/>
              <w:left w:val="nil"/>
              <w:bottom w:val="nil"/>
              <w:right w:val="nil"/>
            </w:tcBorders>
          </w:tcPr>
          <w:p w14:paraId="374AD729" w14:textId="67273752" w:rsidR="005C6B44" w:rsidRPr="00185B08" w:rsidRDefault="00ED2E1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185B08">
              <w:rPr>
                <w:rFonts w:ascii="Verdana" w:hAnsi="Verdana"/>
                <w:bCs/>
                <w:sz w:val="19"/>
                <w:szCs w:val="19"/>
              </w:rPr>
              <w:t>B</w:t>
            </w:r>
            <w:r w:rsidR="005C6B44" w:rsidRPr="00185B08">
              <w:rPr>
                <w:rFonts w:ascii="Verdana" w:hAnsi="Verdana"/>
                <w:bCs/>
                <w:sz w:val="19"/>
                <w:szCs w:val="19"/>
              </w:rPr>
              <w:t>ezpečnostní odbor</w:t>
            </w:r>
            <w:r w:rsidR="00C32234" w:rsidRPr="00185B08">
              <w:rPr>
                <w:rFonts w:ascii="Verdana" w:hAnsi="Verdana"/>
                <w:bCs/>
                <w:sz w:val="19"/>
                <w:szCs w:val="19"/>
              </w:rPr>
              <w:t xml:space="preserve"> (RUK)</w:t>
            </w:r>
          </w:p>
        </w:tc>
        <w:tc>
          <w:tcPr>
            <w:tcW w:w="4410" w:type="dxa"/>
            <w:tcBorders>
              <w:top w:val="nil"/>
              <w:left w:val="nil"/>
              <w:bottom w:val="nil"/>
              <w:right w:val="nil"/>
            </w:tcBorders>
          </w:tcPr>
          <w:p w14:paraId="4D2D06DA" w14:textId="77777777" w:rsidR="005C6B44" w:rsidRPr="00185B08" w:rsidRDefault="00A515C2" w:rsidP="00C3223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185B08">
              <w:rPr>
                <w:rFonts w:ascii="Verdana" w:hAnsi="Verdana"/>
                <w:bCs/>
                <w:sz w:val="19"/>
                <w:szCs w:val="19"/>
                <w:lang w:val="en-GB"/>
              </w:rPr>
              <w:t xml:space="preserve">Security </w:t>
            </w:r>
            <w:r w:rsidR="00C32234" w:rsidRPr="00185B08">
              <w:rPr>
                <w:rFonts w:ascii="Verdana" w:hAnsi="Verdana"/>
                <w:bCs/>
                <w:sz w:val="19"/>
                <w:szCs w:val="19"/>
                <w:lang w:val="en-GB"/>
              </w:rPr>
              <w:t xml:space="preserve">and Occupational Safety </w:t>
            </w:r>
            <w:r w:rsidRPr="00185B08">
              <w:rPr>
                <w:rFonts w:ascii="Verdana" w:hAnsi="Verdana"/>
                <w:bCs/>
                <w:sz w:val="19"/>
                <w:szCs w:val="19"/>
                <w:lang w:val="en-GB"/>
              </w:rPr>
              <w:t>Department</w:t>
            </w:r>
          </w:p>
        </w:tc>
      </w:tr>
      <w:tr w:rsidR="005C6B44" w:rsidRPr="00A85680" w14:paraId="76ACF431" w14:textId="77777777">
        <w:trPr>
          <w:jc w:val="center"/>
        </w:trPr>
        <w:tc>
          <w:tcPr>
            <w:tcW w:w="4140" w:type="dxa"/>
            <w:tcBorders>
              <w:top w:val="nil"/>
              <w:left w:val="nil"/>
              <w:bottom w:val="nil"/>
              <w:right w:val="nil"/>
            </w:tcBorders>
          </w:tcPr>
          <w:p w14:paraId="0C31510A" w14:textId="2DD45F00" w:rsidR="005C6B44" w:rsidRPr="00185B08" w:rsidRDefault="00ED2E1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185B08">
              <w:rPr>
                <w:rFonts w:ascii="Verdana" w:hAnsi="Verdana"/>
                <w:bCs/>
                <w:sz w:val="19"/>
                <w:szCs w:val="19"/>
              </w:rPr>
              <w:t>E</w:t>
            </w:r>
            <w:r w:rsidR="005C6B44" w:rsidRPr="00185B08">
              <w:rPr>
                <w:rFonts w:ascii="Verdana" w:hAnsi="Verdana"/>
                <w:bCs/>
                <w:sz w:val="19"/>
                <w:szCs w:val="19"/>
              </w:rPr>
              <w:t>konomický odbor</w:t>
            </w:r>
            <w:r w:rsidR="00C97ACA" w:rsidRPr="00185B08">
              <w:rPr>
                <w:rFonts w:ascii="Verdana" w:hAnsi="Verdana"/>
                <w:bCs/>
                <w:sz w:val="19"/>
                <w:szCs w:val="19"/>
              </w:rPr>
              <w:t xml:space="preserve"> (RUK)</w:t>
            </w:r>
          </w:p>
        </w:tc>
        <w:tc>
          <w:tcPr>
            <w:tcW w:w="4410" w:type="dxa"/>
            <w:tcBorders>
              <w:top w:val="nil"/>
              <w:left w:val="nil"/>
              <w:bottom w:val="nil"/>
              <w:right w:val="nil"/>
            </w:tcBorders>
          </w:tcPr>
          <w:p w14:paraId="5AFEA92C" w14:textId="77777777" w:rsidR="005C6B44" w:rsidRPr="00185B08" w:rsidRDefault="00C97ACA" w:rsidP="00A515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185B08">
              <w:rPr>
                <w:rFonts w:ascii="Verdana" w:hAnsi="Verdana"/>
                <w:bCs/>
                <w:sz w:val="19"/>
                <w:szCs w:val="19"/>
                <w:lang w:val="en-GB"/>
              </w:rPr>
              <w:t>Finance</w:t>
            </w:r>
            <w:r w:rsidR="00A515C2" w:rsidRPr="00185B08">
              <w:rPr>
                <w:rFonts w:ascii="Verdana" w:hAnsi="Verdana"/>
                <w:bCs/>
                <w:sz w:val="19"/>
                <w:szCs w:val="19"/>
                <w:lang w:val="en-GB"/>
              </w:rPr>
              <w:t xml:space="preserve"> Department</w:t>
            </w:r>
          </w:p>
        </w:tc>
      </w:tr>
      <w:tr w:rsidR="005C6B44" w:rsidRPr="00A85680" w14:paraId="302BD4F3" w14:textId="77777777">
        <w:trPr>
          <w:jc w:val="center"/>
        </w:trPr>
        <w:tc>
          <w:tcPr>
            <w:tcW w:w="4140" w:type="dxa"/>
            <w:tcBorders>
              <w:top w:val="nil"/>
              <w:left w:val="nil"/>
              <w:bottom w:val="nil"/>
              <w:right w:val="nil"/>
            </w:tcBorders>
          </w:tcPr>
          <w:p w14:paraId="6420FBA0" w14:textId="7B1B165D" w:rsidR="005C6B44" w:rsidRPr="00185B08" w:rsidRDefault="00ED2E1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185B08">
              <w:rPr>
                <w:rFonts w:ascii="Verdana" w:hAnsi="Verdana"/>
                <w:bCs/>
                <w:sz w:val="19"/>
                <w:szCs w:val="19"/>
              </w:rPr>
              <w:t>O</w:t>
            </w:r>
            <w:r w:rsidR="005C6B44" w:rsidRPr="00185B08">
              <w:rPr>
                <w:rFonts w:ascii="Verdana" w:hAnsi="Verdana"/>
                <w:bCs/>
                <w:sz w:val="19"/>
                <w:szCs w:val="19"/>
              </w:rPr>
              <w:t>dbor kvality vzdělávací činnosti a akreditací</w:t>
            </w:r>
            <w:r w:rsidR="00C97ACA" w:rsidRPr="00185B08">
              <w:rPr>
                <w:rFonts w:ascii="Verdana" w:hAnsi="Verdana"/>
                <w:bCs/>
                <w:sz w:val="19"/>
                <w:szCs w:val="19"/>
              </w:rPr>
              <w:t xml:space="preserve"> (RUK)</w:t>
            </w:r>
          </w:p>
        </w:tc>
        <w:tc>
          <w:tcPr>
            <w:tcW w:w="4410" w:type="dxa"/>
            <w:tcBorders>
              <w:top w:val="nil"/>
              <w:left w:val="nil"/>
              <w:bottom w:val="nil"/>
              <w:right w:val="nil"/>
            </w:tcBorders>
          </w:tcPr>
          <w:p w14:paraId="606224D4" w14:textId="77777777" w:rsidR="005C6B44" w:rsidRPr="00185B08" w:rsidRDefault="00A515C2" w:rsidP="00A515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185B08">
              <w:rPr>
                <w:rFonts w:ascii="Verdana" w:hAnsi="Verdana"/>
                <w:bCs/>
                <w:sz w:val="19"/>
                <w:szCs w:val="19"/>
                <w:lang w:val="en-GB"/>
              </w:rPr>
              <w:t>Department for the Quality of Education and Accreditation</w:t>
            </w:r>
          </w:p>
        </w:tc>
      </w:tr>
      <w:tr w:rsidR="00FE5810" w:rsidRPr="00A85680" w14:paraId="75E65E22" w14:textId="77777777">
        <w:trPr>
          <w:jc w:val="center"/>
        </w:trPr>
        <w:tc>
          <w:tcPr>
            <w:tcW w:w="4140" w:type="dxa"/>
            <w:tcBorders>
              <w:top w:val="nil"/>
              <w:left w:val="nil"/>
              <w:bottom w:val="nil"/>
              <w:right w:val="nil"/>
            </w:tcBorders>
          </w:tcPr>
          <w:p w14:paraId="1C953264" w14:textId="054E10C8" w:rsidR="00FE5810" w:rsidRPr="00185B08" w:rsidRDefault="00ED2E1D" w:rsidP="00831440">
            <w:pPr>
              <w:rPr>
                <w:rFonts w:ascii="Verdana" w:hAnsi="Verdana"/>
                <w:sz w:val="19"/>
                <w:szCs w:val="19"/>
              </w:rPr>
            </w:pPr>
            <w:r w:rsidRPr="00185B08">
              <w:rPr>
                <w:rFonts w:ascii="Verdana" w:hAnsi="Verdana"/>
                <w:sz w:val="19"/>
                <w:szCs w:val="19"/>
              </w:rPr>
              <w:t>O</w:t>
            </w:r>
            <w:r w:rsidR="00FE5810" w:rsidRPr="00185B08">
              <w:rPr>
                <w:rFonts w:ascii="Verdana" w:hAnsi="Verdana"/>
                <w:sz w:val="19"/>
                <w:szCs w:val="19"/>
              </w:rPr>
              <w:t>dbor pro studium a záležitosti studentů</w:t>
            </w:r>
            <w:r w:rsidR="00C97ACA" w:rsidRPr="00185B08">
              <w:rPr>
                <w:rFonts w:ascii="Verdana" w:hAnsi="Verdana"/>
                <w:sz w:val="19"/>
                <w:szCs w:val="19"/>
              </w:rPr>
              <w:t xml:space="preserve"> (RUK)</w:t>
            </w:r>
          </w:p>
        </w:tc>
        <w:tc>
          <w:tcPr>
            <w:tcW w:w="4410" w:type="dxa"/>
            <w:tcBorders>
              <w:top w:val="nil"/>
              <w:left w:val="nil"/>
              <w:bottom w:val="nil"/>
              <w:right w:val="nil"/>
            </w:tcBorders>
          </w:tcPr>
          <w:p w14:paraId="22BADE14" w14:textId="77777777" w:rsidR="00FE5810" w:rsidRPr="00185B08" w:rsidRDefault="00C97ACA" w:rsidP="00C97ACA">
            <w:pPr>
              <w:rPr>
                <w:rFonts w:ascii="Verdana" w:hAnsi="Verdana"/>
                <w:sz w:val="19"/>
                <w:szCs w:val="19"/>
                <w:lang w:val="en-GB"/>
              </w:rPr>
            </w:pPr>
            <w:r w:rsidRPr="00185B08">
              <w:rPr>
                <w:rFonts w:ascii="Verdana" w:hAnsi="Verdana"/>
                <w:sz w:val="19"/>
                <w:szCs w:val="19"/>
                <w:lang w:val="en-GB"/>
              </w:rPr>
              <w:t xml:space="preserve">Student Affairs </w:t>
            </w:r>
            <w:r w:rsidR="00FE5810" w:rsidRPr="00185B08">
              <w:rPr>
                <w:rFonts w:ascii="Verdana" w:hAnsi="Verdana"/>
                <w:sz w:val="19"/>
                <w:szCs w:val="19"/>
                <w:lang w:val="en-GB"/>
              </w:rPr>
              <w:t>Department</w:t>
            </w:r>
          </w:p>
        </w:tc>
      </w:tr>
      <w:tr w:rsidR="00FE5810" w:rsidRPr="00A85680" w14:paraId="1317B5A8" w14:textId="77777777">
        <w:trPr>
          <w:jc w:val="center"/>
        </w:trPr>
        <w:tc>
          <w:tcPr>
            <w:tcW w:w="4140" w:type="dxa"/>
            <w:tcBorders>
              <w:top w:val="nil"/>
              <w:left w:val="nil"/>
              <w:bottom w:val="nil"/>
              <w:right w:val="nil"/>
            </w:tcBorders>
          </w:tcPr>
          <w:p w14:paraId="21B63963" w14:textId="0AE75985" w:rsidR="00FE5810" w:rsidRPr="00185B08" w:rsidRDefault="00ED2E1D" w:rsidP="00831440">
            <w:pPr>
              <w:rPr>
                <w:rFonts w:ascii="Verdana" w:hAnsi="Verdana"/>
                <w:sz w:val="19"/>
                <w:szCs w:val="19"/>
              </w:rPr>
            </w:pPr>
            <w:r w:rsidRPr="00185B08">
              <w:rPr>
                <w:rFonts w:ascii="Verdana" w:hAnsi="Verdana"/>
                <w:sz w:val="19"/>
                <w:szCs w:val="19"/>
              </w:rPr>
              <w:t>O</w:t>
            </w:r>
            <w:r w:rsidR="00FE5810" w:rsidRPr="00185B08">
              <w:rPr>
                <w:rFonts w:ascii="Verdana" w:hAnsi="Verdana"/>
                <w:sz w:val="19"/>
                <w:szCs w:val="19"/>
              </w:rPr>
              <w:t>dbor pro vědu a výzkum</w:t>
            </w:r>
            <w:r w:rsidR="00C97ACA" w:rsidRPr="00185B08">
              <w:rPr>
                <w:rFonts w:ascii="Verdana" w:hAnsi="Verdana"/>
                <w:sz w:val="19"/>
                <w:szCs w:val="19"/>
              </w:rPr>
              <w:t xml:space="preserve"> (RUK)</w:t>
            </w:r>
          </w:p>
        </w:tc>
        <w:tc>
          <w:tcPr>
            <w:tcW w:w="4410" w:type="dxa"/>
            <w:tcBorders>
              <w:top w:val="nil"/>
              <w:left w:val="nil"/>
              <w:bottom w:val="nil"/>
              <w:right w:val="nil"/>
            </w:tcBorders>
          </w:tcPr>
          <w:p w14:paraId="66C44854" w14:textId="77777777" w:rsidR="00FE5810" w:rsidRPr="00185B08" w:rsidRDefault="00FE5810" w:rsidP="00ED2E1D">
            <w:pPr>
              <w:rPr>
                <w:rFonts w:ascii="Verdana" w:hAnsi="Verdana"/>
                <w:sz w:val="19"/>
                <w:szCs w:val="19"/>
                <w:lang w:val="en-GB"/>
              </w:rPr>
            </w:pPr>
            <w:r w:rsidRPr="00185B08">
              <w:rPr>
                <w:rFonts w:ascii="Verdana" w:hAnsi="Verdana"/>
                <w:sz w:val="19"/>
                <w:szCs w:val="19"/>
                <w:lang w:val="en-GB"/>
              </w:rPr>
              <w:t xml:space="preserve">Research </w:t>
            </w:r>
            <w:r w:rsidR="00ED2E1D" w:rsidRPr="00185B08">
              <w:rPr>
                <w:rFonts w:ascii="Verdana" w:hAnsi="Verdana"/>
                <w:sz w:val="19"/>
                <w:szCs w:val="19"/>
                <w:lang w:val="en-GB"/>
              </w:rPr>
              <w:t>Support Office</w:t>
            </w:r>
          </w:p>
        </w:tc>
      </w:tr>
      <w:tr w:rsidR="00FE5810" w:rsidRPr="00A85680" w14:paraId="0539CCAA" w14:textId="77777777">
        <w:trPr>
          <w:jc w:val="center"/>
        </w:trPr>
        <w:tc>
          <w:tcPr>
            <w:tcW w:w="4140" w:type="dxa"/>
            <w:tcBorders>
              <w:top w:val="nil"/>
              <w:left w:val="nil"/>
              <w:bottom w:val="nil"/>
              <w:right w:val="nil"/>
            </w:tcBorders>
          </w:tcPr>
          <w:p w14:paraId="0FA09A2B" w14:textId="10A1C2CB" w:rsidR="00FE5810" w:rsidRPr="00185B08" w:rsidRDefault="00185B08" w:rsidP="00831440">
            <w:pPr>
              <w:rPr>
                <w:rFonts w:ascii="Verdana" w:hAnsi="Verdana"/>
                <w:sz w:val="19"/>
                <w:szCs w:val="19"/>
              </w:rPr>
            </w:pPr>
            <w:r w:rsidRPr="00185B08">
              <w:rPr>
                <w:rFonts w:ascii="Verdana" w:hAnsi="Verdana"/>
                <w:sz w:val="19"/>
                <w:szCs w:val="19"/>
              </w:rPr>
              <w:t>O</w:t>
            </w:r>
            <w:r w:rsidR="00FE5810" w:rsidRPr="00185B08">
              <w:rPr>
                <w:rFonts w:ascii="Verdana" w:hAnsi="Verdana"/>
                <w:sz w:val="19"/>
                <w:szCs w:val="19"/>
              </w:rPr>
              <w:t>dbor projektové podpory</w:t>
            </w:r>
            <w:r w:rsidR="00C97ACA" w:rsidRPr="00185B08">
              <w:rPr>
                <w:rFonts w:ascii="Verdana" w:hAnsi="Verdana"/>
                <w:sz w:val="19"/>
                <w:szCs w:val="19"/>
              </w:rPr>
              <w:t xml:space="preserve"> (RUK)</w:t>
            </w:r>
          </w:p>
        </w:tc>
        <w:tc>
          <w:tcPr>
            <w:tcW w:w="4410" w:type="dxa"/>
            <w:tcBorders>
              <w:top w:val="nil"/>
              <w:left w:val="nil"/>
              <w:bottom w:val="nil"/>
              <w:right w:val="nil"/>
            </w:tcBorders>
          </w:tcPr>
          <w:p w14:paraId="1F471693" w14:textId="77777777" w:rsidR="00FE5810" w:rsidRPr="00185B08" w:rsidRDefault="00FE5810" w:rsidP="00831440">
            <w:pPr>
              <w:rPr>
                <w:rFonts w:ascii="Verdana" w:hAnsi="Verdana"/>
                <w:sz w:val="19"/>
                <w:szCs w:val="19"/>
                <w:lang w:val="en-GB"/>
              </w:rPr>
            </w:pPr>
            <w:r w:rsidRPr="00185B08">
              <w:rPr>
                <w:rFonts w:ascii="Verdana" w:hAnsi="Verdana"/>
                <w:sz w:val="19"/>
                <w:szCs w:val="19"/>
                <w:lang w:val="en-GB"/>
              </w:rPr>
              <w:t>Project Support Department</w:t>
            </w:r>
          </w:p>
        </w:tc>
      </w:tr>
      <w:tr w:rsidR="00F10DD4" w:rsidRPr="00A85680" w14:paraId="5CE35586" w14:textId="77777777">
        <w:trPr>
          <w:jc w:val="center"/>
        </w:trPr>
        <w:tc>
          <w:tcPr>
            <w:tcW w:w="4140" w:type="dxa"/>
            <w:tcBorders>
              <w:top w:val="nil"/>
              <w:left w:val="nil"/>
              <w:bottom w:val="nil"/>
              <w:right w:val="nil"/>
            </w:tcBorders>
          </w:tcPr>
          <w:p w14:paraId="156D3F45" w14:textId="77777777" w:rsidR="00F10DD4" w:rsidRPr="00185B08" w:rsidRDefault="00F10DD4" w:rsidP="00831440">
            <w:pPr>
              <w:rPr>
                <w:rFonts w:ascii="Verdana" w:hAnsi="Verdana"/>
                <w:sz w:val="19"/>
                <w:szCs w:val="19"/>
              </w:rPr>
            </w:pPr>
            <w:r w:rsidRPr="00185B08">
              <w:rPr>
                <w:rFonts w:ascii="Verdana" w:hAnsi="Verdana"/>
                <w:sz w:val="19"/>
                <w:szCs w:val="19"/>
              </w:rPr>
              <w:t>odbor rektorátu</w:t>
            </w:r>
          </w:p>
        </w:tc>
        <w:tc>
          <w:tcPr>
            <w:tcW w:w="4410" w:type="dxa"/>
            <w:tcBorders>
              <w:top w:val="nil"/>
              <w:left w:val="nil"/>
              <w:bottom w:val="nil"/>
              <w:right w:val="nil"/>
            </w:tcBorders>
          </w:tcPr>
          <w:p w14:paraId="1B2105AC" w14:textId="77777777" w:rsidR="00F10DD4" w:rsidRPr="00185B08" w:rsidRDefault="00F10DD4" w:rsidP="00831440">
            <w:pPr>
              <w:rPr>
                <w:rFonts w:ascii="Verdana" w:hAnsi="Verdana"/>
                <w:sz w:val="19"/>
                <w:szCs w:val="19"/>
                <w:lang w:val="en-GB"/>
              </w:rPr>
            </w:pPr>
            <w:r w:rsidRPr="00185B08">
              <w:rPr>
                <w:rFonts w:ascii="Verdana" w:hAnsi="Verdana"/>
                <w:sz w:val="19"/>
                <w:szCs w:val="19"/>
                <w:lang w:val="en-GB"/>
              </w:rPr>
              <w:t>department of the Rectorate</w:t>
            </w:r>
          </w:p>
        </w:tc>
      </w:tr>
      <w:tr w:rsidR="00FE5810" w:rsidRPr="00A85680" w14:paraId="5AF80EFE" w14:textId="77777777">
        <w:trPr>
          <w:jc w:val="center"/>
        </w:trPr>
        <w:tc>
          <w:tcPr>
            <w:tcW w:w="4140" w:type="dxa"/>
            <w:tcBorders>
              <w:top w:val="nil"/>
              <w:left w:val="nil"/>
              <w:bottom w:val="nil"/>
              <w:right w:val="nil"/>
            </w:tcBorders>
          </w:tcPr>
          <w:p w14:paraId="1854DECF" w14:textId="1A38CA03" w:rsidR="00FE5810" w:rsidRPr="00185B08" w:rsidRDefault="00185B08" w:rsidP="00831440">
            <w:pPr>
              <w:rPr>
                <w:rFonts w:ascii="Verdana" w:hAnsi="Verdana"/>
                <w:sz w:val="19"/>
                <w:szCs w:val="19"/>
              </w:rPr>
            </w:pPr>
            <w:r w:rsidRPr="00185B08">
              <w:rPr>
                <w:rFonts w:ascii="Verdana" w:hAnsi="Verdana"/>
                <w:sz w:val="19"/>
                <w:szCs w:val="19"/>
              </w:rPr>
              <w:t>O</w:t>
            </w:r>
            <w:r w:rsidR="00FE5810" w:rsidRPr="00185B08">
              <w:rPr>
                <w:rFonts w:ascii="Verdana" w:hAnsi="Verdana"/>
                <w:sz w:val="19"/>
                <w:szCs w:val="19"/>
              </w:rPr>
              <w:t>dbor veřejných zakázek</w:t>
            </w:r>
            <w:r w:rsidR="00C97ACA" w:rsidRPr="00185B08">
              <w:rPr>
                <w:rFonts w:ascii="Verdana" w:hAnsi="Verdana"/>
                <w:sz w:val="19"/>
                <w:szCs w:val="19"/>
              </w:rPr>
              <w:t xml:space="preserve"> (RUK)</w:t>
            </w:r>
          </w:p>
        </w:tc>
        <w:tc>
          <w:tcPr>
            <w:tcW w:w="4410" w:type="dxa"/>
            <w:tcBorders>
              <w:top w:val="nil"/>
              <w:left w:val="nil"/>
              <w:bottom w:val="nil"/>
              <w:right w:val="nil"/>
            </w:tcBorders>
          </w:tcPr>
          <w:p w14:paraId="0AF4589C" w14:textId="77777777" w:rsidR="00FE5810" w:rsidRPr="00185B08" w:rsidRDefault="00FE5810" w:rsidP="00831440">
            <w:pPr>
              <w:rPr>
                <w:rFonts w:ascii="Verdana" w:hAnsi="Verdana"/>
                <w:sz w:val="19"/>
                <w:szCs w:val="19"/>
                <w:lang w:val="en-GB"/>
              </w:rPr>
            </w:pPr>
            <w:r w:rsidRPr="00185B08">
              <w:rPr>
                <w:rFonts w:ascii="Verdana" w:hAnsi="Verdana"/>
                <w:sz w:val="19"/>
                <w:szCs w:val="19"/>
                <w:lang w:val="en-GB"/>
              </w:rPr>
              <w:t>Public Procurement Department</w:t>
            </w:r>
          </w:p>
        </w:tc>
      </w:tr>
      <w:tr w:rsidR="00FE5810" w:rsidRPr="00A85680" w14:paraId="2F291020" w14:textId="77777777">
        <w:trPr>
          <w:jc w:val="center"/>
        </w:trPr>
        <w:tc>
          <w:tcPr>
            <w:tcW w:w="4140" w:type="dxa"/>
            <w:tcBorders>
              <w:top w:val="nil"/>
              <w:left w:val="nil"/>
              <w:bottom w:val="nil"/>
              <w:right w:val="nil"/>
            </w:tcBorders>
          </w:tcPr>
          <w:p w14:paraId="79641A8F" w14:textId="1B7F9D46" w:rsidR="00FE5810" w:rsidRPr="00185B08" w:rsidRDefault="00185B08" w:rsidP="00831440">
            <w:pPr>
              <w:rPr>
                <w:rFonts w:ascii="Verdana" w:hAnsi="Verdana"/>
                <w:sz w:val="19"/>
                <w:szCs w:val="19"/>
              </w:rPr>
            </w:pPr>
            <w:r w:rsidRPr="00185B08">
              <w:rPr>
                <w:rFonts w:ascii="Verdana" w:hAnsi="Verdana"/>
                <w:sz w:val="19"/>
                <w:szCs w:val="19"/>
              </w:rPr>
              <w:t>O</w:t>
            </w:r>
            <w:r w:rsidR="00FE5810" w:rsidRPr="00185B08">
              <w:rPr>
                <w:rFonts w:ascii="Verdana" w:hAnsi="Verdana"/>
                <w:sz w:val="19"/>
                <w:szCs w:val="19"/>
              </w:rPr>
              <w:t>dbor vnějších vztahů</w:t>
            </w:r>
            <w:r w:rsidR="00C97ACA" w:rsidRPr="00185B08">
              <w:rPr>
                <w:rFonts w:ascii="Verdana" w:hAnsi="Verdana"/>
                <w:sz w:val="19"/>
                <w:szCs w:val="19"/>
              </w:rPr>
              <w:t xml:space="preserve"> (RUK)</w:t>
            </w:r>
          </w:p>
        </w:tc>
        <w:tc>
          <w:tcPr>
            <w:tcW w:w="4410" w:type="dxa"/>
            <w:tcBorders>
              <w:top w:val="nil"/>
              <w:left w:val="nil"/>
              <w:bottom w:val="nil"/>
              <w:right w:val="nil"/>
            </w:tcBorders>
          </w:tcPr>
          <w:p w14:paraId="105BDC8F" w14:textId="77777777" w:rsidR="00FE5810" w:rsidRPr="00185B08" w:rsidRDefault="00C97ACA" w:rsidP="00831440">
            <w:pPr>
              <w:rPr>
                <w:rFonts w:ascii="Verdana" w:hAnsi="Verdana"/>
                <w:sz w:val="19"/>
                <w:szCs w:val="19"/>
                <w:lang w:val="en-GB"/>
              </w:rPr>
            </w:pPr>
            <w:r w:rsidRPr="00185B08">
              <w:rPr>
                <w:rFonts w:ascii="Verdana" w:hAnsi="Verdana"/>
                <w:sz w:val="19"/>
                <w:szCs w:val="19"/>
                <w:lang w:val="en-GB"/>
              </w:rPr>
              <w:t xml:space="preserve">Public Affairs and Communications </w:t>
            </w:r>
            <w:r w:rsidR="00FE5810" w:rsidRPr="00185B08">
              <w:rPr>
                <w:rFonts w:ascii="Verdana" w:hAnsi="Verdana"/>
                <w:sz w:val="19"/>
                <w:szCs w:val="19"/>
                <w:lang w:val="en-GB"/>
              </w:rPr>
              <w:t>Department</w:t>
            </w:r>
          </w:p>
        </w:tc>
      </w:tr>
      <w:tr w:rsidR="00FE5810" w:rsidRPr="00A85680" w14:paraId="7809EE07" w14:textId="77777777">
        <w:trPr>
          <w:jc w:val="center"/>
        </w:trPr>
        <w:tc>
          <w:tcPr>
            <w:tcW w:w="4140" w:type="dxa"/>
            <w:tcBorders>
              <w:top w:val="nil"/>
              <w:left w:val="nil"/>
              <w:bottom w:val="nil"/>
              <w:right w:val="nil"/>
            </w:tcBorders>
          </w:tcPr>
          <w:p w14:paraId="555C5B9D" w14:textId="57249071" w:rsidR="00FE5810" w:rsidRPr="00185B08" w:rsidRDefault="00185B08" w:rsidP="00831440">
            <w:pPr>
              <w:rPr>
                <w:rFonts w:ascii="Verdana" w:hAnsi="Verdana"/>
                <w:sz w:val="19"/>
                <w:szCs w:val="19"/>
              </w:rPr>
            </w:pPr>
            <w:r w:rsidRPr="00185B08">
              <w:rPr>
                <w:rFonts w:ascii="Verdana" w:hAnsi="Verdana"/>
                <w:sz w:val="19"/>
                <w:szCs w:val="19"/>
              </w:rPr>
              <w:t>O</w:t>
            </w:r>
            <w:r w:rsidR="00FE5810" w:rsidRPr="00185B08">
              <w:rPr>
                <w:rFonts w:ascii="Verdana" w:hAnsi="Verdana"/>
                <w:sz w:val="19"/>
                <w:szCs w:val="19"/>
              </w:rPr>
              <w:t>dbor výstavby</w:t>
            </w:r>
            <w:r w:rsidR="00C97ACA" w:rsidRPr="00185B08">
              <w:rPr>
                <w:rFonts w:ascii="Verdana" w:hAnsi="Verdana"/>
                <w:sz w:val="19"/>
                <w:szCs w:val="19"/>
              </w:rPr>
              <w:t xml:space="preserve"> (RUK)</w:t>
            </w:r>
          </w:p>
        </w:tc>
        <w:tc>
          <w:tcPr>
            <w:tcW w:w="4410" w:type="dxa"/>
            <w:tcBorders>
              <w:top w:val="nil"/>
              <w:left w:val="nil"/>
              <w:bottom w:val="nil"/>
              <w:right w:val="nil"/>
            </w:tcBorders>
          </w:tcPr>
          <w:p w14:paraId="53337485" w14:textId="77777777" w:rsidR="00FE5810" w:rsidRPr="00185B08" w:rsidRDefault="00FE5810" w:rsidP="00831440">
            <w:pPr>
              <w:rPr>
                <w:rFonts w:ascii="Verdana" w:hAnsi="Verdana"/>
                <w:bCs/>
                <w:color w:val="000000"/>
                <w:sz w:val="19"/>
                <w:szCs w:val="19"/>
                <w:lang w:val="en-GB"/>
              </w:rPr>
            </w:pPr>
            <w:r w:rsidRPr="00185B08">
              <w:rPr>
                <w:rFonts w:ascii="Verdana" w:hAnsi="Verdana"/>
                <w:bCs/>
                <w:color w:val="000000"/>
                <w:sz w:val="19"/>
                <w:szCs w:val="19"/>
                <w:lang w:val="en-GB"/>
              </w:rPr>
              <w:t>Department</w:t>
            </w:r>
            <w:r w:rsidR="00C97ACA" w:rsidRPr="00185B08">
              <w:rPr>
                <w:rFonts w:ascii="Verdana" w:hAnsi="Verdana"/>
                <w:bCs/>
                <w:color w:val="000000"/>
                <w:sz w:val="19"/>
                <w:szCs w:val="19"/>
                <w:lang w:val="en-GB"/>
              </w:rPr>
              <w:t xml:space="preserve"> of Construction</w:t>
            </w:r>
          </w:p>
        </w:tc>
      </w:tr>
      <w:tr w:rsidR="00FE5810" w:rsidRPr="00A85680" w14:paraId="464CCD52" w14:textId="77777777">
        <w:trPr>
          <w:jc w:val="center"/>
        </w:trPr>
        <w:tc>
          <w:tcPr>
            <w:tcW w:w="4140" w:type="dxa"/>
            <w:tcBorders>
              <w:top w:val="nil"/>
              <w:left w:val="nil"/>
              <w:bottom w:val="nil"/>
              <w:right w:val="nil"/>
            </w:tcBorders>
          </w:tcPr>
          <w:p w14:paraId="2FFD68F9" w14:textId="3A84D6B3" w:rsidR="00FE5810" w:rsidRPr="00185B08" w:rsidRDefault="00185B08" w:rsidP="00831440">
            <w:pPr>
              <w:rPr>
                <w:rFonts w:ascii="Verdana" w:hAnsi="Verdana"/>
                <w:sz w:val="19"/>
                <w:szCs w:val="19"/>
              </w:rPr>
            </w:pPr>
            <w:r w:rsidRPr="00185B08">
              <w:rPr>
                <w:rFonts w:ascii="Verdana" w:hAnsi="Verdana"/>
                <w:sz w:val="19"/>
                <w:szCs w:val="19"/>
              </w:rPr>
              <w:t>O</w:t>
            </w:r>
            <w:r w:rsidR="00FE5810" w:rsidRPr="00185B08">
              <w:rPr>
                <w:rFonts w:ascii="Verdana" w:hAnsi="Verdana"/>
                <w:sz w:val="19"/>
                <w:szCs w:val="19"/>
              </w:rPr>
              <w:t>dbor zahraničních vztahů</w:t>
            </w:r>
            <w:r w:rsidR="00C97ACA" w:rsidRPr="00185B08">
              <w:rPr>
                <w:rFonts w:ascii="Verdana" w:hAnsi="Verdana"/>
                <w:sz w:val="19"/>
                <w:szCs w:val="19"/>
              </w:rPr>
              <w:t xml:space="preserve"> (RUK)</w:t>
            </w:r>
          </w:p>
        </w:tc>
        <w:tc>
          <w:tcPr>
            <w:tcW w:w="4410" w:type="dxa"/>
            <w:tcBorders>
              <w:top w:val="nil"/>
              <w:left w:val="nil"/>
              <w:bottom w:val="nil"/>
              <w:right w:val="nil"/>
            </w:tcBorders>
          </w:tcPr>
          <w:p w14:paraId="27B0D7A0" w14:textId="77777777" w:rsidR="00FE5810" w:rsidRPr="00185B08" w:rsidRDefault="00F00A8E" w:rsidP="00185B08">
            <w:pPr>
              <w:rPr>
                <w:rFonts w:ascii="Verdana" w:hAnsi="Verdana"/>
                <w:sz w:val="19"/>
                <w:szCs w:val="19"/>
                <w:lang w:val="en-GB"/>
              </w:rPr>
            </w:pPr>
            <w:r w:rsidRPr="00185B08">
              <w:rPr>
                <w:rFonts w:ascii="Verdana" w:hAnsi="Verdana"/>
                <w:sz w:val="19"/>
                <w:szCs w:val="19"/>
                <w:lang w:val="en-GB"/>
              </w:rPr>
              <w:t>International</w:t>
            </w:r>
            <w:r w:rsidR="00FE5810" w:rsidRPr="00185B08">
              <w:rPr>
                <w:rFonts w:ascii="Verdana" w:hAnsi="Verdana"/>
                <w:sz w:val="19"/>
                <w:szCs w:val="19"/>
                <w:lang w:val="en-GB"/>
              </w:rPr>
              <w:t xml:space="preserve"> Relations </w:t>
            </w:r>
            <w:r w:rsidR="00185B08" w:rsidRPr="00185B08">
              <w:rPr>
                <w:rFonts w:ascii="Verdana" w:hAnsi="Verdana"/>
                <w:sz w:val="19"/>
                <w:szCs w:val="19"/>
                <w:lang w:val="en-GB"/>
              </w:rPr>
              <w:t>Office</w:t>
            </w:r>
          </w:p>
        </w:tc>
      </w:tr>
      <w:tr w:rsidR="005C6B44" w:rsidRPr="00A85680" w14:paraId="111B3363" w14:textId="77777777">
        <w:trPr>
          <w:jc w:val="center"/>
        </w:trPr>
        <w:tc>
          <w:tcPr>
            <w:tcW w:w="4140" w:type="dxa"/>
            <w:tcBorders>
              <w:top w:val="nil"/>
              <w:left w:val="nil"/>
              <w:bottom w:val="nil"/>
              <w:right w:val="nil"/>
            </w:tcBorders>
          </w:tcPr>
          <w:p w14:paraId="0B6DA579" w14:textId="0958849C" w:rsidR="005C6B44" w:rsidRPr="00185B08" w:rsidRDefault="00185B08" w:rsidP="00831440">
            <w:pPr>
              <w:rPr>
                <w:rFonts w:ascii="Verdana" w:hAnsi="Verdana"/>
                <w:sz w:val="19"/>
                <w:szCs w:val="19"/>
              </w:rPr>
            </w:pPr>
            <w:r w:rsidRPr="00185B08">
              <w:rPr>
                <w:rFonts w:ascii="Verdana" w:hAnsi="Verdana"/>
                <w:sz w:val="19"/>
                <w:szCs w:val="19"/>
              </w:rPr>
              <w:t>P</w:t>
            </w:r>
            <w:r w:rsidR="005C6B44" w:rsidRPr="00185B08">
              <w:rPr>
                <w:rFonts w:ascii="Verdana" w:hAnsi="Verdana"/>
                <w:sz w:val="19"/>
                <w:szCs w:val="19"/>
              </w:rPr>
              <w:t>ersonální odbor</w:t>
            </w:r>
            <w:r w:rsidR="00C97ACA" w:rsidRPr="00185B08">
              <w:rPr>
                <w:rFonts w:ascii="Verdana" w:hAnsi="Verdana"/>
                <w:sz w:val="19"/>
                <w:szCs w:val="19"/>
              </w:rPr>
              <w:t xml:space="preserve"> (RUK)</w:t>
            </w:r>
          </w:p>
        </w:tc>
        <w:tc>
          <w:tcPr>
            <w:tcW w:w="4410" w:type="dxa"/>
            <w:tcBorders>
              <w:top w:val="nil"/>
              <w:left w:val="nil"/>
              <w:bottom w:val="nil"/>
              <w:right w:val="nil"/>
            </w:tcBorders>
          </w:tcPr>
          <w:p w14:paraId="0871CEE7" w14:textId="77777777" w:rsidR="005C6B44" w:rsidRPr="00185B08" w:rsidRDefault="00C97ACA" w:rsidP="00831440">
            <w:pPr>
              <w:rPr>
                <w:rFonts w:ascii="Verdana" w:hAnsi="Verdana"/>
                <w:sz w:val="19"/>
                <w:szCs w:val="19"/>
                <w:lang w:val="en-GB"/>
              </w:rPr>
            </w:pPr>
            <w:r w:rsidRPr="00185B08">
              <w:rPr>
                <w:rFonts w:ascii="Verdana" w:hAnsi="Verdana"/>
                <w:sz w:val="19"/>
                <w:szCs w:val="19"/>
                <w:lang w:val="en-GB"/>
              </w:rPr>
              <w:t>Human Resource</w:t>
            </w:r>
            <w:r w:rsidR="005C6B44" w:rsidRPr="00185B08">
              <w:rPr>
                <w:rFonts w:ascii="Verdana" w:hAnsi="Verdana"/>
                <w:sz w:val="19"/>
                <w:szCs w:val="19"/>
                <w:lang w:val="en-GB"/>
              </w:rPr>
              <w:t xml:space="preserve"> Department</w:t>
            </w:r>
          </w:p>
        </w:tc>
      </w:tr>
      <w:tr w:rsidR="005C6B44" w:rsidRPr="00A85680" w14:paraId="266D0904" w14:textId="77777777">
        <w:trPr>
          <w:jc w:val="center"/>
        </w:trPr>
        <w:tc>
          <w:tcPr>
            <w:tcW w:w="4140" w:type="dxa"/>
            <w:tcBorders>
              <w:top w:val="nil"/>
              <w:left w:val="nil"/>
              <w:bottom w:val="nil"/>
              <w:right w:val="nil"/>
            </w:tcBorders>
          </w:tcPr>
          <w:p w14:paraId="5B8F0AAB" w14:textId="7F35FEAB" w:rsidR="005C6B44" w:rsidRPr="00185B08" w:rsidRDefault="00185B08" w:rsidP="00831440">
            <w:pPr>
              <w:rPr>
                <w:rFonts w:ascii="Verdana" w:hAnsi="Verdana"/>
                <w:sz w:val="19"/>
                <w:szCs w:val="19"/>
              </w:rPr>
            </w:pPr>
            <w:r w:rsidRPr="00185B08">
              <w:rPr>
                <w:rFonts w:ascii="Verdana" w:hAnsi="Verdana"/>
                <w:sz w:val="19"/>
                <w:szCs w:val="19"/>
              </w:rPr>
              <w:t>P</w:t>
            </w:r>
            <w:r w:rsidR="005C6B44" w:rsidRPr="00185B08">
              <w:rPr>
                <w:rFonts w:ascii="Verdana" w:hAnsi="Verdana"/>
                <w:sz w:val="19"/>
                <w:szCs w:val="19"/>
              </w:rPr>
              <w:t>rávní odbor</w:t>
            </w:r>
            <w:r w:rsidR="00C97ACA" w:rsidRPr="00185B08">
              <w:rPr>
                <w:rFonts w:ascii="Verdana" w:hAnsi="Verdana"/>
                <w:sz w:val="19"/>
                <w:szCs w:val="19"/>
              </w:rPr>
              <w:t xml:space="preserve"> (RUK)</w:t>
            </w:r>
          </w:p>
        </w:tc>
        <w:tc>
          <w:tcPr>
            <w:tcW w:w="4410" w:type="dxa"/>
            <w:tcBorders>
              <w:top w:val="nil"/>
              <w:left w:val="nil"/>
              <w:bottom w:val="nil"/>
              <w:right w:val="nil"/>
            </w:tcBorders>
          </w:tcPr>
          <w:p w14:paraId="19993AAF" w14:textId="77777777" w:rsidR="005C6B44" w:rsidRPr="00185B08" w:rsidRDefault="00F00A8E" w:rsidP="00831440">
            <w:pPr>
              <w:rPr>
                <w:rFonts w:ascii="Verdana" w:hAnsi="Verdana"/>
                <w:sz w:val="19"/>
                <w:szCs w:val="19"/>
                <w:lang w:val="en-GB"/>
              </w:rPr>
            </w:pPr>
            <w:r w:rsidRPr="00185B08">
              <w:rPr>
                <w:rFonts w:ascii="Verdana" w:hAnsi="Verdana"/>
                <w:sz w:val="19"/>
                <w:szCs w:val="19"/>
                <w:lang w:val="en-GB"/>
              </w:rPr>
              <w:t>Legal Department</w:t>
            </w:r>
          </w:p>
        </w:tc>
      </w:tr>
      <w:tr w:rsidR="00F10DD4" w:rsidRPr="00A85680" w14:paraId="47ED09D2" w14:textId="77777777">
        <w:trPr>
          <w:jc w:val="center"/>
        </w:trPr>
        <w:tc>
          <w:tcPr>
            <w:tcW w:w="4140" w:type="dxa"/>
            <w:tcBorders>
              <w:top w:val="nil"/>
              <w:left w:val="nil"/>
              <w:bottom w:val="nil"/>
              <w:right w:val="nil"/>
            </w:tcBorders>
          </w:tcPr>
          <w:p w14:paraId="3FFFB632" w14:textId="77777777" w:rsidR="00F10DD4" w:rsidRPr="00290BBB" w:rsidRDefault="00F10DD4" w:rsidP="00F10DD4">
            <w:pPr>
              <w:rPr>
                <w:rFonts w:ascii="Verdana" w:hAnsi="Verdana"/>
                <w:sz w:val="19"/>
                <w:szCs w:val="19"/>
              </w:rPr>
            </w:pPr>
            <w:r>
              <w:rPr>
                <w:rFonts w:ascii="Verdana" w:hAnsi="Verdana"/>
                <w:sz w:val="19"/>
                <w:szCs w:val="19"/>
              </w:rPr>
              <w:t>vedoucí odboru</w:t>
            </w:r>
          </w:p>
        </w:tc>
        <w:tc>
          <w:tcPr>
            <w:tcW w:w="4410" w:type="dxa"/>
            <w:tcBorders>
              <w:top w:val="nil"/>
              <w:left w:val="nil"/>
              <w:bottom w:val="nil"/>
              <w:right w:val="nil"/>
            </w:tcBorders>
          </w:tcPr>
          <w:p w14:paraId="4FFD6A8A" w14:textId="77777777" w:rsidR="00F10DD4" w:rsidRPr="00A85680" w:rsidRDefault="00F10DD4" w:rsidP="00F10DD4">
            <w:pPr>
              <w:rPr>
                <w:rFonts w:ascii="Verdana" w:hAnsi="Verdana"/>
                <w:sz w:val="19"/>
                <w:szCs w:val="19"/>
                <w:lang w:val="en-GB"/>
              </w:rPr>
            </w:pPr>
            <w:r>
              <w:rPr>
                <w:rFonts w:ascii="Verdana" w:hAnsi="Verdana"/>
                <w:sz w:val="19"/>
                <w:szCs w:val="19"/>
                <w:lang w:val="en-GB"/>
              </w:rPr>
              <w:t>head of a department</w:t>
            </w:r>
          </w:p>
        </w:tc>
      </w:tr>
      <w:tr w:rsidR="004C1297" w:rsidRPr="00A85680" w14:paraId="4B3B5522" w14:textId="77777777">
        <w:trPr>
          <w:jc w:val="center"/>
        </w:trPr>
        <w:tc>
          <w:tcPr>
            <w:tcW w:w="4140" w:type="dxa"/>
            <w:tcBorders>
              <w:top w:val="nil"/>
              <w:left w:val="nil"/>
              <w:bottom w:val="nil"/>
              <w:right w:val="nil"/>
            </w:tcBorders>
          </w:tcPr>
          <w:p w14:paraId="6B9EA763"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odborník</w:t>
            </w:r>
          </w:p>
        </w:tc>
        <w:tc>
          <w:tcPr>
            <w:tcW w:w="4410" w:type="dxa"/>
            <w:tcBorders>
              <w:top w:val="nil"/>
              <w:left w:val="nil"/>
              <w:bottom w:val="nil"/>
              <w:right w:val="nil"/>
            </w:tcBorders>
          </w:tcPr>
          <w:p w14:paraId="40886299"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specialist; expert</w:t>
            </w:r>
          </w:p>
        </w:tc>
      </w:tr>
      <w:tr w:rsidR="004C1297" w:rsidRPr="00A85680" w14:paraId="71932174" w14:textId="77777777">
        <w:trPr>
          <w:jc w:val="center"/>
        </w:trPr>
        <w:tc>
          <w:tcPr>
            <w:tcW w:w="4140" w:type="dxa"/>
            <w:tcBorders>
              <w:top w:val="nil"/>
              <w:left w:val="nil"/>
              <w:bottom w:val="nil"/>
              <w:right w:val="nil"/>
            </w:tcBorders>
          </w:tcPr>
          <w:p w14:paraId="3E3DD31E"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odborník schválený vědeckou radou</w:t>
            </w:r>
          </w:p>
        </w:tc>
        <w:tc>
          <w:tcPr>
            <w:tcW w:w="4410" w:type="dxa"/>
            <w:tcBorders>
              <w:top w:val="nil"/>
              <w:left w:val="nil"/>
              <w:bottom w:val="nil"/>
              <w:right w:val="nil"/>
            </w:tcBorders>
          </w:tcPr>
          <w:p w14:paraId="64D8F09A"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specialist</w:t>
            </w:r>
            <w:r w:rsidR="0030322E">
              <w:rPr>
                <w:rFonts w:ascii="Verdana" w:hAnsi="Verdana"/>
                <w:sz w:val="19"/>
                <w:szCs w:val="19"/>
                <w:lang w:val="en-GB"/>
              </w:rPr>
              <w:t xml:space="preserve"> / expert</w:t>
            </w:r>
            <w:r w:rsidRPr="00A85680">
              <w:rPr>
                <w:rFonts w:ascii="Verdana" w:hAnsi="Verdana"/>
                <w:sz w:val="19"/>
                <w:szCs w:val="19"/>
                <w:lang w:val="en-GB"/>
              </w:rPr>
              <w:t xml:space="preserve"> approved by the Research Board</w:t>
            </w:r>
          </w:p>
        </w:tc>
      </w:tr>
      <w:tr w:rsidR="0051034C" w:rsidRPr="00A85680" w14:paraId="179B1256" w14:textId="77777777">
        <w:trPr>
          <w:jc w:val="center"/>
        </w:trPr>
        <w:tc>
          <w:tcPr>
            <w:tcW w:w="4140" w:type="dxa"/>
            <w:tcBorders>
              <w:top w:val="nil"/>
              <w:left w:val="nil"/>
              <w:bottom w:val="nil"/>
              <w:right w:val="nil"/>
            </w:tcBorders>
          </w:tcPr>
          <w:p w14:paraId="3477535B" w14:textId="76208CC4" w:rsidR="0051034C" w:rsidRPr="00290BBB" w:rsidRDefault="0051034C"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odborník z</w:t>
            </w:r>
            <w:r w:rsidR="009B6EB3">
              <w:rPr>
                <w:rFonts w:ascii="Verdana" w:hAnsi="Verdana"/>
                <w:sz w:val="19"/>
                <w:szCs w:val="19"/>
              </w:rPr>
              <w:t> </w:t>
            </w:r>
            <w:r w:rsidRPr="00290BBB">
              <w:rPr>
                <w:rFonts w:ascii="Verdana" w:hAnsi="Verdana"/>
                <w:sz w:val="19"/>
                <w:szCs w:val="19"/>
              </w:rPr>
              <w:t>praxe</w:t>
            </w:r>
          </w:p>
        </w:tc>
        <w:tc>
          <w:tcPr>
            <w:tcW w:w="4410" w:type="dxa"/>
            <w:tcBorders>
              <w:top w:val="nil"/>
              <w:left w:val="nil"/>
              <w:bottom w:val="nil"/>
              <w:right w:val="nil"/>
            </w:tcBorders>
          </w:tcPr>
          <w:p w14:paraId="60C59968" w14:textId="77777777" w:rsidR="0051034C" w:rsidRPr="00A85680" w:rsidRDefault="0051034C"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practitioner</w:t>
            </w:r>
          </w:p>
        </w:tc>
      </w:tr>
      <w:tr w:rsidR="004C1297" w:rsidRPr="00A85680" w14:paraId="066ADFD1" w14:textId="77777777">
        <w:trPr>
          <w:jc w:val="center"/>
        </w:trPr>
        <w:tc>
          <w:tcPr>
            <w:tcW w:w="4140" w:type="dxa"/>
            <w:tcBorders>
              <w:top w:val="nil"/>
              <w:left w:val="nil"/>
              <w:bottom w:val="nil"/>
              <w:right w:val="nil"/>
            </w:tcBorders>
          </w:tcPr>
          <w:p w14:paraId="331B21C5"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odborný</w:t>
            </w:r>
          </w:p>
        </w:tc>
        <w:tc>
          <w:tcPr>
            <w:tcW w:w="4410" w:type="dxa"/>
            <w:tcBorders>
              <w:top w:val="nil"/>
              <w:left w:val="nil"/>
              <w:bottom w:val="nil"/>
              <w:right w:val="nil"/>
            </w:tcBorders>
          </w:tcPr>
          <w:p w14:paraId="32EB42B5" w14:textId="77777777" w:rsidR="004C1297" w:rsidRPr="00A5142F" w:rsidRDefault="0007055A" w:rsidP="00A1595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5142F">
              <w:rPr>
                <w:rFonts w:ascii="Verdana" w:hAnsi="Verdana"/>
                <w:b/>
                <w:bCs/>
                <w:sz w:val="19"/>
                <w:szCs w:val="19"/>
                <w:lang w:val="en-GB"/>
              </w:rPr>
              <w:t xml:space="preserve">expert; </w:t>
            </w:r>
            <w:r w:rsidR="004C1297" w:rsidRPr="00A5142F">
              <w:rPr>
                <w:rFonts w:ascii="Verdana" w:hAnsi="Verdana"/>
                <w:b/>
                <w:bCs/>
                <w:sz w:val="19"/>
                <w:szCs w:val="19"/>
                <w:lang w:val="en-GB"/>
              </w:rPr>
              <w:t xml:space="preserve">specialist; professional </w:t>
            </w:r>
          </w:p>
        </w:tc>
      </w:tr>
      <w:tr w:rsidR="00A5142F" w:rsidRPr="00A85680" w14:paraId="0428080B" w14:textId="77777777">
        <w:trPr>
          <w:jc w:val="center"/>
        </w:trPr>
        <w:tc>
          <w:tcPr>
            <w:tcW w:w="4140" w:type="dxa"/>
            <w:tcBorders>
              <w:top w:val="nil"/>
              <w:left w:val="nil"/>
              <w:bottom w:val="nil"/>
              <w:right w:val="nil"/>
            </w:tcBorders>
          </w:tcPr>
          <w:p w14:paraId="4D190208" w14:textId="77777777" w:rsidR="00A5142F" w:rsidRPr="00A5142F" w:rsidRDefault="00A5142F" w:rsidP="00A5142F">
            <w:pPr>
              <w:rPr>
                <w:rFonts w:ascii="Verdana" w:hAnsi="Verdana"/>
                <w:noProof/>
                <w:sz w:val="19"/>
                <w:szCs w:val="19"/>
              </w:rPr>
            </w:pPr>
            <w:r w:rsidRPr="00A5142F">
              <w:rPr>
                <w:rFonts w:ascii="Verdana" w:hAnsi="Verdana"/>
                <w:noProof/>
                <w:sz w:val="19"/>
                <w:szCs w:val="19"/>
              </w:rPr>
              <w:t>odborná konzultace</w:t>
            </w:r>
          </w:p>
        </w:tc>
        <w:tc>
          <w:tcPr>
            <w:tcW w:w="4410" w:type="dxa"/>
            <w:tcBorders>
              <w:top w:val="nil"/>
              <w:left w:val="nil"/>
              <w:bottom w:val="nil"/>
              <w:right w:val="nil"/>
            </w:tcBorders>
          </w:tcPr>
          <w:p w14:paraId="536FD415" w14:textId="77777777" w:rsidR="00A5142F" w:rsidRPr="00A5142F" w:rsidRDefault="00A5142F" w:rsidP="00A5142F">
            <w:pPr>
              <w:rPr>
                <w:rFonts w:ascii="Verdana" w:hAnsi="Verdana"/>
                <w:sz w:val="19"/>
                <w:szCs w:val="19"/>
                <w:lang w:val="en-GB"/>
              </w:rPr>
            </w:pPr>
            <w:r w:rsidRPr="00A5142F">
              <w:rPr>
                <w:rFonts w:ascii="Verdana" w:hAnsi="Verdana"/>
                <w:sz w:val="19"/>
                <w:szCs w:val="19"/>
                <w:lang w:val="en-GB"/>
              </w:rPr>
              <w:t>academic consultation</w:t>
            </w:r>
          </w:p>
        </w:tc>
      </w:tr>
      <w:tr w:rsidR="00A5142F" w:rsidRPr="00A85680" w14:paraId="72C2294F" w14:textId="77777777">
        <w:trPr>
          <w:jc w:val="center"/>
        </w:trPr>
        <w:tc>
          <w:tcPr>
            <w:tcW w:w="4140" w:type="dxa"/>
            <w:tcBorders>
              <w:top w:val="nil"/>
              <w:left w:val="nil"/>
              <w:bottom w:val="nil"/>
              <w:right w:val="nil"/>
            </w:tcBorders>
          </w:tcPr>
          <w:p w14:paraId="0EC93C61" w14:textId="77777777" w:rsidR="00A5142F" w:rsidRPr="00290BBB" w:rsidRDefault="00A5142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odborná praxe</w:t>
            </w:r>
          </w:p>
        </w:tc>
        <w:tc>
          <w:tcPr>
            <w:tcW w:w="4410" w:type="dxa"/>
            <w:tcBorders>
              <w:top w:val="nil"/>
              <w:left w:val="nil"/>
              <w:bottom w:val="nil"/>
              <w:right w:val="nil"/>
            </w:tcBorders>
          </w:tcPr>
          <w:p w14:paraId="591E196C" w14:textId="77777777" w:rsidR="00A5142F" w:rsidRPr="00A5142F" w:rsidRDefault="00A5142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5142F">
              <w:rPr>
                <w:rFonts w:ascii="Verdana" w:hAnsi="Verdana"/>
                <w:sz w:val="19"/>
                <w:szCs w:val="19"/>
                <w:lang w:val="en-GB"/>
              </w:rPr>
              <w:t>1. practical training and internship; 2. professional standing; work / professional experience</w:t>
            </w:r>
          </w:p>
        </w:tc>
      </w:tr>
      <w:tr w:rsidR="00A5142F" w:rsidRPr="00A85680" w14:paraId="57D6A863" w14:textId="77777777">
        <w:trPr>
          <w:jc w:val="center"/>
        </w:trPr>
        <w:tc>
          <w:tcPr>
            <w:tcW w:w="4140" w:type="dxa"/>
            <w:tcBorders>
              <w:top w:val="nil"/>
              <w:left w:val="nil"/>
              <w:bottom w:val="nil"/>
              <w:right w:val="nil"/>
            </w:tcBorders>
          </w:tcPr>
          <w:p w14:paraId="1DB7BD2D" w14:textId="77777777" w:rsidR="00A5142F" w:rsidRPr="00A5142F" w:rsidRDefault="00A5142F" w:rsidP="00A5142F">
            <w:pPr>
              <w:rPr>
                <w:rFonts w:ascii="Verdana" w:hAnsi="Verdana"/>
                <w:noProof/>
                <w:sz w:val="19"/>
                <w:szCs w:val="19"/>
              </w:rPr>
            </w:pPr>
            <w:r w:rsidRPr="00A5142F">
              <w:rPr>
                <w:rFonts w:ascii="Verdana" w:hAnsi="Verdana"/>
                <w:noProof/>
                <w:sz w:val="19"/>
                <w:szCs w:val="19"/>
              </w:rPr>
              <w:t xml:space="preserve">odborná úroveň jednotlivých oborů a vědních oblastí </w:t>
            </w:r>
          </w:p>
        </w:tc>
        <w:tc>
          <w:tcPr>
            <w:tcW w:w="4410" w:type="dxa"/>
            <w:tcBorders>
              <w:top w:val="nil"/>
              <w:left w:val="nil"/>
              <w:bottom w:val="nil"/>
              <w:right w:val="nil"/>
            </w:tcBorders>
          </w:tcPr>
          <w:p w14:paraId="2CE13C65" w14:textId="77777777" w:rsidR="00A5142F" w:rsidRPr="00A5142F" w:rsidRDefault="00A5142F" w:rsidP="00A5142F">
            <w:pPr>
              <w:rPr>
                <w:rFonts w:ascii="Verdana" w:hAnsi="Verdana"/>
                <w:sz w:val="19"/>
                <w:szCs w:val="19"/>
                <w:lang w:val="en-GB"/>
              </w:rPr>
            </w:pPr>
            <w:r w:rsidRPr="00A5142F">
              <w:rPr>
                <w:rFonts w:ascii="Verdana" w:hAnsi="Verdana"/>
                <w:sz w:val="19"/>
                <w:szCs w:val="19"/>
                <w:lang w:val="en-GB"/>
              </w:rPr>
              <w:t>academic quality of individual fields and research areas</w:t>
            </w:r>
          </w:p>
        </w:tc>
      </w:tr>
      <w:tr w:rsidR="00A5142F" w:rsidRPr="00A85680" w14:paraId="7B3EFF44" w14:textId="77777777">
        <w:trPr>
          <w:jc w:val="center"/>
        </w:trPr>
        <w:tc>
          <w:tcPr>
            <w:tcW w:w="4140" w:type="dxa"/>
            <w:tcBorders>
              <w:top w:val="nil"/>
              <w:left w:val="nil"/>
              <w:bottom w:val="nil"/>
              <w:right w:val="nil"/>
            </w:tcBorders>
          </w:tcPr>
          <w:p w14:paraId="6106B28F" w14:textId="77777777" w:rsidR="00A5142F" w:rsidRPr="00A5142F" w:rsidRDefault="00A5142F" w:rsidP="00A5142F">
            <w:pPr>
              <w:rPr>
                <w:rFonts w:ascii="Verdana" w:hAnsi="Verdana"/>
                <w:noProof/>
                <w:sz w:val="19"/>
                <w:szCs w:val="19"/>
              </w:rPr>
            </w:pPr>
            <w:r w:rsidRPr="00A5142F">
              <w:rPr>
                <w:rFonts w:ascii="Verdana" w:hAnsi="Verdana"/>
                <w:noProof/>
                <w:sz w:val="19"/>
                <w:szCs w:val="19"/>
              </w:rPr>
              <w:t xml:space="preserve">odborné parametry hodnocení </w:t>
            </w:r>
          </w:p>
        </w:tc>
        <w:tc>
          <w:tcPr>
            <w:tcW w:w="4410" w:type="dxa"/>
            <w:tcBorders>
              <w:top w:val="nil"/>
              <w:left w:val="nil"/>
              <w:bottom w:val="nil"/>
              <w:right w:val="nil"/>
            </w:tcBorders>
          </w:tcPr>
          <w:p w14:paraId="58FCF48F" w14:textId="77777777" w:rsidR="00A5142F" w:rsidRPr="00A5142F" w:rsidRDefault="00A5142F" w:rsidP="00A5142F">
            <w:pPr>
              <w:rPr>
                <w:rFonts w:ascii="Verdana" w:hAnsi="Verdana"/>
                <w:sz w:val="19"/>
                <w:szCs w:val="19"/>
                <w:lang w:val="en-GB"/>
              </w:rPr>
            </w:pPr>
            <w:bookmarkStart w:id="20" w:name="_Hlk529718789"/>
            <w:r w:rsidRPr="00A5142F">
              <w:rPr>
                <w:rFonts w:ascii="Verdana" w:hAnsi="Verdana"/>
                <w:sz w:val="19"/>
                <w:szCs w:val="19"/>
                <w:lang w:val="en-GB"/>
              </w:rPr>
              <w:t>academic evaluation parameters</w:t>
            </w:r>
            <w:bookmarkEnd w:id="20"/>
          </w:p>
        </w:tc>
      </w:tr>
      <w:tr w:rsidR="00A5142F" w:rsidRPr="00A85680" w14:paraId="0FA2DB02" w14:textId="77777777">
        <w:trPr>
          <w:jc w:val="center"/>
        </w:trPr>
        <w:tc>
          <w:tcPr>
            <w:tcW w:w="4140" w:type="dxa"/>
            <w:tcBorders>
              <w:top w:val="nil"/>
              <w:left w:val="nil"/>
              <w:bottom w:val="nil"/>
              <w:right w:val="nil"/>
            </w:tcBorders>
          </w:tcPr>
          <w:p w14:paraId="3AD3D46E" w14:textId="77777777" w:rsidR="00A5142F" w:rsidRPr="00290BBB" w:rsidRDefault="00A5142F" w:rsidP="00704867">
            <w:pPr>
              <w:rPr>
                <w:rFonts w:ascii="Verdana" w:hAnsi="Verdana"/>
                <w:sz w:val="19"/>
                <w:szCs w:val="19"/>
              </w:rPr>
            </w:pPr>
            <w:r w:rsidRPr="00290BBB">
              <w:rPr>
                <w:rFonts w:ascii="Verdana" w:hAnsi="Verdana"/>
                <w:sz w:val="19"/>
                <w:szCs w:val="19"/>
              </w:rPr>
              <w:t>odborné posouzení</w:t>
            </w:r>
          </w:p>
        </w:tc>
        <w:tc>
          <w:tcPr>
            <w:tcW w:w="4410" w:type="dxa"/>
            <w:tcBorders>
              <w:top w:val="nil"/>
              <w:left w:val="nil"/>
              <w:bottom w:val="nil"/>
              <w:right w:val="nil"/>
            </w:tcBorders>
          </w:tcPr>
          <w:p w14:paraId="6B895C32" w14:textId="77777777" w:rsidR="00A5142F" w:rsidRPr="00A5142F" w:rsidRDefault="00A5142F" w:rsidP="00704867">
            <w:pPr>
              <w:rPr>
                <w:rFonts w:ascii="Verdana" w:hAnsi="Verdana"/>
                <w:sz w:val="19"/>
                <w:szCs w:val="19"/>
                <w:lang w:val="en-GB"/>
              </w:rPr>
            </w:pPr>
            <w:r>
              <w:rPr>
                <w:rFonts w:ascii="Verdana" w:hAnsi="Verdana"/>
                <w:sz w:val="19"/>
                <w:szCs w:val="19"/>
                <w:lang w:val="en-GB"/>
              </w:rPr>
              <w:t xml:space="preserve">1. </w:t>
            </w:r>
            <w:r w:rsidRPr="00A5142F">
              <w:rPr>
                <w:rFonts w:ascii="Verdana" w:hAnsi="Verdana"/>
                <w:sz w:val="19"/>
                <w:szCs w:val="19"/>
                <w:lang w:val="en-GB"/>
              </w:rPr>
              <w:t>expert assessment</w:t>
            </w:r>
            <w:r>
              <w:rPr>
                <w:rFonts w:ascii="Verdana" w:hAnsi="Verdana"/>
                <w:sz w:val="19"/>
                <w:szCs w:val="19"/>
                <w:lang w:val="en-GB"/>
              </w:rPr>
              <w:t xml:space="preserve">; 2. </w:t>
            </w:r>
            <w:r w:rsidRPr="00A5142F">
              <w:rPr>
                <w:rFonts w:ascii="Verdana" w:hAnsi="Verdana"/>
                <w:sz w:val="19"/>
                <w:szCs w:val="19"/>
                <w:lang w:val="en-GB"/>
              </w:rPr>
              <w:t>peer review</w:t>
            </w:r>
          </w:p>
        </w:tc>
      </w:tr>
      <w:tr w:rsidR="00A5142F" w:rsidRPr="00A85680" w14:paraId="375FD9CD" w14:textId="77777777">
        <w:trPr>
          <w:jc w:val="center"/>
        </w:trPr>
        <w:tc>
          <w:tcPr>
            <w:tcW w:w="4140" w:type="dxa"/>
            <w:tcBorders>
              <w:top w:val="nil"/>
              <w:left w:val="nil"/>
              <w:bottom w:val="nil"/>
              <w:right w:val="nil"/>
            </w:tcBorders>
          </w:tcPr>
          <w:p w14:paraId="75B8A47B" w14:textId="77777777" w:rsidR="00A5142F" w:rsidRPr="00290BBB" w:rsidRDefault="00A5142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odborné profesní sdružení</w:t>
            </w:r>
          </w:p>
        </w:tc>
        <w:tc>
          <w:tcPr>
            <w:tcW w:w="4410" w:type="dxa"/>
            <w:tcBorders>
              <w:top w:val="nil"/>
              <w:left w:val="nil"/>
              <w:bottom w:val="nil"/>
              <w:right w:val="nil"/>
            </w:tcBorders>
          </w:tcPr>
          <w:p w14:paraId="478AEAD5" w14:textId="77777777" w:rsidR="00A5142F" w:rsidRPr="00A85680" w:rsidRDefault="00A5142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professional association</w:t>
            </w:r>
          </w:p>
        </w:tc>
      </w:tr>
      <w:tr w:rsidR="00A5142F" w:rsidRPr="00A85680" w14:paraId="43C5920E" w14:textId="77777777">
        <w:trPr>
          <w:jc w:val="center"/>
        </w:trPr>
        <w:tc>
          <w:tcPr>
            <w:tcW w:w="4140" w:type="dxa"/>
            <w:tcBorders>
              <w:top w:val="nil"/>
              <w:left w:val="nil"/>
              <w:bottom w:val="nil"/>
              <w:right w:val="nil"/>
            </w:tcBorders>
          </w:tcPr>
          <w:p w14:paraId="733360F1" w14:textId="77777777" w:rsidR="00A5142F" w:rsidRPr="00290BBB" w:rsidRDefault="00A5142F" w:rsidP="0007744F">
            <w:pPr>
              <w:shd w:val="clear" w:color="auto" w:fill="FFFFFF" w:themeFill="background1"/>
              <w:rPr>
                <w:rFonts w:ascii="Verdana" w:hAnsi="Verdana"/>
                <w:sz w:val="19"/>
                <w:szCs w:val="19"/>
              </w:rPr>
            </w:pPr>
            <w:r w:rsidRPr="00290BBB">
              <w:rPr>
                <w:rFonts w:ascii="Verdana" w:hAnsi="Verdana"/>
                <w:sz w:val="19"/>
                <w:szCs w:val="19"/>
              </w:rPr>
              <w:t>odborné školení</w:t>
            </w:r>
          </w:p>
        </w:tc>
        <w:tc>
          <w:tcPr>
            <w:tcW w:w="4410" w:type="dxa"/>
            <w:tcBorders>
              <w:top w:val="nil"/>
              <w:left w:val="nil"/>
              <w:bottom w:val="nil"/>
              <w:right w:val="nil"/>
            </w:tcBorders>
          </w:tcPr>
          <w:p w14:paraId="151AE4BB" w14:textId="77777777" w:rsidR="00A5142F" w:rsidRPr="00A85680" w:rsidRDefault="00A5142F" w:rsidP="0007744F">
            <w:pPr>
              <w:shd w:val="clear" w:color="auto" w:fill="FFFFFF" w:themeFill="background1"/>
              <w:rPr>
                <w:rFonts w:ascii="Verdana" w:hAnsi="Verdana"/>
                <w:sz w:val="19"/>
                <w:szCs w:val="19"/>
                <w:lang w:val="en-GB"/>
              </w:rPr>
            </w:pPr>
            <w:r w:rsidRPr="00A85680">
              <w:rPr>
                <w:rFonts w:ascii="Verdana" w:hAnsi="Verdana"/>
                <w:sz w:val="19"/>
                <w:szCs w:val="19"/>
                <w:lang w:val="en-GB"/>
              </w:rPr>
              <w:t>professional training</w:t>
            </w:r>
          </w:p>
        </w:tc>
      </w:tr>
      <w:tr w:rsidR="00A5142F" w:rsidRPr="00A85680" w14:paraId="45897339" w14:textId="77777777">
        <w:trPr>
          <w:jc w:val="center"/>
        </w:trPr>
        <w:tc>
          <w:tcPr>
            <w:tcW w:w="4140" w:type="dxa"/>
            <w:tcBorders>
              <w:top w:val="nil"/>
              <w:left w:val="nil"/>
              <w:bottom w:val="nil"/>
              <w:right w:val="nil"/>
            </w:tcBorders>
          </w:tcPr>
          <w:p w14:paraId="0D80FECD" w14:textId="77777777" w:rsidR="00A5142F" w:rsidRPr="00290BBB" w:rsidRDefault="00A5142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odborné zaměření zájemců</w:t>
            </w:r>
          </w:p>
        </w:tc>
        <w:tc>
          <w:tcPr>
            <w:tcW w:w="4410" w:type="dxa"/>
            <w:tcBorders>
              <w:top w:val="nil"/>
              <w:left w:val="nil"/>
              <w:bottom w:val="nil"/>
              <w:right w:val="nil"/>
            </w:tcBorders>
          </w:tcPr>
          <w:p w14:paraId="28BBBE8A" w14:textId="77777777" w:rsidR="00A5142F" w:rsidRPr="00A85680" w:rsidRDefault="00A5142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professional specialization of applicants</w:t>
            </w:r>
          </w:p>
        </w:tc>
      </w:tr>
      <w:tr w:rsidR="00A5142F" w:rsidRPr="00A85680" w14:paraId="3F96B113" w14:textId="77777777">
        <w:trPr>
          <w:jc w:val="center"/>
        </w:trPr>
        <w:tc>
          <w:tcPr>
            <w:tcW w:w="4140" w:type="dxa"/>
            <w:tcBorders>
              <w:top w:val="nil"/>
              <w:left w:val="nil"/>
              <w:bottom w:val="nil"/>
              <w:right w:val="nil"/>
            </w:tcBorders>
          </w:tcPr>
          <w:p w14:paraId="4516294C" w14:textId="77777777" w:rsidR="00A5142F" w:rsidRPr="00290BBB" w:rsidRDefault="00A5142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290BBB">
              <w:rPr>
                <w:rFonts w:ascii="Verdana" w:hAnsi="Verdana"/>
                <w:bCs/>
                <w:sz w:val="19"/>
                <w:szCs w:val="19"/>
              </w:rPr>
              <w:t>odborný asistent</w:t>
            </w:r>
          </w:p>
        </w:tc>
        <w:tc>
          <w:tcPr>
            <w:tcW w:w="4410" w:type="dxa"/>
            <w:tcBorders>
              <w:top w:val="nil"/>
              <w:left w:val="nil"/>
              <w:bottom w:val="nil"/>
              <w:right w:val="nil"/>
            </w:tcBorders>
          </w:tcPr>
          <w:p w14:paraId="7E3B2F68" w14:textId="77777777" w:rsidR="00A5142F" w:rsidRPr="00A85680" w:rsidRDefault="00A5142F" w:rsidP="0051034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A85680">
              <w:rPr>
                <w:rFonts w:ascii="Verdana" w:hAnsi="Verdana"/>
                <w:bCs/>
                <w:sz w:val="19"/>
                <w:szCs w:val="19"/>
                <w:lang w:val="en-GB"/>
              </w:rPr>
              <w:t>assistant professor</w:t>
            </w:r>
          </w:p>
        </w:tc>
      </w:tr>
      <w:tr w:rsidR="00A5142F" w:rsidRPr="00A85680" w14:paraId="324FA850" w14:textId="77777777">
        <w:trPr>
          <w:jc w:val="center"/>
        </w:trPr>
        <w:tc>
          <w:tcPr>
            <w:tcW w:w="4140" w:type="dxa"/>
            <w:tcBorders>
              <w:top w:val="nil"/>
              <w:left w:val="nil"/>
              <w:bottom w:val="nil"/>
              <w:right w:val="nil"/>
            </w:tcBorders>
          </w:tcPr>
          <w:p w14:paraId="13140F54" w14:textId="77777777" w:rsidR="00A5142F" w:rsidRPr="00290BBB" w:rsidRDefault="00A5142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lastRenderedPageBreak/>
              <w:t>odborný pracovník</w:t>
            </w:r>
          </w:p>
        </w:tc>
        <w:tc>
          <w:tcPr>
            <w:tcW w:w="4410" w:type="dxa"/>
            <w:tcBorders>
              <w:top w:val="nil"/>
              <w:left w:val="nil"/>
              <w:bottom w:val="nil"/>
              <w:right w:val="nil"/>
            </w:tcBorders>
          </w:tcPr>
          <w:p w14:paraId="039CD2CD" w14:textId="77777777" w:rsidR="00A5142F" w:rsidRPr="00A85680" w:rsidRDefault="00A5142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researcher; research worker; professional staff</w:t>
            </w:r>
          </w:p>
        </w:tc>
      </w:tr>
      <w:tr w:rsidR="00A5142F" w:rsidRPr="00A85680" w14:paraId="1AE99C72" w14:textId="77777777">
        <w:trPr>
          <w:jc w:val="center"/>
        </w:trPr>
        <w:tc>
          <w:tcPr>
            <w:tcW w:w="4140" w:type="dxa"/>
            <w:tcBorders>
              <w:top w:val="nil"/>
              <w:left w:val="nil"/>
              <w:bottom w:val="nil"/>
              <w:right w:val="nil"/>
            </w:tcBorders>
          </w:tcPr>
          <w:p w14:paraId="34F8D47D" w14:textId="77777777" w:rsidR="00A5142F" w:rsidRPr="00290BBB" w:rsidRDefault="00A5142F" w:rsidP="00704867">
            <w:pPr>
              <w:rPr>
                <w:rFonts w:ascii="Verdana" w:hAnsi="Verdana"/>
                <w:sz w:val="19"/>
                <w:szCs w:val="19"/>
              </w:rPr>
            </w:pPr>
            <w:r w:rsidRPr="00290BBB">
              <w:rPr>
                <w:rFonts w:ascii="Verdana" w:hAnsi="Verdana"/>
                <w:sz w:val="19"/>
                <w:szCs w:val="19"/>
              </w:rPr>
              <w:t>odborný spolek</w:t>
            </w:r>
          </w:p>
        </w:tc>
        <w:tc>
          <w:tcPr>
            <w:tcW w:w="4410" w:type="dxa"/>
            <w:tcBorders>
              <w:top w:val="nil"/>
              <w:left w:val="nil"/>
              <w:bottom w:val="nil"/>
              <w:right w:val="nil"/>
            </w:tcBorders>
          </w:tcPr>
          <w:p w14:paraId="48FC8791" w14:textId="77777777" w:rsidR="00A5142F" w:rsidRPr="00A85680" w:rsidRDefault="00A5142F" w:rsidP="00704867">
            <w:pPr>
              <w:rPr>
                <w:rFonts w:ascii="Verdana" w:hAnsi="Verdana"/>
                <w:sz w:val="19"/>
                <w:szCs w:val="19"/>
                <w:lang w:val="en-GB"/>
              </w:rPr>
            </w:pPr>
            <w:r w:rsidRPr="00A85680">
              <w:rPr>
                <w:rFonts w:ascii="Verdana" w:hAnsi="Verdana"/>
                <w:sz w:val="19"/>
                <w:szCs w:val="19"/>
                <w:lang w:val="en-GB"/>
              </w:rPr>
              <w:t>specialist association</w:t>
            </w:r>
            <w:r w:rsidR="00AD0C77">
              <w:rPr>
                <w:rFonts w:ascii="Verdana" w:hAnsi="Verdana"/>
                <w:sz w:val="19"/>
                <w:szCs w:val="19"/>
                <w:lang w:val="en-GB"/>
              </w:rPr>
              <w:t>; professional association</w:t>
            </w:r>
          </w:p>
        </w:tc>
      </w:tr>
      <w:tr w:rsidR="00A5142F" w:rsidRPr="00A85680" w14:paraId="03EFA0DE" w14:textId="77777777">
        <w:trPr>
          <w:jc w:val="center"/>
        </w:trPr>
        <w:tc>
          <w:tcPr>
            <w:tcW w:w="4140" w:type="dxa"/>
            <w:tcBorders>
              <w:top w:val="nil"/>
              <w:left w:val="nil"/>
              <w:bottom w:val="nil"/>
              <w:right w:val="nil"/>
            </w:tcBorders>
          </w:tcPr>
          <w:p w14:paraId="0F2381EE" w14:textId="77777777" w:rsidR="00A5142F" w:rsidRPr="00290BBB" w:rsidRDefault="00A5142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uznávaná odborná autorita</w:t>
            </w:r>
          </w:p>
        </w:tc>
        <w:tc>
          <w:tcPr>
            <w:tcW w:w="4410" w:type="dxa"/>
            <w:tcBorders>
              <w:top w:val="nil"/>
              <w:left w:val="nil"/>
              <w:bottom w:val="nil"/>
              <w:right w:val="nil"/>
            </w:tcBorders>
          </w:tcPr>
          <w:p w14:paraId="603C49FF" w14:textId="77777777" w:rsidR="00A5142F" w:rsidRPr="00A85680" w:rsidRDefault="00A5142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recognized expert</w:t>
            </w:r>
            <w:r w:rsidR="00AD0C77">
              <w:rPr>
                <w:rFonts w:ascii="Verdana" w:hAnsi="Verdana"/>
                <w:sz w:val="19"/>
                <w:szCs w:val="19"/>
                <w:lang w:val="en-GB"/>
              </w:rPr>
              <w:t xml:space="preserve"> </w:t>
            </w:r>
          </w:p>
        </w:tc>
      </w:tr>
      <w:tr w:rsidR="00A5142F" w:rsidRPr="00A85680" w14:paraId="778015CD" w14:textId="77777777">
        <w:trPr>
          <w:jc w:val="center"/>
        </w:trPr>
        <w:tc>
          <w:tcPr>
            <w:tcW w:w="4140" w:type="dxa"/>
            <w:tcBorders>
              <w:top w:val="nil"/>
              <w:left w:val="nil"/>
              <w:bottom w:val="nil"/>
              <w:right w:val="nil"/>
            </w:tcBorders>
          </w:tcPr>
          <w:p w14:paraId="1AFB2756" w14:textId="77777777" w:rsidR="00A5142F" w:rsidRPr="00290BBB" w:rsidRDefault="00A5142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vzdělávací činnost zaměřená na získání odborné způsobilosti k výkonu specializované činnosti a prováděná na základě zvláštních právních předpisů</w:t>
            </w:r>
          </w:p>
        </w:tc>
        <w:tc>
          <w:tcPr>
            <w:tcW w:w="4410" w:type="dxa"/>
            <w:tcBorders>
              <w:top w:val="nil"/>
              <w:left w:val="nil"/>
              <w:bottom w:val="nil"/>
              <w:right w:val="nil"/>
            </w:tcBorders>
          </w:tcPr>
          <w:p w14:paraId="3020DB0C" w14:textId="77777777" w:rsidR="00A5142F" w:rsidRPr="00A85680" w:rsidRDefault="00A5142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educational activities which are implemented under special legislation and aimed at the attainment of a specialist qualification to carry out specialized activities</w:t>
            </w:r>
          </w:p>
        </w:tc>
      </w:tr>
      <w:tr w:rsidR="00A5142F" w:rsidRPr="00A85680" w14:paraId="2C62B882" w14:textId="77777777">
        <w:trPr>
          <w:jc w:val="center"/>
        </w:trPr>
        <w:tc>
          <w:tcPr>
            <w:tcW w:w="4140" w:type="dxa"/>
            <w:tcBorders>
              <w:top w:val="nil"/>
              <w:left w:val="nil"/>
              <w:bottom w:val="nil"/>
              <w:right w:val="nil"/>
            </w:tcBorders>
          </w:tcPr>
          <w:p w14:paraId="07D14D64" w14:textId="77777777" w:rsidR="00A5142F" w:rsidRPr="00290BBB" w:rsidRDefault="00A5142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zajištění odborné pomoci</w:t>
            </w:r>
          </w:p>
        </w:tc>
        <w:tc>
          <w:tcPr>
            <w:tcW w:w="4410" w:type="dxa"/>
            <w:tcBorders>
              <w:top w:val="nil"/>
              <w:left w:val="nil"/>
              <w:bottom w:val="nil"/>
              <w:right w:val="nil"/>
            </w:tcBorders>
          </w:tcPr>
          <w:p w14:paraId="0392A8CF" w14:textId="77777777" w:rsidR="00A5142F" w:rsidRPr="00A85680" w:rsidRDefault="00A5142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providing specialist assistance</w:t>
            </w:r>
          </w:p>
        </w:tc>
      </w:tr>
      <w:tr w:rsidR="00831440" w:rsidRPr="00A85680" w14:paraId="5DBB00E0" w14:textId="77777777">
        <w:trPr>
          <w:jc w:val="center"/>
        </w:trPr>
        <w:tc>
          <w:tcPr>
            <w:tcW w:w="4140" w:type="dxa"/>
            <w:tcBorders>
              <w:top w:val="nil"/>
              <w:left w:val="nil"/>
              <w:bottom w:val="nil"/>
              <w:right w:val="nil"/>
            </w:tcBorders>
          </w:tcPr>
          <w:p w14:paraId="624D2C9D" w14:textId="77777777" w:rsidR="00831440" w:rsidRPr="00290BBB" w:rsidRDefault="0083144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oddělení</w:t>
            </w:r>
          </w:p>
        </w:tc>
        <w:tc>
          <w:tcPr>
            <w:tcW w:w="4410" w:type="dxa"/>
            <w:tcBorders>
              <w:top w:val="nil"/>
              <w:left w:val="nil"/>
              <w:bottom w:val="nil"/>
              <w:right w:val="nil"/>
            </w:tcBorders>
          </w:tcPr>
          <w:p w14:paraId="45B577A0" w14:textId="77777777" w:rsidR="00831440" w:rsidRPr="00A85680" w:rsidRDefault="0007055A" w:rsidP="0007055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o</w:t>
            </w:r>
            <w:r w:rsidR="00831440" w:rsidRPr="00A85680">
              <w:rPr>
                <w:rFonts w:ascii="Verdana" w:hAnsi="Verdana"/>
                <w:b/>
                <w:bCs/>
                <w:sz w:val="19"/>
                <w:szCs w:val="19"/>
                <w:lang w:val="en-GB"/>
              </w:rPr>
              <w:t>ffice</w:t>
            </w:r>
            <w:r w:rsidR="0067147C">
              <w:rPr>
                <w:rFonts w:ascii="Verdana" w:hAnsi="Verdana"/>
                <w:b/>
                <w:bCs/>
                <w:sz w:val="19"/>
                <w:szCs w:val="19"/>
                <w:lang w:val="en-GB"/>
              </w:rPr>
              <w:t>; department</w:t>
            </w:r>
          </w:p>
        </w:tc>
      </w:tr>
      <w:tr w:rsidR="00860ABB" w:rsidRPr="00A85680" w14:paraId="4C0F984E" w14:textId="77777777">
        <w:trPr>
          <w:jc w:val="center"/>
        </w:trPr>
        <w:tc>
          <w:tcPr>
            <w:tcW w:w="4140" w:type="dxa"/>
            <w:tcBorders>
              <w:top w:val="nil"/>
              <w:left w:val="nil"/>
              <w:bottom w:val="nil"/>
              <w:right w:val="nil"/>
            </w:tcBorders>
          </w:tcPr>
          <w:p w14:paraId="6A1D83B7" w14:textId="77777777" w:rsidR="00860ABB" w:rsidRPr="00860ABB" w:rsidRDefault="00860ABB" w:rsidP="009D0DD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60ABB">
              <w:rPr>
                <w:rFonts w:ascii="Verdana" w:hAnsi="Verdana"/>
                <w:sz w:val="19"/>
                <w:szCs w:val="19"/>
              </w:rPr>
              <w:t>děkanát se člení na oddělení a samostatné referáty</w:t>
            </w:r>
          </w:p>
        </w:tc>
        <w:tc>
          <w:tcPr>
            <w:tcW w:w="4410" w:type="dxa"/>
            <w:tcBorders>
              <w:top w:val="nil"/>
              <w:left w:val="nil"/>
              <w:bottom w:val="nil"/>
              <w:right w:val="nil"/>
            </w:tcBorders>
          </w:tcPr>
          <w:p w14:paraId="0952E45E" w14:textId="77777777" w:rsidR="00860ABB" w:rsidRPr="00860ABB" w:rsidRDefault="00860ABB" w:rsidP="009D0DD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860ABB">
              <w:rPr>
                <w:rFonts w:ascii="Verdana" w:hAnsi="Verdana"/>
                <w:sz w:val="19"/>
                <w:szCs w:val="19"/>
                <w:lang w:val="en-GB"/>
              </w:rPr>
              <w:t>the Dean´s Office is subdivided into offices and autonomous sections</w:t>
            </w:r>
          </w:p>
        </w:tc>
      </w:tr>
      <w:tr w:rsidR="00860ABB" w:rsidRPr="00F32186" w14:paraId="06561155" w14:textId="77777777">
        <w:trPr>
          <w:jc w:val="center"/>
        </w:trPr>
        <w:tc>
          <w:tcPr>
            <w:tcW w:w="4140" w:type="dxa"/>
            <w:tcBorders>
              <w:top w:val="nil"/>
              <w:left w:val="nil"/>
              <w:bottom w:val="nil"/>
              <w:right w:val="nil"/>
            </w:tcBorders>
          </w:tcPr>
          <w:p w14:paraId="0D52BDFB" w14:textId="77777777" w:rsidR="00860ABB" w:rsidRPr="00860ABB" w:rsidRDefault="00860ABB" w:rsidP="00831440">
            <w:pPr>
              <w:rPr>
                <w:rFonts w:ascii="Verdana" w:hAnsi="Verdana"/>
                <w:sz w:val="19"/>
                <w:szCs w:val="19"/>
              </w:rPr>
            </w:pPr>
            <w:r w:rsidRPr="00860ABB">
              <w:rPr>
                <w:rFonts w:ascii="Verdana" w:hAnsi="Verdana"/>
                <w:sz w:val="19"/>
                <w:szCs w:val="19"/>
              </w:rPr>
              <w:t>Oddělení analýz a strategií (RUK)</w:t>
            </w:r>
          </w:p>
        </w:tc>
        <w:tc>
          <w:tcPr>
            <w:tcW w:w="4410" w:type="dxa"/>
            <w:tcBorders>
              <w:top w:val="nil"/>
              <w:left w:val="nil"/>
              <w:bottom w:val="nil"/>
              <w:right w:val="nil"/>
            </w:tcBorders>
          </w:tcPr>
          <w:p w14:paraId="3A4F1143" w14:textId="77777777" w:rsidR="00860ABB" w:rsidRPr="00860ABB" w:rsidRDefault="00860ABB" w:rsidP="00237005">
            <w:pPr>
              <w:rPr>
                <w:rFonts w:ascii="Verdana" w:hAnsi="Verdana"/>
                <w:bCs/>
                <w:color w:val="000000"/>
                <w:sz w:val="19"/>
                <w:szCs w:val="19"/>
                <w:lang w:val="en-GB"/>
              </w:rPr>
            </w:pPr>
            <w:r w:rsidRPr="00860ABB">
              <w:rPr>
                <w:rFonts w:ascii="Verdana" w:hAnsi="Verdana"/>
                <w:bCs/>
                <w:color w:val="000000"/>
                <w:sz w:val="19"/>
                <w:szCs w:val="19"/>
                <w:lang w:val="en-GB"/>
              </w:rPr>
              <w:t>Office of Analyses and Strategies</w:t>
            </w:r>
          </w:p>
        </w:tc>
      </w:tr>
      <w:tr w:rsidR="00860ABB" w:rsidRPr="00F32186" w14:paraId="0ACA21E8" w14:textId="77777777">
        <w:trPr>
          <w:jc w:val="center"/>
        </w:trPr>
        <w:tc>
          <w:tcPr>
            <w:tcW w:w="4140" w:type="dxa"/>
            <w:tcBorders>
              <w:top w:val="nil"/>
              <w:left w:val="nil"/>
              <w:bottom w:val="nil"/>
              <w:right w:val="nil"/>
            </w:tcBorders>
          </w:tcPr>
          <w:p w14:paraId="2EE3A320" w14:textId="59C5326A" w:rsidR="00860ABB" w:rsidRPr="00860ABB" w:rsidRDefault="00B94FB6" w:rsidP="008574B8">
            <w:pPr>
              <w:rPr>
                <w:rFonts w:ascii="Verdana" w:hAnsi="Verdana"/>
                <w:sz w:val="19"/>
                <w:szCs w:val="19"/>
              </w:rPr>
            </w:pPr>
            <w:hyperlink r:id="rId10" w:history="1">
              <w:r w:rsidR="00860ABB" w:rsidRPr="00860ABB">
                <w:rPr>
                  <w:rFonts w:ascii="Verdana" w:hAnsi="Verdana"/>
                  <w:sz w:val="19"/>
                  <w:szCs w:val="19"/>
                </w:rPr>
                <w:t>O</w:t>
              </w:r>
              <w:r w:rsidR="00860ABB" w:rsidRPr="00860ABB">
                <w:rPr>
                  <w:rStyle w:val="Hypertextovodkaz"/>
                  <w:rFonts w:ascii="Verdana" w:hAnsi="Verdana"/>
                  <w:color w:val="auto"/>
                  <w:sz w:val="19"/>
                  <w:szCs w:val="19"/>
                  <w:u w:val="none"/>
                </w:rPr>
                <w:t xml:space="preserve">ddělení dokladů, matrik a uznávání zahraničního </w:t>
              </w:r>
              <w:r w:rsidR="00CC3CD4">
                <w:rPr>
                  <w:rStyle w:val="Hypertextovodkaz"/>
                  <w:rFonts w:ascii="Verdana" w:hAnsi="Verdana"/>
                  <w:color w:val="auto"/>
                  <w:sz w:val="19"/>
                  <w:szCs w:val="19"/>
                  <w:u w:val="none"/>
                </w:rPr>
                <w:t>vysokoškolského</w:t>
              </w:r>
              <w:r w:rsidR="00CC3CD4" w:rsidRPr="00860ABB">
                <w:rPr>
                  <w:rStyle w:val="Hypertextovodkaz"/>
                  <w:rFonts w:ascii="Verdana" w:hAnsi="Verdana"/>
                  <w:color w:val="auto"/>
                  <w:sz w:val="19"/>
                  <w:szCs w:val="19"/>
                  <w:u w:val="none"/>
                </w:rPr>
                <w:t xml:space="preserve"> </w:t>
              </w:r>
              <w:r w:rsidR="00860ABB" w:rsidRPr="00860ABB">
                <w:rPr>
                  <w:rStyle w:val="Hypertextovodkaz"/>
                  <w:rFonts w:ascii="Verdana" w:hAnsi="Verdana"/>
                  <w:color w:val="auto"/>
                  <w:sz w:val="19"/>
                  <w:szCs w:val="19"/>
                  <w:u w:val="none"/>
                </w:rPr>
                <w:t>vzdělání</w:t>
              </w:r>
            </w:hyperlink>
            <w:r w:rsidR="00860ABB" w:rsidRPr="00860ABB">
              <w:rPr>
                <w:rFonts w:ascii="Verdana" w:hAnsi="Verdana"/>
                <w:sz w:val="19"/>
                <w:szCs w:val="19"/>
              </w:rPr>
              <w:t xml:space="preserve"> (RUK)</w:t>
            </w:r>
          </w:p>
        </w:tc>
        <w:tc>
          <w:tcPr>
            <w:tcW w:w="4410" w:type="dxa"/>
            <w:tcBorders>
              <w:top w:val="nil"/>
              <w:left w:val="nil"/>
              <w:bottom w:val="nil"/>
              <w:right w:val="nil"/>
            </w:tcBorders>
          </w:tcPr>
          <w:p w14:paraId="6DF5D3C5" w14:textId="77777777" w:rsidR="00860ABB" w:rsidRPr="00860ABB" w:rsidRDefault="00860ABB" w:rsidP="00237005">
            <w:pPr>
              <w:rPr>
                <w:rFonts w:ascii="Verdana" w:hAnsi="Verdana"/>
                <w:bCs/>
                <w:color w:val="000000"/>
                <w:sz w:val="19"/>
                <w:szCs w:val="19"/>
                <w:lang w:val="en-GB"/>
              </w:rPr>
            </w:pPr>
            <w:r w:rsidRPr="00860ABB">
              <w:rPr>
                <w:rFonts w:ascii="Verdana" w:hAnsi="Verdana"/>
                <w:bCs/>
                <w:color w:val="000000"/>
                <w:sz w:val="19"/>
                <w:szCs w:val="19"/>
                <w:lang w:val="en-GB"/>
              </w:rPr>
              <w:t>Documents, Registers and Recognition of Foreign Degrees Office</w:t>
            </w:r>
          </w:p>
        </w:tc>
      </w:tr>
      <w:tr w:rsidR="00860ABB" w:rsidRPr="00A85680" w14:paraId="1FCC69D5" w14:textId="77777777">
        <w:trPr>
          <w:jc w:val="center"/>
        </w:trPr>
        <w:tc>
          <w:tcPr>
            <w:tcW w:w="4140" w:type="dxa"/>
            <w:tcBorders>
              <w:top w:val="nil"/>
              <w:left w:val="nil"/>
              <w:bottom w:val="nil"/>
              <w:right w:val="nil"/>
            </w:tcBorders>
          </w:tcPr>
          <w:p w14:paraId="07838625" w14:textId="77777777" w:rsidR="00860ABB" w:rsidRPr="00860ABB" w:rsidRDefault="00860ABB" w:rsidP="005C344D">
            <w:pPr>
              <w:rPr>
                <w:rFonts w:ascii="Verdana" w:hAnsi="Verdana"/>
                <w:sz w:val="19"/>
                <w:szCs w:val="19"/>
              </w:rPr>
            </w:pPr>
            <w:r w:rsidRPr="00860ABB">
              <w:rPr>
                <w:rFonts w:ascii="Verdana" w:hAnsi="Verdana"/>
                <w:sz w:val="19"/>
                <w:szCs w:val="19"/>
              </w:rPr>
              <w:t>Oddělení doktorského studia (RUK)</w:t>
            </w:r>
          </w:p>
        </w:tc>
        <w:tc>
          <w:tcPr>
            <w:tcW w:w="4410" w:type="dxa"/>
            <w:tcBorders>
              <w:top w:val="nil"/>
              <w:left w:val="nil"/>
              <w:bottom w:val="nil"/>
              <w:right w:val="nil"/>
            </w:tcBorders>
          </w:tcPr>
          <w:p w14:paraId="5BBDEA25" w14:textId="77777777" w:rsidR="00860ABB" w:rsidRPr="00860ABB" w:rsidRDefault="00860ABB" w:rsidP="005C6B44">
            <w:pPr>
              <w:rPr>
                <w:rFonts w:ascii="Verdana" w:hAnsi="Verdana"/>
                <w:sz w:val="19"/>
                <w:szCs w:val="19"/>
                <w:lang w:val="en-GB"/>
              </w:rPr>
            </w:pPr>
            <w:r w:rsidRPr="00860ABB">
              <w:rPr>
                <w:rFonts w:ascii="Verdana" w:hAnsi="Verdana"/>
                <w:sz w:val="19"/>
                <w:szCs w:val="19"/>
                <w:lang w:val="en-GB"/>
              </w:rPr>
              <w:t>Doctoral studies office</w:t>
            </w:r>
          </w:p>
        </w:tc>
      </w:tr>
      <w:tr w:rsidR="00860ABB" w:rsidRPr="00A85680" w14:paraId="165626E8" w14:textId="77777777">
        <w:trPr>
          <w:jc w:val="center"/>
        </w:trPr>
        <w:tc>
          <w:tcPr>
            <w:tcW w:w="4140" w:type="dxa"/>
            <w:tcBorders>
              <w:top w:val="nil"/>
              <w:left w:val="nil"/>
              <w:bottom w:val="nil"/>
              <w:right w:val="nil"/>
            </w:tcBorders>
          </w:tcPr>
          <w:p w14:paraId="0004C26F" w14:textId="77777777" w:rsidR="00860ABB" w:rsidRPr="00860ABB" w:rsidRDefault="00860ABB" w:rsidP="003E5CD1">
            <w:pPr>
              <w:rPr>
                <w:rFonts w:ascii="Verdana" w:hAnsi="Verdana"/>
                <w:sz w:val="19"/>
                <w:szCs w:val="19"/>
              </w:rPr>
            </w:pPr>
            <w:r w:rsidRPr="00860ABB">
              <w:rPr>
                <w:rFonts w:ascii="Verdana" w:hAnsi="Verdana"/>
                <w:sz w:val="19"/>
                <w:szCs w:val="19"/>
              </w:rPr>
              <w:t>oddělení ekonomické</w:t>
            </w:r>
          </w:p>
        </w:tc>
        <w:tc>
          <w:tcPr>
            <w:tcW w:w="4410" w:type="dxa"/>
            <w:tcBorders>
              <w:top w:val="nil"/>
              <w:left w:val="nil"/>
              <w:bottom w:val="nil"/>
              <w:right w:val="nil"/>
            </w:tcBorders>
          </w:tcPr>
          <w:p w14:paraId="51A3DCB0" w14:textId="77777777" w:rsidR="00860ABB" w:rsidRPr="00860ABB" w:rsidRDefault="00AE069D" w:rsidP="0067147C">
            <w:pPr>
              <w:rPr>
                <w:rFonts w:ascii="Verdana" w:hAnsi="Verdana"/>
                <w:sz w:val="19"/>
                <w:szCs w:val="19"/>
                <w:lang w:val="en-GB"/>
              </w:rPr>
            </w:pPr>
            <w:r>
              <w:rPr>
                <w:rFonts w:ascii="Verdana" w:hAnsi="Verdana"/>
                <w:sz w:val="19"/>
                <w:szCs w:val="19"/>
                <w:lang w:val="en-GB"/>
              </w:rPr>
              <w:t>financ</w:t>
            </w:r>
            <w:r w:rsidR="0067147C">
              <w:rPr>
                <w:rFonts w:ascii="Verdana" w:hAnsi="Verdana"/>
                <w:sz w:val="19"/>
                <w:szCs w:val="19"/>
                <w:lang w:val="en-GB"/>
              </w:rPr>
              <w:t>e</w:t>
            </w:r>
            <w:r w:rsidR="00860ABB" w:rsidRPr="00860ABB">
              <w:rPr>
                <w:rFonts w:ascii="Verdana" w:hAnsi="Verdana"/>
                <w:sz w:val="19"/>
                <w:szCs w:val="19"/>
                <w:lang w:val="en-GB"/>
              </w:rPr>
              <w:t xml:space="preserve"> office</w:t>
            </w:r>
          </w:p>
        </w:tc>
      </w:tr>
      <w:tr w:rsidR="00860ABB" w:rsidRPr="00A85680" w14:paraId="6CBFA94D" w14:textId="77777777" w:rsidTr="00185B08">
        <w:trPr>
          <w:jc w:val="center"/>
        </w:trPr>
        <w:tc>
          <w:tcPr>
            <w:tcW w:w="4140" w:type="dxa"/>
            <w:tcBorders>
              <w:top w:val="nil"/>
              <w:left w:val="nil"/>
              <w:bottom w:val="nil"/>
              <w:right w:val="nil"/>
            </w:tcBorders>
            <w:vAlign w:val="center"/>
          </w:tcPr>
          <w:p w14:paraId="021F40E4" w14:textId="77777777" w:rsidR="00860ABB" w:rsidRPr="00860ABB" w:rsidRDefault="00860ABB" w:rsidP="00185B08">
            <w:pPr>
              <w:rPr>
                <w:rFonts w:ascii="Verdana" w:hAnsi="Verdana" w:cs="Calibri"/>
                <w:color w:val="000000"/>
                <w:sz w:val="19"/>
                <w:szCs w:val="19"/>
              </w:rPr>
            </w:pPr>
            <w:r w:rsidRPr="00860ABB">
              <w:rPr>
                <w:rFonts w:ascii="Verdana" w:hAnsi="Verdana" w:cs="Calibri"/>
                <w:color w:val="000000"/>
                <w:sz w:val="19"/>
                <w:szCs w:val="19"/>
              </w:rPr>
              <w:t>Oddělení informačních služeb (IPSC)</w:t>
            </w:r>
          </w:p>
        </w:tc>
        <w:tc>
          <w:tcPr>
            <w:tcW w:w="4410" w:type="dxa"/>
            <w:tcBorders>
              <w:top w:val="nil"/>
              <w:left w:val="nil"/>
              <w:bottom w:val="nil"/>
              <w:right w:val="nil"/>
            </w:tcBorders>
            <w:vAlign w:val="center"/>
          </w:tcPr>
          <w:p w14:paraId="04091D8F" w14:textId="77777777" w:rsidR="00860ABB" w:rsidRPr="00860ABB" w:rsidRDefault="00860ABB" w:rsidP="00185B08">
            <w:pPr>
              <w:rPr>
                <w:rFonts w:ascii="Verdana" w:hAnsi="Verdana" w:cs="Calibri"/>
                <w:sz w:val="19"/>
                <w:szCs w:val="19"/>
                <w:lang w:val="en-GB"/>
              </w:rPr>
            </w:pPr>
            <w:r w:rsidRPr="00860ABB">
              <w:rPr>
                <w:rFonts w:ascii="Verdana" w:hAnsi="Verdana" w:cs="Calibri"/>
                <w:sz w:val="19"/>
                <w:szCs w:val="19"/>
                <w:lang w:val="en-GB"/>
              </w:rPr>
              <w:t>Information Office (CICSS)</w:t>
            </w:r>
          </w:p>
        </w:tc>
      </w:tr>
      <w:tr w:rsidR="00860ABB" w:rsidRPr="00A85680" w14:paraId="461BDFAD" w14:textId="77777777">
        <w:trPr>
          <w:jc w:val="center"/>
        </w:trPr>
        <w:tc>
          <w:tcPr>
            <w:tcW w:w="4140" w:type="dxa"/>
            <w:tcBorders>
              <w:top w:val="nil"/>
              <w:left w:val="nil"/>
              <w:bottom w:val="nil"/>
              <w:right w:val="nil"/>
            </w:tcBorders>
          </w:tcPr>
          <w:p w14:paraId="0FCEE235" w14:textId="77777777" w:rsidR="00860ABB" w:rsidRPr="00860ABB" w:rsidRDefault="00860ABB" w:rsidP="003E5CD1">
            <w:pPr>
              <w:rPr>
                <w:rFonts w:ascii="Verdana" w:hAnsi="Verdana"/>
                <w:sz w:val="19"/>
                <w:szCs w:val="19"/>
              </w:rPr>
            </w:pPr>
            <w:r w:rsidRPr="00860ABB">
              <w:rPr>
                <w:rFonts w:ascii="Verdana" w:hAnsi="Verdana"/>
                <w:sz w:val="19"/>
                <w:szCs w:val="19"/>
              </w:rPr>
              <w:t>oddělení informačních technologií</w:t>
            </w:r>
          </w:p>
        </w:tc>
        <w:tc>
          <w:tcPr>
            <w:tcW w:w="4410" w:type="dxa"/>
            <w:tcBorders>
              <w:top w:val="nil"/>
              <w:left w:val="nil"/>
              <w:bottom w:val="nil"/>
              <w:right w:val="nil"/>
            </w:tcBorders>
          </w:tcPr>
          <w:p w14:paraId="0EC8BD89" w14:textId="77777777" w:rsidR="00860ABB" w:rsidRPr="00860ABB" w:rsidRDefault="00860ABB" w:rsidP="00FB22E5">
            <w:pPr>
              <w:rPr>
                <w:rFonts w:ascii="Verdana" w:hAnsi="Verdana"/>
                <w:sz w:val="19"/>
                <w:szCs w:val="19"/>
                <w:lang w:val="en-GB"/>
              </w:rPr>
            </w:pPr>
            <w:r w:rsidRPr="00860ABB">
              <w:rPr>
                <w:rFonts w:ascii="Verdana" w:hAnsi="Verdana"/>
                <w:sz w:val="19"/>
                <w:szCs w:val="19"/>
                <w:lang w:val="en-GB"/>
              </w:rPr>
              <w:t>information technologies office</w:t>
            </w:r>
          </w:p>
        </w:tc>
      </w:tr>
      <w:tr w:rsidR="00860ABB" w:rsidRPr="00A85680" w14:paraId="49C7CC76" w14:textId="77777777" w:rsidTr="00185B08">
        <w:trPr>
          <w:jc w:val="center"/>
        </w:trPr>
        <w:tc>
          <w:tcPr>
            <w:tcW w:w="4140" w:type="dxa"/>
            <w:tcBorders>
              <w:top w:val="nil"/>
              <w:left w:val="nil"/>
              <w:bottom w:val="nil"/>
              <w:right w:val="nil"/>
            </w:tcBorders>
            <w:vAlign w:val="center"/>
          </w:tcPr>
          <w:p w14:paraId="3660BE73" w14:textId="77777777" w:rsidR="00860ABB" w:rsidRPr="00860ABB" w:rsidRDefault="00860ABB" w:rsidP="00185B08">
            <w:pPr>
              <w:rPr>
                <w:rFonts w:ascii="Verdana" w:hAnsi="Verdana" w:cs="Calibri"/>
                <w:color w:val="000000"/>
                <w:sz w:val="19"/>
                <w:szCs w:val="19"/>
              </w:rPr>
            </w:pPr>
            <w:r w:rsidRPr="00860ABB">
              <w:rPr>
                <w:rFonts w:ascii="Verdana" w:hAnsi="Verdana" w:cs="Calibri"/>
                <w:color w:val="000000"/>
                <w:sz w:val="19"/>
                <w:szCs w:val="19"/>
              </w:rPr>
              <w:t>Oddělení infrastruktury serverů a úložišť (ÚVT)</w:t>
            </w:r>
          </w:p>
        </w:tc>
        <w:tc>
          <w:tcPr>
            <w:tcW w:w="4410" w:type="dxa"/>
            <w:tcBorders>
              <w:top w:val="nil"/>
              <w:left w:val="nil"/>
              <w:bottom w:val="nil"/>
              <w:right w:val="nil"/>
            </w:tcBorders>
            <w:vAlign w:val="center"/>
          </w:tcPr>
          <w:p w14:paraId="38770A02" w14:textId="77777777" w:rsidR="00860ABB" w:rsidRPr="00860ABB" w:rsidRDefault="00860ABB" w:rsidP="00185B08">
            <w:pPr>
              <w:rPr>
                <w:rFonts w:ascii="Verdana" w:hAnsi="Verdana" w:cs="Calibri"/>
                <w:sz w:val="19"/>
                <w:szCs w:val="19"/>
                <w:lang w:val="en-GB"/>
              </w:rPr>
            </w:pPr>
            <w:r w:rsidRPr="00860ABB">
              <w:rPr>
                <w:rFonts w:ascii="Verdana" w:hAnsi="Verdana" w:cs="Calibri"/>
                <w:sz w:val="19"/>
                <w:szCs w:val="19"/>
                <w:lang w:val="en-GB"/>
              </w:rPr>
              <w:t>Server and Repository Infrastructure Department</w:t>
            </w:r>
          </w:p>
        </w:tc>
      </w:tr>
      <w:tr w:rsidR="00860ABB" w:rsidRPr="00A85680" w14:paraId="22C8B8FA" w14:textId="77777777">
        <w:trPr>
          <w:jc w:val="center"/>
        </w:trPr>
        <w:tc>
          <w:tcPr>
            <w:tcW w:w="4140" w:type="dxa"/>
            <w:tcBorders>
              <w:top w:val="nil"/>
              <w:left w:val="nil"/>
              <w:bottom w:val="nil"/>
              <w:right w:val="nil"/>
            </w:tcBorders>
          </w:tcPr>
          <w:p w14:paraId="10FBADA0" w14:textId="77777777" w:rsidR="00860ABB" w:rsidRPr="00860ABB" w:rsidRDefault="00860ABB" w:rsidP="005C344D">
            <w:pPr>
              <w:rPr>
                <w:rFonts w:ascii="Verdana" w:hAnsi="Verdana"/>
                <w:sz w:val="19"/>
                <w:szCs w:val="19"/>
              </w:rPr>
            </w:pPr>
            <w:r w:rsidRPr="00860ABB">
              <w:rPr>
                <w:rFonts w:ascii="Verdana" w:hAnsi="Verdana"/>
                <w:sz w:val="19"/>
                <w:szCs w:val="19"/>
              </w:rPr>
              <w:t>Oddělení kolegia rektora (RUK)</w:t>
            </w:r>
          </w:p>
        </w:tc>
        <w:tc>
          <w:tcPr>
            <w:tcW w:w="4410" w:type="dxa"/>
            <w:tcBorders>
              <w:top w:val="nil"/>
              <w:left w:val="nil"/>
              <w:bottom w:val="nil"/>
              <w:right w:val="nil"/>
            </w:tcBorders>
          </w:tcPr>
          <w:p w14:paraId="2240960A" w14:textId="77777777" w:rsidR="00860ABB" w:rsidRPr="00860ABB" w:rsidRDefault="00860ABB" w:rsidP="00D45EE7">
            <w:pPr>
              <w:rPr>
                <w:rFonts w:ascii="Verdana" w:hAnsi="Verdana"/>
                <w:sz w:val="19"/>
                <w:szCs w:val="19"/>
                <w:lang w:val="en-GB"/>
              </w:rPr>
            </w:pPr>
            <w:r w:rsidRPr="00860ABB">
              <w:rPr>
                <w:rFonts w:ascii="Verdana" w:hAnsi="Verdana"/>
                <w:sz w:val="19"/>
                <w:szCs w:val="19"/>
                <w:lang w:val="en-GB"/>
              </w:rPr>
              <w:t>Rector's Board Office</w:t>
            </w:r>
          </w:p>
        </w:tc>
      </w:tr>
      <w:tr w:rsidR="00860ABB" w:rsidRPr="00A85680" w14:paraId="72D7766F" w14:textId="77777777">
        <w:trPr>
          <w:jc w:val="center"/>
        </w:trPr>
        <w:tc>
          <w:tcPr>
            <w:tcW w:w="4140" w:type="dxa"/>
            <w:tcBorders>
              <w:top w:val="nil"/>
              <w:left w:val="nil"/>
              <w:bottom w:val="nil"/>
              <w:right w:val="nil"/>
            </w:tcBorders>
          </w:tcPr>
          <w:p w14:paraId="096D2345" w14:textId="77777777" w:rsidR="00860ABB" w:rsidRPr="00860ABB" w:rsidRDefault="00860ABB" w:rsidP="005C344D">
            <w:pPr>
              <w:rPr>
                <w:rFonts w:ascii="Verdana" w:hAnsi="Verdana"/>
                <w:sz w:val="19"/>
                <w:szCs w:val="19"/>
              </w:rPr>
            </w:pPr>
            <w:r w:rsidRPr="00860ABB">
              <w:rPr>
                <w:rFonts w:ascii="Verdana" w:hAnsi="Verdana"/>
                <w:sz w:val="19"/>
                <w:szCs w:val="19"/>
              </w:rPr>
              <w:t>Oddělení kontroly (RUK)</w:t>
            </w:r>
          </w:p>
        </w:tc>
        <w:tc>
          <w:tcPr>
            <w:tcW w:w="4410" w:type="dxa"/>
            <w:tcBorders>
              <w:top w:val="nil"/>
              <w:left w:val="nil"/>
              <w:bottom w:val="nil"/>
              <w:right w:val="nil"/>
            </w:tcBorders>
          </w:tcPr>
          <w:p w14:paraId="3AEEB661" w14:textId="77777777" w:rsidR="00860ABB" w:rsidRPr="00860ABB" w:rsidRDefault="00860ABB" w:rsidP="0007055A">
            <w:pPr>
              <w:rPr>
                <w:rFonts w:ascii="Verdana" w:hAnsi="Verdana"/>
                <w:sz w:val="19"/>
                <w:szCs w:val="19"/>
                <w:lang w:val="en-GB"/>
              </w:rPr>
            </w:pPr>
            <w:r w:rsidRPr="00860ABB">
              <w:rPr>
                <w:rFonts w:ascii="Verdana" w:hAnsi="Verdana"/>
                <w:sz w:val="19"/>
                <w:szCs w:val="19"/>
                <w:lang w:val="en-GB"/>
              </w:rPr>
              <w:t>Audit Office</w:t>
            </w:r>
          </w:p>
        </w:tc>
      </w:tr>
      <w:tr w:rsidR="00860ABB" w:rsidRPr="00A85680" w14:paraId="7061E432" w14:textId="77777777" w:rsidTr="004C643E">
        <w:trPr>
          <w:jc w:val="center"/>
        </w:trPr>
        <w:tc>
          <w:tcPr>
            <w:tcW w:w="4140" w:type="dxa"/>
            <w:tcBorders>
              <w:top w:val="nil"/>
              <w:left w:val="nil"/>
              <w:bottom w:val="nil"/>
              <w:right w:val="nil"/>
            </w:tcBorders>
            <w:vAlign w:val="center"/>
          </w:tcPr>
          <w:p w14:paraId="4EE7804D" w14:textId="77777777" w:rsidR="00860ABB" w:rsidRPr="009B6943" w:rsidRDefault="00860ABB" w:rsidP="004C643E">
            <w:pPr>
              <w:rPr>
                <w:rFonts w:ascii="Verdana" w:hAnsi="Verdana" w:cs="Calibri"/>
                <w:color w:val="000000"/>
                <w:sz w:val="19"/>
                <w:szCs w:val="19"/>
              </w:rPr>
            </w:pPr>
            <w:r w:rsidRPr="009B6943">
              <w:rPr>
                <w:rFonts w:ascii="Verdana" w:hAnsi="Verdana" w:cs="Calibri"/>
                <w:color w:val="000000"/>
                <w:sz w:val="19"/>
                <w:szCs w:val="19"/>
              </w:rPr>
              <w:t>Oddělení meziuniverzitní spolupráce</w:t>
            </w:r>
            <w:r w:rsidRPr="00860ABB">
              <w:rPr>
                <w:rFonts w:ascii="Verdana" w:hAnsi="Verdana" w:cs="Calibri"/>
                <w:color w:val="000000"/>
                <w:sz w:val="19"/>
                <w:szCs w:val="19"/>
              </w:rPr>
              <w:t xml:space="preserve"> </w:t>
            </w:r>
            <w:r w:rsidRPr="00860ABB">
              <w:rPr>
                <w:rFonts w:ascii="Verdana" w:hAnsi="Verdana" w:cs="Calibri"/>
                <w:bCs/>
                <w:color w:val="000000"/>
                <w:sz w:val="19"/>
                <w:szCs w:val="19"/>
              </w:rPr>
              <w:t>(RUK)</w:t>
            </w:r>
          </w:p>
        </w:tc>
        <w:tc>
          <w:tcPr>
            <w:tcW w:w="4410" w:type="dxa"/>
            <w:tcBorders>
              <w:top w:val="nil"/>
              <w:left w:val="nil"/>
              <w:bottom w:val="nil"/>
              <w:right w:val="nil"/>
            </w:tcBorders>
            <w:vAlign w:val="center"/>
          </w:tcPr>
          <w:p w14:paraId="2231ED1B" w14:textId="77777777" w:rsidR="00860ABB" w:rsidRPr="009B6943" w:rsidRDefault="00860ABB" w:rsidP="004C643E">
            <w:pPr>
              <w:rPr>
                <w:rFonts w:ascii="Verdana" w:hAnsi="Verdana" w:cs="Calibri"/>
                <w:sz w:val="19"/>
                <w:szCs w:val="19"/>
                <w:lang w:val="en-GB"/>
              </w:rPr>
            </w:pPr>
            <w:r w:rsidRPr="009B6943">
              <w:rPr>
                <w:rFonts w:ascii="Verdana" w:hAnsi="Verdana" w:cs="Calibri"/>
                <w:sz w:val="19"/>
                <w:szCs w:val="19"/>
                <w:lang w:val="en-GB"/>
              </w:rPr>
              <w:t>Inter-University Cooperation  Unit</w:t>
            </w:r>
          </w:p>
        </w:tc>
      </w:tr>
      <w:tr w:rsidR="00860ABB" w:rsidRPr="00A85680" w14:paraId="35A32D36" w14:textId="77777777">
        <w:trPr>
          <w:jc w:val="center"/>
        </w:trPr>
        <w:tc>
          <w:tcPr>
            <w:tcW w:w="4140" w:type="dxa"/>
            <w:tcBorders>
              <w:top w:val="nil"/>
              <w:left w:val="nil"/>
              <w:bottom w:val="nil"/>
              <w:right w:val="nil"/>
            </w:tcBorders>
          </w:tcPr>
          <w:p w14:paraId="767C45A0" w14:textId="77777777" w:rsidR="00860ABB" w:rsidRPr="00860ABB" w:rsidRDefault="00860ABB" w:rsidP="00F32186">
            <w:pPr>
              <w:rPr>
                <w:rFonts w:ascii="Verdana" w:hAnsi="Verdana"/>
                <w:sz w:val="19"/>
                <w:szCs w:val="19"/>
              </w:rPr>
            </w:pPr>
            <w:r w:rsidRPr="00860ABB">
              <w:rPr>
                <w:rFonts w:ascii="Verdana" w:hAnsi="Verdana"/>
                <w:sz w:val="19"/>
                <w:szCs w:val="19"/>
              </w:rPr>
              <w:t>Oddělení poplatků spojených se studiem (RUK)</w:t>
            </w:r>
          </w:p>
        </w:tc>
        <w:tc>
          <w:tcPr>
            <w:tcW w:w="4410" w:type="dxa"/>
            <w:tcBorders>
              <w:top w:val="nil"/>
              <w:left w:val="nil"/>
              <w:bottom w:val="nil"/>
              <w:right w:val="nil"/>
            </w:tcBorders>
          </w:tcPr>
          <w:p w14:paraId="188807E2" w14:textId="77777777" w:rsidR="00860ABB" w:rsidRPr="00860ABB" w:rsidRDefault="00860ABB" w:rsidP="00F32186">
            <w:pPr>
              <w:rPr>
                <w:rFonts w:ascii="Verdana" w:hAnsi="Verdana"/>
                <w:sz w:val="19"/>
                <w:szCs w:val="19"/>
                <w:lang w:val="en-GB"/>
              </w:rPr>
            </w:pPr>
            <w:r w:rsidRPr="00860ABB">
              <w:rPr>
                <w:rFonts w:ascii="Verdana" w:hAnsi="Verdana"/>
                <w:sz w:val="19"/>
                <w:szCs w:val="19"/>
                <w:lang w:val="en-GB"/>
              </w:rPr>
              <w:t>Study-Related Fees Office</w:t>
            </w:r>
          </w:p>
        </w:tc>
      </w:tr>
      <w:tr w:rsidR="00860ABB" w:rsidRPr="00A85680" w14:paraId="2AD9F782" w14:textId="77777777">
        <w:trPr>
          <w:jc w:val="center"/>
        </w:trPr>
        <w:tc>
          <w:tcPr>
            <w:tcW w:w="4140" w:type="dxa"/>
            <w:tcBorders>
              <w:top w:val="nil"/>
              <w:left w:val="nil"/>
              <w:bottom w:val="nil"/>
              <w:right w:val="nil"/>
            </w:tcBorders>
          </w:tcPr>
          <w:p w14:paraId="500A4EBA" w14:textId="77777777" w:rsidR="00860ABB" w:rsidRPr="00860ABB" w:rsidRDefault="00860ABB" w:rsidP="003E5CD1">
            <w:pPr>
              <w:rPr>
                <w:rFonts w:ascii="Verdana" w:hAnsi="Verdana"/>
                <w:sz w:val="19"/>
                <w:szCs w:val="19"/>
              </w:rPr>
            </w:pPr>
            <w:r w:rsidRPr="00860ABB">
              <w:rPr>
                <w:rFonts w:ascii="Verdana" w:hAnsi="Verdana"/>
                <w:sz w:val="19"/>
                <w:szCs w:val="19"/>
              </w:rPr>
              <w:t>oddělení pro vědu, výzkum a edici</w:t>
            </w:r>
          </w:p>
        </w:tc>
        <w:tc>
          <w:tcPr>
            <w:tcW w:w="4410" w:type="dxa"/>
            <w:tcBorders>
              <w:top w:val="nil"/>
              <w:left w:val="nil"/>
              <w:bottom w:val="nil"/>
              <w:right w:val="nil"/>
            </w:tcBorders>
          </w:tcPr>
          <w:p w14:paraId="367B14CE" w14:textId="77777777" w:rsidR="00860ABB" w:rsidRPr="00860ABB" w:rsidRDefault="00860ABB" w:rsidP="00FB22E5">
            <w:pPr>
              <w:rPr>
                <w:rFonts w:ascii="Verdana" w:hAnsi="Verdana"/>
                <w:sz w:val="19"/>
                <w:szCs w:val="19"/>
                <w:lang w:val="en-GB"/>
              </w:rPr>
            </w:pPr>
            <w:r w:rsidRPr="00860ABB">
              <w:rPr>
                <w:rFonts w:ascii="Verdana" w:hAnsi="Verdana"/>
                <w:sz w:val="19"/>
                <w:szCs w:val="19"/>
                <w:lang w:val="en-GB"/>
              </w:rPr>
              <w:t>science, research and publication activities office</w:t>
            </w:r>
          </w:p>
        </w:tc>
      </w:tr>
      <w:tr w:rsidR="00860ABB" w:rsidRPr="00A85680" w14:paraId="74DBB4FC" w14:textId="77777777">
        <w:trPr>
          <w:jc w:val="center"/>
        </w:trPr>
        <w:tc>
          <w:tcPr>
            <w:tcW w:w="4140" w:type="dxa"/>
            <w:tcBorders>
              <w:top w:val="nil"/>
              <w:left w:val="nil"/>
              <w:bottom w:val="nil"/>
              <w:right w:val="nil"/>
            </w:tcBorders>
          </w:tcPr>
          <w:p w14:paraId="06F8F372" w14:textId="77777777" w:rsidR="00860ABB" w:rsidRPr="00860ABB" w:rsidRDefault="00860ABB" w:rsidP="003E5CD1">
            <w:pPr>
              <w:rPr>
                <w:rFonts w:ascii="Verdana" w:hAnsi="Verdana"/>
                <w:sz w:val="19"/>
                <w:szCs w:val="19"/>
              </w:rPr>
            </w:pPr>
            <w:r w:rsidRPr="00860ABB">
              <w:rPr>
                <w:rFonts w:ascii="Verdana" w:hAnsi="Verdana"/>
                <w:sz w:val="19"/>
                <w:szCs w:val="19"/>
              </w:rPr>
              <w:t>oddělení pro vnější vztahy</w:t>
            </w:r>
          </w:p>
        </w:tc>
        <w:tc>
          <w:tcPr>
            <w:tcW w:w="4410" w:type="dxa"/>
            <w:tcBorders>
              <w:top w:val="nil"/>
              <w:left w:val="nil"/>
              <w:bottom w:val="nil"/>
              <w:right w:val="nil"/>
            </w:tcBorders>
          </w:tcPr>
          <w:p w14:paraId="17A01F41" w14:textId="77777777" w:rsidR="00860ABB" w:rsidRPr="00860ABB" w:rsidRDefault="00860ABB" w:rsidP="00884A36">
            <w:pPr>
              <w:rPr>
                <w:rFonts w:ascii="Verdana" w:hAnsi="Verdana"/>
                <w:sz w:val="19"/>
                <w:szCs w:val="19"/>
                <w:lang w:val="en-GB"/>
              </w:rPr>
            </w:pPr>
            <w:r w:rsidRPr="00860ABB">
              <w:rPr>
                <w:rFonts w:ascii="Verdana" w:hAnsi="Verdana"/>
                <w:sz w:val="19"/>
                <w:szCs w:val="19"/>
                <w:lang w:val="en-GB"/>
              </w:rPr>
              <w:t xml:space="preserve">public </w:t>
            </w:r>
            <w:r w:rsidR="0067147C">
              <w:rPr>
                <w:rFonts w:ascii="Verdana" w:hAnsi="Verdana"/>
                <w:sz w:val="19"/>
                <w:szCs w:val="19"/>
                <w:lang w:val="en-GB"/>
              </w:rPr>
              <w:t xml:space="preserve">/ </w:t>
            </w:r>
            <w:r w:rsidRPr="00860ABB">
              <w:rPr>
                <w:rFonts w:ascii="Verdana" w:hAnsi="Verdana"/>
                <w:sz w:val="19"/>
                <w:szCs w:val="19"/>
                <w:lang w:val="en-GB"/>
              </w:rPr>
              <w:t>external relations office</w:t>
            </w:r>
          </w:p>
        </w:tc>
      </w:tr>
      <w:tr w:rsidR="00860ABB" w:rsidRPr="00A85680" w14:paraId="6DB83A39" w14:textId="77777777">
        <w:trPr>
          <w:jc w:val="center"/>
        </w:trPr>
        <w:tc>
          <w:tcPr>
            <w:tcW w:w="4140" w:type="dxa"/>
            <w:tcBorders>
              <w:top w:val="nil"/>
              <w:left w:val="nil"/>
              <w:bottom w:val="nil"/>
              <w:right w:val="nil"/>
            </w:tcBorders>
          </w:tcPr>
          <w:p w14:paraId="2BBB267A" w14:textId="77777777" w:rsidR="00860ABB" w:rsidRPr="00860ABB" w:rsidRDefault="00860ABB" w:rsidP="003E5CD1">
            <w:pPr>
              <w:rPr>
                <w:rFonts w:ascii="Verdana" w:hAnsi="Verdana"/>
                <w:sz w:val="19"/>
                <w:szCs w:val="19"/>
              </w:rPr>
            </w:pPr>
            <w:r w:rsidRPr="00860ABB">
              <w:rPr>
                <w:rFonts w:ascii="Verdana" w:hAnsi="Verdana"/>
                <w:sz w:val="19"/>
                <w:szCs w:val="19"/>
              </w:rPr>
              <w:t>oddělení pro zahraniční záležitosti</w:t>
            </w:r>
          </w:p>
        </w:tc>
        <w:tc>
          <w:tcPr>
            <w:tcW w:w="4410" w:type="dxa"/>
            <w:tcBorders>
              <w:top w:val="nil"/>
              <w:left w:val="nil"/>
              <w:bottom w:val="nil"/>
              <w:right w:val="nil"/>
            </w:tcBorders>
          </w:tcPr>
          <w:p w14:paraId="45BFE4C5" w14:textId="77777777" w:rsidR="00860ABB" w:rsidRPr="00860ABB" w:rsidRDefault="00860ABB" w:rsidP="00FB22E5">
            <w:pPr>
              <w:rPr>
                <w:rFonts w:ascii="Verdana" w:hAnsi="Verdana"/>
                <w:sz w:val="19"/>
                <w:szCs w:val="19"/>
                <w:lang w:val="en-GB"/>
              </w:rPr>
            </w:pPr>
            <w:r w:rsidRPr="00860ABB">
              <w:rPr>
                <w:rFonts w:ascii="Verdana" w:hAnsi="Verdana"/>
                <w:sz w:val="19"/>
                <w:szCs w:val="19"/>
                <w:lang w:val="en-GB"/>
              </w:rPr>
              <w:t>international office</w:t>
            </w:r>
          </w:p>
        </w:tc>
      </w:tr>
      <w:tr w:rsidR="00860ABB" w:rsidRPr="00A85680" w14:paraId="4DCADEF4" w14:textId="77777777">
        <w:trPr>
          <w:jc w:val="center"/>
        </w:trPr>
        <w:tc>
          <w:tcPr>
            <w:tcW w:w="4140" w:type="dxa"/>
            <w:tcBorders>
              <w:top w:val="nil"/>
              <w:left w:val="nil"/>
              <w:bottom w:val="nil"/>
              <w:right w:val="nil"/>
            </w:tcBorders>
          </w:tcPr>
          <w:p w14:paraId="4F9E82AF" w14:textId="77777777" w:rsidR="00860ABB" w:rsidRPr="00860ABB" w:rsidRDefault="00860ABB" w:rsidP="003E5CD1">
            <w:pPr>
              <w:rPr>
                <w:rFonts w:ascii="Verdana" w:hAnsi="Verdana"/>
                <w:sz w:val="19"/>
                <w:szCs w:val="19"/>
              </w:rPr>
            </w:pPr>
            <w:r w:rsidRPr="00860ABB">
              <w:rPr>
                <w:rFonts w:ascii="Verdana" w:hAnsi="Verdana"/>
                <w:sz w:val="19"/>
                <w:szCs w:val="19"/>
              </w:rPr>
              <w:t>oddělení provozní</w:t>
            </w:r>
          </w:p>
        </w:tc>
        <w:tc>
          <w:tcPr>
            <w:tcW w:w="4410" w:type="dxa"/>
            <w:tcBorders>
              <w:top w:val="nil"/>
              <w:left w:val="nil"/>
              <w:bottom w:val="nil"/>
              <w:right w:val="nil"/>
            </w:tcBorders>
          </w:tcPr>
          <w:p w14:paraId="0F0855A9" w14:textId="77777777" w:rsidR="00860ABB" w:rsidRPr="00860ABB" w:rsidRDefault="00860ABB" w:rsidP="00FB22E5">
            <w:pPr>
              <w:rPr>
                <w:rFonts w:ascii="Verdana" w:hAnsi="Verdana"/>
                <w:sz w:val="19"/>
                <w:szCs w:val="19"/>
                <w:lang w:val="en-GB"/>
              </w:rPr>
            </w:pPr>
            <w:r w:rsidRPr="00860ABB">
              <w:rPr>
                <w:rFonts w:ascii="Verdana" w:hAnsi="Verdana"/>
                <w:sz w:val="19"/>
                <w:szCs w:val="19"/>
                <w:lang w:val="en-GB"/>
              </w:rPr>
              <w:t>facility management office</w:t>
            </w:r>
          </w:p>
        </w:tc>
      </w:tr>
      <w:tr w:rsidR="00860ABB" w:rsidRPr="00A85680" w14:paraId="689DB2F9" w14:textId="77777777">
        <w:trPr>
          <w:jc w:val="center"/>
        </w:trPr>
        <w:tc>
          <w:tcPr>
            <w:tcW w:w="4140" w:type="dxa"/>
            <w:tcBorders>
              <w:top w:val="nil"/>
              <w:left w:val="nil"/>
              <w:bottom w:val="nil"/>
              <w:right w:val="nil"/>
            </w:tcBorders>
          </w:tcPr>
          <w:p w14:paraId="7AD81712" w14:textId="77777777" w:rsidR="00860ABB" w:rsidRPr="00860ABB" w:rsidRDefault="00860ABB" w:rsidP="00F32186">
            <w:pPr>
              <w:rPr>
                <w:rFonts w:ascii="Verdana" w:hAnsi="Verdana"/>
                <w:sz w:val="19"/>
                <w:szCs w:val="19"/>
              </w:rPr>
            </w:pPr>
            <w:r w:rsidRPr="00860ABB">
              <w:rPr>
                <w:rFonts w:ascii="Verdana" w:hAnsi="Verdana"/>
                <w:sz w:val="19"/>
                <w:szCs w:val="19"/>
              </w:rPr>
              <w:t>Oddělení rozhodnutí (RUK)</w:t>
            </w:r>
          </w:p>
        </w:tc>
        <w:tc>
          <w:tcPr>
            <w:tcW w:w="4410" w:type="dxa"/>
            <w:tcBorders>
              <w:top w:val="nil"/>
              <w:left w:val="nil"/>
              <w:bottom w:val="nil"/>
              <w:right w:val="nil"/>
            </w:tcBorders>
          </w:tcPr>
          <w:p w14:paraId="4EFA04F9" w14:textId="77777777" w:rsidR="00860ABB" w:rsidRPr="00860ABB" w:rsidRDefault="00860ABB" w:rsidP="00F32186">
            <w:pPr>
              <w:rPr>
                <w:rFonts w:ascii="Verdana" w:hAnsi="Verdana"/>
                <w:sz w:val="19"/>
                <w:szCs w:val="19"/>
                <w:lang w:val="en-GB"/>
              </w:rPr>
            </w:pPr>
            <w:r w:rsidRPr="00860ABB">
              <w:rPr>
                <w:rFonts w:ascii="Verdana" w:hAnsi="Verdana"/>
                <w:sz w:val="19"/>
                <w:szCs w:val="19"/>
                <w:lang w:val="en-GB"/>
              </w:rPr>
              <w:t>Legal Decisions Office</w:t>
            </w:r>
          </w:p>
        </w:tc>
      </w:tr>
      <w:tr w:rsidR="00860ABB" w:rsidRPr="00A85680" w14:paraId="1BD72B0D" w14:textId="77777777" w:rsidTr="004C643E">
        <w:trPr>
          <w:jc w:val="center"/>
        </w:trPr>
        <w:tc>
          <w:tcPr>
            <w:tcW w:w="4140" w:type="dxa"/>
            <w:tcBorders>
              <w:top w:val="nil"/>
              <w:left w:val="nil"/>
              <w:bottom w:val="nil"/>
              <w:right w:val="nil"/>
            </w:tcBorders>
            <w:vAlign w:val="center"/>
          </w:tcPr>
          <w:p w14:paraId="04E7F797" w14:textId="77777777" w:rsidR="00860ABB" w:rsidRPr="009B6943" w:rsidRDefault="00860ABB" w:rsidP="004C643E">
            <w:pPr>
              <w:rPr>
                <w:rFonts w:ascii="Verdana" w:hAnsi="Verdana" w:cs="Calibri"/>
                <w:color w:val="000000"/>
                <w:sz w:val="19"/>
                <w:szCs w:val="19"/>
              </w:rPr>
            </w:pPr>
            <w:r w:rsidRPr="009B6943">
              <w:rPr>
                <w:rFonts w:ascii="Verdana" w:hAnsi="Verdana" w:cs="Calibri"/>
                <w:color w:val="000000"/>
                <w:sz w:val="19"/>
                <w:szCs w:val="19"/>
              </w:rPr>
              <w:t>Oddělení síťové infrastruktury</w:t>
            </w:r>
            <w:r w:rsidRPr="00860ABB">
              <w:rPr>
                <w:rFonts w:ascii="Verdana" w:hAnsi="Verdana" w:cs="Calibri"/>
                <w:color w:val="000000"/>
                <w:sz w:val="19"/>
                <w:szCs w:val="19"/>
              </w:rPr>
              <w:t xml:space="preserve"> (ÚVT)</w:t>
            </w:r>
          </w:p>
        </w:tc>
        <w:tc>
          <w:tcPr>
            <w:tcW w:w="4410" w:type="dxa"/>
            <w:tcBorders>
              <w:top w:val="nil"/>
              <w:left w:val="nil"/>
              <w:bottom w:val="nil"/>
              <w:right w:val="nil"/>
            </w:tcBorders>
            <w:vAlign w:val="center"/>
          </w:tcPr>
          <w:p w14:paraId="52121C5E" w14:textId="77777777" w:rsidR="00860ABB" w:rsidRPr="009B6943" w:rsidRDefault="00860ABB" w:rsidP="004C643E">
            <w:pPr>
              <w:rPr>
                <w:rFonts w:ascii="Verdana" w:hAnsi="Verdana" w:cs="Calibri"/>
                <w:sz w:val="19"/>
                <w:szCs w:val="19"/>
                <w:lang w:val="en-GB"/>
              </w:rPr>
            </w:pPr>
            <w:r w:rsidRPr="009B6943">
              <w:rPr>
                <w:rFonts w:ascii="Verdana" w:hAnsi="Verdana" w:cs="Calibri"/>
                <w:sz w:val="19"/>
                <w:szCs w:val="19"/>
                <w:lang w:val="en-GB"/>
              </w:rPr>
              <w:t>Network Infrastructure Department</w:t>
            </w:r>
          </w:p>
        </w:tc>
      </w:tr>
      <w:tr w:rsidR="00860ABB" w:rsidRPr="00A85680" w14:paraId="73B0684B" w14:textId="77777777" w:rsidTr="004C643E">
        <w:trPr>
          <w:jc w:val="center"/>
        </w:trPr>
        <w:tc>
          <w:tcPr>
            <w:tcW w:w="4140" w:type="dxa"/>
            <w:tcBorders>
              <w:top w:val="nil"/>
              <w:left w:val="nil"/>
              <w:bottom w:val="nil"/>
              <w:right w:val="nil"/>
            </w:tcBorders>
            <w:vAlign w:val="center"/>
          </w:tcPr>
          <w:p w14:paraId="289B5097" w14:textId="77777777" w:rsidR="00860ABB" w:rsidRPr="009B6943" w:rsidRDefault="00860ABB" w:rsidP="004C643E">
            <w:pPr>
              <w:rPr>
                <w:rFonts w:ascii="Verdana" w:hAnsi="Verdana" w:cs="Calibri"/>
                <w:color w:val="000000"/>
                <w:sz w:val="19"/>
                <w:szCs w:val="19"/>
              </w:rPr>
            </w:pPr>
            <w:r w:rsidRPr="009B6943">
              <w:rPr>
                <w:rFonts w:ascii="Verdana" w:hAnsi="Verdana" w:cs="Calibri"/>
                <w:color w:val="000000"/>
                <w:sz w:val="19"/>
                <w:szCs w:val="19"/>
              </w:rPr>
              <w:t>Oddělení služeb pro zaměstnance a absolventy</w:t>
            </w:r>
            <w:r w:rsidRPr="00860ABB">
              <w:rPr>
                <w:rFonts w:ascii="Verdana" w:hAnsi="Verdana" w:cs="Calibri"/>
                <w:color w:val="000000"/>
                <w:sz w:val="19"/>
                <w:szCs w:val="19"/>
              </w:rPr>
              <w:t xml:space="preserve"> (IPSC)</w:t>
            </w:r>
          </w:p>
        </w:tc>
        <w:tc>
          <w:tcPr>
            <w:tcW w:w="4410" w:type="dxa"/>
            <w:tcBorders>
              <w:top w:val="nil"/>
              <w:left w:val="nil"/>
              <w:bottom w:val="nil"/>
              <w:right w:val="nil"/>
            </w:tcBorders>
            <w:vAlign w:val="center"/>
          </w:tcPr>
          <w:p w14:paraId="696F738A" w14:textId="77777777" w:rsidR="00860ABB" w:rsidRPr="009B6943" w:rsidRDefault="00860ABB" w:rsidP="004C643E">
            <w:pPr>
              <w:rPr>
                <w:rFonts w:ascii="Verdana" w:hAnsi="Verdana" w:cs="Calibri"/>
                <w:color w:val="000000"/>
                <w:sz w:val="19"/>
                <w:szCs w:val="19"/>
                <w:lang w:val="en-GB"/>
              </w:rPr>
            </w:pPr>
            <w:r w:rsidRPr="009B6943">
              <w:rPr>
                <w:rFonts w:ascii="Verdana" w:hAnsi="Verdana" w:cs="Calibri"/>
                <w:color w:val="000000"/>
                <w:sz w:val="19"/>
                <w:szCs w:val="19"/>
                <w:lang w:val="en-GB"/>
              </w:rPr>
              <w:t>Office for Employees and Graduates</w:t>
            </w:r>
            <w:r w:rsidRPr="00860ABB">
              <w:rPr>
                <w:rFonts w:ascii="Verdana" w:hAnsi="Verdana" w:cs="Calibri"/>
                <w:color w:val="000000"/>
                <w:sz w:val="19"/>
                <w:szCs w:val="19"/>
                <w:lang w:val="en-GB"/>
              </w:rPr>
              <w:t xml:space="preserve"> (CICSS)</w:t>
            </w:r>
          </w:p>
        </w:tc>
      </w:tr>
      <w:tr w:rsidR="00860ABB" w:rsidRPr="00A85680" w14:paraId="744E32FF" w14:textId="77777777">
        <w:trPr>
          <w:jc w:val="center"/>
        </w:trPr>
        <w:tc>
          <w:tcPr>
            <w:tcW w:w="4140" w:type="dxa"/>
            <w:tcBorders>
              <w:top w:val="nil"/>
              <w:left w:val="nil"/>
              <w:bottom w:val="nil"/>
              <w:right w:val="nil"/>
            </w:tcBorders>
          </w:tcPr>
          <w:p w14:paraId="519E0C6A" w14:textId="77777777" w:rsidR="00860ABB" w:rsidRPr="00860ABB" w:rsidRDefault="00860ABB" w:rsidP="005C344D">
            <w:pPr>
              <w:rPr>
                <w:rFonts w:ascii="Verdana" w:hAnsi="Verdana"/>
                <w:sz w:val="19"/>
                <w:szCs w:val="19"/>
              </w:rPr>
            </w:pPr>
            <w:r w:rsidRPr="00860ABB">
              <w:rPr>
                <w:rFonts w:ascii="Verdana" w:hAnsi="Verdana"/>
                <w:sz w:val="19"/>
                <w:szCs w:val="19"/>
              </w:rPr>
              <w:t>Oddělení spisové služby (RUK)</w:t>
            </w:r>
          </w:p>
        </w:tc>
        <w:tc>
          <w:tcPr>
            <w:tcW w:w="4410" w:type="dxa"/>
            <w:tcBorders>
              <w:top w:val="nil"/>
              <w:left w:val="nil"/>
              <w:bottom w:val="nil"/>
              <w:right w:val="nil"/>
            </w:tcBorders>
          </w:tcPr>
          <w:p w14:paraId="374F326C" w14:textId="77777777" w:rsidR="00860ABB" w:rsidRPr="00860ABB" w:rsidRDefault="00860ABB" w:rsidP="005C344D">
            <w:pPr>
              <w:rPr>
                <w:rFonts w:ascii="Verdana" w:hAnsi="Verdana"/>
                <w:sz w:val="19"/>
                <w:szCs w:val="19"/>
                <w:lang w:val="en-GB"/>
              </w:rPr>
            </w:pPr>
            <w:r w:rsidRPr="00860ABB">
              <w:rPr>
                <w:rFonts w:ascii="Verdana" w:hAnsi="Verdana"/>
                <w:sz w:val="19"/>
                <w:szCs w:val="19"/>
                <w:lang w:val="en-GB"/>
              </w:rPr>
              <w:t>Records Management Office</w:t>
            </w:r>
          </w:p>
        </w:tc>
      </w:tr>
      <w:tr w:rsidR="00860ABB" w:rsidRPr="00A85680" w14:paraId="2CFAA2B7" w14:textId="77777777">
        <w:trPr>
          <w:jc w:val="center"/>
        </w:trPr>
        <w:tc>
          <w:tcPr>
            <w:tcW w:w="4140" w:type="dxa"/>
            <w:tcBorders>
              <w:top w:val="nil"/>
              <w:left w:val="nil"/>
              <w:bottom w:val="nil"/>
              <w:right w:val="nil"/>
            </w:tcBorders>
          </w:tcPr>
          <w:p w14:paraId="770751B3" w14:textId="77777777" w:rsidR="00860ABB" w:rsidRPr="00860ABB" w:rsidRDefault="00860ABB" w:rsidP="003E5CD1">
            <w:pPr>
              <w:rPr>
                <w:rFonts w:ascii="Verdana" w:hAnsi="Verdana"/>
                <w:sz w:val="19"/>
                <w:szCs w:val="19"/>
              </w:rPr>
            </w:pPr>
            <w:r w:rsidRPr="00860ABB">
              <w:rPr>
                <w:rFonts w:ascii="Verdana" w:hAnsi="Verdana"/>
                <w:sz w:val="19"/>
                <w:szCs w:val="19"/>
              </w:rPr>
              <w:t>oddělení studijní</w:t>
            </w:r>
          </w:p>
        </w:tc>
        <w:tc>
          <w:tcPr>
            <w:tcW w:w="4410" w:type="dxa"/>
            <w:tcBorders>
              <w:top w:val="nil"/>
              <w:left w:val="nil"/>
              <w:bottom w:val="nil"/>
              <w:right w:val="nil"/>
            </w:tcBorders>
          </w:tcPr>
          <w:p w14:paraId="6ED643F9" w14:textId="77777777" w:rsidR="00860ABB" w:rsidRPr="00860ABB" w:rsidRDefault="00860ABB" w:rsidP="00FB22E5">
            <w:pPr>
              <w:rPr>
                <w:rFonts w:ascii="Verdana" w:hAnsi="Verdana"/>
                <w:sz w:val="19"/>
                <w:szCs w:val="19"/>
                <w:lang w:val="en-GB"/>
              </w:rPr>
            </w:pPr>
            <w:r w:rsidRPr="00860ABB">
              <w:rPr>
                <w:rFonts w:ascii="Verdana" w:hAnsi="Verdana"/>
                <w:sz w:val="19"/>
                <w:szCs w:val="19"/>
                <w:lang w:val="en-GB"/>
              </w:rPr>
              <w:t>student registry</w:t>
            </w:r>
          </w:p>
        </w:tc>
      </w:tr>
      <w:tr w:rsidR="00860ABB" w:rsidRPr="00A85680" w14:paraId="3AF34669" w14:textId="77777777" w:rsidTr="004C643E">
        <w:trPr>
          <w:jc w:val="center"/>
        </w:trPr>
        <w:tc>
          <w:tcPr>
            <w:tcW w:w="4140" w:type="dxa"/>
            <w:tcBorders>
              <w:top w:val="nil"/>
              <w:left w:val="nil"/>
              <w:bottom w:val="nil"/>
              <w:right w:val="nil"/>
            </w:tcBorders>
            <w:vAlign w:val="center"/>
          </w:tcPr>
          <w:p w14:paraId="264118AE" w14:textId="77777777" w:rsidR="00860ABB" w:rsidRPr="009B6943" w:rsidRDefault="00860ABB" w:rsidP="004C643E">
            <w:pPr>
              <w:rPr>
                <w:rFonts w:ascii="Verdana" w:hAnsi="Verdana" w:cs="Calibri"/>
                <w:color w:val="000000"/>
                <w:sz w:val="19"/>
                <w:szCs w:val="19"/>
              </w:rPr>
            </w:pPr>
            <w:r w:rsidRPr="009B6943">
              <w:rPr>
                <w:rFonts w:ascii="Verdana" w:hAnsi="Verdana" w:cs="Calibri"/>
                <w:color w:val="000000"/>
                <w:sz w:val="19"/>
                <w:szCs w:val="19"/>
              </w:rPr>
              <w:t>Oddělení studijního informačního systému</w:t>
            </w:r>
            <w:r w:rsidRPr="00860ABB">
              <w:rPr>
                <w:rFonts w:ascii="Verdana" w:hAnsi="Verdana" w:cs="Calibri"/>
                <w:color w:val="000000"/>
                <w:sz w:val="19"/>
                <w:szCs w:val="19"/>
              </w:rPr>
              <w:t xml:space="preserve"> (ÚVT)</w:t>
            </w:r>
          </w:p>
        </w:tc>
        <w:tc>
          <w:tcPr>
            <w:tcW w:w="4410" w:type="dxa"/>
            <w:tcBorders>
              <w:top w:val="nil"/>
              <w:left w:val="nil"/>
              <w:bottom w:val="nil"/>
              <w:right w:val="nil"/>
            </w:tcBorders>
            <w:vAlign w:val="center"/>
          </w:tcPr>
          <w:p w14:paraId="2A5C88A7" w14:textId="77777777" w:rsidR="00860ABB" w:rsidRPr="009B6943" w:rsidRDefault="00860ABB" w:rsidP="004C643E">
            <w:pPr>
              <w:rPr>
                <w:rFonts w:ascii="Verdana" w:hAnsi="Verdana" w:cs="Calibri"/>
                <w:sz w:val="19"/>
                <w:szCs w:val="19"/>
                <w:lang w:val="en-GB"/>
              </w:rPr>
            </w:pPr>
            <w:r w:rsidRPr="009B6943">
              <w:rPr>
                <w:rFonts w:ascii="Verdana" w:hAnsi="Verdana" w:cs="Calibri"/>
                <w:sz w:val="19"/>
                <w:szCs w:val="19"/>
                <w:lang w:val="en-GB"/>
              </w:rPr>
              <w:t>Study Information System Department</w:t>
            </w:r>
          </w:p>
        </w:tc>
      </w:tr>
      <w:tr w:rsidR="00860ABB" w:rsidRPr="00A85680" w14:paraId="0C607077" w14:textId="77777777" w:rsidTr="004C643E">
        <w:trPr>
          <w:jc w:val="center"/>
        </w:trPr>
        <w:tc>
          <w:tcPr>
            <w:tcW w:w="4140" w:type="dxa"/>
            <w:tcBorders>
              <w:top w:val="nil"/>
              <w:left w:val="nil"/>
              <w:bottom w:val="nil"/>
              <w:right w:val="nil"/>
            </w:tcBorders>
            <w:vAlign w:val="center"/>
          </w:tcPr>
          <w:p w14:paraId="21E0F886" w14:textId="77777777" w:rsidR="00860ABB" w:rsidRPr="009B6943" w:rsidRDefault="00860ABB" w:rsidP="004C643E">
            <w:pPr>
              <w:rPr>
                <w:rFonts w:ascii="Verdana" w:hAnsi="Verdana" w:cs="Calibri"/>
                <w:color w:val="000000"/>
                <w:sz w:val="19"/>
                <w:szCs w:val="19"/>
              </w:rPr>
            </w:pPr>
            <w:r w:rsidRPr="009B6943">
              <w:rPr>
                <w:rFonts w:ascii="Verdana" w:hAnsi="Verdana" w:cs="Calibri"/>
                <w:color w:val="000000"/>
                <w:sz w:val="19"/>
                <w:szCs w:val="19"/>
              </w:rPr>
              <w:t>Oddělení systémů vědy a výzkumu</w:t>
            </w:r>
            <w:r w:rsidRPr="00860ABB">
              <w:rPr>
                <w:rFonts w:ascii="Verdana" w:hAnsi="Verdana" w:cs="Calibri"/>
                <w:color w:val="000000"/>
                <w:sz w:val="19"/>
                <w:szCs w:val="19"/>
              </w:rPr>
              <w:t xml:space="preserve"> (ÚVT)</w:t>
            </w:r>
          </w:p>
        </w:tc>
        <w:tc>
          <w:tcPr>
            <w:tcW w:w="4410" w:type="dxa"/>
            <w:tcBorders>
              <w:top w:val="nil"/>
              <w:left w:val="nil"/>
              <w:bottom w:val="nil"/>
              <w:right w:val="nil"/>
            </w:tcBorders>
            <w:vAlign w:val="center"/>
          </w:tcPr>
          <w:p w14:paraId="4EAAE001" w14:textId="77777777" w:rsidR="00860ABB" w:rsidRPr="009B6943" w:rsidRDefault="00860ABB" w:rsidP="004C643E">
            <w:pPr>
              <w:rPr>
                <w:rFonts w:ascii="Verdana" w:hAnsi="Verdana" w:cs="Calibri"/>
                <w:sz w:val="19"/>
                <w:szCs w:val="19"/>
                <w:lang w:val="en-GB"/>
              </w:rPr>
            </w:pPr>
            <w:r w:rsidRPr="009B6943">
              <w:rPr>
                <w:rFonts w:ascii="Verdana" w:hAnsi="Verdana" w:cs="Calibri"/>
                <w:sz w:val="19"/>
                <w:szCs w:val="19"/>
                <w:lang w:val="en-GB"/>
              </w:rPr>
              <w:t xml:space="preserve">Research Support Systems Department </w:t>
            </w:r>
          </w:p>
        </w:tc>
      </w:tr>
      <w:tr w:rsidR="00860ABB" w:rsidRPr="00A85680" w14:paraId="65C3B8C4" w14:textId="77777777" w:rsidTr="004C643E">
        <w:trPr>
          <w:jc w:val="center"/>
        </w:trPr>
        <w:tc>
          <w:tcPr>
            <w:tcW w:w="4140" w:type="dxa"/>
            <w:tcBorders>
              <w:top w:val="nil"/>
              <w:left w:val="nil"/>
              <w:bottom w:val="nil"/>
              <w:right w:val="nil"/>
            </w:tcBorders>
            <w:vAlign w:val="center"/>
          </w:tcPr>
          <w:p w14:paraId="6AC7407F" w14:textId="77777777" w:rsidR="00860ABB" w:rsidRPr="009B6943" w:rsidRDefault="00860ABB" w:rsidP="004C643E">
            <w:pPr>
              <w:rPr>
                <w:rFonts w:ascii="Verdana" w:hAnsi="Verdana" w:cs="Calibri"/>
                <w:color w:val="000000"/>
                <w:sz w:val="19"/>
                <w:szCs w:val="19"/>
              </w:rPr>
            </w:pPr>
            <w:r w:rsidRPr="009B6943">
              <w:rPr>
                <w:rFonts w:ascii="Verdana" w:hAnsi="Verdana" w:cs="Calibri"/>
                <w:color w:val="000000"/>
                <w:sz w:val="19"/>
                <w:szCs w:val="19"/>
              </w:rPr>
              <w:t>Oddělení telekomunikačních a infrastrukturních služeb</w:t>
            </w:r>
            <w:r w:rsidRPr="00860ABB">
              <w:rPr>
                <w:rFonts w:ascii="Verdana" w:hAnsi="Verdana" w:cs="Calibri"/>
                <w:color w:val="000000"/>
                <w:sz w:val="19"/>
                <w:szCs w:val="19"/>
              </w:rPr>
              <w:t xml:space="preserve"> (ÚVT)</w:t>
            </w:r>
          </w:p>
        </w:tc>
        <w:tc>
          <w:tcPr>
            <w:tcW w:w="4410" w:type="dxa"/>
            <w:tcBorders>
              <w:top w:val="nil"/>
              <w:left w:val="nil"/>
              <w:bottom w:val="nil"/>
              <w:right w:val="nil"/>
            </w:tcBorders>
            <w:vAlign w:val="center"/>
          </w:tcPr>
          <w:p w14:paraId="79023BF9" w14:textId="77777777" w:rsidR="00860ABB" w:rsidRPr="009B6943" w:rsidRDefault="00860ABB" w:rsidP="004C643E">
            <w:pPr>
              <w:rPr>
                <w:rFonts w:ascii="Verdana" w:hAnsi="Verdana" w:cs="Calibri"/>
                <w:sz w:val="19"/>
                <w:szCs w:val="19"/>
                <w:lang w:val="en-GB"/>
              </w:rPr>
            </w:pPr>
            <w:r w:rsidRPr="009B6943">
              <w:rPr>
                <w:rFonts w:ascii="Verdana" w:hAnsi="Verdana" w:cs="Calibri"/>
                <w:sz w:val="19"/>
                <w:szCs w:val="19"/>
                <w:lang w:val="en-GB"/>
              </w:rPr>
              <w:t>Telecommunication and Infrastructure Services Department</w:t>
            </w:r>
          </w:p>
        </w:tc>
      </w:tr>
      <w:tr w:rsidR="00860ABB" w:rsidRPr="00A85680" w14:paraId="63E09923" w14:textId="77777777" w:rsidTr="004C643E">
        <w:trPr>
          <w:jc w:val="center"/>
        </w:trPr>
        <w:tc>
          <w:tcPr>
            <w:tcW w:w="4140" w:type="dxa"/>
            <w:tcBorders>
              <w:top w:val="nil"/>
              <w:left w:val="nil"/>
              <w:bottom w:val="nil"/>
              <w:right w:val="nil"/>
            </w:tcBorders>
            <w:vAlign w:val="center"/>
          </w:tcPr>
          <w:p w14:paraId="2094140B" w14:textId="77777777" w:rsidR="00860ABB" w:rsidRPr="009B6943" w:rsidRDefault="00860ABB" w:rsidP="004C643E">
            <w:pPr>
              <w:rPr>
                <w:rFonts w:ascii="Verdana" w:hAnsi="Verdana" w:cs="Calibri"/>
                <w:color w:val="000000"/>
                <w:sz w:val="19"/>
                <w:szCs w:val="19"/>
              </w:rPr>
            </w:pPr>
            <w:r w:rsidRPr="009B6943">
              <w:rPr>
                <w:rFonts w:ascii="Verdana" w:hAnsi="Verdana" w:cs="Calibri"/>
                <w:color w:val="000000"/>
                <w:sz w:val="19"/>
                <w:szCs w:val="19"/>
              </w:rPr>
              <w:t>Oddělení uživatelské podpory</w:t>
            </w:r>
            <w:r w:rsidRPr="00860ABB">
              <w:rPr>
                <w:rFonts w:ascii="Verdana" w:hAnsi="Verdana" w:cs="Calibri"/>
                <w:color w:val="000000"/>
                <w:sz w:val="19"/>
                <w:szCs w:val="19"/>
              </w:rPr>
              <w:t xml:space="preserve"> (ÚVT)</w:t>
            </w:r>
          </w:p>
        </w:tc>
        <w:tc>
          <w:tcPr>
            <w:tcW w:w="4410" w:type="dxa"/>
            <w:tcBorders>
              <w:top w:val="nil"/>
              <w:left w:val="nil"/>
              <w:bottom w:val="nil"/>
              <w:right w:val="nil"/>
            </w:tcBorders>
            <w:vAlign w:val="center"/>
          </w:tcPr>
          <w:p w14:paraId="6BD19F7E" w14:textId="77777777" w:rsidR="00860ABB" w:rsidRPr="009B6943" w:rsidRDefault="00860ABB" w:rsidP="004C643E">
            <w:pPr>
              <w:rPr>
                <w:rFonts w:ascii="Verdana" w:hAnsi="Verdana" w:cs="Calibri"/>
                <w:sz w:val="19"/>
                <w:szCs w:val="19"/>
                <w:lang w:val="en-GB"/>
              </w:rPr>
            </w:pPr>
            <w:r w:rsidRPr="009B6943">
              <w:rPr>
                <w:rFonts w:ascii="Verdana" w:hAnsi="Verdana" w:cs="Calibri"/>
                <w:sz w:val="19"/>
                <w:szCs w:val="19"/>
                <w:lang w:val="en-GB"/>
              </w:rPr>
              <w:t>User Support Department</w:t>
            </w:r>
          </w:p>
        </w:tc>
      </w:tr>
      <w:tr w:rsidR="00860ABB" w:rsidRPr="00A85680" w14:paraId="61AEAE56" w14:textId="77777777">
        <w:trPr>
          <w:jc w:val="center"/>
        </w:trPr>
        <w:tc>
          <w:tcPr>
            <w:tcW w:w="4140" w:type="dxa"/>
            <w:tcBorders>
              <w:top w:val="nil"/>
              <w:left w:val="nil"/>
              <w:bottom w:val="nil"/>
              <w:right w:val="nil"/>
            </w:tcBorders>
          </w:tcPr>
          <w:p w14:paraId="3A5FB100" w14:textId="77777777" w:rsidR="00860ABB" w:rsidRPr="00860ABB" w:rsidRDefault="00860ABB" w:rsidP="005C344D">
            <w:pPr>
              <w:rPr>
                <w:rFonts w:ascii="Verdana" w:hAnsi="Verdana"/>
                <w:sz w:val="19"/>
                <w:szCs w:val="19"/>
              </w:rPr>
            </w:pPr>
            <w:r w:rsidRPr="00860ABB">
              <w:rPr>
                <w:rFonts w:ascii="Verdana" w:hAnsi="Verdana"/>
                <w:sz w:val="19"/>
                <w:szCs w:val="19"/>
              </w:rPr>
              <w:t>Oddělení vnitřního auditu RUK</w:t>
            </w:r>
          </w:p>
        </w:tc>
        <w:tc>
          <w:tcPr>
            <w:tcW w:w="4410" w:type="dxa"/>
            <w:tcBorders>
              <w:top w:val="nil"/>
              <w:left w:val="nil"/>
              <w:bottom w:val="nil"/>
              <w:right w:val="nil"/>
            </w:tcBorders>
          </w:tcPr>
          <w:p w14:paraId="04162C50" w14:textId="77777777" w:rsidR="00860ABB" w:rsidRPr="00860ABB" w:rsidRDefault="00860ABB" w:rsidP="0007055A">
            <w:pPr>
              <w:rPr>
                <w:rFonts w:ascii="Verdana" w:hAnsi="Verdana"/>
                <w:sz w:val="19"/>
                <w:szCs w:val="19"/>
                <w:lang w:val="en-GB"/>
              </w:rPr>
            </w:pPr>
            <w:r w:rsidRPr="00860ABB">
              <w:rPr>
                <w:rFonts w:ascii="Verdana" w:hAnsi="Verdana"/>
                <w:sz w:val="19"/>
                <w:szCs w:val="19"/>
                <w:lang w:val="en-GB"/>
              </w:rPr>
              <w:t>Internal Audit Office</w:t>
            </w:r>
          </w:p>
        </w:tc>
      </w:tr>
      <w:tr w:rsidR="00860ABB" w:rsidRPr="00A85680" w14:paraId="3247EF2A" w14:textId="77777777">
        <w:trPr>
          <w:jc w:val="center"/>
        </w:trPr>
        <w:tc>
          <w:tcPr>
            <w:tcW w:w="4140" w:type="dxa"/>
            <w:tcBorders>
              <w:top w:val="nil"/>
              <w:left w:val="nil"/>
              <w:bottom w:val="nil"/>
              <w:right w:val="nil"/>
            </w:tcBorders>
          </w:tcPr>
          <w:p w14:paraId="0562F8B4" w14:textId="77777777" w:rsidR="00860ABB" w:rsidRPr="00860ABB" w:rsidRDefault="00860ABB" w:rsidP="00043E5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60ABB">
              <w:rPr>
                <w:rFonts w:ascii="Verdana" w:hAnsi="Verdana"/>
                <w:sz w:val="19"/>
                <w:szCs w:val="19"/>
              </w:rPr>
              <w:t>oddělení výpočetní techniky</w:t>
            </w:r>
          </w:p>
        </w:tc>
        <w:tc>
          <w:tcPr>
            <w:tcW w:w="4410" w:type="dxa"/>
            <w:tcBorders>
              <w:top w:val="nil"/>
              <w:left w:val="nil"/>
              <w:bottom w:val="nil"/>
              <w:right w:val="nil"/>
            </w:tcBorders>
          </w:tcPr>
          <w:p w14:paraId="40EBD49A" w14:textId="77777777" w:rsidR="00860ABB" w:rsidRPr="00860ABB" w:rsidRDefault="00860ABB" w:rsidP="00FB22E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860ABB">
              <w:rPr>
                <w:rFonts w:ascii="Verdana" w:hAnsi="Verdana"/>
                <w:sz w:val="19"/>
                <w:szCs w:val="19"/>
                <w:lang w:val="en-GB"/>
              </w:rPr>
              <w:t>information technologies office</w:t>
            </w:r>
          </w:p>
        </w:tc>
      </w:tr>
      <w:tr w:rsidR="00860ABB" w:rsidRPr="00A85680" w14:paraId="47B6056E" w14:textId="77777777" w:rsidTr="004C643E">
        <w:trPr>
          <w:jc w:val="center"/>
        </w:trPr>
        <w:tc>
          <w:tcPr>
            <w:tcW w:w="4140" w:type="dxa"/>
            <w:tcBorders>
              <w:top w:val="nil"/>
              <w:left w:val="nil"/>
              <w:bottom w:val="nil"/>
              <w:right w:val="nil"/>
            </w:tcBorders>
            <w:vAlign w:val="center"/>
          </w:tcPr>
          <w:p w14:paraId="0CAEE239" w14:textId="77777777" w:rsidR="00860ABB" w:rsidRPr="009B6943" w:rsidRDefault="00860ABB" w:rsidP="004C643E">
            <w:pPr>
              <w:rPr>
                <w:rFonts w:ascii="Verdana" w:hAnsi="Verdana" w:cs="Calibri"/>
                <w:color w:val="000000"/>
                <w:sz w:val="19"/>
                <w:szCs w:val="19"/>
              </w:rPr>
            </w:pPr>
            <w:r w:rsidRPr="009B6943">
              <w:rPr>
                <w:rFonts w:ascii="Verdana" w:hAnsi="Verdana" w:cs="Calibri"/>
                <w:color w:val="000000"/>
                <w:sz w:val="19"/>
                <w:szCs w:val="19"/>
              </w:rPr>
              <w:t>Oddělení vývoje systémů</w:t>
            </w:r>
            <w:r w:rsidRPr="00860ABB">
              <w:rPr>
                <w:rFonts w:ascii="Verdana" w:hAnsi="Verdana" w:cs="Calibri"/>
                <w:color w:val="000000"/>
                <w:sz w:val="19"/>
                <w:szCs w:val="19"/>
              </w:rPr>
              <w:t xml:space="preserve"> (ÚVT)</w:t>
            </w:r>
          </w:p>
        </w:tc>
        <w:tc>
          <w:tcPr>
            <w:tcW w:w="4410" w:type="dxa"/>
            <w:tcBorders>
              <w:top w:val="nil"/>
              <w:left w:val="nil"/>
              <w:bottom w:val="nil"/>
              <w:right w:val="nil"/>
            </w:tcBorders>
            <w:vAlign w:val="center"/>
          </w:tcPr>
          <w:p w14:paraId="2C294E85" w14:textId="77777777" w:rsidR="00860ABB" w:rsidRPr="009B6943" w:rsidRDefault="00860ABB" w:rsidP="004C643E">
            <w:pPr>
              <w:rPr>
                <w:rFonts w:ascii="Verdana" w:hAnsi="Verdana" w:cs="Calibri"/>
                <w:sz w:val="19"/>
                <w:szCs w:val="19"/>
                <w:lang w:val="en-GB"/>
              </w:rPr>
            </w:pPr>
            <w:r w:rsidRPr="009B6943">
              <w:rPr>
                <w:rFonts w:ascii="Verdana" w:hAnsi="Verdana" w:cs="Calibri"/>
                <w:sz w:val="19"/>
                <w:szCs w:val="19"/>
                <w:lang w:val="en-GB"/>
              </w:rPr>
              <w:t>System Development Department</w:t>
            </w:r>
          </w:p>
        </w:tc>
      </w:tr>
      <w:tr w:rsidR="00860ABB" w:rsidRPr="00A85680" w14:paraId="7EE3AF77" w14:textId="77777777" w:rsidTr="004C643E">
        <w:trPr>
          <w:jc w:val="center"/>
        </w:trPr>
        <w:tc>
          <w:tcPr>
            <w:tcW w:w="4140" w:type="dxa"/>
            <w:tcBorders>
              <w:top w:val="nil"/>
              <w:left w:val="nil"/>
              <w:bottom w:val="nil"/>
              <w:right w:val="nil"/>
            </w:tcBorders>
            <w:vAlign w:val="center"/>
          </w:tcPr>
          <w:p w14:paraId="2CFB20E2" w14:textId="77777777" w:rsidR="00860ABB" w:rsidRPr="009B6943" w:rsidRDefault="00860ABB" w:rsidP="004C643E">
            <w:pPr>
              <w:rPr>
                <w:rFonts w:ascii="Verdana" w:hAnsi="Verdana" w:cs="Calibri"/>
                <w:color w:val="000000"/>
                <w:sz w:val="19"/>
                <w:szCs w:val="19"/>
              </w:rPr>
            </w:pPr>
            <w:r w:rsidRPr="009B6943">
              <w:rPr>
                <w:rFonts w:ascii="Verdana" w:hAnsi="Verdana" w:cs="Calibri"/>
                <w:color w:val="000000"/>
                <w:sz w:val="19"/>
                <w:szCs w:val="19"/>
              </w:rPr>
              <w:t>Oddělení webového publikačního systému</w:t>
            </w:r>
            <w:r w:rsidRPr="00860ABB">
              <w:rPr>
                <w:rFonts w:ascii="Verdana" w:hAnsi="Verdana" w:cs="Calibri"/>
                <w:color w:val="000000"/>
                <w:sz w:val="19"/>
                <w:szCs w:val="19"/>
              </w:rPr>
              <w:t xml:space="preserve"> (ÚVT)</w:t>
            </w:r>
          </w:p>
        </w:tc>
        <w:tc>
          <w:tcPr>
            <w:tcW w:w="4410" w:type="dxa"/>
            <w:tcBorders>
              <w:top w:val="nil"/>
              <w:left w:val="nil"/>
              <w:bottom w:val="nil"/>
              <w:right w:val="nil"/>
            </w:tcBorders>
            <w:vAlign w:val="center"/>
          </w:tcPr>
          <w:p w14:paraId="3929425D" w14:textId="77777777" w:rsidR="00860ABB" w:rsidRPr="009B6943" w:rsidRDefault="00860ABB" w:rsidP="004C643E">
            <w:pPr>
              <w:rPr>
                <w:rFonts w:ascii="Verdana" w:hAnsi="Verdana" w:cs="Calibri"/>
                <w:sz w:val="19"/>
                <w:szCs w:val="19"/>
                <w:lang w:val="en-GB"/>
              </w:rPr>
            </w:pPr>
            <w:r w:rsidRPr="009B6943">
              <w:rPr>
                <w:rFonts w:ascii="Verdana" w:hAnsi="Verdana" w:cs="Calibri"/>
                <w:sz w:val="19"/>
                <w:szCs w:val="19"/>
                <w:lang w:val="en-GB"/>
              </w:rPr>
              <w:t>Web Publication System Department</w:t>
            </w:r>
          </w:p>
        </w:tc>
      </w:tr>
      <w:tr w:rsidR="00860ABB" w:rsidRPr="00A85680" w14:paraId="0727A721" w14:textId="77777777">
        <w:trPr>
          <w:jc w:val="center"/>
        </w:trPr>
        <w:tc>
          <w:tcPr>
            <w:tcW w:w="4140" w:type="dxa"/>
            <w:tcBorders>
              <w:top w:val="nil"/>
              <w:left w:val="nil"/>
              <w:bottom w:val="nil"/>
              <w:right w:val="nil"/>
            </w:tcBorders>
          </w:tcPr>
          <w:p w14:paraId="7FCF6595" w14:textId="77777777" w:rsidR="00860ABB" w:rsidRPr="002D3E4A" w:rsidRDefault="00860ABB" w:rsidP="003E5CD1">
            <w:pPr>
              <w:rPr>
                <w:rFonts w:ascii="Verdana" w:hAnsi="Verdana"/>
                <w:sz w:val="19"/>
                <w:szCs w:val="19"/>
              </w:rPr>
            </w:pPr>
            <w:r w:rsidRPr="002D3E4A">
              <w:rPr>
                <w:rFonts w:ascii="Verdana" w:hAnsi="Verdana"/>
                <w:sz w:val="19"/>
                <w:szCs w:val="19"/>
              </w:rPr>
              <w:t>oddělení zaměstnanecké</w:t>
            </w:r>
          </w:p>
        </w:tc>
        <w:tc>
          <w:tcPr>
            <w:tcW w:w="4410" w:type="dxa"/>
            <w:tcBorders>
              <w:top w:val="nil"/>
              <w:left w:val="nil"/>
              <w:bottom w:val="nil"/>
              <w:right w:val="nil"/>
            </w:tcBorders>
          </w:tcPr>
          <w:p w14:paraId="527900FC" w14:textId="77777777" w:rsidR="00860ABB" w:rsidRPr="002D3E4A" w:rsidRDefault="00860ABB" w:rsidP="00FB22E5">
            <w:pPr>
              <w:rPr>
                <w:rFonts w:ascii="Verdana" w:hAnsi="Verdana"/>
                <w:sz w:val="19"/>
                <w:szCs w:val="19"/>
                <w:lang w:val="en-GB"/>
              </w:rPr>
            </w:pPr>
            <w:r>
              <w:rPr>
                <w:rFonts w:ascii="Verdana" w:hAnsi="Verdana"/>
                <w:sz w:val="19"/>
                <w:szCs w:val="19"/>
                <w:lang w:val="en-GB"/>
              </w:rPr>
              <w:t>h</w:t>
            </w:r>
            <w:r w:rsidRPr="002D3E4A">
              <w:rPr>
                <w:rFonts w:ascii="Verdana" w:hAnsi="Verdana"/>
                <w:sz w:val="19"/>
                <w:szCs w:val="19"/>
                <w:lang w:val="en-GB"/>
              </w:rPr>
              <w:t xml:space="preserve">uman </w:t>
            </w:r>
            <w:r>
              <w:rPr>
                <w:rFonts w:ascii="Verdana" w:hAnsi="Verdana"/>
                <w:sz w:val="19"/>
                <w:szCs w:val="19"/>
                <w:lang w:val="en-GB"/>
              </w:rPr>
              <w:t>r</w:t>
            </w:r>
            <w:r w:rsidRPr="002D3E4A">
              <w:rPr>
                <w:rFonts w:ascii="Verdana" w:hAnsi="Verdana"/>
                <w:sz w:val="19"/>
                <w:szCs w:val="19"/>
                <w:lang w:val="en-GB"/>
              </w:rPr>
              <w:t xml:space="preserve">esources </w:t>
            </w:r>
            <w:r>
              <w:rPr>
                <w:rFonts w:ascii="Verdana" w:hAnsi="Verdana"/>
                <w:sz w:val="19"/>
                <w:szCs w:val="19"/>
                <w:lang w:val="en-GB"/>
              </w:rPr>
              <w:t>o</w:t>
            </w:r>
            <w:r w:rsidRPr="002D3E4A">
              <w:rPr>
                <w:rFonts w:ascii="Verdana" w:hAnsi="Verdana"/>
                <w:sz w:val="19"/>
                <w:szCs w:val="19"/>
                <w:lang w:val="en-GB"/>
              </w:rPr>
              <w:t>ffice</w:t>
            </w:r>
          </w:p>
        </w:tc>
      </w:tr>
      <w:tr w:rsidR="00860ABB" w:rsidRPr="00A85680" w14:paraId="764260E4" w14:textId="77777777" w:rsidTr="004C643E">
        <w:trPr>
          <w:jc w:val="center"/>
        </w:trPr>
        <w:tc>
          <w:tcPr>
            <w:tcW w:w="4140" w:type="dxa"/>
            <w:tcBorders>
              <w:top w:val="nil"/>
              <w:left w:val="nil"/>
              <w:bottom w:val="nil"/>
              <w:right w:val="nil"/>
            </w:tcBorders>
            <w:vAlign w:val="center"/>
          </w:tcPr>
          <w:p w14:paraId="17435FD4" w14:textId="77777777" w:rsidR="00860ABB" w:rsidRPr="009B6943" w:rsidRDefault="00860ABB" w:rsidP="004C643E">
            <w:pPr>
              <w:rPr>
                <w:rFonts w:ascii="Verdana" w:hAnsi="Verdana" w:cs="Calibri"/>
                <w:color w:val="000000"/>
                <w:sz w:val="19"/>
                <w:szCs w:val="19"/>
              </w:rPr>
            </w:pPr>
            <w:r w:rsidRPr="009B6943">
              <w:rPr>
                <w:rFonts w:ascii="Verdana" w:hAnsi="Verdana" w:cs="Calibri"/>
                <w:color w:val="000000"/>
                <w:sz w:val="19"/>
                <w:szCs w:val="19"/>
              </w:rPr>
              <w:t>Organizační oddělení</w:t>
            </w:r>
            <w:r>
              <w:rPr>
                <w:rFonts w:ascii="Verdana" w:hAnsi="Verdana" w:cs="Calibri"/>
                <w:color w:val="000000"/>
                <w:sz w:val="19"/>
                <w:szCs w:val="19"/>
              </w:rPr>
              <w:t xml:space="preserve"> </w:t>
            </w:r>
            <w:r w:rsidRPr="00C53521">
              <w:rPr>
                <w:rFonts w:ascii="Verdana" w:hAnsi="Verdana" w:cs="Calibri"/>
                <w:bCs/>
                <w:color w:val="000000"/>
                <w:sz w:val="19"/>
                <w:szCs w:val="19"/>
              </w:rPr>
              <w:t>(RUK)</w:t>
            </w:r>
          </w:p>
        </w:tc>
        <w:tc>
          <w:tcPr>
            <w:tcW w:w="4410" w:type="dxa"/>
            <w:tcBorders>
              <w:top w:val="nil"/>
              <w:left w:val="nil"/>
              <w:bottom w:val="nil"/>
              <w:right w:val="nil"/>
            </w:tcBorders>
            <w:vAlign w:val="center"/>
          </w:tcPr>
          <w:p w14:paraId="0EBFFC65" w14:textId="77777777" w:rsidR="00860ABB" w:rsidRPr="009B6943" w:rsidRDefault="00860ABB" w:rsidP="004C643E">
            <w:pPr>
              <w:rPr>
                <w:rFonts w:ascii="Verdana" w:hAnsi="Verdana" w:cs="Calibri"/>
                <w:color w:val="000000"/>
                <w:sz w:val="19"/>
                <w:szCs w:val="19"/>
                <w:lang w:val="en-GB"/>
              </w:rPr>
            </w:pPr>
            <w:r w:rsidRPr="009B6943">
              <w:rPr>
                <w:rFonts w:ascii="Verdana" w:hAnsi="Verdana" w:cs="Calibri"/>
                <w:color w:val="000000"/>
                <w:sz w:val="19"/>
                <w:szCs w:val="19"/>
                <w:lang w:val="en-GB"/>
              </w:rPr>
              <w:t>Organizational Office</w:t>
            </w:r>
          </w:p>
        </w:tc>
      </w:tr>
      <w:tr w:rsidR="004C1297" w:rsidRPr="00A85680" w14:paraId="378D4AF0" w14:textId="77777777">
        <w:trPr>
          <w:jc w:val="center"/>
        </w:trPr>
        <w:tc>
          <w:tcPr>
            <w:tcW w:w="4140" w:type="dxa"/>
            <w:tcBorders>
              <w:top w:val="nil"/>
              <w:left w:val="nil"/>
              <w:bottom w:val="nil"/>
              <w:right w:val="nil"/>
            </w:tcBorders>
          </w:tcPr>
          <w:p w14:paraId="6B8BFF7D"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odepřít</w:t>
            </w:r>
          </w:p>
        </w:tc>
        <w:tc>
          <w:tcPr>
            <w:tcW w:w="4410" w:type="dxa"/>
            <w:tcBorders>
              <w:top w:val="nil"/>
              <w:left w:val="nil"/>
              <w:bottom w:val="nil"/>
              <w:right w:val="nil"/>
            </w:tcBorders>
          </w:tcPr>
          <w:p w14:paraId="74D55791" w14:textId="77777777" w:rsidR="004C1297" w:rsidRPr="00A85680" w:rsidRDefault="004C1297" w:rsidP="001936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deny; refuse</w:t>
            </w:r>
          </w:p>
        </w:tc>
      </w:tr>
      <w:tr w:rsidR="004C1297" w:rsidRPr="00A85680" w14:paraId="383B5D48" w14:textId="77777777">
        <w:trPr>
          <w:jc w:val="center"/>
        </w:trPr>
        <w:tc>
          <w:tcPr>
            <w:tcW w:w="4140" w:type="dxa"/>
            <w:tcBorders>
              <w:top w:val="nil"/>
              <w:left w:val="nil"/>
              <w:bottom w:val="nil"/>
              <w:right w:val="nil"/>
            </w:tcBorders>
          </w:tcPr>
          <w:p w14:paraId="4280BD5E"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lastRenderedPageBreak/>
              <w:t>odepřít udělení slova</w:t>
            </w:r>
          </w:p>
        </w:tc>
        <w:tc>
          <w:tcPr>
            <w:tcW w:w="4410" w:type="dxa"/>
            <w:tcBorders>
              <w:top w:val="nil"/>
              <w:left w:val="nil"/>
              <w:bottom w:val="nil"/>
              <w:right w:val="nil"/>
            </w:tcBorders>
          </w:tcPr>
          <w:p w14:paraId="5FED935E"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refuse to give the floor</w:t>
            </w:r>
          </w:p>
        </w:tc>
      </w:tr>
      <w:tr w:rsidR="004C1297" w:rsidRPr="00A85680" w14:paraId="6EDCE792" w14:textId="77777777">
        <w:trPr>
          <w:jc w:val="center"/>
        </w:trPr>
        <w:tc>
          <w:tcPr>
            <w:tcW w:w="4140" w:type="dxa"/>
            <w:tcBorders>
              <w:top w:val="nil"/>
              <w:left w:val="nil"/>
              <w:bottom w:val="nil"/>
              <w:right w:val="nil"/>
            </w:tcBorders>
          </w:tcPr>
          <w:p w14:paraId="58766EB8"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odevzdání</w:t>
            </w:r>
          </w:p>
        </w:tc>
        <w:tc>
          <w:tcPr>
            <w:tcW w:w="4410" w:type="dxa"/>
            <w:tcBorders>
              <w:top w:val="nil"/>
              <w:left w:val="nil"/>
              <w:bottom w:val="nil"/>
              <w:right w:val="nil"/>
            </w:tcBorders>
          </w:tcPr>
          <w:p w14:paraId="52826155" w14:textId="77777777" w:rsidR="004C1297" w:rsidRPr="00A85680" w:rsidRDefault="0067147C" w:rsidP="0067147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Pr>
                <w:rFonts w:ascii="Verdana" w:hAnsi="Verdana"/>
                <w:b/>
                <w:bCs/>
                <w:sz w:val="19"/>
                <w:szCs w:val="19"/>
                <w:lang w:val="en-GB"/>
              </w:rPr>
              <w:t xml:space="preserve">submission; </w:t>
            </w:r>
            <w:r w:rsidRPr="0067147C">
              <w:rPr>
                <w:rFonts w:ascii="Verdana" w:hAnsi="Verdana"/>
                <w:b/>
                <w:bCs/>
                <w:sz w:val="19"/>
                <w:szCs w:val="19"/>
                <w:lang w:val="en-GB"/>
              </w:rPr>
              <w:t>return</w:t>
            </w:r>
          </w:p>
        </w:tc>
      </w:tr>
      <w:tr w:rsidR="0067147C" w:rsidRPr="00A85680" w14:paraId="108F03CD" w14:textId="77777777">
        <w:trPr>
          <w:jc w:val="center"/>
        </w:trPr>
        <w:tc>
          <w:tcPr>
            <w:tcW w:w="4140" w:type="dxa"/>
            <w:tcBorders>
              <w:top w:val="nil"/>
              <w:left w:val="nil"/>
              <w:bottom w:val="nil"/>
              <w:right w:val="nil"/>
            </w:tcBorders>
          </w:tcPr>
          <w:p w14:paraId="2BACC93F" w14:textId="77777777" w:rsidR="0067147C" w:rsidRPr="0067147C" w:rsidRDefault="0067147C"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67147C">
              <w:rPr>
                <w:rFonts w:ascii="Verdana" w:hAnsi="Verdana"/>
                <w:bCs/>
                <w:sz w:val="19"/>
                <w:szCs w:val="19"/>
              </w:rPr>
              <w:t>odevzdání diplomové práce</w:t>
            </w:r>
          </w:p>
        </w:tc>
        <w:tc>
          <w:tcPr>
            <w:tcW w:w="4410" w:type="dxa"/>
            <w:tcBorders>
              <w:top w:val="nil"/>
              <w:left w:val="nil"/>
              <w:bottom w:val="nil"/>
              <w:right w:val="nil"/>
            </w:tcBorders>
          </w:tcPr>
          <w:p w14:paraId="1EB13D72" w14:textId="77777777" w:rsidR="0067147C" w:rsidRPr="0067147C" w:rsidRDefault="0067147C" w:rsidP="001936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Pr>
                <w:rFonts w:ascii="Verdana" w:hAnsi="Verdana"/>
                <w:bCs/>
                <w:sz w:val="19"/>
                <w:szCs w:val="19"/>
                <w:lang w:val="en-GB"/>
              </w:rPr>
              <w:t>submission of a thesis</w:t>
            </w:r>
          </w:p>
        </w:tc>
      </w:tr>
      <w:tr w:rsidR="004C1297" w:rsidRPr="00A85680" w14:paraId="791CF583" w14:textId="77777777">
        <w:trPr>
          <w:jc w:val="center"/>
        </w:trPr>
        <w:tc>
          <w:tcPr>
            <w:tcW w:w="4140" w:type="dxa"/>
            <w:tcBorders>
              <w:top w:val="nil"/>
              <w:left w:val="nil"/>
              <w:bottom w:val="nil"/>
              <w:right w:val="nil"/>
            </w:tcBorders>
          </w:tcPr>
          <w:p w14:paraId="59918A97" w14:textId="77777777" w:rsidR="004C1297" w:rsidRPr="00290BBB"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odevzdání hlasovacích lístků</w:t>
            </w:r>
          </w:p>
        </w:tc>
        <w:tc>
          <w:tcPr>
            <w:tcW w:w="4410" w:type="dxa"/>
            <w:tcBorders>
              <w:top w:val="nil"/>
              <w:left w:val="nil"/>
              <w:bottom w:val="nil"/>
              <w:right w:val="nil"/>
            </w:tcBorders>
          </w:tcPr>
          <w:p w14:paraId="3F7EA8C2" w14:textId="77777777" w:rsidR="004C1297" w:rsidRPr="00A85680" w:rsidRDefault="004C129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return of ballot papers</w:t>
            </w:r>
          </w:p>
        </w:tc>
      </w:tr>
      <w:tr w:rsidR="00E7276B" w:rsidRPr="00A85680" w14:paraId="322B0C2B" w14:textId="77777777">
        <w:trPr>
          <w:jc w:val="center"/>
        </w:trPr>
        <w:tc>
          <w:tcPr>
            <w:tcW w:w="4140" w:type="dxa"/>
            <w:tcBorders>
              <w:top w:val="nil"/>
              <w:left w:val="nil"/>
              <w:bottom w:val="nil"/>
              <w:right w:val="nil"/>
            </w:tcBorders>
          </w:tcPr>
          <w:p w14:paraId="67039707"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290BBB">
              <w:rPr>
                <w:rFonts w:ascii="Verdana" w:hAnsi="Verdana"/>
                <w:b/>
                <w:sz w:val="19"/>
                <w:szCs w:val="19"/>
              </w:rPr>
              <w:t>odevzdat</w:t>
            </w:r>
          </w:p>
        </w:tc>
        <w:tc>
          <w:tcPr>
            <w:tcW w:w="4410" w:type="dxa"/>
            <w:tcBorders>
              <w:top w:val="nil"/>
              <w:left w:val="nil"/>
              <w:bottom w:val="nil"/>
              <w:right w:val="nil"/>
            </w:tcBorders>
          </w:tcPr>
          <w:p w14:paraId="0FC5CBE0"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submit; return</w:t>
            </w:r>
          </w:p>
        </w:tc>
      </w:tr>
      <w:tr w:rsidR="00E7276B" w:rsidRPr="00A85680" w14:paraId="3ECB655E" w14:textId="77777777">
        <w:trPr>
          <w:jc w:val="center"/>
        </w:trPr>
        <w:tc>
          <w:tcPr>
            <w:tcW w:w="4140" w:type="dxa"/>
            <w:tcBorders>
              <w:top w:val="nil"/>
              <w:left w:val="nil"/>
              <w:bottom w:val="nil"/>
              <w:right w:val="nil"/>
            </w:tcBorders>
          </w:tcPr>
          <w:p w14:paraId="387EA583" w14:textId="77777777" w:rsidR="00E7276B" w:rsidRPr="00290BBB" w:rsidRDefault="00E7276B" w:rsidP="0007744F">
            <w:pPr>
              <w:shd w:val="clear" w:color="auto" w:fill="FFFFFF" w:themeFill="background1"/>
              <w:rPr>
                <w:rFonts w:ascii="Verdana" w:hAnsi="Verdana"/>
                <w:sz w:val="19"/>
                <w:szCs w:val="19"/>
              </w:rPr>
            </w:pPr>
            <w:r w:rsidRPr="00290BBB">
              <w:rPr>
                <w:rFonts w:ascii="Verdana" w:hAnsi="Verdana"/>
                <w:sz w:val="19"/>
                <w:szCs w:val="19"/>
              </w:rPr>
              <w:t>odevzdat práci v listinné podobě</w:t>
            </w:r>
          </w:p>
        </w:tc>
        <w:tc>
          <w:tcPr>
            <w:tcW w:w="4410" w:type="dxa"/>
            <w:tcBorders>
              <w:top w:val="nil"/>
              <w:left w:val="nil"/>
              <w:bottom w:val="nil"/>
              <w:right w:val="nil"/>
            </w:tcBorders>
          </w:tcPr>
          <w:p w14:paraId="6DA06EE6" w14:textId="77777777" w:rsidR="00E7276B" w:rsidRPr="00A85680" w:rsidRDefault="00E7276B" w:rsidP="0007744F">
            <w:pPr>
              <w:shd w:val="clear" w:color="auto" w:fill="FFFFFF" w:themeFill="background1"/>
              <w:rPr>
                <w:rFonts w:ascii="Verdana" w:hAnsi="Verdana"/>
                <w:sz w:val="19"/>
                <w:szCs w:val="19"/>
                <w:lang w:val="en-GB"/>
              </w:rPr>
            </w:pPr>
            <w:r w:rsidRPr="00A85680">
              <w:rPr>
                <w:rFonts w:ascii="Verdana" w:hAnsi="Verdana"/>
                <w:sz w:val="19"/>
                <w:szCs w:val="19"/>
                <w:lang w:val="en-GB"/>
              </w:rPr>
              <w:t xml:space="preserve">submit the thesis in </w:t>
            </w:r>
            <w:r w:rsidR="00D45EE7">
              <w:rPr>
                <w:rFonts w:ascii="Verdana" w:hAnsi="Verdana"/>
                <w:sz w:val="19"/>
                <w:szCs w:val="19"/>
                <w:lang w:val="en-GB"/>
              </w:rPr>
              <w:t xml:space="preserve">a </w:t>
            </w:r>
            <w:r w:rsidRPr="00A85680">
              <w:rPr>
                <w:rFonts w:ascii="Verdana" w:hAnsi="Verdana"/>
                <w:sz w:val="19"/>
                <w:szCs w:val="19"/>
                <w:lang w:val="en-GB"/>
              </w:rPr>
              <w:t>hard-copy format</w:t>
            </w:r>
          </w:p>
        </w:tc>
      </w:tr>
      <w:tr w:rsidR="009D0DDE" w:rsidRPr="00A85680" w14:paraId="09AF4393" w14:textId="77777777">
        <w:trPr>
          <w:jc w:val="center"/>
        </w:trPr>
        <w:tc>
          <w:tcPr>
            <w:tcW w:w="4140" w:type="dxa"/>
            <w:tcBorders>
              <w:top w:val="nil"/>
              <w:left w:val="nil"/>
              <w:bottom w:val="nil"/>
              <w:right w:val="nil"/>
            </w:tcBorders>
          </w:tcPr>
          <w:p w14:paraId="1BFC8BB6" w14:textId="77777777" w:rsidR="009D0DDE" w:rsidRPr="00290BBB" w:rsidRDefault="009D0DDE" w:rsidP="009D0DD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odchod</w:t>
            </w:r>
          </w:p>
        </w:tc>
        <w:tc>
          <w:tcPr>
            <w:tcW w:w="4410" w:type="dxa"/>
            <w:tcBorders>
              <w:top w:val="nil"/>
              <w:left w:val="nil"/>
              <w:bottom w:val="nil"/>
              <w:right w:val="nil"/>
            </w:tcBorders>
          </w:tcPr>
          <w:p w14:paraId="42888050" w14:textId="77777777" w:rsidR="009D0DDE" w:rsidRPr="00A85680" w:rsidRDefault="009D0DDE" w:rsidP="009D0DD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departure</w:t>
            </w:r>
          </w:p>
        </w:tc>
      </w:tr>
      <w:tr w:rsidR="009D0DDE" w:rsidRPr="00A85680" w14:paraId="23FA91CD" w14:textId="77777777">
        <w:trPr>
          <w:jc w:val="center"/>
        </w:trPr>
        <w:tc>
          <w:tcPr>
            <w:tcW w:w="4140" w:type="dxa"/>
            <w:tcBorders>
              <w:top w:val="nil"/>
              <w:left w:val="nil"/>
              <w:bottom w:val="nil"/>
              <w:right w:val="nil"/>
            </w:tcBorders>
          </w:tcPr>
          <w:p w14:paraId="23C00EF5" w14:textId="77777777" w:rsidR="009D0DDE" w:rsidRPr="00290BBB" w:rsidRDefault="009D0DDE" w:rsidP="009D0DD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odchod v obráceném pořadí</w:t>
            </w:r>
          </w:p>
        </w:tc>
        <w:tc>
          <w:tcPr>
            <w:tcW w:w="4410" w:type="dxa"/>
            <w:tcBorders>
              <w:top w:val="nil"/>
              <w:left w:val="nil"/>
              <w:bottom w:val="nil"/>
              <w:right w:val="nil"/>
            </w:tcBorders>
          </w:tcPr>
          <w:p w14:paraId="1A0A9B75" w14:textId="77777777" w:rsidR="009D0DDE" w:rsidRPr="00A85680" w:rsidRDefault="009D0DDE" w:rsidP="009D0DD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departure in reverse order</w:t>
            </w:r>
          </w:p>
        </w:tc>
      </w:tr>
      <w:tr w:rsidR="009D0DDE" w:rsidRPr="00A85680" w14:paraId="43A78CF4" w14:textId="77777777">
        <w:trPr>
          <w:jc w:val="center"/>
        </w:trPr>
        <w:tc>
          <w:tcPr>
            <w:tcW w:w="4140" w:type="dxa"/>
            <w:tcBorders>
              <w:top w:val="nil"/>
              <w:left w:val="nil"/>
              <w:bottom w:val="nil"/>
              <w:right w:val="nil"/>
            </w:tcBorders>
          </w:tcPr>
          <w:p w14:paraId="5EB82516" w14:textId="7D2BE60B" w:rsidR="009D0DDE" w:rsidRPr="00290BBB" w:rsidRDefault="009D0DDE" w:rsidP="009D0DD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odchod z</w:t>
            </w:r>
            <w:r w:rsidR="00CC3CD4">
              <w:rPr>
                <w:rFonts w:ascii="Verdana" w:hAnsi="Verdana"/>
                <w:sz w:val="19"/>
                <w:szCs w:val="19"/>
              </w:rPr>
              <w:t> </w:t>
            </w:r>
            <w:r w:rsidRPr="00290BBB">
              <w:rPr>
                <w:rFonts w:ascii="Verdana" w:hAnsi="Verdana"/>
                <w:sz w:val="19"/>
                <w:szCs w:val="19"/>
              </w:rPr>
              <w:t>auly</w:t>
            </w:r>
          </w:p>
        </w:tc>
        <w:tc>
          <w:tcPr>
            <w:tcW w:w="4410" w:type="dxa"/>
            <w:tcBorders>
              <w:top w:val="nil"/>
              <w:left w:val="nil"/>
              <w:bottom w:val="nil"/>
              <w:right w:val="nil"/>
            </w:tcBorders>
          </w:tcPr>
          <w:p w14:paraId="59739EFF" w14:textId="77777777" w:rsidR="009D0DDE" w:rsidRPr="00A85680" w:rsidRDefault="009D0DDE" w:rsidP="009D0DD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departure from the hall</w:t>
            </w:r>
          </w:p>
        </w:tc>
      </w:tr>
      <w:tr w:rsidR="009D0DDE" w:rsidRPr="00A85680" w14:paraId="38FDD8D0" w14:textId="77777777">
        <w:trPr>
          <w:jc w:val="center"/>
        </w:trPr>
        <w:tc>
          <w:tcPr>
            <w:tcW w:w="4140" w:type="dxa"/>
            <w:tcBorders>
              <w:top w:val="nil"/>
              <w:left w:val="nil"/>
              <w:bottom w:val="nil"/>
              <w:right w:val="nil"/>
            </w:tcBorders>
          </w:tcPr>
          <w:p w14:paraId="0DD75133" w14:textId="77777777" w:rsidR="009D0DDE" w:rsidRPr="00290BBB" w:rsidRDefault="009D0DDE" w:rsidP="009D0DD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odchylka</w:t>
            </w:r>
          </w:p>
        </w:tc>
        <w:tc>
          <w:tcPr>
            <w:tcW w:w="4410" w:type="dxa"/>
            <w:tcBorders>
              <w:top w:val="nil"/>
              <w:left w:val="nil"/>
              <w:bottom w:val="nil"/>
              <w:right w:val="nil"/>
            </w:tcBorders>
          </w:tcPr>
          <w:p w14:paraId="1852BBDD" w14:textId="77777777" w:rsidR="009D0DDE" w:rsidRPr="00A85680" w:rsidRDefault="009D0DDE" w:rsidP="009D0DD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derogation from</w:t>
            </w:r>
          </w:p>
        </w:tc>
      </w:tr>
      <w:tr w:rsidR="009D0DDE" w:rsidRPr="00A85680" w14:paraId="5923E8A5" w14:textId="77777777">
        <w:trPr>
          <w:jc w:val="center"/>
        </w:trPr>
        <w:tc>
          <w:tcPr>
            <w:tcW w:w="4140" w:type="dxa"/>
            <w:tcBorders>
              <w:top w:val="nil"/>
              <w:left w:val="nil"/>
              <w:bottom w:val="nil"/>
              <w:right w:val="nil"/>
            </w:tcBorders>
          </w:tcPr>
          <w:p w14:paraId="7D7380FF" w14:textId="77777777" w:rsidR="009D0DDE" w:rsidRPr="00290BBB" w:rsidRDefault="009D0DDE" w:rsidP="009D0DD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odchylka z řádu</w:t>
            </w:r>
          </w:p>
        </w:tc>
        <w:tc>
          <w:tcPr>
            <w:tcW w:w="4410" w:type="dxa"/>
            <w:tcBorders>
              <w:top w:val="nil"/>
              <w:left w:val="nil"/>
              <w:bottom w:val="nil"/>
              <w:right w:val="nil"/>
            </w:tcBorders>
          </w:tcPr>
          <w:p w14:paraId="5328A3E2" w14:textId="77777777" w:rsidR="009D0DDE" w:rsidRPr="00A85680" w:rsidRDefault="009D0DDE" w:rsidP="009D0DD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derogation from the code</w:t>
            </w:r>
          </w:p>
        </w:tc>
      </w:tr>
      <w:tr w:rsidR="00E7276B" w:rsidRPr="00A85680" w14:paraId="4E25DD46" w14:textId="77777777">
        <w:trPr>
          <w:jc w:val="center"/>
        </w:trPr>
        <w:tc>
          <w:tcPr>
            <w:tcW w:w="4140" w:type="dxa"/>
            <w:tcBorders>
              <w:top w:val="nil"/>
              <w:left w:val="nil"/>
              <w:bottom w:val="nil"/>
              <w:right w:val="nil"/>
            </w:tcBorders>
          </w:tcPr>
          <w:p w14:paraId="51A0F016"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odklad</w:t>
            </w:r>
          </w:p>
        </w:tc>
        <w:tc>
          <w:tcPr>
            <w:tcW w:w="4410" w:type="dxa"/>
            <w:tcBorders>
              <w:top w:val="nil"/>
              <w:left w:val="nil"/>
              <w:bottom w:val="nil"/>
              <w:right w:val="nil"/>
            </w:tcBorders>
          </w:tcPr>
          <w:p w14:paraId="26275648" w14:textId="77777777" w:rsidR="00E7276B" w:rsidRPr="00A85680" w:rsidRDefault="00E7276B" w:rsidP="00D45EE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delay; deferral; postponement </w:t>
            </w:r>
          </w:p>
        </w:tc>
      </w:tr>
      <w:tr w:rsidR="00E7276B" w:rsidRPr="00A85680" w14:paraId="5EDF20CE" w14:textId="77777777">
        <w:trPr>
          <w:jc w:val="center"/>
        </w:trPr>
        <w:tc>
          <w:tcPr>
            <w:tcW w:w="4140" w:type="dxa"/>
            <w:tcBorders>
              <w:top w:val="nil"/>
              <w:left w:val="nil"/>
              <w:bottom w:val="nil"/>
              <w:right w:val="nil"/>
            </w:tcBorders>
          </w:tcPr>
          <w:p w14:paraId="1DA6AD75"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bez zbytečného odkladu</w:t>
            </w:r>
          </w:p>
        </w:tc>
        <w:tc>
          <w:tcPr>
            <w:tcW w:w="4410" w:type="dxa"/>
            <w:tcBorders>
              <w:top w:val="nil"/>
              <w:left w:val="nil"/>
              <w:bottom w:val="nil"/>
              <w:right w:val="nil"/>
            </w:tcBorders>
          </w:tcPr>
          <w:p w14:paraId="1E5931FB" w14:textId="77777777" w:rsidR="00E7276B" w:rsidRPr="00A85680" w:rsidRDefault="00E7276B" w:rsidP="00E307C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without unnecessary delay; without undue delay</w:t>
            </w:r>
          </w:p>
        </w:tc>
      </w:tr>
      <w:tr w:rsidR="00E7276B" w:rsidRPr="00A85680" w14:paraId="6885006A" w14:textId="77777777">
        <w:trPr>
          <w:jc w:val="center"/>
        </w:trPr>
        <w:tc>
          <w:tcPr>
            <w:tcW w:w="4140" w:type="dxa"/>
            <w:tcBorders>
              <w:top w:val="nil"/>
              <w:left w:val="nil"/>
              <w:bottom w:val="nil"/>
              <w:right w:val="nil"/>
            </w:tcBorders>
          </w:tcPr>
          <w:p w14:paraId="30FA68A3"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zbývající body pořadu nesnesou odkladu</w:t>
            </w:r>
          </w:p>
        </w:tc>
        <w:tc>
          <w:tcPr>
            <w:tcW w:w="4410" w:type="dxa"/>
            <w:tcBorders>
              <w:top w:val="nil"/>
              <w:left w:val="nil"/>
              <w:bottom w:val="nil"/>
              <w:right w:val="nil"/>
            </w:tcBorders>
          </w:tcPr>
          <w:p w14:paraId="118CFAFA"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remaining items on the agenda may not be deferred / postponed</w:t>
            </w:r>
          </w:p>
        </w:tc>
      </w:tr>
      <w:tr w:rsidR="00E7276B" w:rsidRPr="00A85680" w14:paraId="7DEAC43C" w14:textId="77777777">
        <w:trPr>
          <w:jc w:val="center"/>
        </w:trPr>
        <w:tc>
          <w:tcPr>
            <w:tcW w:w="4140" w:type="dxa"/>
            <w:tcBorders>
              <w:top w:val="nil"/>
              <w:left w:val="nil"/>
              <w:bottom w:val="nil"/>
              <w:right w:val="nil"/>
            </w:tcBorders>
          </w:tcPr>
          <w:p w14:paraId="516DDA2B"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odkladný</w:t>
            </w:r>
          </w:p>
        </w:tc>
        <w:tc>
          <w:tcPr>
            <w:tcW w:w="4410" w:type="dxa"/>
            <w:tcBorders>
              <w:top w:val="nil"/>
              <w:left w:val="nil"/>
              <w:bottom w:val="nil"/>
              <w:right w:val="nil"/>
            </w:tcBorders>
          </w:tcPr>
          <w:p w14:paraId="7E578087"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suspensory; suspensive </w:t>
            </w:r>
            <w:r w:rsidRPr="00A85680">
              <w:rPr>
                <w:rFonts w:ascii="Verdana" w:hAnsi="Verdana"/>
                <w:bCs/>
                <w:sz w:val="19"/>
                <w:szCs w:val="19"/>
                <w:lang w:val="en-GB"/>
              </w:rPr>
              <w:t>(suspending, deferring or temporarily stopping the operation)</w:t>
            </w:r>
          </w:p>
        </w:tc>
      </w:tr>
      <w:tr w:rsidR="00E7276B" w:rsidRPr="00A85680" w14:paraId="7107FDEC" w14:textId="77777777">
        <w:trPr>
          <w:jc w:val="center"/>
        </w:trPr>
        <w:tc>
          <w:tcPr>
            <w:tcW w:w="4140" w:type="dxa"/>
            <w:tcBorders>
              <w:top w:val="nil"/>
              <w:left w:val="nil"/>
              <w:bottom w:val="nil"/>
              <w:right w:val="nil"/>
            </w:tcBorders>
          </w:tcPr>
          <w:p w14:paraId="3277221E"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podání žádosti má odkladný účinek</w:t>
            </w:r>
          </w:p>
        </w:tc>
        <w:tc>
          <w:tcPr>
            <w:tcW w:w="4410" w:type="dxa"/>
            <w:tcBorders>
              <w:top w:val="nil"/>
              <w:left w:val="nil"/>
              <w:bottom w:val="nil"/>
              <w:right w:val="nil"/>
            </w:tcBorders>
          </w:tcPr>
          <w:p w14:paraId="1F64972B" w14:textId="77777777" w:rsidR="00E7276B" w:rsidRPr="00A85680" w:rsidRDefault="00E7276B" w:rsidP="00E307C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filing of an application has a suspensive  effect</w:t>
            </w:r>
          </w:p>
        </w:tc>
      </w:tr>
      <w:tr w:rsidR="00E7276B" w:rsidRPr="00A85680" w14:paraId="2C618E15" w14:textId="77777777">
        <w:trPr>
          <w:jc w:val="center"/>
        </w:trPr>
        <w:tc>
          <w:tcPr>
            <w:tcW w:w="4140" w:type="dxa"/>
            <w:tcBorders>
              <w:top w:val="nil"/>
              <w:left w:val="nil"/>
              <w:bottom w:val="nil"/>
              <w:right w:val="nil"/>
            </w:tcBorders>
          </w:tcPr>
          <w:p w14:paraId="5AA53481"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odložení</w:t>
            </w:r>
          </w:p>
        </w:tc>
        <w:tc>
          <w:tcPr>
            <w:tcW w:w="4410" w:type="dxa"/>
            <w:tcBorders>
              <w:top w:val="nil"/>
              <w:left w:val="nil"/>
              <w:bottom w:val="nil"/>
              <w:right w:val="nil"/>
            </w:tcBorders>
          </w:tcPr>
          <w:p w14:paraId="0EDC16C0"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postponement; deferral</w:t>
            </w:r>
          </w:p>
        </w:tc>
      </w:tr>
      <w:tr w:rsidR="00E7276B" w:rsidRPr="00A85680" w14:paraId="43F36D94" w14:textId="77777777">
        <w:trPr>
          <w:jc w:val="center"/>
        </w:trPr>
        <w:tc>
          <w:tcPr>
            <w:tcW w:w="4140" w:type="dxa"/>
            <w:tcBorders>
              <w:top w:val="nil"/>
              <w:left w:val="nil"/>
              <w:bottom w:val="nil"/>
              <w:right w:val="nil"/>
            </w:tcBorders>
          </w:tcPr>
          <w:p w14:paraId="3594764C"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odložení lhůty splatnosti</w:t>
            </w:r>
          </w:p>
        </w:tc>
        <w:tc>
          <w:tcPr>
            <w:tcW w:w="4410" w:type="dxa"/>
            <w:tcBorders>
              <w:top w:val="nil"/>
              <w:left w:val="nil"/>
              <w:bottom w:val="nil"/>
              <w:right w:val="nil"/>
            </w:tcBorders>
          </w:tcPr>
          <w:p w14:paraId="1B8B2411"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postponement of the due date</w:t>
            </w:r>
          </w:p>
        </w:tc>
      </w:tr>
      <w:tr w:rsidR="00E7276B" w:rsidRPr="00A85680" w14:paraId="7F11BC17" w14:textId="77777777">
        <w:trPr>
          <w:jc w:val="center"/>
        </w:trPr>
        <w:tc>
          <w:tcPr>
            <w:tcW w:w="4140" w:type="dxa"/>
            <w:tcBorders>
              <w:top w:val="nil"/>
              <w:left w:val="nil"/>
              <w:bottom w:val="nil"/>
              <w:right w:val="nil"/>
            </w:tcBorders>
          </w:tcPr>
          <w:p w14:paraId="6CBF9297"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odložení termínu splatnosti poplatku</w:t>
            </w:r>
          </w:p>
        </w:tc>
        <w:tc>
          <w:tcPr>
            <w:tcW w:w="4410" w:type="dxa"/>
            <w:tcBorders>
              <w:top w:val="nil"/>
              <w:left w:val="nil"/>
              <w:bottom w:val="nil"/>
              <w:right w:val="nil"/>
            </w:tcBorders>
          </w:tcPr>
          <w:p w14:paraId="0C67A42B"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postponing the due date of a fee</w:t>
            </w:r>
          </w:p>
        </w:tc>
      </w:tr>
      <w:tr w:rsidR="006D5B65" w:rsidRPr="00A85680" w14:paraId="69AEA8F0" w14:textId="77777777">
        <w:trPr>
          <w:jc w:val="center"/>
        </w:trPr>
        <w:tc>
          <w:tcPr>
            <w:tcW w:w="4140" w:type="dxa"/>
            <w:tcBorders>
              <w:top w:val="nil"/>
              <w:left w:val="nil"/>
              <w:bottom w:val="nil"/>
              <w:right w:val="nil"/>
            </w:tcBorders>
          </w:tcPr>
          <w:p w14:paraId="6669C094" w14:textId="77777777" w:rsidR="006D5B65" w:rsidRPr="00290BBB" w:rsidRDefault="006D5B65"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290BBB">
              <w:rPr>
                <w:rFonts w:ascii="Verdana" w:hAnsi="Verdana"/>
                <w:b/>
                <w:sz w:val="19"/>
                <w:szCs w:val="19"/>
              </w:rPr>
              <w:t>odložit</w:t>
            </w:r>
          </w:p>
        </w:tc>
        <w:tc>
          <w:tcPr>
            <w:tcW w:w="4410" w:type="dxa"/>
            <w:tcBorders>
              <w:top w:val="nil"/>
              <w:left w:val="nil"/>
              <w:bottom w:val="nil"/>
              <w:right w:val="nil"/>
            </w:tcBorders>
          </w:tcPr>
          <w:p w14:paraId="020DE249" w14:textId="77777777" w:rsidR="006D5B65" w:rsidRPr="00A85680" w:rsidRDefault="006D5B65" w:rsidP="006D5B6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postpone; adjourn</w:t>
            </w:r>
          </w:p>
        </w:tc>
      </w:tr>
      <w:tr w:rsidR="0067147C" w:rsidRPr="0067147C" w14:paraId="5CE198F9" w14:textId="77777777">
        <w:trPr>
          <w:jc w:val="center"/>
        </w:trPr>
        <w:tc>
          <w:tcPr>
            <w:tcW w:w="4140" w:type="dxa"/>
            <w:tcBorders>
              <w:top w:val="nil"/>
              <w:left w:val="nil"/>
              <w:bottom w:val="nil"/>
              <w:right w:val="nil"/>
            </w:tcBorders>
          </w:tcPr>
          <w:p w14:paraId="6C93F5A6" w14:textId="77777777" w:rsidR="0067147C" w:rsidRPr="0067147C" w:rsidRDefault="0067147C" w:rsidP="0007744F">
            <w:pPr>
              <w:shd w:val="clear" w:color="auto" w:fill="FFFFFF" w:themeFill="background1"/>
              <w:rPr>
                <w:rFonts w:ascii="Verdana" w:hAnsi="Verdana"/>
                <w:sz w:val="19"/>
                <w:szCs w:val="19"/>
              </w:rPr>
            </w:pPr>
            <w:r>
              <w:rPr>
                <w:rFonts w:ascii="Verdana" w:hAnsi="Verdana"/>
                <w:sz w:val="19"/>
                <w:szCs w:val="19"/>
              </w:rPr>
              <w:t>odložit disciplinární řízení</w:t>
            </w:r>
          </w:p>
        </w:tc>
        <w:tc>
          <w:tcPr>
            <w:tcW w:w="4410" w:type="dxa"/>
            <w:tcBorders>
              <w:top w:val="nil"/>
              <w:left w:val="nil"/>
              <w:bottom w:val="nil"/>
              <w:right w:val="nil"/>
            </w:tcBorders>
          </w:tcPr>
          <w:p w14:paraId="0343D8D2" w14:textId="77777777" w:rsidR="0067147C" w:rsidRPr="0067147C" w:rsidRDefault="0067147C" w:rsidP="0067147C">
            <w:pPr>
              <w:shd w:val="clear" w:color="auto" w:fill="FFFFFF" w:themeFill="background1"/>
              <w:rPr>
                <w:rFonts w:ascii="Verdana" w:hAnsi="Verdana"/>
                <w:sz w:val="19"/>
                <w:szCs w:val="19"/>
                <w:lang w:val="en-GB"/>
              </w:rPr>
            </w:pPr>
            <w:r w:rsidRPr="0067147C">
              <w:rPr>
                <w:rFonts w:ascii="Verdana" w:hAnsi="Verdana"/>
                <w:sz w:val="19"/>
                <w:szCs w:val="19"/>
                <w:lang w:val="en-GB"/>
              </w:rPr>
              <w:t xml:space="preserve">adjourn the </w:t>
            </w:r>
            <w:r>
              <w:rPr>
                <w:rFonts w:ascii="Verdana" w:hAnsi="Verdana"/>
                <w:sz w:val="19"/>
                <w:szCs w:val="19"/>
                <w:lang w:val="en-GB"/>
              </w:rPr>
              <w:t xml:space="preserve">disciplinary proceedings </w:t>
            </w:r>
          </w:p>
        </w:tc>
      </w:tr>
      <w:tr w:rsidR="006D5B65" w:rsidRPr="00A85680" w14:paraId="4197E987" w14:textId="77777777">
        <w:trPr>
          <w:jc w:val="center"/>
        </w:trPr>
        <w:tc>
          <w:tcPr>
            <w:tcW w:w="4140" w:type="dxa"/>
            <w:tcBorders>
              <w:top w:val="nil"/>
              <w:left w:val="nil"/>
              <w:bottom w:val="nil"/>
              <w:right w:val="nil"/>
            </w:tcBorders>
          </w:tcPr>
          <w:p w14:paraId="55B67A80" w14:textId="77777777" w:rsidR="006D5B65" w:rsidRPr="00290BBB" w:rsidRDefault="006D5B65" w:rsidP="0007744F">
            <w:pPr>
              <w:shd w:val="clear" w:color="auto" w:fill="FFFFFF" w:themeFill="background1"/>
              <w:rPr>
                <w:rFonts w:ascii="Verdana" w:hAnsi="Verdana"/>
                <w:sz w:val="19"/>
                <w:szCs w:val="19"/>
              </w:rPr>
            </w:pPr>
            <w:r w:rsidRPr="00290BBB">
              <w:rPr>
                <w:rFonts w:ascii="Verdana" w:hAnsi="Verdana"/>
                <w:sz w:val="19"/>
                <w:szCs w:val="19"/>
              </w:rPr>
              <w:t xml:space="preserve">odložit přijímací zkoušku </w:t>
            </w:r>
          </w:p>
        </w:tc>
        <w:tc>
          <w:tcPr>
            <w:tcW w:w="4410" w:type="dxa"/>
            <w:tcBorders>
              <w:top w:val="nil"/>
              <w:left w:val="nil"/>
              <w:bottom w:val="nil"/>
              <w:right w:val="nil"/>
            </w:tcBorders>
          </w:tcPr>
          <w:p w14:paraId="54865C83" w14:textId="77777777" w:rsidR="006D5B65" w:rsidRPr="00A85680" w:rsidRDefault="00D45EE7" w:rsidP="0067147C">
            <w:pPr>
              <w:shd w:val="clear" w:color="auto" w:fill="FFFFFF" w:themeFill="background1"/>
              <w:rPr>
                <w:rFonts w:ascii="Verdana" w:hAnsi="Verdana"/>
                <w:sz w:val="19"/>
                <w:szCs w:val="19"/>
                <w:lang w:val="en-GB"/>
              </w:rPr>
            </w:pPr>
            <w:r>
              <w:rPr>
                <w:rFonts w:ascii="Verdana" w:hAnsi="Verdana"/>
                <w:sz w:val="19"/>
                <w:szCs w:val="19"/>
                <w:lang w:val="en-GB"/>
              </w:rPr>
              <w:t xml:space="preserve">postpone </w:t>
            </w:r>
            <w:r w:rsidR="006D5B65" w:rsidRPr="00A85680">
              <w:rPr>
                <w:rFonts w:ascii="Verdana" w:hAnsi="Verdana"/>
                <w:sz w:val="19"/>
                <w:szCs w:val="19"/>
                <w:lang w:val="en-GB"/>
              </w:rPr>
              <w:t xml:space="preserve">the entrance examination </w:t>
            </w:r>
          </w:p>
        </w:tc>
      </w:tr>
      <w:tr w:rsidR="006D5B65" w:rsidRPr="00A85680" w14:paraId="0EF57681" w14:textId="77777777">
        <w:trPr>
          <w:jc w:val="center"/>
        </w:trPr>
        <w:tc>
          <w:tcPr>
            <w:tcW w:w="4140" w:type="dxa"/>
            <w:tcBorders>
              <w:top w:val="nil"/>
              <w:left w:val="nil"/>
              <w:bottom w:val="nil"/>
              <w:right w:val="nil"/>
            </w:tcBorders>
          </w:tcPr>
          <w:p w14:paraId="7BE6B502" w14:textId="77777777" w:rsidR="006D5B65" w:rsidRPr="00290BBB" w:rsidRDefault="006D5B65" w:rsidP="00D07EA8">
            <w:pPr>
              <w:shd w:val="clear" w:color="auto" w:fill="FFFFFF" w:themeFill="background1"/>
              <w:rPr>
                <w:rFonts w:ascii="Verdana" w:hAnsi="Verdana"/>
                <w:b/>
                <w:sz w:val="19"/>
                <w:szCs w:val="19"/>
              </w:rPr>
            </w:pPr>
            <w:r w:rsidRPr="00290BBB">
              <w:rPr>
                <w:rFonts w:ascii="Verdana" w:hAnsi="Verdana"/>
                <w:b/>
                <w:sz w:val="19"/>
                <w:szCs w:val="19"/>
              </w:rPr>
              <w:t xml:space="preserve">odměna </w:t>
            </w:r>
          </w:p>
        </w:tc>
        <w:tc>
          <w:tcPr>
            <w:tcW w:w="4410" w:type="dxa"/>
            <w:tcBorders>
              <w:top w:val="nil"/>
              <w:left w:val="nil"/>
              <w:bottom w:val="nil"/>
              <w:right w:val="nil"/>
            </w:tcBorders>
          </w:tcPr>
          <w:p w14:paraId="5CBB0D2E" w14:textId="77777777" w:rsidR="006D5B65" w:rsidRPr="00A85680" w:rsidRDefault="006D5B65" w:rsidP="0007744F">
            <w:pPr>
              <w:shd w:val="clear" w:color="auto" w:fill="FFFFFF" w:themeFill="background1"/>
              <w:rPr>
                <w:rFonts w:ascii="Verdana" w:hAnsi="Verdana"/>
                <w:b/>
                <w:sz w:val="19"/>
                <w:szCs w:val="19"/>
                <w:lang w:val="en-GB"/>
              </w:rPr>
            </w:pPr>
            <w:r w:rsidRPr="00A85680">
              <w:rPr>
                <w:rFonts w:ascii="Verdana" w:hAnsi="Verdana"/>
                <w:b/>
                <w:sz w:val="19"/>
                <w:szCs w:val="19"/>
                <w:lang w:val="en-GB"/>
              </w:rPr>
              <w:t>remuneration; pay</w:t>
            </w:r>
            <w:r w:rsidR="00D07EA8" w:rsidRPr="00A85680">
              <w:rPr>
                <w:rFonts w:ascii="Verdana" w:hAnsi="Verdana"/>
                <w:b/>
                <w:sz w:val="19"/>
                <w:szCs w:val="19"/>
                <w:lang w:val="en-GB"/>
              </w:rPr>
              <w:t>; (performance) bonus</w:t>
            </w:r>
          </w:p>
        </w:tc>
      </w:tr>
      <w:tr w:rsidR="00E7276B" w:rsidRPr="00A85680" w14:paraId="5D695697" w14:textId="77777777">
        <w:trPr>
          <w:jc w:val="center"/>
        </w:trPr>
        <w:tc>
          <w:tcPr>
            <w:tcW w:w="4140" w:type="dxa"/>
            <w:tcBorders>
              <w:top w:val="nil"/>
              <w:left w:val="nil"/>
              <w:bottom w:val="nil"/>
              <w:right w:val="nil"/>
            </w:tcBorders>
          </w:tcPr>
          <w:p w14:paraId="79CFEFB4" w14:textId="77777777" w:rsidR="00E7276B" w:rsidRPr="00290BBB" w:rsidRDefault="00E7276B" w:rsidP="00704867">
            <w:pPr>
              <w:rPr>
                <w:rFonts w:ascii="Verdana" w:hAnsi="Verdana"/>
                <w:sz w:val="19"/>
                <w:szCs w:val="19"/>
              </w:rPr>
            </w:pPr>
            <w:r w:rsidRPr="00290BBB">
              <w:rPr>
                <w:rFonts w:ascii="Verdana" w:hAnsi="Verdana"/>
                <w:sz w:val="19"/>
                <w:szCs w:val="19"/>
              </w:rPr>
              <w:t>odměna za pracovní pohotovost</w:t>
            </w:r>
          </w:p>
        </w:tc>
        <w:tc>
          <w:tcPr>
            <w:tcW w:w="4410" w:type="dxa"/>
            <w:tcBorders>
              <w:top w:val="nil"/>
              <w:left w:val="nil"/>
              <w:bottom w:val="nil"/>
              <w:right w:val="nil"/>
            </w:tcBorders>
          </w:tcPr>
          <w:p w14:paraId="392BB91D" w14:textId="77777777" w:rsidR="00E7276B" w:rsidRPr="00A85680" w:rsidRDefault="00E7276B" w:rsidP="00704867">
            <w:pPr>
              <w:rPr>
                <w:rFonts w:ascii="Verdana" w:hAnsi="Verdana"/>
                <w:sz w:val="19"/>
                <w:szCs w:val="19"/>
                <w:lang w:val="en-GB"/>
              </w:rPr>
            </w:pPr>
            <w:r w:rsidRPr="00A85680">
              <w:rPr>
                <w:rFonts w:ascii="Verdana" w:hAnsi="Verdana"/>
                <w:sz w:val="19"/>
                <w:szCs w:val="19"/>
                <w:lang w:val="en-GB"/>
              </w:rPr>
              <w:t>remuneration for being on call</w:t>
            </w:r>
          </w:p>
        </w:tc>
      </w:tr>
      <w:tr w:rsidR="0067147C" w:rsidRPr="00A85680" w14:paraId="5359130E" w14:textId="77777777">
        <w:trPr>
          <w:jc w:val="center"/>
        </w:trPr>
        <w:tc>
          <w:tcPr>
            <w:tcW w:w="4140" w:type="dxa"/>
            <w:tcBorders>
              <w:top w:val="nil"/>
              <w:left w:val="nil"/>
              <w:bottom w:val="nil"/>
              <w:right w:val="nil"/>
            </w:tcBorders>
          </w:tcPr>
          <w:p w14:paraId="2D2BBC84" w14:textId="77777777" w:rsidR="0067147C" w:rsidRPr="00290BBB" w:rsidRDefault="0067147C" w:rsidP="00704867">
            <w:pPr>
              <w:rPr>
                <w:rFonts w:ascii="Verdana" w:hAnsi="Verdana"/>
                <w:sz w:val="19"/>
                <w:szCs w:val="19"/>
              </w:rPr>
            </w:pPr>
            <w:r>
              <w:rPr>
                <w:rFonts w:ascii="Verdana" w:hAnsi="Verdana"/>
                <w:sz w:val="19"/>
                <w:szCs w:val="19"/>
              </w:rPr>
              <w:t>výroční odměna</w:t>
            </w:r>
          </w:p>
        </w:tc>
        <w:tc>
          <w:tcPr>
            <w:tcW w:w="4410" w:type="dxa"/>
            <w:tcBorders>
              <w:top w:val="nil"/>
              <w:left w:val="nil"/>
              <w:bottom w:val="nil"/>
              <w:right w:val="nil"/>
            </w:tcBorders>
          </w:tcPr>
          <w:p w14:paraId="01EBEFBF" w14:textId="77777777" w:rsidR="0067147C" w:rsidRPr="00A85680" w:rsidRDefault="0067147C" w:rsidP="00704867">
            <w:pPr>
              <w:rPr>
                <w:rFonts w:ascii="Verdana" w:hAnsi="Verdana"/>
                <w:sz w:val="19"/>
                <w:szCs w:val="19"/>
                <w:lang w:val="en-GB"/>
              </w:rPr>
            </w:pPr>
            <w:r>
              <w:rPr>
                <w:rFonts w:ascii="Verdana" w:hAnsi="Verdana"/>
                <w:sz w:val="19"/>
                <w:szCs w:val="19"/>
                <w:lang w:val="en-GB"/>
              </w:rPr>
              <w:t>annual bonus</w:t>
            </w:r>
          </w:p>
        </w:tc>
      </w:tr>
      <w:tr w:rsidR="00E7276B" w:rsidRPr="00A85680" w14:paraId="75467651" w14:textId="77777777">
        <w:trPr>
          <w:jc w:val="center"/>
        </w:trPr>
        <w:tc>
          <w:tcPr>
            <w:tcW w:w="4140" w:type="dxa"/>
            <w:tcBorders>
              <w:top w:val="nil"/>
              <w:left w:val="nil"/>
              <w:bottom w:val="nil"/>
              <w:right w:val="nil"/>
            </w:tcBorders>
          </w:tcPr>
          <w:p w14:paraId="1B3CE16C"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odmítnout</w:t>
            </w:r>
          </w:p>
        </w:tc>
        <w:tc>
          <w:tcPr>
            <w:tcW w:w="4410" w:type="dxa"/>
            <w:tcBorders>
              <w:top w:val="nil"/>
              <w:left w:val="nil"/>
              <w:bottom w:val="nil"/>
              <w:right w:val="nil"/>
            </w:tcBorders>
          </w:tcPr>
          <w:p w14:paraId="09A0B4D8"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refuse, reject </w:t>
            </w:r>
            <w:r w:rsidRPr="00A85680">
              <w:rPr>
                <w:rFonts w:ascii="Verdana" w:hAnsi="Verdana"/>
                <w:bCs/>
                <w:sz w:val="19"/>
                <w:szCs w:val="19"/>
                <w:lang w:val="en-GB"/>
              </w:rPr>
              <w:t>(for formal mistakes)</w:t>
            </w:r>
            <w:r w:rsidRPr="00A85680">
              <w:rPr>
                <w:rFonts w:ascii="Verdana" w:hAnsi="Verdana"/>
                <w:b/>
                <w:bCs/>
                <w:sz w:val="19"/>
                <w:szCs w:val="19"/>
                <w:lang w:val="en-GB"/>
              </w:rPr>
              <w:t xml:space="preserve">; dismiss </w:t>
            </w:r>
            <w:r w:rsidRPr="00A85680">
              <w:rPr>
                <w:rFonts w:ascii="Verdana" w:hAnsi="Verdana"/>
                <w:bCs/>
                <w:sz w:val="19"/>
                <w:szCs w:val="19"/>
                <w:lang w:val="en-GB"/>
              </w:rPr>
              <w:t>(for the lack of cause)</w:t>
            </w:r>
          </w:p>
        </w:tc>
      </w:tr>
      <w:tr w:rsidR="00E7276B" w:rsidRPr="00A85680" w14:paraId="4BA90A36" w14:textId="77777777">
        <w:trPr>
          <w:jc w:val="center"/>
        </w:trPr>
        <w:tc>
          <w:tcPr>
            <w:tcW w:w="4140" w:type="dxa"/>
            <w:tcBorders>
              <w:top w:val="nil"/>
              <w:left w:val="nil"/>
              <w:bottom w:val="nil"/>
              <w:right w:val="nil"/>
            </w:tcBorders>
          </w:tcPr>
          <w:p w14:paraId="2B35F5F1"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odmítnout žádost o ubytování</w:t>
            </w:r>
          </w:p>
        </w:tc>
        <w:tc>
          <w:tcPr>
            <w:tcW w:w="4410" w:type="dxa"/>
            <w:tcBorders>
              <w:top w:val="nil"/>
              <w:left w:val="nil"/>
              <w:bottom w:val="nil"/>
              <w:right w:val="nil"/>
            </w:tcBorders>
          </w:tcPr>
          <w:p w14:paraId="5028E369" w14:textId="77777777" w:rsidR="00E7276B" w:rsidRPr="00A85680" w:rsidRDefault="00E7276B" w:rsidP="00E307C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dismiss an application for accommodation (in a dormitory)</w:t>
            </w:r>
          </w:p>
        </w:tc>
      </w:tr>
      <w:tr w:rsidR="00E7276B" w:rsidRPr="00A85680" w14:paraId="6C4BC504" w14:textId="77777777">
        <w:trPr>
          <w:jc w:val="center"/>
        </w:trPr>
        <w:tc>
          <w:tcPr>
            <w:tcW w:w="4140" w:type="dxa"/>
            <w:tcBorders>
              <w:top w:val="nil"/>
              <w:left w:val="nil"/>
              <w:bottom w:val="nil"/>
              <w:right w:val="nil"/>
            </w:tcBorders>
          </w:tcPr>
          <w:p w14:paraId="2EF99601"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odmítnutí</w:t>
            </w:r>
          </w:p>
        </w:tc>
        <w:tc>
          <w:tcPr>
            <w:tcW w:w="4410" w:type="dxa"/>
            <w:tcBorders>
              <w:top w:val="nil"/>
              <w:left w:val="nil"/>
              <w:bottom w:val="nil"/>
              <w:right w:val="nil"/>
            </w:tcBorders>
          </w:tcPr>
          <w:p w14:paraId="37FC7CC8" w14:textId="77777777" w:rsidR="00E7276B" w:rsidRPr="00A85680" w:rsidRDefault="00E7276B" w:rsidP="0067147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refusal; rejection</w:t>
            </w:r>
          </w:p>
        </w:tc>
      </w:tr>
      <w:tr w:rsidR="00E7276B" w:rsidRPr="00A85680" w14:paraId="2ED406E2" w14:textId="77777777">
        <w:trPr>
          <w:jc w:val="center"/>
        </w:trPr>
        <w:tc>
          <w:tcPr>
            <w:tcW w:w="4140" w:type="dxa"/>
            <w:tcBorders>
              <w:top w:val="nil"/>
              <w:left w:val="nil"/>
              <w:bottom w:val="nil"/>
              <w:right w:val="nil"/>
            </w:tcBorders>
          </w:tcPr>
          <w:p w14:paraId="31D22BC8"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odmítnutí návrhu pro nepřípustnost</w:t>
            </w:r>
          </w:p>
        </w:tc>
        <w:tc>
          <w:tcPr>
            <w:tcW w:w="4410" w:type="dxa"/>
            <w:tcBorders>
              <w:top w:val="nil"/>
              <w:left w:val="nil"/>
              <w:bottom w:val="nil"/>
              <w:right w:val="nil"/>
            </w:tcBorders>
          </w:tcPr>
          <w:p w14:paraId="66E65EE9"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refusing / rejecting the proposal / motion / application due to impermissibility</w:t>
            </w:r>
          </w:p>
        </w:tc>
      </w:tr>
      <w:tr w:rsidR="00E7276B" w:rsidRPr="00A85680" w14:paraId="45B06CDF" w14:textId="77777777">
        <w:trPr>
          <w:jc w:val="center"/>
        </w:trPr>
        <w:tc>
          <w:tcPr>
            <w:tcW w:w="4140" w:type="dxa"/>
            <w:tcBorders>
              <w:top w:val="nil"/>
              <w:left w:val="nil"/>
              <w:bottom w:val="nil"/>
              <w:right w:val="nil"/>
            </w:tcBorders>
          </w:tcPr>
          <w:p w14:paraId="1718D7B5"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odnětí</w:t>
            </w:r>
          </w:p>
        </w:tc>
        <w:tc>
          <w:tcPr>
            <w:tcW w:w="4410" w:type="dxa"/>
            <w:tcBorders>
              <w:top w:val="nil"/>
              <w:left w:val="nil"/>
              <w:bottom w:val="nil"/>
              <w:right w:val="nil"/>
            </w:tcBorders>
          </w:tcPr>
          <w:p w14:paraId="2F17F8CC"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withdrawal; deprivation</w:t>
            </w:r>
          </w:p>
        </w:tc>
      </w:tr>
      <w:tr w:rsidR="00E7276B" w:rsidRPr="00A85680" w14:paraId="472E28E5" w14:textId="77777777">
        <w:trPr>
          <w:jc w:val="center"/>
        </w:trPr>
        <w:tc>
          <w:tcPr>
            <w:tcW w:w="4140" w:type="dxa"/>
            <w:tcBorders>
              <w:top w:val="nil"/>
              <w:left w:val="nil"/>
              <w:bottom w:val="nil"/>
              <w:right w:val="nil"/>
            </w:tcBorders>
          </w:tcPr>
          <w:p w14:paraId="1C4D7AC9"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odnětí akreditace</w:t>
            </w:r>
          </w:p>
        </w:tc>
        <w:tc>
          <w:tcPr>
            <w:tcW w:w="4410" w:type="dxa"/>
            <w:tcBorders>
              <w:top w:val="nil"/>
              <w:left w:val="nil"/>
              <w:bottom w:val="nil"/>
              <w:right w:val="nil"/>
            </w:tcBorders>
          </w:tcPr>
          <w:p w14:paraId="636C2757"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(involuntary) withdrawal of accreditation</w:t>
            </w:r>
          </w:p>
        </w:tc>
      </w:tr>
      <w:tr w:rsidR="00E7276B" w:rsidRPr="00A85680" w14:paraId="018D2B68" w14:textId="77777777">
        <w:trPr>
          <w:jc w:val="center"/>
        </w:trPr>
        <w:tc>
          <w:tcPr>
            <w:tcW w:w="4140" w:type="dxa"/>
            <w:tcBorders>
              <w:top w:val="nil"/>
              <w:left w:val="nil"/>
              <w:bottom w:val="nil"/>
              <w:right w:val="nil"/>
            </w:tcBorders>
          </w:tcPr>
          <w:p w14:paraId="50E3AF6F"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odnětí diplomu</w:t>
            </w:r>
          </w:p>
        </w:tc>
        <w:tc>
          <w:tcPr>
            <w:tcW w:w="4410" w:type="dxa"/>
            <w:tcBorders>
              <w:top w:val="nil"/>
              <w:left w:val="nil"/>
              <w:bottom w:val="nil"/>
              <w:right w:val="nil"/>
            </w:tcBorders>
          </w:tcPr>
          <w:p w14:paraId="49CE11C9"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revocation of a degree; deprivation of a degree</w:t>
            </w:r>
          </w:p>
        </w:tc>
      </w:tr>
      <w:tr w:rsidR="00E7276B" w:rsidRPr="00A85680" w14:paraId="1BE61368" w14:textId="77777777">
        <w:trPr>
          <w:jc w:val="center"/>
        </w:trPr>
        <w:tc>
          <w:tcPr>
            <w:tcW w:w="4140" w:type="dxa"/>
            <w:tcBorders>
              <w:top w:val="nil"/>
              <w:left w:val="nil"/>
              <w:bottom w:val="nil"/>
              <w:right w:val="nil"/>
            </w:tcBorders>
          </w:tcPr>
          <w:p w14:paraId="1FC6F107" w14:textId="77777777" w:rsidR="00E7276B" w:rsidRPr="00290BBB" w:rsidRDefault="00E7276B" w:rsidP="00704867">
            <w:pPr>
              <w:rPr>
                <w:rFonts w:ascii="Verdana" w:hAnsi="Verdana"/>
                <w:sz w:val="19"/>
                <w:szCs w:val="19"/>
              </w:rPr>
            </w:pPr>
            <w:r w:rsidRPr="00290BBB">
              <w:rPr>
                <w:rFonts w:ascii="Verdana" w:hAnsi="Verdana"/>
                <w:sz w:val="19"/>
                <w:szCs w:val="19"/>
              </w:rPr>
              <w:t>odnětí oprávnění (uskutečňovat studijní program)</w:t>
            </w:r>
          </w:p>
        </w:tc>
        <w:tc>
          <w:tcPr>
            <w:tcW w:w="4410" w:type="dxa"/>
            <w:tcBorders>
              <w:top w:val="nil"/>
              <w:left w:val="nil"/>
              <w:bottom w:val="nil"/>
              <w:right w:val="nil"/>
            </w:tcBorders>
          </w:tcPr>
          <w:p w14:paraId="2E194E85" w14:textId="77777777" w:rsidR="00E7276B" w:rsidRPr="00A85680" w:rsidRDefault="00CB6A4D" w:rsidP="00704867">
            <w:pPr>
              <w:rPr>
                <w:rFonts w:ascii="Verdana" w:hAnsi="Verdana"/>
                <w:sz w:val="19"/>
                <w:szCs w:val="19"/>
                <w:lang w:val="en-GB"/>
              </w:rPr>
            </w:pPr>
            <w:r w:rsidRPr="00CB6A4D">
              <w:rPr>
                <w:rFonts w:ascii="Verdana" w:hAnsi="Verdana"/>
                <w:color w:val="000000"/>
                <w:sz w:val="19"/>
                <w:szCs w:val="19"/>
                <w:lang w:val="en-GB"/>
              </w:rPr>
              <w:t xml:space="preserve">(involuntary) </w:t>
            </w:r>
            <w:r w:rsidR="00E7276B" w:rsidRPr="00A85680">
              <w:rPr>
                <w:rFonts w:ascii="Verdana" w:hAnsi="Verdana"/>
                <w:color w:val="000000"/>
                <w:sz w:val="19"/>
                <w:szCs w:val="19"/>
                <w:lang w:val="en-GB"/>
              </w:rPr>
              <w:t>withdrawal of the right (to offer a programme of study)</w:t>
            </w:r>
          </w:p>
        </w:tc>
      </w:tr>
      <w:tr w:rsidR="00E7276B" w:rsidRPr="00A85680" w14:paraId="4AEC1D3F" w14:textId="77777777">
        <w:trPr>
          <w:jc w:val="center"/>
        </w:trPr>
        <w:tc>
          <w:tcPr>
            <w:tcW w:w="4140" w:type="dxa"/>
            <w:tcBorders>
              <w:top w:val="nil"/>
              <w:left w:val="nil"/>
              <w:bottom w:val="nil"/>
              <w:right w:val="nil"/>
            </w:tcBorders>
          </w:tcPr>
          <w:p w14:paraId="648338C2" w14:textId="77777777" w:rsidR="00E7276B" w:rsidRPr="00290BBB" w:rsidRDefault="00E7276B" w:rsidP="00704867">
            <w:pPr>
              <w:rPr>
                <w:rFonts w:ascii="Verdana" w:hAnsi="Verdana"/>
                <w:b/>
                <w:sz w:val="19"/>
                <w:szCs w:val="19"/>
              </w:rPr>
            </w:pPr>
            <w:r w:rsidRPr="00290BBB">
              <w:rPr>
                <w:rFonts w:ascii="Verdana" w:hAnsi="Verdana"/>
                <w:b/>
                <w:sz w:val="19"/>
                <w:szCs w:val="19"/>
              </w:rPr>
              <w:t>odpisy</w:t>
            </w:r>
          </w:p>
        </w:tc>
        <w:tc>
          <w:tcPr>
            <w:tcW w:w="4410" w:type="dxa"/>
            <w:tcBorders>
              <w:top w:val="nil"/>
              <w:left w:val="nil"/>
              <w:bottom w:val="nil"/>
              <w:right w:val="nil"/>
            </w:tcBorders>
          </w:tcPr>
          <w:p w14:paraId="192566F9" w14:textId="77777777" w:rsidR="00E7276B" w:rsidRPr="00A85680" w:rsidRDefault="00E7276B" w:rsidP="00704867">
            <w:pPr>
              <w:rPr>
                <w:rFonts w:ascii="Verdana" w:hAnsi="Verdana"/>
                <w:b/>
                <w:sz w:val="19"/>
                <w:szCs w:val="19"/>
                <w:lang w:val="en-GB"/>
              </w:rPr>
            </w:pPr>
            <w:r w:rsidRPr="00A85680">
              <w:rPr>
                <w:rFonts w:ascii="Verdana" w:hAnsi="Verdana"/>
                <w:b/>
                <w:sz w:val="19"/>
                <w:szCs w:val="19"/>
                <w:lang w:val="en-GB"/>
              </w:rPr>
              <w:t>depreciation</w:t>
            </w:r>
          </w:p>
        </w:tc>
      </w:tr>
      <w:tr w:rsidR="00E7276B" w:rsidRPr="00A85680" w14:paraId="28CC9BE3" w14:textId="77777777">
        <w:trPr>
          <w:jc w:val="center"/>
        </w:trPr>
        <w:tc>
          <w:tcPr>
            <w:tcW w:w="4140" w:type="dxa"/>
            <w:tcBorders>
              <w:top w:val="nil"/>
              <w:left w:val="nil"/>
              <w:bottom w:val="nil"/>
              <w:right w:val="nil"/>
            </w:tcBorders>
          </w:tcPr>
          <w:p w14:paraId="5F2ADBF7"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odporovat</w:t>
            </w:r>
          </w:p>
        </w:tc>
        <w:tc>
          <w:tcPr>
            <w:tcW w:w="4410" w:type="dxa"/>
            <w:tcBorders>
              <w:top w:val="nil"/>
              <w:left w:val="nil"/>
              <w:bottom w:val="nil"/>
              <w:right w:val="nil"/>
            </w:tcBorders>
          </w:tcPr>
          <w:p w14:paraId="0A458A05"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be inconsistent with; contradict st.</w:t>
            </w:r>
          </w:p>
        </w:tc>
      </w:tr>
      <w:tr w:rsidR="00E7276B" w:rsidRPr="00A85680" w14:paraId="29DB4FE9" w14:textId="77777777">
        <w:trPr>
          <w:jc w:val="center"/>
        </w:trPr>
        <w:tc>
          <w:tcPr>
            <w:tcW w:w="4140" w:type="dxa"/>
            <w:tcBorders>
              <w:top w:val="nil"/>
              <w:left w:val="nil"/>
              <w:bottom w:val="nil"/>
              <w:right w:val="nil"/>
            </w:tcBorders>
          </w:tcPr>
          <w:p w14:paraId="4C852489"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odporovat právním předpisům</w:t>
            </w:r>
          </w:p>
        </w:tc>
        <w:tc>
          <w:tcPr>
            <w:tcW w:w="4410" w:type="dxa"/>
            <w:tcBorders>
              <w:top w:val="nil"/>
              <w:left w:val="nil"/>
              <w:bottom w:val="nil"/>
              <w:right w:val="nil"/>
            </w:tcBorders>
          </w:tcPr>
          <w:p w14:paraId="2AD78A24" w14:textId="77777777" w:rsidR="00E7276B" w:rsidRPr="00A85680" w:rsidRDefault="00E7276B" w:rsidP="003D5B5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be in violation of legislation / regulations; be inconsistent with legislation / regulations </w:t>
            </w:r>
          </w:p>
        </w:tc>
      </w:tr>
      <w:tr w:rsidR="00E7276B" w:rsidRPr="00A85680" w14:paraId="04339A2A" w14:textId="77777777">
        <w:trPr>
          <w:jc w:val="center"/>
        </w:trPr>
        <w:tc>
          <w:tcPr>
            <w:tcW w:w="4140" w:type="dxa"/>
            <w:tcBorders>
              <w:top w:val="nil"/>
              <w:left w:val="nil"/>
              <w:bottom w:val="nil"/>
              <w:right w:val="nil"/>
            </w:tcBorders>
          </w:tcPr>
          <w:p w14:paraId="5D956666"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odpovědnost</w:t>
            </w:r>
          </w:p>
        </w:tc>
        <w:tc>
          <w:tcPr>
            <w:tcW w:w="4410" w:type="dxa"/>
            <w:tcBorders>
              <w:top w:val="nil"/>
              <w:left w:val="nil"/>
              <w:bottom w:val="nil"/>
              <w:right w:val="nil"/>
            </w:tcBorders>
          </w:tcPr>
          <w:p w14:paraId="47863F34"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responsibility; liability </w:t>
            </w:r>
            <w:r w:rsidRPr="00A85680">
              <w:rPr>
                <w:rFonts w:ascii="Verdana" w:hAnsi="Verdana"/>
                <w:bCs/>
                <w:sz w:val="19"/>
                <w:szCs w:val="19"/>
                <w:lang w:val="en-GB"/>
              </w:rPr>
              <w:t>(legal responsibility)</w:t>
            </w:r>
            <w:r w:rsidRPr="00A85680">
              <w:rPr>
                <w:rFonts w:ascii="Verdana" w:hAnsi="Verdana"/>
                <w:b/>
                <w:bCs/>
                <w:sz w:val="19"/>
                <w:szCs w:val="19"/>
                <w:lang w:val="en-GB"/>
              </w:rPr>
              <w:t xml:space="preserve">; accountability </w:t>
            </w:r>
            <w:r w:rsidRPr="00A85680">
              <w:rPr>
                <w:rFonts w:ascii="Verdana" w:hAnsi="Verdana"/>
                <w:bCs/>
                <w:sz w:val="19"/>
                <w:szCs w:val="19"/>
                <w:lang w:val="en-GB"/>
              </w:rPr>
              <w:t>(political responsibility)</w:t>
            </w:r>
          </w:p>
        </w:tc>
      </w:tr>
      <w:tr w:rsidR="00E7276B" w:rsidRPr="00A85680" w14:paraId="7BAF0C21" w14:textId="77777777">
        <w:trPr>
          <w:jc w:val="center"/>
        </w:trPr>
        <w:tc>
          <w:tcPr>
            <w:tcW w:w="4140" w:type="dxa"/>
            <w:tcBorders>
              <w:top w:val="nil"/>
              <w:left w:val="nil"/>
              <w:bottom w:val="nil"/>
              <w:right w:val="nil"/>
            </w:tcBorders>
          </w:tcPr>
          <w:p w14:paraId="4AAE02CA"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odpovědný za co</w:t>
            </w:r>
          </w:p>
        </w:tc>
        <w:tc>
          <w:tcPr>
            <w:tcW w:w="4410" w:type="dxa"/>
            <w:tcBorders>
              <w:top w:val="nil"/>
              <w:left w:val="nil"/>
              <w:bottom w:val="nil"/>
              <w:right w:val="nil"/>
            </w:tcBorders>
          </w:tcPr>
          <w:p w14:paraId="10ADEECE" w14:textId="77777777" w:rsidR="00E7276B" w:rsidRPr="00A85680" w:rsidRDefault="00E7276B" w:rsidP="00D45EE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responsible for</w:t>
            </w:r>
            <w:r w:rsidR="00D45EE7">
              <w:rPr>
                <w:rFonts w:ascii="Verdana" w:hAnsi="Verdana"/>
                <w:sz w:val="19"/>
                <w:szCs w:val="19"/>
                <w:lang w:val="en-GB"/>
              </w:rPr>
              <w:t>;</w:t>
            </w:r>
            <w:r w:rsidRPr="00A85680">
              <w:rPr>
                <w:rFonts w:ascii="Verdana" w:hAnsi="Verdana"/>
                <w:sz w:val="19"/>
                <w:szCs w:val="19"/>
                <w:lang w:val="en-GB"/>
              </w:rPr>
              <w:t xml:space="preserve"> in charge of</w:t>
            </w:r>
          </w:p>
        </w:tc>
      </w:tr>
      <w:tr w:rsidR="00E7276B" w:rsidRPr="00A85680" w14:paraId="413DBF60" w14:textId="77777777">
        <w:trPr>
          <w:jc w:val="center"/>
        </w:trPr>
        <w:tc>
          <w:tcPr>
            <w:tcW w:w="4140" w:type="dxa"/>
            <w:tcBorders>
              <w:top w:val="nil"/>
              <w:left w:val="nil"/>
              <w:bottom w:val="nil"/>
              <w:right w:val="nil"/>
            </w:tcBorders>
          </w:tcPr>
          <w:p w14:paraId="05715025"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lastRenderedPageBreak/>
              <w:t>osoba odpovědná za správnost vyhotovení</w:t>
            </w:r>
          </w:p>
        </w:tc>
        <w:tc>
          <w:tcPr>
            <w:tcW w:w="4410" w:type="dxa"/>
            <w:tcBorders>
              <w:top w:val="nil"/>
              <w:left w:val="nil"/>
              <w:bottom w:val="nil"/>
              <w:right w:val="nil"/>
            </w:tcBorders>
          </w:tcPr>
          <w:p w14:paraId="671C3C2F" w14:textId="77777777" w:rsidR="00E7276B" w:rsidRPr="00A85680" w:rsidRDefault="00E85FA7" w:rsidP="00E85FA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the person in charge of executing</w:t>
            </w:r>
            <w:r w:rsidR="00E7276B" w:rsidRPr="00A85680">
              <w:rPr>
                <w:rFonts w:ascii="Verdana" w:hAnsi="Verdana"/>
                <w:sz w:val="19"/>
                <w:szCs w:val="19"/>
                <w:lang w:val="en-GB"/>
              </w:rPr>
              <w:t xml:space="preserve"> a correct copy</w:t>
            </w:r>
          </w:p>
        </w:tc>
      </w:tr>
      <w:tr w:rsidR="00E7276B" w:rsidRPr="00A85680" w14:paraId="13FEF775" w14:textId="77777777">
        <w:trPr>
          <w:jc w:val="center"/>
        </w:trPr>
        <w:tc>
          <w:tcPr>
            <w:tcW w:w="4140" w:type="dxa"/>
            <w:tcBorders>
              <w:top w:val="nil"/>
              <w:left w:val="nil"/>
              <w:bottom w:val="nil"/>
              <w:right w:val="nil"/>
            </w:tcBorders>
          </w:tcPr>
          <w:p w14:paraId="78E399B7"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posilování odpovědnosti za kvalitu</w:t>
            </w:r>
          </w:p>
        </w:tc>
        <w:tc>
          <w:tcPr>
            <w:tcW w:w="4410" w:type="dxa"/>
            <w:tcBorders>
              <w:top w:val="nil"/>
              <w:left w:val="nil"/>
              <w:bottom w:val="nil"/>
              <w:right w:val="nil"/>
            </w:tcBorders>
          </w:tcPr>
          <w:p w14:paraId="4E8D0B7F"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enhancing responsibility for quality</w:t>
            </w:r>
          </w:p>
        </w:tc>
      </w:tr>
      <w:tr w:rsidR="00E7276B" w:rsidRPr="00A85680" w14:paraId="5D66ED50" w14:textId="77777777">
        <w:trPr>
          <w:jc w:val="center"/>
        </w:trPr>
        <w:tc>
          <w:tcPr>
            <w:tcW w:w="4140" w:type="dxa"/>
            <w:tcBorders>
              <w:top w:val="nil"/>
              <w:left w:val="nil"/>
              <w:bottom w:val="nil"/>
              <w:right w:val="nil"/>
            </w:tcBorders>
          </w:tcPr>
          <w:p w14:paraId="376801B2"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odpovídat</w:t>
            </w:r>
          </w:p>
        </w:tc>
        <w:tc>
          <w:tcPr>
            <w:tcW w:w="4410" w:type="dxa"/>
            <w:tcBorders>
              <w:top w:val="nil"/>
              <w:left w:val="nil"/>
              <w:bottom w:val="nil"/>
              <w:right w:val="nil"/>
            </w:tcBorders>
          </w:tcPr>
          <w:p w14:paraId="2C15DA5D" w14:textId="77777777" w:rsidR="00E7276B" w:rsidRPr="00A85680" w:rsidRDefault="00E7276B" w:rsidP="003D5B5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respond to; react to st.; correspond (to); agree with</w:t>
            </w:r>
          </w:p>
        </w:tc>
      </w:tr>
      <w:tr w:rsidR="00E7276B" w:rsidRPr="00A85680" w14:paraId="0CB54F00" w14:textId="77777777">
        <w:trPr>
          <w:jc w:val="center"/>
        </w:trPr>
        <w:tc>
          <w:tcPr>
            <w:tcW w:w="4140" w:type="dxa"/>
            <w:tcBorders>
              <w:top w:val="nil"/>
              <w:left w:val="nil"/>
              <w:bottom w:val="nil"/>
              <w:right w:val="nil"/>
            </w:tcBorders>
          </w:tcPr>
          <w:p w14:paraId="50AAF37F"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odpovídat na návrhy</w:t>
            </w:r>
          </w:p>
        </w:tc>
        <w:tc>
          <w:tcPr>
            <w:tcW w:w="4410" w:type="dxa"/>
            <w:tcBorders>
              <w:top w:val="nil"/>
              <w:left w:val="nil"/>
              <w:bottom w:val="nil"/>
              <w:right w:val="nil"/>
            </w:tcBorders>
          </w:tcPr>
          <w:p w14:paraId="494C3C62" w14:textId="77777777" w:rsidR="00E7276B" w:rsidRPr="00A85680" w:rsidRDefault="00E7276B" w:rsidP="003D5B5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respond to motions </w:t>
            </w:r>
            <w:r w:rsidR="00D45EE7">
              <w:rPr>
                <w:rFonts w:ascii="Verdana" w:hAnsi="Verdana"/>
                <w:sz w:val="19"/>
                <w:szCs w:val="19"/>
                <w:lang w:val="en-GB"/>
              </w:rPr>
              <w:t>/ proposals</w:t>
            </w:r>
          </w:p>
        </w:tc>
      </w:tr>
      <w:tr w:rsidR="00E7276B" w:rsidRPr="00A85680" w14:paraId="5CF83D5E" w14:textId="77777777">
        <w:trPr>
          <w:jc w:val="center"/>
        </w:trPr>
        <w:tc>
          <w:tcPr>
            <w:tcW w:w="4140" w:type="dxa"/>
            <w:tcBorders>
              <w:top w:val="nil"/>
              <w:left w:val="nil"/>
              <w:bottom w:val="nil"/>
              <w:right w:val="nil"/>
            </w:tcBorders>
          </w:tcPr>
          <w:p w14:paraId="22A46CD9" w14:textId="520A1B39"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 xml:space="preserve">odpovídat za </w:t>
            </w:r>
            <w:r w:rsidR="008B5191">
              <w:rPr>
                <w:rFonts w:ascii="Verdana" w:hAnsi="Verdana"/>
                <w:sz w:val="19"/>
                <w:szCs w:val="19"/>
              </w:rPr>
              <w:t>(</w:t>
            </w:r>
            <w:r w:rsidRPr="00290BBB">
              <w:rPr>
                <w:rFonts w:ascii="Verdana" w:hAnsi="Verdana"/>
                <w:sz w:val="19"/>
                <w:szCs w:val="19"/>
              </w:rPr>
              <w:t>co komu</w:t>
            </w:r>
            <w:r w:rsidR="008B5191">
              <w:rPr>
                <w:rFonts w:ascii="Verdana" w:hAnsi="Verdana"/>
                <w:sz w:val="19"/>
                <w:szCs w:val="19"/>
              </w:rPr>
              <w:t>)</w:t>
            </w:r>
          </w:p>
        </w:tc>
        <w:tc>
          <w:tcPr>
            <w:tcW w:w="4410" w:type="dxa"/>
            <w:tcBorders>
              <w:top w:val="nil"/>
              <w:left w:val="nil"/>
              <w:bottom w:val="nil"/>
              <w:right w:val="nil"/>
            </w:tcBorders>
          </w:tcPr>
          <w:p w14:paraId="18F07D01"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be responsible for st. to s.o.; be accountable / answerable for st. to s.o.</w:t>
            </w:r>
          </w:p>
        </w:tc>
      </w:tr>
      <w:tr w:rsidR="00E7276B" w:rsidRPr="00A85680" w14:paraId="55B0A2FF" w14:textId="77777777">
        <w:trPr>
          <w:jc w:val="center"/>
        </w:trPr>
        <w:tc>
          <w:tcPr>
            <w:tcW w:w="4140" w:type="dxa"/>
            <w:tcBorders>
              <w:top w:val="nil"/>
              <w:left w:val="nil"/>
              <w:bottom w:val="nil"/>
              <w:right w:val="nil"/>
            </w:tcBorders>
          </w:tcPr>
          <w:p w14:paraId="3A572D38"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odpovídat za svou činnost akademické obci</w:t>
            </w:r>
          </w:p>
        </w:tc>
        <w:tc>
          <w:tcPr>
            <w:tcW w:w="4410" w:type="dxa"/>
            <w:tcBorders>
              <w:top w:val="nil"/>
              <w:left w:val="nil"/>
              <w:bottom w:val="nil"/>
              <w:right w:val="nil"/>
            </w:tcBorders>
          </w:tcPr>
          <w:p w14:paraId="3D6E90AA"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be responsible to the academic community for one's activities</w:t>
            </w:r>
          </w:p>
        </w:tc>
      </w:tr>
      <w:tr w:rsidR="00E7276B" w:rsidRPr="00A85680" w14:paraId="6B28740A" w14:textId="77777777">
        <w:trPr>
          <w:jc w:val="center"/>
        </w:trPr>
        <w:tc>
          <w:tcPr>
            <w:tcW w:w="4140" w:type="dxa"/>
            <w:tcBorders>
              <w:top w:val="nil"/>
              <w:left w:val="nil"/>
              <w:bottom w:val="nil"/>
              <w:right w:val="nil"/>
            </w:tcBorders>
          </w:tcPr>
          <w:p w14:paraId="7469F749"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předmět má obsahově odpovídat programu</w:t>
            </w:r>
          </w:p>
        </w:tc>
        <w:tc>
          <w:tcPr>
            <w:tcW w:w="4410" w:type="dxa"/>
            <w:tcBorders>
              <w:top w:val="nil"/>
              <w:left w:val="nil"/>
              <w:bottom w:val="nil"/>
              <w:right w:val="nil"/>
            </w:tcBorders>
          </w:tcPr>
          <w:p w14:paraId="2040A5E1" w14:textId="77777777" w:rsidR="00E7276B" w:rsidRPr="00A85680" w:rsidRDefault="00E7276B" w:rsidP="003D5B5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content of the course</w:t>
            </w:r>
            <w:r w:rsidR="00C83156">
              <w:rPr>
                <w:rFonts w:ascii="Verdana" w:hAnsi="Verdana"/>
                <w:sz w:val="19"/>
                <w:szCs w:val="19"/>
                <w:lang w:val="en-GB"/>
              </w:rPr>
              <w:t xml:space="preserve"> / subject</w:t>
            </w:r>
            <w:r w:rsidRPr="00A85680">
              <w:rPr>
                <w:rFonts w:ascii="Verdana" w:hAnsi="Verdana"/>
                <w:sz w:val="19"/>
                <w:szCs w:val="19"/>
                <w:lang w:val="en-GB"/>
              </w:rPr>
              <w:t xml:space="preserve"> must be in accordance with the programme</w:t>
            </w:r>
          </w:p>
        </w:tc>
      </w:tr>
      <w:tr w:rsidR="00917354" w:rsidRPr="00A85680" w14:paraId="2422A128" w14:textId="77777777">
        <w:trPr>
          <w:jc w:val="center"/>
        </w:trPr>
        <w:tc>
          <w:tcPr>
            <w:tcW w:w="4140" w:type="dxa"/>
            <w:tcBorders>
              <w:top w:val="nil"/>
              <w:left w:val="nil"/>
              <w:bottom w:val="nil"/>
              <w:right w:val="nil"/>
            </w:tcBorders>
          </w:tcPr>
          <w:p w14:paraId="09F89288" w14:textId="66A97630" w:rsidR="00917354" w:rsidRPr="009B09D7" w:rsidRDefault="008B5191" w:rsidP="002A44A5">
            <w:pPr>
              <w:rPr>
                <w:rFonts w:ascii="Verdana" w:hAnsi="Verdana"/>
                <w:sz w:val="19"/>
                <w:szCs w:val="19"/>
              </w:rPr>
            </w:pPr>
            <w:r>
              <w:rPr>
                <w:rFonts w:ascii="Verdana" w:hAnsi="Verdana"/>
                <w:sz w:val="19"/>
                <w:szCs w:val="19"/>
              </w:rPr>
              <w:t>z</w:t>
            </w:r>
            <w:r w:rsidR="00917354" w:rsidRPr="009B09D7">
              <w:rPr>
                <w:rFonts w:ascii="Verdana" w:hAnsi="Verdana"/>
                <w:sz w:val="19"/>
                <w:szCs w:val="19"/>
              </w:rPr>
              <w:t>a chod knihovny ředitel odpovídá děkanovi</w:t>
            </w:r>
          </w:p>
        </w:tc>
        <w:tc>
          <w:tcPr>
            <w:tcW w:w="4410" w:type="dxa"/>
            <w:tcBorders>
              <w:top w:val="nil"/>
              <w:left w:val="nil"/>
              <w:bottom w:val="nil"/>
              <w:right w:val="nil"/>
            </w:tcBorders>
          </w:tcPr>
          <w:p w14:paraId="201A184A" w14:textId="77777777" w:rsidR="00917354" w:rsidRPr="009B09D7" w:rsidRDefault="00917354" w:rsidP="002A44A5">
            <w:pPr>
              <w:rPr>
                <w:rFonts w:ascii="Verdana" w:hAnsi="Verdana"/>
                <w:sz w:val="19"/>
                <w:szCs w:val="19"/>
                <w:lang w:val="en-GB"/>
              </w:rPr>
            </w:pPr>
            <w:r w:rsidRPr="009B09D7">
              <w:rPr>
                <w:rFonts w:ascii="Verdana" w:hAnsi="Verdana"/>
                <w:sz w:val="19"/>
                <w:szCs w:val="19"/>
                <w:lang w:val="en-GB"/>
              </w:rPr>
              <w:t>The Director is accountable to the Dean for the regular operation and management of the Library</w:t>
            </w:r>
          </w:p>
        </w:tc>
      </w:tr>
      <w:tr w:rsidR="00E7276B" w:rsidRPr="00A85680" w14:paraId="0E0A6ABD" w14:textId="77777777">
        <w:trPr>
          <w:jc w:val="center"/>
        </w:trPr>
        <w:tc>
          <w:tcPr>
            <w:tcW w:w="4140" w:type="dxa"/>
            <w:tcBorders>
              <w:top w:val="nil"/>
              <w:left w:val="nil"/>
              <w:bottom w:val="nil"/>
              <w:right w:val="nil"/>
            </w:tcBorders>
          </w:tcPr>
          <w:p w14:paraId="5F8D3FF0"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odročení</w:t>
            </w:r>
          </w:p>
        </w:tc>
        <w:tc>
          <w:tcPr>
            <w:tcW w:w="4410" w:type="dxa"/>
            <w:tcBorders>
              <w:top w:val="nil"/>
              <w:left w:val="nil"/>
              <w:bottom w:val="nil"/>
              <w:right w:val="nil"/>
            </w:tcBorders>
          </w:tcPr>
          <w:p w14:paraId="48DAD42C"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adjournment </w:t>
            </w:r>
            <w:r w:rsidRPr="00A85680">
              <w:rPr>
                <w:rFonts w:ascii="Verdana" w:hAnsi="Verdana"/>
                <w:bCs/>
                <w:sz w:val="19"/>
                <w:szCs w:val="19"/>
                <w:lang w:val="en-GB"/>
              </w:rPr>
              <w:t>(formally)</w:t>
            </w:r>
            <w:r w:rsidRPr="00A85680">
              <w:rPr>
                <w:rFonts w:ascii="Verdana" w:hAnsi="Verdana"/>
                <w:b/>
                <w:bCs/>
                <w:sz w:val="19"/>
                <w:szCs w:val="19"/>
                <w:lang w:val="en-GB"/>
              </w:rPr>
              <w:t xml:space="preserve">; postponement </w:t>
            </w:r>
            <w:r w:rsidRPr="00A85680">
              <w:rPr>
                <w:rFonts w:ascii="Verdana" w:hAnsi="Verdana"/>
                <w:bCs/>
                <w:sz w:val="19"/>
                <w:szCs w:val="19"/>
                <w:lang w:val="en-GB"/>
              </w:rPr>
              <w:t>(deferring to a later time)</w:t>
            </w:r>
          </w:p>
        </w:tc>
      </w:tr>
      <w:tr w:rsidR="00E7276B" w:rsidRPr="00A85680" w14:paraId="613902B6" w14:textId="77777777">
        <w:trPr>
          <w:jc w:val="center"/>
        </w:trPr>
        <w:tc>
          <w:tcPr>
            <w:tcW w:w="4140" w:type="dxa"/>
            <w:tcBorders>
              <w:top w:val="nil"/>
              <w:left w:val="nil"/>
              <w:bottom w:val="nil"/>
              <w:right w:val="nil"/>
            </w:tcBorders>
          </w:tcPr>
          <w:p w14:paraId="40AD8477"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odročení jednání</w:t>
            </w:r>
          </w:p>
        </w:tc>
        <w:tc>
          <w:tcPr>
            <w:tcW w:w="4410" w:type="dxa"/>
            <w:tcBorders>
              <w:top w:val="nil"/>
              <w:left w:val="nil"/>
              <w:bottom w:val="nil"/>
              <w:right w:val="nil"/>
            </w:tcBorders>
          </w:tcPr>
          <w:p w14:paraId="5BBF9EB9"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adjournment of a meeting / session</w:t>
            </w:r>
          </w:p>
        </w:tc>
      </w:tr>
      <w:tr w:rsidR="00E7276B" w:rsidRPr="00A85680" w14:paraId="3D33E2FE" w14:textId="77777777">
        <w:trPr>
          <w:jc w:val="center"/>
        </w:trPr>
        <w:tc>
          <w:tcPr>
            <w:tcW w:w="4140" w:type="dxa"/>
            <w:tcBorders>
              <w:top w:val="nil"/>
              <w:left w:val="nil"/>
              <w:bottom w:val="nil"/>
              <w:right w:val="nil"/>
            </w:tcBorders>
          </w:tcPr>
          <w:p w14:paraId="6329E259"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odročit</w:t>
            </w:r>
          </w:p>
        </w:tc>
        <w:tc>
          <w:tcPr>
            <w:tcW w:w="4410" w:type="dxa"/>
            <w:tcBorders>
              <w:top w:val="nil"/>
              <w:left w:val="nil"/>
              <w:bottom w:val="nil"/>
              <w:right w:val="nil"/>
            </w:tcBorders>
          </w:tcPr>
          <w:p w14:paraId="58DD4F31" w14:textId="77777777" w:rsidR="00E7276B" w:rsidRPr="00A85680" w:rsidRDefault="00E7276B" w:rsidP="00C8315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adjourn; postpone</w:t>
            </w:r>
          </w:p>
        </w:tc>
      </w:tr>
      <w:tr w:rsidR="00E7276B" w:rsidRPr="00A85680" w14:paraId="6D6DEE57" w14:textId="77777777">
        <w:trPr>
          <w:jc w:val="center"/>
        </w:trPr>
        <w:tc>
          <w:tcPr>
            <w:tcW w:w="4140" w:type="dxa"/>
            <w:tcBorders>
              <w:top w:val="nil"/>
              <w:left w:val="nil"/>
              <w:bottom w:val="nil"/>
              <w:right w:val="nil"/>
            </w:tcBorders>
          </w:tcPr>
          <w:p w14:paraId="0A97FC19"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odročit jednání</w:t>
            </w:r>
          </w:p>
        </w:tc>
        <w:tc>
          <w:tcPr>
            <w:tcW w:w="4410" w:type="dxa"/>
            <w:tcBorders>
              <w:top w:val="nil"/>
              <w:left w:val="nil"/>
              <w:bottom w:val="nil"/>
              <w:right w:val="nil"/>
            </w:tcBorders>
          </w:tcPr>
          <w:p w14:paraId="03AF0C0D"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adjourn a meeting / session</w:t>
            </w:r>
          </w:p>
        </w:tc>
      </w:tr>
      <w:tr w:rsidR="00E7276B" w:rsidRPr="00A85680" w14:paraId="3517F8BC" w14:textId="77777777">
        <w:trPr>
          <w:jc w:val="center"/>
        </w:trPr>
        <w:tc>
          <w:tcPr>
            <w:tcW w:w="4140" w:type="dxa"/>
            <w:tcBorders>
              <w:top w:val="nil"/>
              <w:left w:val="nil"/>
              <w:bottom w:val="nil"/>
              <w:right w:val="nil"/>
            </w:tcBorders>
          </w:tcPr>
          <w:p w14:paraId="2D5D7279"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odročit zasedání</w:t>
            </w:r>
          </w:p>
        </w:tc>
        <w:tc>
          <w:tcPr>
            <w:tcW w:w="4410" w:type="dxa"/>
            <w:tcBorders>
              <w:top w:val="nil"/>
              <w:left w:val="nil"/>
              <w:bottom w:val="nil"/>
              <w:right w:val="nil"/>
            </w:tcBorders>
          </w:tcPr>
          <w:p w14:paraId="74FD50F7"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adjourn a session</w:t>
            </w:r>
          </w:p>
        </w:tc>
      </w:tr>
      <w:tr w:rsidR="00E7276B" w:rsidRPr="00A85680" w14:paraId="23FF9DD1" w14:textId="77777777">
        <w:trPr>
          <w:jc w:val="center"/>
        </w:trPr>
        <w:tc>
          <w:tcPr>
            <w:tcW w:w="4140" w:type="dxa"/>
            <w:tcBorders>
              <w:top w:val="nil"/>
              <w:left w:val="nil"/>
              <w:bottom w:val="nil"/>
              <w:right w:val="nil"/>
            </w:tcBorders>
          </w:tcPr>
          <w:p w14:paraId="73AE1870"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odstavec</w:t>
            </w:r>
          </w:p>
        </w:tc>
        <w:tc>
          <w:tcPr>
            <w:tcW w:w="4410" w:type="dxa"/>
            <w:tcBorders>
              <w:top w:val="nil"/>
              <w:left w:val="nil"/>
              <w:bottom w:val="nil"/>
              <w:right w:val="nil"/>
            </w:tcBorders>
          </w:tcPr>
          <w:p w14:paraId="78EC8036"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paragraph; subsection</w:t>
            </w:r>
          </w:p>
        </w:tc>
      </w:tr>
      <w:tr w:rsidR="00E7276B" w:rsidRPr="00A85680" w14:paraId="28FCBCD1" w14:textId="77777777">
        <w:trPr>
          <w:jc w:val="center"/>
        </w:trPr>
        <w:tc>
          <w:tcPr>
            <w:tcW w:w="4140" w:type="dxa"/>
            <w:tcBorders>
              <w:top w:val="nil"/>
              <w:left w:val="nil"/>
              <w:bottom w:val="nil"/>
              <w:right w:val="nil"/>
            </w:tcBorders>
          </w:tcPr>
          <w:p w14:paraId="20561AB1"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odstavec předpisu rozděleného na články</w:t>
            </w:r>
          </w:p>
        </w:tc>
        <w:tc>
          <w:tcPr>
            <w:tcW w:w="4410" w:type="dxa"/>
            <w:tcBorders>
              <w:top w:val="nil"/>
              <w:left w:val="nil"/>
              <w:bottom w:val="nil"/>
              <w:right w:val="nil"/>
            </w:tcBorders>
          </w:tcPr>
          <w:p w14:paraId="224AC1E2" w14:textId="77777777" w:rsidR="00E7276B" w:rsidRPr="00A85680" w:rsidRDefault="00E7276B" w:rsidP="003D5B5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paragraph of a regulation subdivided into articles</w:t>
            </w:r>
          </w:p>
        </w:tc>
      </w:tr>
      <w:tr w:rsidR="00E7276B" w:rsidRPr="00A85680" w14:paraId="521FCB05" w14:textId="77777777">
        <w:trPr>
          <w:jc w:val="center"/>
        </w:trPr>
        <w:tc>
          <w:tcPr>
            <w:tcW w:w="4140" w:type="dxa"/>
            <w:tcBorders>
              <w:top w:val="nil"/>
              <w:left w:val="nil"/>
              <w:bottom w:val="nil"/>
              <w:right w:val="nil"/>
            </w:tcBorders>
          </w:tcPr>
          <w:p w14:paraId="02E45CDF"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odstavec zákona členícího se na paragrafy</w:t>
            </w:r>
          </w:p>
        </w:tc>
        <w:tc>
          <w:tcPr>
            <w:tcW w:w="4410" w:type="dxa"/>
            <w:tcBorders>
              <w:top w:val="nil"/>
              <w:left w:val="nil"/>
              <w:bottom w:val="nil"/>
              <w:right w:val="nil"/>
            </w:tcBorders>
          </w:tcPr>
          <w:p w14:paraId="0DCB7A4E"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subsection of an act subdivided into sections</w:t>
            </w:r>
          </w:p>
        </w:tc>
      </w:tr>
      <w:tr w:rsidR="00E7276B" w:rsidRPr="00A85680" w14:paraId="3513EE7B" w14:textId="77777777">
        <w:trPr>
          <w:jc w:val="center"/>
        </w:trPr>
        <w:tc>
          <w:tcPr>
            <w:tcW w:w="4140" w:type="dxa"/>
            <w:tcBorders>
              <w:top w:val="nil"/>
              <w:left w:val="nil"/>
              <w:bottom w:val="nil"/>
              <w:right w:val="nil"/>
            </w:tcBorders>
          </w:tcPr>
          <w:p w14:paraId="28BC50A4"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odstoupit</w:t>
            </w:r>
          </w:p>
        </w:tc>
        <w:tc>
          <w:tcPr>
            <w:tcW w:w="4410" w:type="dxa"/>
            <w:tcBorders>
              <w:top w:val="nil"/>
              <w:left w:val="nil"/>
              <w:bottom w:val="nil"/>
              <w:right w:val="nil"/>
            </w:tcBorders>
          </w:tcPr>
          <w:p w14:paraId="5B6E648A"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resign </w:t>
            </w:r>
            <w:r w:rsidRPr="00A85680">
              <w:rPr>
                <w:rFonts w:ascii="Verdana" w:hAnsi="Verdana"/>
                <w:bCs/>
                <w:sz w:val="19"/>
                <w:szCs w:val="19"/>
                <w:lang w:val="en-GB"/>
              </w:rPr>
              <w:t>(one's office; from office (US)</w:t>
            </w:r>
            <w:r w:rsidRPr="00A85680">
              <w:rPr>
                <w:rFonts w:ascii="Verdana" w:hAnsi="Verdana"/>
                <w:b/>
                <w:bCs/>
                <w:sz w:val="19"/>
                <w:szCs w:val="19"/>
                <w:lang w:val="en-GB"/>
              </w:rPr>
              <w:t>; withdraw from st.; retreat from</w:t>
            </w:r>
          </w:p>
        </w:tc>
      </w:tr>
      <w:tr w:rsidR="00E7276B" w:rsidRPr="00A85680" w14:paraId="0C47718D" w14:textId="77777777">
        <w:trPr>
          <w:jc w:val="center"/>
        </w:trPr>
        <w:tc>
          <w:tcPr>
            <w:tcW w:w="4140" w:type="dxa"/>
            <w:tcBorders>
              <w:top w:val="nil"/>
              <w:left w:val="nil"/>
              <w:bottom w:val="nil"/>
              <w:right w:val="nil"/>
            </w:tcBorders>
          </w:tcPr>
          <w:p w14:paraId="58B0B12F"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odstoupit od kandidatury</w:t>
            </w:r>
          </w:p>
        </w:tc>
        <w:tc>
          <w:tcPr>
            <w:tcW w:w="4410" w:type="dxa"/>
            <w:tcBorders>
              <w:top w:val="nil"/>
              <w:left w:val="nil"/>
              <w:bottom w:val="nil"/>
              <w:right w:val="nil"/>
            </w:tcBorders>
          </w:tcPr>
          <w:p w14:paraId="0D8A4360" w14:textId="77777777" w:rsidR="00E7276B" w:rsidRPr="00A85680" w:rsidRDefault="00E7276B" w:rsidP="00CB6A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withdraw from candidature</w:t>
            </w:r>
            <w:r w:rsidR="006E1F4A">
              <w:rPr>
                <w:rFonts w:ascii="Verdana" w:hAnsi="Verdana"/>
                <w:sz w:val="19"/>
                <w:szCs w:val="19"/>
                <w:lang w:val="en-GB"/>
              </w:rPr>
              <w:t xml:space="preserve"> / </w:t>
            </w:r>
            <w:r w:rsidR="006E1F4A" w:rsidRPr="00A85680">
              <w:rPr>
                <w:rFonts w:ascii="Verdana" w:hAnsi="Verdana"/>
                <w:sz w:val="19"/>
                <w:szCs w:val="19"/>
                <w:lang w:val="en-GB"/>
              </w:rPr>
              <w:t>/ candidacy</w:t>
            </w:r>
          </w:p>
        </w:tc>
      </w:tr>
      <w:tr w:rsidR="00E7276B" w:rsidRPr="00A85680" w14:paraId="72E039B6" w14:textId="77777777">
        <w:trPr>
          <w:jc w:val="center"/>
        </w:trPr>
        <w:tc>
          <w:tcPr>
            <w:tcW w:w="4140" w:type="dxa"/>
            <w:tcBorders>
              <w:top w:val="nil"/>
              <w:left w:val="nil"/>
              <w:bottom w:val="nil"/>
              <w:right w:val="nil"/>
            </w:tcBorders>
          </w:tcPr>
          <w:p w14:paraId="2BDBE020"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odstoupit od smlouvy</w:t>
            </w:r>
          </w:p>
        </w:tc>
        <w:tc>
          <w:tcPr>
            <w:tcW w:w="4410" w:type="dxa"/>
            <w:tcBorders>
              <w:top w:val="nil"/>
              <w:left w:val="nil"/>
              <w:bottom w:val="nil"/>
              <w:right w:val="nil"/>
            </w:tcBorders>
          </w:tcPr>
          <w:p w14:paraId="2D32046B"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withdraw from a contract</w:t>
            </w:r>
          </w:p>
        </w:tc>
      </w:tr>
      <w:tr w:rsidR="00E7276B" w:rsidRPr="00A85680" w14:paraId="5BF4BE8E" w14:textId="77777777">
        <w:trPr>
          <w:jc w:val="center"/>
        </w:trPr>
        <w:tc>
          <w:tcPr>
            <w:tcW w:w="4140" w:type="dxa"/>
            <w:tcBorders>
              <w:top w:val="nil"/>
              <w:left w:val="nil"/>
              <w:bottom w:val="nil"/>
              <w:right w:val="nil"/>
            </w:tcBorders>
          </w:tcPr>
          <w:p w14:paraId="1F12E7D7"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odstranění</w:t>
            </w:r>
          </w:p>
        </w:tc>
        <w:tc>
          <w:tcPr>
            <w:tcW w:w="4410" w:type="dxa"/>
            <w:tcBorders>
              <w:top w:val="nil"/>
              <w:left w:val="nil"/>
              <w:bottom w:val="nil"/>
              <w:right w:val="nil"/>
            </w:tcBorders>
          </w:tcPr>
          <w:p w14:paraId="3354EC29"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removal; elimination</w:t>
            </w:r>
          </w:p>
        </w:tc>
      </w:tr>
      <w:tr w:rsidR="00E7276B" w:rsidRPr="00A85680" w14:paraId="34FFBB9D" w14:textId="77777777">
        <w:trPr>
          <w:jc w:val="center"/>
        </w:trPr>
        <w:tc>
          <w:tcPr>
            <w:tcW w:w="4140" w:type="dxa"/>
            <w:tcBorders>
              <w:top w:val="nil"/>
              <w:left w:val="nil"/>
              <w:bottom w:val="nil"/>
              <w:right w:val="nil"/>
            </w:tcBorders>
          </w:tcPr>
          <w:p w14:paraId="573F295F" w14:textId="77777777" w:rsidR="00E7276B" w:rsidRPr="00290BBB" w:rsidRDefault="00E7276B" w:rsidP="00704867">
            <w:pPr>
              <w:rPr>
                <w:rFonts w:ascii="Verdana" w:hAnsi="Verdana"/>
                <w:sz w:val="19"/>
                <w:szCs w:val="19"/>
              </w:rPr>
            </w:pPr>
            <w:r w:rsidRPr="00290BBB">
              <w:rPr>
                <w:rFonts w:ascii="Verdana" w:hAnsi="Verdana"/>
                <w:sz w:val="19"/>
                <w:szCs w:val="19"/>
              </w:rPr>
              <w:t>odstraňování nedostatků (v činnosti)</w:t>
            </w:r>
          </w:p>
        </w:tc>
        <w:tc>
          <w:tcPr>
            <w:tcW w:w="4410" w:type="dxa"/>
            <w:tcBorders>
              <w:top w:val="nil"/>
              <w:left w:val="nil"/>
              <w:bottom w:val="nil"/>
              <w:right w:val="nil"/>
            </w:tcBorders>
          </w:tcPr>
          <w:p w14:paraId="2D230EE9" w14:textId="77777777" w:rsidR="00E7276B" w:rsidRPr="00A85680" w:rsidRDefault="00E7276B" w:rsidP="00704867">
            <w:pPr>
              <w:rPr>
                <w:rFonts w:ascii="Verdana" w:hAnsi="Verdana"/>
                <w:sz w:val="19"/>
                <w:szCs w:val="19"/>
                <w:lang w:val="en-GB"/>
              </w:rPr>
            </w:pPr>
            <w:r w:rsidRPr="00A85680">
              <w:rPr>
                <w:rFonts w:ascii="Verdana" w:hAnsi="Verdana"/>
                <w:sz w:val="19"/>
                <w:szCs w:val="19"/>
                <w:lang w:val="en-GB"/>
              </w:rPr>
              <w:t>correcting of defects (in the activities)</w:t>
            </w:r>
          </w:p>
        </w:tc>
      </w:tr>
      <w:tr w:rsidR="00E7276B" w:rsidRPr="00A85680" w14:paraId="57404C7B" w14:textId="77777777">
        <w:trPr>
          <w:jc w:val="center"/>
        </w:trPr>
        <w:tc>
          <w:tcPr>
            <w:tcW w:w="4140" w:type="dxa"/>
            <w:tcBorders>
              <w:top w:val="nil"/>
              <w:left w:val="nil"/>
              <w:bottom w:val="nil"/>
              <w:right w:val="nil"/>
            </w:tcBorders>
          </w:tcPr>
          <w:p w14:paraId="51CD4E00"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vyzvat k odstranění nedostatků</w:t>
            </w:r>
          </w:p>
        </w:tc>
        <w:tc>
          <w:tcPr>
            <w:tcW w:w="4410" w:type="dxa"/>
            <w:tcBorders>
              <w:top w:val="nil"/>
              <w:left w:val="nil"/>
              <w:bottom w:val="nil"/>
              <w:right w:val="nil"/>
            </w:tcBorders>
          </w:tcPr>
          <w:p w14:paraId="4C363948" w14:textId="77777777" w:rsidR="00E7276B" w:rsidRPr="00A85680" w:rsidRDefault="00E7276B" w:rsidP="00CB6A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ask (the applicant) to </w:t>
            </w:r>
            <w:r w:rsidR="00CB6A4D">
              <w:rPr>
                <w:rFonts w:ascii="Verdana" w:hAnsi="Verdana"/>
                <w:sz w:val="19"/>
                <w:szCs w:val="19"/>
                <w:lang w:val="en-GB"/>
              </w:rPr>
              <w:t>remove</w:t>
            </w:r>
            <w:r w:rsidRPr="00A85680">
              <w:rPr>
                <w:rFonts w:ascii="Verdana" w:hAnsi="Verdana"/>
                <w:sz w:val="19"/>
                <w:szCs w:val="19"/>
                <w:lang w:val="en-GB"/>
              </w:rPr>
              <w:t xml:space="preserve"> deficiencies; call / invite to eliminate deficiencies</w:t>
            </w:r>
          </w:p>
        </w:tc>
      </w:tr>
      <w:tr w:rsidR="00E7276B" w:rsidRPr="00A85680" w14:paraId="775ADEB7" w14:textId="77777777">
        <w:trPr>
          <w:jc w:val="center"/>
        </w:trPr>
        <w:tc>
          <w:tcPr>
            <w:tcW w:w="4140" w:type="dxa"/>
            <w:tcBorders>
              <w:top w:val="nil"/>
              <w:left w:val="nil"/>
              <w:bottom w:val="nil"/>
              <w:right w:val="nil"/>
            </w:tcBorders>
          </w:tcPr>
          <w:p w14:paraId="58C2F5E8"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odstudovaný</w:t>
            </w:r>
          </w:p>
        </w:tc>
        <w:tc>
          <w:tcPr>
            <w:tcW w:w="4410" w:type="dxa"/>
            <w:tcBorders>
              <w:top w:val="nil"/>
              <w:left w:val="nil"/>
              <w:bottom w:val="nil"/>
              <w:right w:val="nil"/>
            </w:tcBorders>
          </w:tcPr>
          <w:p w14:paraId="4A609C59" w14:textId="77777777" w:rsidR="00E7276B" w:rsidRPr="00A85680" w:rsidRDefault="006E1F4A"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Pr>
                <w:rFonts w:ascii="Verdana" w:hAnsi="Verdana"/>
                <w:b/>
                <w:bCs/>
                <w:sz w:val="19"/>
                <w:szCs w:val="19"/>
                <w:lang w:val="en-GB"/>
              </w:rPr>
              <w:t>c</w:t>
            </w:r>
            <w:r w:rsidR="00E7276B" w:rsidRPr="00A85680">
              <w:rPr>
                <w:rFonts w:ascii="Verdana" w:hAnsi="Verdana"/>
                <w:b/>
                <w:bCs/>
                <w:sz w:val="19"/>
                <w:szCs w:val="19"/>
                <w:lang w:val="en-GB"/>
              </w:rPr>
              <w:t>ompleted</w:t>
            </w:r>
          </w:p>
        </w:tc>
      </w:tr>
      <w:tr w:rsidR="00E7276B" w:rsidRPr="00A85680" w14:paraId="1F5C8F6E" w14:textId="77777777">
        <w:trPr>
          <w:jc w:val="center"/>
        </w:trPr>
        <w:tc>
          <w:tcPr>
            <w:tcW w:w="4140" w:type="dxa"/>
            <w:tcBorders>
              <w:top w:val="nil"/>
              <w:left w:val="nil"/>
              <w:bottom w:val="nil"/>
              <w:right w:val="nil"/>
            </w:tcBorders>
          </w:tcPr>
          <w:p w14:paraId="741F1142"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celková odstudovaná doba</w:t>
            </w:r>
          </w:p>
        </w:tc>
        <w:tc>
          <w:tcPr>
            <w:tcW w:w="4410" w:type="dxa"/>
            <w:tcBorders>
              <w:top w:val="nil"/>
              <w:left w:val="nil"/>
              <w:bottom w:val="nil"/>
              <w:right w:val="nil"/>
            </w:tcBorders>
          </w:tcPr>
          <w:p w14:paraId="66E5F7B4"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an aggregate (of time) of completed study</w:t>
            </w:r>
          </w:p>
        </w:tc>
      </w:tr>
      <w:tr w:rsidR="00E7276B" w:rsidRPr="00A85680" w14:paraId="75801DFE" w14:textId="77777777">
        <w:trPr>
          <w:jc w:val="center"/>
        </w:trPr>
        <w:tc>
          <w:tcPr>
            <w:tcW w:w="4140" w:type="dxa"/>
            <w:tcBorders>
              <w:top w:val="nil"/>
              <w:left w:val="nil"/>
              <w:bottom w:val="nil"/>
              <w:right w:val="nil"/>
            </w:tcBorders>
          </w:tcPr>
          <w:p w14:paraId="3CF73D09"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započítat do celkové odstudované doby</w:t>
            </w:r>
          </w:p>
        </w:tc>
        <w:tc>
          <w:tcPr>
            <w:tcW w:w="4410" w:type="dxa"/>
            <w:tcBorders>
              <w:top w:val="nil"/>
              <w:left w:val="nil"/>
              <w:bottom w:val="nil"/>
              <w:right w:val="nil"/>
            </w:tcBorders>
          </w:tcPr>
          <w:p w14:paraId="73ED6672"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credit against the total period of completed study; include the time in the total period of study</w:t>
            </w:r>
          </w:p>
        </w:tc>
      </w:tr>
      <w:tr w:rsidR="00D07EA8" w:rsidRPr="00A85680" w14:paraId="0962BE5A" w14:textId="77777777">
        <w:trPr>
          <w:jc w:val="center"/>
        </w:trPr>
        <w:tc>
          <w:tcPr>
            <w:tcW w:w="4140" w:type="dxa"/>
            <w:tcBorders>
              <w:top w:val="nil"/>
              <w:left w:val="nil"/>
              <w:bottom w:val="nil"/>
              <w:right w:val="nil"/>
            </w:tcBorders>
          </w:tcPr>
          <w:p w14:paraId="4F0B9FC5" w14:textId="77777777" w:rsidR="00D07EA8" w:rsidRPr="00290BBB" w:rsidRDefault="00D07EA8" w:rsidP="0007744F">
            <w:pPr>
              <w:shd w:val="clear" w:color="auto" w:fill="FFFFFF" w:themeFill="background1"/>
              <w:rPr>
                <w:rFonts w:ascii="Verdana" w:hAnsi="Verdana"/>
                <w:b/>
                <w:sz w:val="19"/>
                <w:szCs w:val="19"/>
              </w:rPr>
            </w:pPr>
            <w:r w:rsidRPr="00290BBB">
              <w:rPr>
                <w:rFonts w:ascii="Verdana" w:hAnsi="Verdana"/>
                <w:b/>
                <w:sz w:val="19"/>
                <w:szCs w:val="19"/>
              </w:rPr>
              <w:t>odstupné</w:t>
            </w:r>
          </w:p>
        </w:tc>
        <w:tc>
          <w:tcPr>
            <w:tcW w:w="4410" w:type="dxa"/>
            <w:tcBorders>
              <w:top w:val="nil"/>
              <w:left w:val="nil"/>
              <w:bottom w:val="nil"/>
              <w:right w:val="nil"/>
            </w:tcBorders>
          </w:tcPr>
          <w:p w14:paraId="0BFD2435" w14:textId="77777777" w:rsidR="00D07EA8" w:rsidRPr="00A85680" w:rsidRDefault="00D07EA8" w:rsidP="0007744F">
            <w:pPr>
              <w:shd w:val="clear" w:color="auto" w:fill="FFFFFF" w:themeFill="background1"/>
              <w:rPr>
                <w:rFonts w:ascii="Verdana" w:hAnsi="Verdana"/>
                <w:b/>
                <w:sz w:val="19"/>
                <w:szCs w:val="19"/>
                <w:lang w:val="en-GB"/>
              </w:rPr>
            </w:pPr>
            <w:r w:rsidRPr="00A85680">
              <w:rPr>
                <w:rFonts w:ascii="Verdana" w:hAnsi="Verdana"/>
                <w:b/>
                <w:sz w:val="19"/>
                <w:szCs w:val="19"/>
                <w:lang w:val="en-GB"/>
              </w:rPr>
              <w:t>severance payment</w:t>
            </w:r>
          </w:p>
        </w:tc>
      </w:tr>
      <w:tr w:rsidR="00E7276B" w:rsidRPr="00A85680" w14:paraId="22E96E76" w14:textId="77777777">
        <w:trPr>
          <w:jc w:val="center"/>
        </w:trPr>
        <w:tc>
          <w:tcPr>
            <w:tcW w:w="4140" w:type="dxa"/>
            <w:tcBorders>
              <w:top w:val="nil"/>
              <w:left w:val="nil"/>
              <w:bottom w:val="nil"/>
              <w:right w:val="nil"/>
            </w:tcBorders>
          </w:tcPr>
          <w:p w14:paraId="2C2D45E8"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odůvodnění</w:t>
            </w:r>
          </w:p>
        </w:tc>
        <w:tc>
          <w:tcPr>
            <w:tcW w:w="4410" w:type="dxa"/>
            <w:tcBorders>
              <w:top w:val="nil"/>
              <w:left w:val="nil"/>
              <w:bottom w:val="nil"/>
              <w:right w:val="nil"/>
            </w:tcBorders>
          </w:tcPr>
          <w:p w14:paraId="5FDFAC7F" w14:textId="77777777" w:rsidR="00E7276B" w:rsidRPr="00A85680" w:rsidRDefault="00E7276B" w:rsidP="00107D1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reasoning</w:t>
            </w:r>
          </w:p>
        </w:tc>
      </w:tr>
      <w:tr w:rsidR="00E7276B" w:rsidRPr="00A85680" w14:paraId="58CA4E2A" w14:textId="77777777">
        <w:trPr>
          <w:jc w:val="center"/>
        </w:trPr>
        <w:tc>
          <w:tcPr>
            <w:tcW w:w="4140" w:type="dxa"/>
            <w:tcBorders>
              <w:top w:val="nil"/>
              <w:left w:val="nil"/>
              <w:bottom w:val="nil"/>
              <w:right w:val="nil"/>
            </w:tcBorders>
          </w:tcPr>
          <w:p w14:paraId="703F750A"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odůvodnění přijetí</w:t>
            </w:r>
          </w:p>
        </w:tc>
        <w:tc>
          <w:tcPr>
            <w:tcW w:w="4410" w:type="dxa"/>
            <w:tcBorders>
              <w:top w:val="nil"/>
              <w:left w:val="nil"/>
              <w:bottom w:val="nil"/>
              <w:right w:val="nil"/>
            </w:tcBorders>
          </w:tcPr>
          <w:p w14:paraId="4D79E81C" w14:textId="77777777" w:rsidR="00E7276B" w:rsidRPr="00A85680" w:rsidRDefault="00E7276B" w:rsidP="00E55F1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1. reasoning of admission (of an applicant); 2. justification / reasoning of </w:t>
            </w:r>
            <w:r w:rsidR="00E55F16">
              <w:rPr>
                <w:rFonts w:ascii="Verdana" w:hAnsi="Verdana"/>
                <w:sz w:val="19"/>
                <w:szCs w:val="19"/>
                <w:lang w:val="en-GB"/>
              </w:rPr>
              <w:t>the passage</w:t>
            </w:r>
            <w:r w:rsidRPr="00A85680">
              <w:rPr>
                <w:rFonts w:ascii="Verdana" w:hAnsi="Verdana"/>
                <w:sz w:val="19"/>
                <w:szCs w:val="19"/>
                <w:lang w:val="en-GB"/>
              </w:rPr>
              <w:t xml:space="preserve"> (of a regulation)</w:t>
            </w:r>
          </w:p>
        </w:tc>
      </w:tr>
      <w:tr w:rsidR="00E7276B" w:rsidRPr="00A85680" w14:paraId="04FBC7D9" w14:textId="77777777">
        <w:trPr>
          <w:jc w:val="center"/>
        </w:trPr>
        <w:tc>
          <w:tcPr>
            <w:tcW w:w="4140" w:type="dxa"/>
            <w:tcBorders>
              <w:top w:val="nil"/>
              <w:left w:val="nil"/>
              <w:bottom w:val="nil"/>
              <w:right w:val="nil"/>
            </w:tcBorders>
          </w:tcPr>
          <w:p w14:paraId="642592D9"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odůvodnění zrušení předpisu</w:t>
            </w:r>
          </w:p>
        </w:tc>
        <w:tc>
          <w:tcPr>
            <w:tcW w:w="4410" w:type="dxa"/>
            <w:tcBorders>
              <w:top w:val="nil"/>
              <w:left w:val="nil"/>
              <w:bottom w:val="nil"/>
              <w:right w:val="nil"/>
            </w:tcBorders>
          </w:tcPr>
          <w:p w14:paraId="107F76C3" w14:textId="77777777" w:rsidR="00E7276B" w:rsidRPr="00A85680" w:rsidRDefault="00E7276B" w:rsidP="00107D1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justification of the repeal of a regulation</w:t>
            </w:r>
          </w:p>
        </w:tc>
      </w:tr>
      <w:tr w:rsidR="00E7276B" w:rsidRPr="00A85680" w14:paraId="4514207E" w14:textId="77777777">
        <w:trPr>
          <w:jc w:val="center"/>
        </w:trPr>
        <w:tc>
          <w:tcPr>
            <w:tcW w:w="4140" w:type="dxa"/>
            <w:tcBorders>
              <w:top w:val="nil"/>
              <w:left w:val="nil"/>
              <w:bottom w:val="nil"/>
              <w:right w:val="nil"/>
            </w:tcBorders>
          </w:tcPr>
          <w:p w14:paraId="4A2E7B5D"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odůvodnění žádosti</w:t>
            </w:r>
          </w:p>
        </w:tc>
        <w:tc>
          <w:tcPr>
            <w:tcW w:w="4410" w:type="dxa"/>
            <w:tcBorders>
              <w:top w:val="nil"/>
              <w:left w:val="nil"/>
              <w:bottom w:val="nil"/>
              <w:right w:val="nil"/>
            </w:tcBorders>
          </w:tcPr>
          <w:p w14:paraId="743F8D14" w14:textId="77777777" w:rsidR="00E7276B" w:rsidRPr="00A85680" w:rsidRDefault="00E7276B" w:rsidP="00107D1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reasoning of an application</w:t>
            </w:r>
          </w:p>
        </w:tc>
      </w:tr>
      <w:tr w:rsidR="00E7276B" w:rsidRPr="00A85680" w14:paraId="757A3EF2" w14:textId="77777777">
        <w:trPr>
          <w:jc w:val="center"/>
        </w:trPr>
        <w:tc>
          <w:tcPr>
            <w:tcW w:w="4140" w:type="dxa"/>
            <w:tcBorders>
              <w:top w:val="nil"/>
              <w:left w:val="nil"/>
              <w:bottom w:val="nil"/>
              <w:right w:val="nil"/>
            </w:tcBorders>
          </w:tcPr>
          <w:p w14:paraId="302F4EBA"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odůvodnit</w:t>
            </w:r>
          </w:p>
        </w:tc>
        <w:tc>
          <w:tcPr>
            <w:tcW w:w="4410" w:type="dxa"/>
            <w:tcBorders>
              <w:top w:val="nil"/>
              <w:left w:val="nil"/>
              <w:bottom w:val="nil"/>
              <w:right w:val="nil"/>
            </w:tcBorders>
          </w:tcPr>
          <w:p w14:paraId="21EBFDF4"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reason, justify; substantiate</w:t>
            </w:r>
          </w:p>
        </w:tc>
      </w:tr>
      <w:tr w:rsidR="00E7276B" w:rsidRPr="00A85680" w14:paraId="3D7C1D85" w14:textId="77777777">
        <w:trPr>
          <w:jc w:val="center"/>
        </w:trPr>
        <w:tc>
          <w:tcPr>
            <w:tcW w:w="4140" w:type="dxa"/>
            <w:tcBorders>
              <w:top w:val="nil"/>
              <w:left w:val="nil"/>
              <w:bottom w:val="nil"/>
              <w:right w:val="nil"/>
            </w:tcBorders>
          </w:tcPr>
          <w:p w14:paraId="6DCDCACA"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snížení poplatku je odůvodněno</w:t>
            </w:r>
          </w:p>
        </w:tc>
        <w:tc>
          <w:tcPr>
            <w:tcW w:w="4410" w:type="dxa"/>
            <w:tcBorders>
              <w:top w:val="nil"/>
              <w:left w:val="nil"/>
              <w:bottom w:val="nil"/>
              <w:right w:val="nil"/>
            </w:tcBorders>
          </w:tcPr>
          <w:p w14:paraId="0AE99169"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reduction of a fee has been substantiated (verified by proofs) / justified (shown to be right)</w:t>
            </w:r>
          </w:p>
        </w:tc>
      </w:tr>
      <w:tr w:rsidR="00E7276B" w:rsidRPr="00A85680" w14:paraId="3296C524" w14:textId="77777777">
        <w:trPr>
          <w:jc w:val="center"/>
        </w:trPr>
        <w:tc>
          <w:tcPr>
            <w:tcW w:w="4140" w:type="dxa"/>
            <w:tcBorders>
              <w:top w:val="nil"/>
              <w:left w:val="nil"/>
              <w:bottom w:val="nil"/>
              <w:right w:val="nil"/>
            </w:tcBorders>
          </w:tcPr>
          <w:p w14:paraId="5D854FE1" w14:textId="77777777" w:rsidR="00E7276B" w:rsidRPr="00290BBB" w:rsidRDefault="00E7276B" w:rsidP="00704867">
            <w:pPr>
              <w:rPr>
                <w:rFonts w:ascii="Verdana" w:hAnsi="Verdana"/>
                <w:b/>
                <w:sz w:val="19"/>
                <w:szCs w:val="19"/>
              </w:rPr>
            </w:pPr>
            <w:r w:rsidRPr="00290BBB">
              <w:rPr>
                <w:rFonts w:ascii="Verdana" w:hAnsi="Verdana"/>
                <w:b/>
                <w:sz w:val="19"/>
                <w:szCs w:val="19"/>
              </w:rPr>
              <w:t>odvod (fin.)</w:t>
            </w:r>
          </w:p>
        </w:tc>
        <w:tc>
          <w:tcPr>
            <w:tcW w:w="4410" w:type="dxa"/>
            <w:tcBorders>
              <w:top w:val="nil"/>
              <w:left w:val="nil"/>
              <w:bottom w:val="nil"/>
              <w:right w:val="nil"/>
            </w:tcBorders>
          </w:tcPr>
          <w:p w14:paraId="5E565F66" w14:textId="77777777" w:rsidR="00E7276B" w:rsidRPr="00A85680" w:rsidRDefault="00E7276B" w:rsidP="00704867">
            <w:pPr>
              <w:rPr>
                <w:rFonts w:ascii="Verdana" w:hAnsi="Verdana"/>
                <w:b/>
                <w:sz w:val="19"/>
                <w:szCs w:val="19"/>
                <w:lang w:val="en-GB"/>
              </w:rPr>
            </w:pPr>
            <w:r w:rsidRPr="00A85680">
              <w:rPr>
                <w:rFonts w:ascii="Verdana" w:hAnsi="Verdana"/>
                <w:b/>
                <w:sz w:val="19"/>
                <w:szCs w:val="19"/>
                <w:lang w:val="en-GB"/>
              </w:rPr>
              <w:t>levy</w:t>
            </w:r>
          </w:p>
        </w:tc>
      </w:tr>
      <w:tr w:rsidR="00E7276B" w:rsidRPr="00A85680" w14:paraId="5BC705A0" w14:textId="77777777">
        <w:trPr>
          <w:jc w:val="center"/>
        </w:trPr>
        <w:tc>
          <w:tcPr>
            <w:tcW w:w="4140" w:type="dxa"/>
            <w:tcBorders>
              <w:top w:val="nil"/>
              <w:left w:val="nil"/>
              <w:bottom w:val="nil"/>
              <w:right w:val="nil"/>
            </w:tcBorders>
          </w:tcPr>
          <w:p w14:paraId="5D15BDEF" w14:textId="77777777" w:rsidR="00E7276B" w:rsidRPr="00290BBB" w:rsidRDefault="00E7276B" w:rsidP="00704867">
            <w:pPr>
              <w:rPr>
                <w:rFonts w:ascii="Verdana" w:hAnsi="Verdana"/>
                <w:b/>
                <w:sz w:val="19"/>
                <w:szCs w:val="19"/>
              </w:rPr>
            </w:pPr>
            <w:r w:rsidRPr="00290BBB">
              <w:rPr>
                <w:rFonts w:ascii="Verdana" w:hAnsi="Verdana"/>
                <w:b/>
                <w:sz w:val="19"/>
                <w:szCs w:val="19"/>
              </w:rPr>
              <w:t>odvolací</w:t>
            </w:r>
          </w:p>
        </w:tc>
        <w:tc>
          <w:tcPr>
            <w:tcW w:w="4410" w:type="dxa"/>
            <w:tcBorders>
              <w:top w:val="nil"/>
              <w:left w:val="nil"/>
              <w:bottom w:val="nil"/>
              <w:right w:val="nil"/>
            </w:tcBorders>
          </w:tcPr>
          <w:p w14:paraId="26245B15" w14:textId="77777777" w:rsidR="00E7276B" w:rsidRPr="00A85680" w:rsidRDefault="00E7276B" w:rsidP="00704867">
            <w:pPr>
              <w:rPr>
                <w:rFonts w:ascii="Verdana" w:hAnsi="Verdana"/>
                <w:b/>
                <w:sz w:val="19"/>
                <w:szCs w:val="19"/>
                <w:lang w:val="en-GB"/>
              </w:rPr>
            </w:pPr>
            <w:r w:rsidRPr="00A85680">
              <w:rPr>
                <w:rFonts w:ascii="Verdana" w:hAnsi="Verdana"/>
                <w:b/>
                <w:sz w:val="19"/>
                <w:szCs w:val="19"/>
                <w:lang w:val="en-GB"/>
              </w:rPr>
              <w:t>appellate</w:t>
            </w:r>
          </w:p>
        </w:tc>
      </w:tr>
      <w:tr w:rsidR="00E7276B" w:rsidRPr="00A85680" w14:paraId="2C194C18" w14:textId="77777777">
        <w:trPr>
          <w:jc w:val="center"/>
        </w:trPr>
        <w:tc>
          <w:tcPr>
            <w:tcW w:w="4140" w:type="dxa"/>
            <w:tcBorders>
              <w:top w:val="nil"/>
              <w:left w:val="nil"/>
              <w:bottom w:val="nil"/>
              <w:right w:val="nil"/>
            </w:tcBorders>
          </w:tcPr>
          <w:p w14:paraId="7D2FB286" w14:textId="77777777" w:rsidR="00E7276B" w:rsidRPr="00290BBB" w:rsidRDefault="00E7276B" w:rsidP="00704867">
            <w:pPr>
              <w:rPr>
                <w:rFonts w:ascii="Verdana" w:hAnsi="Verdana"/>
                <w:sz w:val="19"/>
                <w:szCs w:val="19"/>
              </w:rPr>
            </w:pPr>
            <w:r w:rsidRPr="00290BBB">
              <w:rPr>
                <w:rFonts w:ascii="Verdana" w:hAnsi="Verdana"/>
                <w:sz w:val="19"/>
                <w:szCs w:val="19"/>
              </w:rPr>
              <w:lastRenderedPageBreak/>
              <w:t>odvolací orgán</w:t>
            </w:r>
          </w:p>
        </w:tc>
        <w:tc>
          <w:tcPr>
            <w:tcW w:w="4410" w:type="dxa"/>
            <w:tcBorders>
              <w:top w:val="nil"/>
              <w:left w:val="nil"/>
              <w:bottom w:val="nil"/>
              <w:right w:val="nil"/>
            </w:tcBorders>
          </w:tcPr>
          <w:p w14:paraId="29E0B1FF" w14:textId="77777777" w:rsidR="00E7276B" w:rsidRPr="00A85680" w:rsidRDefault="00E7276B" w:rsidP="00CC1557">
            <w:pPr>
              <w:rPr>
                <w:rFonts w:ascii="Verdana" w:hAnsi="Verdana"/>
                <w:sz w:val="19"/>
                <w:szCs w:val="19"/>
                <w:lang w:val="en-GB"/>
              </w:rPr>
            </w:pPr>
            <w:r w:rsidRPr="00A85680">
              <w:rPr>
                <w:rFonts w:ascii="Verdana" w:hAnsi="Verdana"/>
                <w:color w:val="000000"/>
                <w:sz w:val="19"/>
                <w:szCs w:val="19"/>
                <w:lang w:val="en-GB"/>
              </w:rPr>
              <w:t>appellate body</w:t>
            </w:r>
          </w:p>
        </w:tc>
      </w:tr>
      <w:tr w:rsidR="00E7276B" w:rsidRPr="00A85680" w14:paraId="4A18AFF1" w14:textId="77777777">
        <w:trPr>
          <w:jc w:val="center"/>
        </w:trPr>
        <w:tc>
          <w:tcPr>
            <w:tcW w:w="4140" w:type="dxa"/>
            <w:tcBorders>
              <w:top w:val="nil"/>
              <w:left w:val="nil"/>
              <w:bottom w:val="nil"/>
              <w:right w:val="nil"/>
            </w:tcBorders>
          </w:tcPr>
          <w:p w14:paraId="618900FE" w14:textId="77777777" w:rsidR="00E7276B" w:rsidRPr="00290BBB" w:rsidRDefault="00E7276B" w:rsidP="00704867">
            <w:pPr>
              <w:rPr>
                <w:rFonts w:ascii="Verdana" w:hAnsi="Verdana"/>
                <w:sz w:val="19"/>
                <w:szCs w:val="19"/>
              </w:rPr>
            </w:pPr>
            <w:r w:rsidRPr="00290BBB">
              <w:rPr>
                <w:rFonts w:ascii="Verdana" w:hAnsi="Verdana"/>
                <w:sz w:val="19"/>
                <w:szCs w:val="19"/>
              </w:rPr>
              <w:t>odvolací řízení</w:t>
            </w:r>
          </w:p>
        </w:tc>
        <w:tc>
          <w:tcPr>
            <w:tcW w:w="4410" w:type="dxa"/>
            <w:tcBorders>
              <w:top w:val="nil"/>
              <w:left w:val="nil"/>
              <w:bottom w:val="nil"/>
              <w:right w:val="nil"/>
            </w:tcBorders>
          </w:tcPr>
          <w:p w14:paraId="5FF80D07" w14:textId="77777777" w:rsidR="00E7276B" w:rsidRPr="00A85680" w:rsidRDefault="00E7276B" w:rsidP="00704867">
            <w:pPr>
              <w:rPr>
                <w:rFonts w:ascii="Verdana" w:hAnsi="Verdana"/>
                <w:sz w:val="19"/>
                <w:szCs w:val="19"/>
                <w:lang w:val="en-GB"/>
              </w:rPr>
            </w:pPr>
            <w:r w:rsidRPr="00A85680">
              <w:rPr>
                <w:rFonts w:ascii="Verdana" w:hAnsi="Verdana"/>
                <w:sz w:val="19"/>
                <w:szCs w:val="19"/>
                <w:lang w:val="en-GB"/>
              </w:rPr>
              <w:t>appellate proceedings</w:t>
            </w:r>
          </w:p>
        </w:tc>
      </w:tr>
      <w:tr w:rsidR="00E7276B" w:rsidRPr="00A85680" w14:paraId="53D42553" w14:textId="77777777">
        <w:trPr>
          <w:jc w:val="center"/>
        </w:trPr>
        <w:tc>
          <w:tcPr>
            <w:tcW w:w="4140" w:type="dxa"/>
            <w:tcBorders>
              <w:top w:val="nil"/>
              <w:left w:val="nil"/>
              <w:bottom w:val="nil"/>
              <w:right w:val="nil"/>
            </w:tcBorders>
          </w:tcPr>
          <w:p w14:paraId="302287B2"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odvolání (1)</w:t>
            </w:r>
          </w:p>
        </w:tc>
        <w:tc>
          <w:tcPr>
            <w:tcW w:w="4410" w:type="dxa"/>
            <w:tcBorders>
              <w:top w:val="nil"/>
              <w:left w:val="nil"/>
              <w:bottom w:val="nil"/>
              <w:right w:val="nil"/>
            </w:tcBorders>
          </w:tcPr>
          <w:p w14:paraId="37BC74A8"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appeal</w:t>
            </w:r>
          </w:p>
        </w:tc>
      </w:tr>
      <w:tr w:rsidR="00E7276B" w:rsidRPr="00A85680" w14:paraId="108E1AF4" w14:textId="77777777">
        <w:trPr>
          <w:jc w:val="center"/>
        </w:trPr>
        <w:tc>
          <w:tcPr>
            <w:tcW w:w="4140" w:type="dxa"/>
            <w:tcBorders>
              <w:top w:val="nil"/>
              <w:left w:val="nil"/>
              <w:bottom w:val="nil"/>
              <w:right w:val="nil"/>
            </w:tcBorders>
          </w:tcPr>
          <w:p w14:paraId="0CA8C842"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podat odvolání proti rozhodnutí</w:t>
            </w:r>
          </w:p>
        </w:tc>
        <w:tc>
          <w:tcPr>
            <w:tcW w:w="4410" w:type="dxa"/>
            <w:tcBorders>
              <w:top w:val="nil"/>
              <w:left w:val="nil"/>
              <w:bottom w:val="nil"/>
              <w:right w:val="nil"/>
            </w:tcBorders>
          </w:tcPr>
          <w:p w14:paraId="42173D0E"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lodge / file an appeal against a decision</w:t>
            </w:r>
          </w:p>
        </w:tc>
      </w:tr>
      <w:tr w:rsidR="00E7276B" w:rsidRPr="00A85680" w14:paraId="243BDC98" w14:textId="77777777">
        <w:trPr>
          <w:jc w:val="center"/>
        </w:trPr>
        <w:tc>
          <w:tcPr>
            <w:tcW w:w="4140" w:type="dxa"/>
            <w:tcBorders>
              <w:top w:val="nil"/>
              <w:left w:val="nil"/>
              <w:bottom w:val="nil"/>
              <w:right w:val="nil"/>
            </w:tcBorders>
          </w:tcPr>
          <w:p w14:paraId="36ACC674"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odvolání (2)</w:t>
            </w:r>
          </w:p>
        </w:tc>
        <w:tc>
          <w:tcPr>
            <w:tcW w:w="4410" w:type="dxa"/>
            <w:tcBorders>
              <w:top w:val="nil"/>
              <w:left w:val="nil"/>
              <w:bottom w:val="nil"/>
              <w:right w:val="nil"/>
            </w:tcBorders>
          </w:tcPr>
          <w:p w14:paraId="1D461261"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removal, discharge</w:t>
            </w:r>
          </w:p>
        </w:tc>
      </w:tr>
      <w:tr w:rsidR="00E7276B" w:rsidRPr="00A85680" w14:paraId="5E779061" w14:textId="77777777">
        <w:trPr>
          <w:jc w:val="center"/>
        </w:trPr>
        <w:tc>
          <w:tcPr>
            <w:tcW w:w="4140" w:type="dxa"/>
            <w:tcBorders>
              <w:top w:val="nil"/>
              <w:left w:val="nil"/>
              <w:bottom w:val="nil"/>
              <w:right w:val="nil"/>
            </w:tcBorders>
          </w:tcPr>
          <w:p w14:paraId="278A8664"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návrh na odvolání rektora</w:t>
            </w:r>
          </w:p>
        </w:tc>
        <w:tc>
          <w:tcPr>
            <w:tcW w:w="4410" w:type="dxa"/>
            <w:tcBorders>
              <w:top w:val="nil"/>
              <w:left w:val="nil"/>
              <w:bottom w:val="nil"/>
              <w:right w:val="nil"/>
            </w:tcBorders>
          </w:tcPr>
          <w:p w14:paraId="085275A3" w14:textId="77777777" w:rsidR="00E7276B" w:rsidRPr="00A85680" w:rsidRDefault="00E7276B" w:rsidP="00107D1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motion to remove the Rector from office</w:t>
            </w:r>
          </w:p>
        </w:tc>
      </w:tr>
      <w:tr w:rsidR="00E7276B" w:rsidRPr="00A85680" w14:paraId="3BDC4D38" w14:textId="77777777">
        <w:trPr>
          <w:jc w:val="center"/>
        </w:trPr>
        <w:tc>
          <w:tcPr>
            <w:tcW w:w="4140" w:type="dxa"/>
            <w:tcBorders>
              <w:top w:val="nil"/>
              <w:left w:val="nil"/>
              <w:bottom w:val="nil"/>
              <w:right w:val="nil"/>
            </w:tcBorders>
          </w:tcPr>
          <w:p w14:paraId="2BEAD2D9"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odvolání člena oborové rady</w:t>
            </w:r>
          </w:p>
        </w:tc>
        <w:tc>
          <w:tcPr>
            <w:tcW w:w="4410" w:type="dxa"/>
            <w:tcBorders>
              <w:top w:val="nil"/>
              <w:left w:val="nil"/>
              <w:bottom w:val="nil"/>
              <w:right w:val="nil"/>
            </w:tcBorders>
          </w:tcPr>
          <w:p w14:paraId="6AA7A11A"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removal of a member of the Subject-Area Board</w:t>
            </w:r>
          </w:p>
        </w:tc>
      </w:tr>
      <w:tr w:rsidR="00E7276B" w:rsidRPr="00A85680" w14:paraId="161D3EDB" w14:textId="77777777">
        <w:trPr>
          <w:jc w:val="center"/>
        </w:trPr>
        <w:tc>
          <w:tcPr>
            <w:tcW w:w="4140" w:type="dxa"/>
            <w:tcBorders>
              <w:top w:val="nil"/>
              <w:left w:val="nil"/>
              <w:bottom w:val="nil"/>
              <w:right w:val="nil"/>
            </w:tcBorders>
          </w:tcPr>
          <w:p w14:paraId="0D8B30F8"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odvolání členů vědecké rady</w:t>
            </w:r>
          </w:p>
        </w:tc>
        <w:tc>
          <w:tcPr>
            <w:tcW w:w="4410" w:type="dxa"/>
            <w:tcBorders>
              <w:top w:val="nil"/>
              <w:left w:val="nil"/>
              <w:bottom w:val="nil"/>
              <w:right w:val="nil"/>
            </w:tcBorders>
          </w:tcPr>
          <w:p w14:paraId="2FE2427B"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removal of members of the Research Board</w:t>
            </w:r>
          </w:p>
        </w:tc>
      </w:tr>
      <w:tr w:rsidR="00E7276B" w:rsidRPr="00A85680" w14:paraId="1B8EDE49" w14:textId="77777777">
        <w:trPr>
          <w:jc w:val="center"/>
        </w:trPr>
        <w:tc>
          <w:tcPr>
            <w:tcW w:w="4140" w:type="dxa"/>
            <w:tcBorders>
              <w:top w:val="nil"/>
              <w:left w:val="nil"/>
              <w:bottom w:val="nil"/>
              <w:right w:val="nil"/>
            </w:tcBorders>
          </w:tcPr>
          <w:p w14:paraId="7B0106AF"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odvolání rektora</w:t>
            </w:r>
          </w:p>
        </w:tc>
        <w:tc>
          <w:tcPr>
            <w:tcW w:w="4410" w:type="dxa"/>
            <w:tcBorders>
              <w:top w:val="nil"/>
              <w:left w:val="nil"/>
              <w:bottom w:val="nil"/>
              <w:right w:val="nil"/>
            </w:tcBorders>
          </w:tcPr>
          <w:p w14:paraId="716A7171" w14:textId="77777777" w:rsidR="00E7276B" w:rsidRPr="00A85680" w:rsidRDefault="00E7276B" w:rsidP="00107D1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removal of the Rector</w:t>
            </w:r>
          </w:p>
        </w:tc>
      </w:tr>
      <w:tr w:rsidR="00E7276B" w:rsidRPr="00A85680" w14:paraId="51A709A7" w14:textId="77777777">
        <w:trPr>
          <w:jc w:val="center"/>
        </w:trPr>
        <w:tc>
          <w:tcPr>
            <w:tcW w:w="4140" w:type="dxa"/>
            <w:tcBorders>
              <w:top w:val="nil"/>
              <w:left w:val="nil"/>
              <w:bottom w:val="nil"/>
              <w:right w:val="nil"/>
            </w:tcBorders>
          </w:tcPr>
          <w:p w14:paraId="52F24F17"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odvolat</w:t>
            </w:r>
          </w:p>
        </w:tc>
        <w:tc>
          <w:tcPr>
            <w:tcW w:w="4410" w:type="dxa"/>
            <w:tcBorders>
              <w:top w:val="nil"/>
              <w:left w:val="nil"/>
              <w:bottom w:val="nil"/>
              <w:right w:val="nil"/>
            </w:tcBorders>
          </w:tcPr>
          <w:p w14:paraId="34D10484" w14:textId="77777777" w:rsidR="00E7276B" w:rsidRPr="00A85680" w:rsidRDefault="00E7276B" w:rsidP="0031126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remove; dismiss</w:t>
            </w:r>
          </w:p>
        </w:tc>
      </w:tr>
      <w:tr w:rsidR="00E7276B" w:rsidRPr="00A85680" w14:paraId="5B7D7FB7" w14:textId="77777777">
        <w:trPr>
          <w:jc w:val="center"/>
        </w:trPr>
        <w:tc>
          <w:tcPr>
            <w:tcW w:w="4140" w:type="dxa"/>
            <w:tcBorders>
              <w:top w:val="nil"/>
              <w:left w:val="nil"/>
              <w:bottom w:val="nil"/>
              <w:right w:val="nil"/>
            </w:tcBorders>
          </w:tcPr>
          <w:p w14:paraId="102A335F" w14:textId="77777777" w:rsidR="00E7276B" w:rsidRPr="00290BBB" w:rsidRDefault="00E7276B" w:rsidP="00704867">
            <w:pPr>
              <w:rPr>
                <w:rFonts w:ascii="Verdana" w:hAnsi="Verdana"/>
                <w:sz w:val="19"/>
                <w:szCs w:val="19"/>
              </w:rPr>
            </w:pPr>
            <w:r w:rsidRPr="00290BBB">
              <w:rPr>
                <w:rFonts w:ascii="Verdana" w:hAnsi="Verdana"/>
                <w:sz w:val="19"/>
                <w:szCs w:val="19"/>
              </w:rPr>
              <w:t>odvolat člena (vědecké komise)</w:t>
            </w:r>
          </w:p>
        </w:tc>
        <w:tc>
          <w:tcPr>
            <w:tcW w:w="4410" w:type="dxa"/>
            <w:tcBorders>
              <w:top w:val="nil"/>
              <w:left w:val="nil"/>
              <w:bottom w:val="nil"/>
              <w:right w:val="nil"/>
            </w:tcBorders>
          </w:tcPr>
          <w:p w14:paraId="3E0185F9" w14:textId="77777777" w:rsidR="00E7276B" w:rsidRPr="00A85680" w:rsidRDefault="00E7276B" w:rsidP="00704867">
            <w:pPr>
              <w:rPr>
                <w:rFonts w:ascii="Verdana" w:hAnsi="Verdana"/>
                <w:sz w:val="19"/>
                <w:szCs w:val="19"/>
                <w:lang w:val="en-GB"/>
              </w:rPr>
            </w:pPr>
            <w:r w:rsidRPr="00A85680">
              <w:rPr>
                <w:rFonts w:ascii="Verdana" w:hAnsi="Verdana"/>
                <w:sz w:val="19"/>
                <w:szCs w:val="19"/>
                <w:lang w:val="en-GB"/>
              </w:rPr>
              <w:t>remove a member (from the Research Board)</w:t>
            </w:r>
          </w:p>
        </w:tc>
      </w:tr>
      <w:tr w:rsidR="00E7276B" w:rsidRPr="00A85680" w14:paraId="1A2E800D" w14:textId="77777777">
        <w:trPr>
          <w:jc w:val="center"/>
        </w:trPr>
        <w:tc>
          <w:tcPr>
            <w:tcW w:w="4140" w:type="dxa"/>
            <w:tcBorders>
              <w:top w:val="nil"/>
              <w:left w:val="nil"/>
              <w:bottom w:val="nil"/>
              <w:right w:val="nil"/>
            </w:tcBorders>
          </w:tcPr>
          <w:p w14:paraId="78997CA6"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odvolat předsedu tajným hlasováním</w:t>
            </w:r>
          </w:p>
        </w:tc>
        <w:tc>
          <w:tcPr>
            <w:tcW w:w="4410" w:type="dxa"/>
            <w:tcBorders>
              <w:top w:val="nil"/>
              <w:left w:val="nil"/>
              <w:bottom w:val="nil"/>
              <w:right w:val="nil"/>
            </w:tcBorders>
          </w:tcPr>
          <w:p w14:paraId="334FDF19"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remove the chair by secret ballot</w:t>
            </w:r>
          </w:p>
        </w:tc>
      </w:tr>
      <w:tr w:rsidR="00E7276B" w:rsidRPr="00A85680" w14:paraId="0B861BC9" w14:textId="77777777">
        <w:trPr>
          <w:jc w:val="center"/>
        </w:trPr>
        <w:tc>
          <w:tcPr>
            <w:tcW w:w="4140" w:type="dxa"/>
            <w:tcBorders>
              <w:top w:val="nil"/>
              <w:left w:val="nil"/>
              <w:bottom w:val="nil"/>
              <w:right w:val="nil"/>
            </w:tcBorders>
          </w:tcPr>
          <w:p w14:paraId="04F32E85"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odvolat školitele</w:t>
            </w:r>
          </w:p>
        </w:tc>
        <w:tc>
          <w:tcPr>
            <w:tcW w:w="4410" w:type="dxa"/>
            <w:tcBorders>
              <w:top w:val="nil"/>
              <w:left w:val="nil"/>
              <w:bottom w:val="nil"/>
              <w:right w:val="nil"/>
            </w:tcBorders>
          </w:tcPr>
          <w:p w14:paraId="004C55D9"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dismiss / remove a supervisor</w:t>
            </w:r>
          </w:p>
        </w:tc>
      </w:tr>
      <w:tr w:rsidR="00E7276B" w:rsidRPr="00A85680" w14:paraId="52AC5407" w14:textId="77777777">
        <w:trPr>
          <w:jc w:val="center"/>
        </w:trPr>
        <w:tc>
          <w:tcPr>
            <w:tcW w:w="4140" w:type="dxa"/>
            <w:tcBorders>
              <w:top w:val="nil"/>
              <w:left w:val="nil"/>
              <w:bottom w:val="nil"/>
              <w:right w:val="nil"/>
            </w:tcBorders>
          </w:tcPr>
          <w:p w14:paraId="32E4991B"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odvolat z funkce</w:t>
            </w:r>
          </w:p>
        </w:tc>
        <w:tc>
          <w:tcPr>
            <w:tcW w:w="4410" w:type="dxa"/>
            <w:tcBorders>
              <w:top w:val="nil"/>
              <w:left w:val="nil"/>
              <w:bottom w:val="nil"/>
              <w:right w:val="nil"/>
            </w:tcBorders>
          </w:tcPr>
          <w:p w14:paraId="06D273AC" w14:textId="77777777" w:rsidR="00E7276B" w:rsidRPr="00A85680" w:rsidRDefault="00E7276B" w:rsidP="009C6EA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remove from office</w:t>
            </w:r>
          </w:p>
        </w:tc>
      </w:tr>
      <w:tr w:rsidR="00E7276B" w:rsidRPr="00A85680" w14:paraId="206BDBF2" w14:textId="77777777">
        <w:trPr>
          <w:jc w:val="center"/>
        </w:trPr>
        <w:tc>
          <w:tcPr>
            <w:tcW w:w="4140" w:type="dxa"/>
            <w:tcBorders>
              <w:top w:val="nil"/>
              <w:left w:val="nil"/>
              <w:bottom w:val="nil"/>
              <w:right w:val="nil"/>
            </w:tcBorders>
          </w:tcPr>
          <w:p w14:paraId="38207E20"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odvrácení</w:t>
            </w:r>
          </w:p>
        </w:tc>
        <w:tc>
          <w:tcPr>
            <w:tcW w:w="4410" w:type="dxa"/>
            <w:tcBorders>
              <w:top w:val="nil"/>
              <w:left w:val="nil"/>
              <w:bottom w:val="nil"/>
              <w:right w:val="nil"/>
            </w:tcBorders>
          </w:tcPr>
          <w:p w14:paraId="5193713C" w14:textId="77777777" w:rsidR="00E7276B" w:rsidRPr="00A85680" w:rsidRDefault="00E7276B" w:rsidP="003E0DD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prevention</w:t>
            </w:r>
          </w:p>
        </w:tc>
      </w:tr>
      <w:tr w:rsidR="00E7276B" w:rsidRPr="00A85680" w14:paraId="5AACB343" w14:textId="77777777">
        <w:trPr>
          <w:jc w:val="center"/>
        </w:trPr>
        <w:tc>
          <w:tcPr>
            <w:tcW w:w="4140" w:type="dxa"/>
            <w:tcBorders>
              <w:top w:val="nil"/>
              <w:left w:val="nil"/>
              <w:bottom w:val="nil"/>
              <w:right w:val="nil"/>
            </w:tcBorders>
          </w:tcPr>
          <w:p w14:paraId="64E1A1E3"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odvrácení újmy hrozící studentovi</w:t>
            </w:r>
          </w:p>
        </w:tc>
        <w:tc>
          <w:tcPr>
            <w:tcW w:w="4410" w:type="dxa"/>
            <w:tcBorders>
              <w:top w:val="nil"/>
              <w:left w:val="nil"/>
              <w:bottom w:val="nil"/>
              <w:right w:val="nil"/>
            </w:tcBorders>
          </w:tcPr>
          <w:p w14:paraId="3F0C6C8A"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prevention of imminent harm to a student; prevention of harm to which a student has been exposed</w:t>
            </w:r>
          </w:p>
        </w:tc>
      </w:tr>
      <w:tr w:rsidR="00E7276B" w:rsidRPr="00A85680" w14:paraId="6768BA3F" w14:textId="77777777">
        <w:trPr>
          <w:jc w:val="center"/>
        </w:trPr>
        <w:tc>
          <w:tcPr>
            <w:tcW w:w="4140" w:type="dxa"/>
            <w:tcBorders>
              <w:top w:val="nil"/>
              <w:left w:val="nil"/>
              <w:bottom w:val="nil"/>
              <w:right w:val="nil"/>
            </w:tcBorders>
          </w:tcPr>
          <w:p w14:paraId="2E65F5F8"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ohled</w:t>
            </w:r>
          </w:p>
        </w:tc>
        <w:tc>
          <w:tcPr>
            <w:tcW w:w="4410" w:type="dxa"/>
            <w:tcBorders>
              <w:top w:val="nil"/>
              <w:left w:val="nil"/>
              <w:bottom w:val="nil"/>
              <w:right w:val="nil"/>
            </w:tcBorders>
          </w:tcPr>
          <w:p w14:paraId="189A02C3"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regard</w:t>
            </w:r>
          </w:p>
        </w:tc>
      </w:tr>
      <w:tr w:rsidR="00E7276B" w:rsidRPr="00A85680" w14:paraId="6B36191E" w14:textId="77777777">
        <w:trPr>
          <w:jc w:val="center"/>
        </w:trPr>
        <w:tc>
          <w:tcPr>
            <w:tcW w:w="4140" w:type="dxa"/>
            <w:tcBorders>
              <w:top w:val="nil"/>
              <w:left w:val="nil"/>
              <w:bottom w:val="nil"/>
              <w:right w:val="nil"/>
            </w:tcBorders>
          </w:tcPr>
          <w:p w14:paraId="37BDE0B3"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bez ohledu na</w:t>
            </w:r>
          </w:p>
        </w:tc>
        <w:tc>
          <w:tcPr>
            <w:tcW w:w="4410" w:type="dxa"/>
            <w:tcBorders>
              <w:top w:val="nil"/>
              <w:left w:val="nil"/>
              <w:bottom w:val="nil"/>
              <w:right w:val="nil"/>
            </w:tcBorders>
          </w:tcPr>
          <w:p w14:paraId="0A61F664" w14:textId="77777777" w:rsidR="00E7276B" w:rsidRPr="00A85680" w:rsidRDefault="00E7276B" w:rsidP="0054243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regardless of; without regard to; irrespective of</w:t>
            </w:r>
          </w:p>
        </w:tc>
      </w:tr>
      <w:tr w:rsidR="00E7276B" w:rsidRPr="00A85680" w14:paraId="23D49F1D" w14:textId="77777777">
        <w:trPr>
          <w:jc w:val="center"/>
        </w:trPr>
        <w:tc>
          <w:tcPr>
            <w:tcW w:w="4140" w:type="dxa"/>
            <w:tcBorders>
              <w:top w:val="nil"/>
              <w:left w:val="nil"/>
              <w:bottom w:val="nil"/>
              <w:right w:val="nil"/>
            </w:tcBorders>
          </w:tcPr>
          <w:p w14:paraId="156E75FC"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musí být brán ohled na</w:t>
            </w:r>
          </w:p>
        </w:tc>
        <w:tc>
          <w:tcPr>
            <w:tcW w:w="4410" w:type="dxa"/>
            <w:tcBorders>
              <w:top w:val="nil"/>
              <w:left w:val="nil"/>
              <w:bottom w:val="nil"/>
              <w:right w:val="nil"/>
            </w:tcBorders>
          </w:tcPr>
          <w:p w14:paraId="49B0EF2E"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regard must be had to</w:t>
            </w:r>
          </w:p>
        </w:tc>
      </w:tr>
      <w:tr w:rsidR="00E7276B" w:rsidRPr="00A85680" w14:paraId="0335F00F" w14:textId="77777777">
        <w:trPr>
          <w:jc w:val="center"/>
        </w:trPr>
        <w:tc>
          <w:tcPr>
            <w:tcW w:w="4140" w:type="dxa"/>
            <w:tcBorders>
              <w:top w:val="nil"/>
              <w:left w:val="nil"/>
              <w:bottom w:val="nil"/>
              <w:right w:val="nil"/>
            </w:tcBorders>
          </w:tcPr>
          <w:p w14:paraId="2EE8E87D"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ohrožení</w:t>
            </w:r>
          </w:p>
        </w:tc>
        <w:tc>
          <w:tcPr>
            <w:tcW w:w="4410" w:type="dxa"/>
            <w:tcBorders>
              <w:top w:val="nil"/>
              <w:left w:val="nil"/>
              <w:bottom w:val="nil"/>
              <w:right w:val="nil"/>
            </w:tcBorders>
          </w:tcPr>
          <w:p w14:paraId="382BCBCB"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endangering; threatening</w:t>
            </w:r>
          </w:p>
        </w:tc>
      </w:tr>
      <w:tr w:rsidR="00D07EA8" w:rsidRPr="00A85680" w14:paraId="61C4C1F9" w14:textId="77777777">
        <w:trPr>
          <w:jc w:val="center"/>
        </w:trPr>
        <w:tc>
          <w:tcPr>
            <w:tcW w:w="4140" w:type="dxa"/>
            <w:tcBorders>
              <w:top w:val="nil"/>
              <w:left w:val="nil"/>
              <w:bottom w:val="nil"/>
              <w:right w:val="nil"/>
            </w:tcBorders>
          </w:tcPr>
          <w:p w14:paraId="47472399" w14:textId="77777777" w:rsidR="00D07EA8" w:rsidRPr="00290BBB" w:rsidRDefault="00D07EA8" w:rsidP="0007744F">
            <w:pPr>
              <w:shd w:val="clear" w:color="auto" w:fill="FFFFFF" w:themeFill="background1"/>
              <w:rPr>
                <w:rFonts w:ascii="Verdana" w:hAnsi="Verdana"/>
                <w:sz w:val="19"/>
                <w:szCs w:val="19"/>
              </w:rPr>
            </w:pPr>
            <w:r w:rsidRPr="00290BBB">
              <w:rPr>
                <w:rFonts w:ascii="Verdana" w:hAnsi="Verdana"/>
                <w:sz w:val="19"/>
                <w:szCs w:val="19"/>
              </w:rPr>
              <w:t>ohrožení nemocí z povolání</w:t>
            </w:r>
          </w:p>
        </w:tc>
        <w:tc>
          <w:tcPr>
            <w:tcW w:w="4410" w:type="dxa"/>
            <w:tcBorders>
              <w:top w:val="nil"/>
              <w:left w:val="nil"/>
              <w:bottom w:val="nil"/>
              <w:right w:val="nil"/>
            </w:tcBorders>
          </w:tcPr>
          <w:p w14:paraId="0F2D8E9C" w14:textId="77777777" w:rsidR="00D07EA8" w:rsidRPr="00A85680" w:rsidRDefault="00D07EA8" w:rsidP="0007744F">
            <w:pPr>
              <w:shd w:val="clear" w:color="auto" w:fill="FFFFFF" w:themeFill="background1"/>
              <w:rPr>
                <w:rFonts w:ascii="Verdana" w:hAnsi="Verdana"/>
                <w:sz w:val="19"/>
                <w:szCs w:val="19"/>
                <w:lang w:val="en-GB"/>
              </w:rPr>
            </w:pPr>
            <w:r w:rsidRPr="00A85680">
              <w:rPr>
                <w:rFonts w:ascii="Verdana" w:hAnsi="Verdana"/>
                <w:sz w:val="19"/>
                <w:szCs w:val="19"/>
                <w:lang w:val="en-GB"/>
              </w:rPr>
              <w:t>a threat of occupational disease</w:t>
            </w:r>
          </w:p>
        </w:tc>
      </w:tr>
      <w:tr w:rsidR="00D07EA8" w:rsidRPr="00A85680" w14:paraId="020FDED3" w14:textId="77777777">
        <w:trPr>
          <w:jc w:val="center"/>
        </w:trPr>
        <w:tc>
          <w:tcPr>
            <w:tcW w:w="4140" w:type="dxa"/>
            <w:tcBorders>
              <w:top w:val="nil"/>
              <w:left w:val="nil"/>
              <w:bottom w:val="nil"/>
              <w:right w:val="nil"/>
            </w:tcBorders>
          </w:tcPr>
          <w:p w14:paraId="54525C5A" w14:textId="77777777" w:rsidR="00D07EA8" w:rsidRPr="00290BBB" w:rsidRDefault="00D07EA8"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ohrožení života, zdraví a majetku</w:t>
            </w:r>
          </w:p>
        </w:tc>
        <w:tc>
          <w:tcPr>
            <w:tcW w:w="4410" w:type="dxa"/>
            <w:tcBorders>
              <w:top w:val="nil"/>
              <w:left w:val="nil"/>
              <w:bottom w:val="nil"/>
              <w:right w:val="nil"/>
            </w:tcBorders>
          </w:tcPr>
          <w:p w14:paraId="76ADBBF0" w14:textId="77777777" w:rsidR="00D07EA8" w:rsidRPr="00A85680" w:rsidRDefault="00D07EA8"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endangering life, health and property</w:t>
            </w:r>
          </w:p>
        </w:tc>
      </w:tr>
      <w:tr w:rsidR="00E7276B" w:rsidRPr="00A85680" w14:paraId="705821DB" w14:textId="77777777">
        <w:trPr>
          <w:jc w:val="center"/>
        </w:trPr>
        <w:tc>
          <w:tcPr>
            <w:tcW w:w="4140" w:type="dxa"/>
            <w:tcBorders>
              <w:top w:val="nil"/>
              <w:left w:val="nil"/>
              <w:bottom w:val="nil"/>
              <w:right w:val="nil"/>
            </w:tcBorders>
          </w:tcPr>
          <w:p w14:paraId="35E40936"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okolnost</w:t>
            </w:r>
          </w:p>
        </w:tc>
        <w:tc>
          <w:tcPr>
            <w:tcW w:w="4410" w:type="dxa"/>
            <w:tcBorders>
              <w:top w:val="nil"/>
              <w:left w:val="nil"/>
              <w:bottom w:val="nil"/>
              <w:right w:val="nil"/>
            </w:tcBorders>
          </w:tcPr>
          <w:p w14:paraId="08423E2E"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circumstance; factor</w:t>
            </w:r>
          </w:p>
        </w:tc>
      </w:tr>
      <w:tr w:rsidR="00E7276B" w:rsidRPr="00A85680" w14:paraId="22A98C59" w14:textId="77777777">
        <w:trPr>
          <w:jc w:val="center"/>
        </w:trPr>
        <w:tc>
          <w:tcPr>
            <w:tcW w:w="4140" w:type="dxa"/>
            <w:tcBorders>
              <w:top w:val="nil"/>
              <w:left w:val="nil"/>
              <w:bottom w:val="nil"/>
              <w:right w:val="nil"/>
            </w:tcBorders>
          </w:tcPr>
          <w:p w14:paraId="0017C2C7"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nastanou nebo vyjdou najevo okolnosti</w:t>
            </w:r>
          </w:p>
        </w:tc>
        <w:tc>
          <w:tcPr>
            <w:tcW w:w="4410" w:type="dxa"/>
            <w:tcBorders>
              <w:top w:val="nil"/>
              <w:left w:val="nil"/>
              <w:bottom w:val="nil"/>
              <w:right w:val="nil"/>
            </w:tcBorders>
          </w:tcPr>
          <w:p w14:paraId="2A97F548"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(special) circumstances occur or emerge</w:t>
            </w:r>
          </w:p>
        </w:tc>
      </w:tr>
      <w:tr w:rsidR="00E7276B" w:rsidRPr="00A85680" w14:paraId="278DE1F9" w14:textId="77777777">
        <w:trPr>
          <w:jc w:val="center"/>
        </w:trPr>
        <w:tc>
          <w:tcPr>
            <w:tcW w:w="4140" w:type="dxa"/>
            <w:tcBorders>
              <w:top w:val="nil"/>
              <w:left w:val="nil"/>
              <w:bottom w:val="nil"/>
              <w:right w:val="nil"/>
            </w:tcBorders>
          </w:tcPr>
          <w:p w14:paraId="5D79F47E"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podle okolností</w:t>
            </w:r>
          </w:p>
        </w:tc>
        <w:tc>
          <w:tcPr>
            <w:tcW w:w="4410" w:type="dxa"/>
            <w:tcBorders>
              <w:top w:val="nil"/>
              <w:left w:val="nil"/>
              <w:bottom w:val="nil"/>
              <w:right w:val="nil"/>
            </w:tcBorders>
          </w:tcPr>
          <w:p w14:paraId="2AA56E86"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as the case may be; depending on the circumstances</w:t>
            </w:r>
          </w:p>
        </w:tc>
      </w:tr>
      <w:tr w:rsidR="00E7276B" w:rsidRPr="00A85680" w14:paraId="1BF6F34E" w14:textId="77777777">
        <w:trPr>
          <w:jc w:val="center"/>
        </w:trPr>
        <w:tc>
          <w:tcPr>
            <w:tcW w:w="4140" w:type="dxa"/>
            <w:tcBorders>
              <w:top w:val="nil"/>
              <w:left w:val="nil"/>
              <w:bottom w:val="nil"/>
              <w:right w:val="nil"/>
            </w:tcBorders>
          </w:tcPr>
          <w:p w14:paraId="0922D864"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závažná okolnost</w:t>
            </w:r>
          </w:p>
        </w:tc>
        <w:tc>
          <w:tcPr>
            <w:tcW w:w="4410" w:type="dxa"/>
            <w:tcBorders>
              <w:top w:val="nil"/>
              <w:left w:val="nil"/>
              <w:bottom w:val="nil"/>
              <w:right w:val="nil"/>
            </w:tcBorders>
          </w:tcPr>
          <w:p w14:paraId="18D41A05"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substantial fact; serious factor</w:t>
            </w:r>
          </w:p>
        </w:tc>
      </w:tr>
      <w:tr w:rsidR="00E7276B" w:rsidRPr="00A85680" w14:paraId="2EB1E3FC" w14:textId="77777777">
        <w:trPr>
          <w:jc w:val="center"/>
        </w:trPr>
        <w:tc>
          <w:tcPr>
            <w:tcW w:w="4140" w:type="dxa"/>
            <w:tcBorders>
              <w:top w:val="nil"/>
              <w:left w:val="nil"/>
              <w:bottom w:val="nil"/>
              <w:right w:val="nil"/>
            </w:tcBorders>
          </w:tcPr>
          <w:p w14:paraId="6BE0C7BB"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omezení</w:t>
            </w:r>
          </w:p>
        </w:tc>
        <w:tc>
          <w:tcPr>
            <w:tcW w:w="4410" w:type="dxa"/>
            <w:tcBorders>
              <w:top w:val="nil"/>
              <w:left w:val="nil"/>
              <w:bottom w:val="nil"/>
              <w:right w:val="nil"/>
            </w:tcBorders>
          </w:tcPr>
          <w:p w14:paraId="295B4D51"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restriction, limitation; constraint</w:t>
            </w:r>
          </w:p>
        </w:tc>
      </w:tr>
      <w:tr w:rsidR="00E7276B" w:rsidRPr="00A85680" w14:paraId="4D5BB987" w14:textId="77777777">
        <w:trPr>
          <w:jc w:val="center"/>
        </w:trPr>
        <w:tc>
          <w:tcPr>
            <w:tcW w:w="4140" w:type="dxa"/>
            <w:tcBorders>
              <w:top w:val="nil"/>
              <w:left w:val="nil"/>
              <w:bottom w:val="nil"/>
              <w:right w:val="nil"/>
            </w:tcBorders>
          </w:tcPr>
          <w:p w14:paraId="7983FFED"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nepřípustné omezení</w:t>
            </w:r>
          </w:p>
        </w:tc>
        <w:tc>
          <w:tcPr>
            <w:tcW w:w="4410" w:type="dxa"/>
            <w:tcBorders>
              <w:top w:val="nil"/>
              <w:left w:val="nil"/>
              <w:bottom w:val="nil"/>
              <w:right w:val="nil"/>
            </w:tcBorders>
          </w:tcPr>
          <w:p w14:paraId="57FE2EF1"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impermissible restriction</w:t>
            </w:r>
          </w:p>
        </w:tc>
      </w:tr>
      <w:tr w:rsidR="00E7276B" w:rsidRPr="00A85680" w14:paraId="28247F67" w14:textId="77777777">
        <w:trPr>
          <w:jc w:val="center"/>
        </w:trPr>
        <w:tc>
          <w:tcPr>
            <w:tcW w:w="4140" w:type="dxa"/>
            <w:tcBorders>
              <w:top w:val="nil"/>
              <w:left w:val="nil"/>
              <w:bottom w:val="nil"/>
              <w:right w:val="nil"/>
            </w:tcBorders>
          </w:tcPr>
          <w:p w14:paraId="52E9520C"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omezení možnosti je nepřípustné</w:t>
            </w:r>
          </w:p>
        </w:tc>
        <w:tc>
          <w:tcPr>
            <w:tcW w:w="4410" w:type="dxa"/>
            <w:tcBorders>
              <w:top w:val="nil"/>
              <w:left w:val="nil"/>
              <w:bottom w:val="nil"/>
              <w:right w:val="nil"/>
            </w:tcBorders>
          </w:tcPr>
          <w:p w14:paraId="5BFD86AD"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limitation of possibilities will be impermissible</w:t>
            </w:r>
          </w:p>
        </w:tc>
      </w:tr>
      <w:tr w:rsidR="00E7276B" w:rsidRPr="00A85680" w14:paraId="5EBDD008" w14:textId="77777777">
        <w:trPr>
          <w:jc w:val="center"/>
        </w:trPr>
        <w:tc>
          <w:tcPr>
            <w:tcW w:w="4140" w:type="dxa"/>
            <w:tcBorders>
              <w:top w:val="nil"/>
              <w:left w:val="nil"/>
              <w:bottom w:val="nil"/>
              <w:right w:val="nil"/>
            </w:tcBorders>
          </w:tcPr>
          <w:p w14:paraId="1B38631E"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omezení řečnické doby</w:t>
            </w:r>
          </w:p>
        </w:tc>
        <w:tc>
          <w:tcPr>
            <w:tcW w:w="4410" w:type="dxa"/>
            <w:tcBorders>
              <w:top w:val="nil"/>
              <w:left w:val="nil"/>
              <w:bottom w:val="nil"/>
              <w:right w:val="nil"/>
            </w:tcBorders>
          </w:tcPr>
          <w:p w14:paraId="5D3F416D"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reducing the time for speakers</w:t>
            </w:r>
          </w:p>
        </w:tc>
      </w:tr>
      <w:tr w:rsidR="00E7276B" w:rsidRPr="00A85680" w14:paraId="5638C385" w14:textId="77777777">
        <w:trPr>
          <w:jc w:val="center"/>
        </w:trPr>
        <w:tc>
          <w:tcPr>
            <w:tcW w:w="4140" w:type="dxa"/>
            <w:tcBorders>
              <w:top w:val="nil"/>
              <w:left w:val="nil"/>
              <w:bottom w:val="nil"/>
              <w:right w:val="nil"/>
            </w:tcBorders>
          </w:tcPr>
          <w:p w14:paraId="32E2B027"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omezit</w:t>
            </w:r>
          </w:p>
        </w:tc>
        <w:tc>
          <w:tcPr>
            <w:tcW w:w="4410" w:type="dxa"/>
            <w:tcBorders>
              <w:top w:val="nil"/>
              <w:left w:val="nil"/>
              <w:bottom w:val="nil"/>
              <w:right w:val="nil"/>
            </w:tcBorders>
          </w:tcPr>
          <w:p w14:paraId="3D8C9B90"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restrict; limit, constrain</w:t>
            </w:r>
          </w:p>
        </w:tc>
      </w:tr>
      <w:tr w:rsidR="00E7276B" w:rsidRPr="00A85680" w14:paraId="2C8B0699" w14:textId="77777777">
        <w:trPr>
          <w:jc w:val="center"/>
        </w:trPr>
        <w:tc>
          <w:tcPr>
            <w:tcW w:w="4140" w:type="dxa"/>
            <w:tcBorders>
              <w:top w:val="nil"/>
              <w:left w:val="nil"/>
              <w:bottom w:val="nil"/>
              <w:right w:val="nil"/>
            </w:tcBorders>
          </w:tcPr>
          <w:p w14:paraId="5AB1A7D9"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být omezen na svých právech</w:t>
            </w:r>
          </w:p>
        </w:tc>
        <w:tc>
          <w:tcPr>
            <w:tcW w:w="4410" w:type="dxa"/>
            <w:tcBorders>
              <w:top w:val="nil"/>
              <w:left w:val="nil"/>
              <w:bottom w:val="nil"/>
              <w:right w:val="nil"/>
            </w:tcBorders>
          </w:tcPr>
          <w:p w14:paraId="6C810433"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have one's rights restricted</w:t>
            </w:r>
          </w:p>
        </w:tc>
      </w:tr>
      <w:tr w:rsidR="00E7276B" w:rsidRPr="00A85680" w14:paraId="567A6813" w14:textId="77777777">
        <w:trPr>
          <w:jc w:val="center"/>
        </w:trPr>
        <w:tc>
          <w:tcPr>
            <w:tcW w:w="4140" w:type="dxa"/>
            <w:tcBorders>
              <w:top w:val="nil"/>
              <w:left w:val="nil"/>
              <w:bottom w:val="nil"/>
              <w:right w:val="nil"/>
            </w:tcBorders>
          </w:tcPr>
          <w:p w14:paraId="6C88EEFA"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omluva</w:t>
            </w:r>
          </w:p>
        </w:tc>
        <w:tc>
          <w:tcPr>
            <w:tcW w:w="4410" w:type="dxa"/>
            <w:tcBorders>
              <w:top w:val="nil"/>
              <w:left w:val="nil"/>
              <w:bottom w:val="nil"/>
              <w:right w:val="nil"/>
            </w:tcBorders>
          </w:tcPr>
          <w:p w14:paraId="5C44CD07"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apology, excuse</w:t>
            </w:r>
          </w:p>
        </w:tc>
      </w:tr>
      <w:tr w:rsidR="00E7276B" w:rsidRPr="00A85680" w14:paraId="55700009" w14:textId="77777777">
        <w:trPr>
          <w:jc w:val="center"/>
        </w:trPr>
        <w:tc>
          <w:tcPr>
            <w:tcW w:w="4140" w:type="dxa"/>
            <w:tcBorders>
              <w:top w:val="nil"/>
              <w:left w:val="nil"/>
              <w:bottom w:val="nil"/>
              <w:right w:val="nil"/>
            </w:tcBorders>
          </w:tcPr>
          <w:p w14:paraId="30F77546"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nedostavit se bez omluvy</w:t>
            </w:r>
          </w:p>
        </w:tc>
        <w:tc>
          <w:tcPr>
            <w:tcW w:w="4410" w:type="dxa"/>
            <w:tcBorders>
              <w:top w:val="nil"/>
              <w:left w:val="nil"/>
              <w:bottom w:val="nil"/>
              <w:right w:val="nil"/>
            </w:tcBorders>
          </w:tcPr>
          <w:p w14:paraId="205AC623"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fail to appear without excuse</w:t>
            </w:r>
            <w:r w:rsidR="001C10D0" w:rsidRPr="00A85680">
              <w:rPr>
                <w:rFonts w:ascii="Verdana" w:hAnsi="Verdana"/>
                <w:sz w:val="19"/>
                <w:szCs w:val="19"/>
                <w:lang w:val="en-GB"/>
              </w:rPr>
              <w:t xml:space="preserve"> /any justification</w:t>
            </w:r>
          </w:p>
        </w:tc>
      </w:tr>
      <w:tr w:rsidR="001C10D0" w:rsidRPr="00A85680" w14:paraId="76970ABB" w14:textId="77777777">
        <w:trPr>
          <w:jc w:val="center"/>
        </w:trPr>
        <w:tc>
          <w:tcPr>
            <w:tcW w:w="4140" w:type="dxa"/>
            <w:tcBorders>
              <w:top w:val="nil"/>
              <w:left w:val="nil"/>
              <w:bottom w:val="nil"/>
              <w:right w:val="nil"/>
            </w:tcBorders>
          </w:tcPr>
          <w:p w14:paraId="44BE3282" w14:textId="77777777" w:rsidR="001C10D0" w:rsidRPr="00290BBB" w:rsidRDefault="001C10D0" w:rsidP="001C10D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 xml:space="preserve">řádná a včasná omluva </w:t>
            </w:r>
          </w:p>
        </w:tc>
        <w:tc>
          <w:tcPr>
            <w:tcW w:w="4410" w:type="dxa"/>
            <w:tcBorders>
              <w:top w:val="nil"/>
              <w:left w:val="nil"/>
              <w:bottom w:val="nil"/>
              <w:right w:val="nil"/>
            </w:tcBorders>
          </w:tcPr>
          <w:p w14:paraId="4FA48BE1" w14:textId="77777777" w:rsidR="001C10D0" w:rsidRPr="00A85680" w:rsidRDefault="001C10D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legitimate excuse provided on time</w:t>
            </w:r>
          </w:p>
        </w:tc>
      </w:tr>
      <w:tr w:rsidR="00E7276B" w:rsidRPr="00A85680" w14:paraId="44CFBEAD" w14:textId="77777777">
        <w:trPr>
          <w:jc w:val="center"/>
        </w:trPr>
        <w:tc>
          <w:tcPr>
            <w:tcW w:w="4140" w:type="dxa"/>
            <w:tcBorders>
              <w:top w:val="nil"/>
              <w:left w:val="nil"/>
              <w:bottom w:val="nil"/>
              <w:right w:val="nil"/>
            </w:tcBorders>
          </w:tcPr>
          <w:p w14:paraId="1B839987"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opakování</w:t>
            </w:r>
          </w:p>
        </w:tc>
        <w:tc>
          <w:tcPr>
            <w:tcW w:w="4410" w:type="dxa"/>
            <w:tcBorders>
              <w:top w:val="nil"/>
              <w:left w:val="nil"/>
              <w:bottom w:val="nil"/>
              <w:right w:val="nil"/>
            </w:tcBorders>
          </w:tcPr>
          <w:p w14:paraId="22A5919B"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repetition </w:t>
            </w:r>
            <w:r w:rsidRPr="00A85680">
              <w:rPr>
                <w:rFonts w:ascii="Verdana" w:hAnsi="Verdana"/>
                <w:bCs/>
                <w:sz w:val="19"/>
                <w:szCs w:val="19"/>
                <w:lang w:val="en-GB"/>
              </w:rPr>
              <w:t>(grade, year)</w:t>
            </w:r>
            <w:r w:rsidRPr="00A85680">
              <w:rPr>
                <w:rFonts w:ascii="Verdana" w:hAnsi="Verdana"/>
                <w:b/>
                <w:bCs/>
                <w:sz w:val="19"/>
                <w:szCs w:val="19"/>
                <w:lang w:val="en-GB"/>
              </w:rPr>
              <w:t xml:space="preserve">; resitting </w:t>
            </w:r>
            <w:r w:rsidRPr="00A85680">
              <w:rPr>
                <w:rFonts w:ascii="Verdana" w:hAnsi="Verdana"/>
                <w:bCs/>
                <w:sz w:val="19"/>
                <w:szCs w:val="19"/>
                <w:lang w:val="en-GB"/>
              </w:rPr>
              <w:t>(exam)</w:t>
            </w:r>
            <w:r w:rsidRPr="00A85680">
              <w:rPr>
                <w:rFonts w:ascii="Verdana" w:hAnsi="Verdana"/>
                <w:b/>
                <w:bCs/>
                <w:sz w:val="19"/>
                <w:szCs w:val="19"/>
                <w:lang w:val="en-GB"/>
              </w:rPr>
              <w:t xml:space="preserve">; retake </w:t>
            </w:r>
            <w:r w:rsidRPr="00A85680">
              <w:rPr>
                <w:rFonts w:ascii="Verdana" w:hAnsi="Verdana"/>
                <w:bCs/>
                <w:sz w:val="19"/>
                <w:szCs w:val="19"/>
                <w:lang w:val="en-GB"/>
              </w:rPr>
              <w:t>(test</w:t>
            </w:r>
            <w:r w:rsidR="000F701A">
              <w:rPr>
                <w:rFonts w:ascii="Verdana" w:hAnsi="Verdana"/>
                <w:bCs/>
                <w:sz w:val="19"/>
                <w:szCs w:val="19"/>
                <w:lang w:val="en-GB"/>
              </w:rPr>
              <w:t>, exam</w:t>
            </w:r>
            <w:r w:rsidRPr="00A85680">
              <w:rPr>
                <w:rFonts w:ascii="Verdana" w:hAnsi="Verdana"/>
                <w:bCs/>
                <w:sz w:val="19"/>
                <w:szCs w:val="19"/>
                <w:lang w:val="en-GB"/>
              </w:rPr>
              <w:t>)</w:t>
            </w:r>
          </w:p>
        </w:tc>
      </w:tr>
      <w:tr w:rsidR="00E7276B" w:rsidRPr="00A85680" w14:paraId="0A9D5AA8" w14:textId="77777777">
        <w:trPr>
          <w:jc w:val="center"/>
        </w:trPr>
        <w:tc>
          <w:tcPr>
            <w:tcW w:w="4140" w:type="dxa"/>
            <w:tcBorders>
              <w:top w:val="nil"/>
              <w:left w:val="nil"/>
              <w:bottom w:val="nil"/>
              <w:right w:val="nil"/>
            </w:tcBorders>
          </w:tcPr>
          <w:p w14:paraId="70D2C4BE"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opakování voleb</w:t>
            </w:r>
          </w:p>
        </w:tc>
        <w:tc>
          <w:tcPr>
            <w:tcW w:w="4410" w:type="dxa"/>
            <w:tcBorders>
              <w:top w:val="nil"/>
              <w:left w:val="nil"/>
              <w:bottom w:val="nil"/>
              <w:right w:val="nil"/>
            </w:tcBorders>
          </w:tcPr>
          <w:p w14:paraId="60D29B51" w14:textId="77777777" w:rsidR="00E7276B" w:rsidRPr="00A85680" w:rsidRDefault="00E7276B" w:rsidP="0054243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re-elections</w:t>
            </w:r>
          </w:p>
        </w:tc>
      </w:tr>
      <w:tr w:rsidR="00E7276B" w:rsidRPr="00A85680" w14:paraId="741CFFDB" w14:textId="77777777">
        <w:trPr>
          <w:jc w:val="center"/>
        </w:trPr>
        <w:tc>
          <w:tcPr>
            <w:tcW w:w="4140" w:type="dxa"/>
            <w:tcBorders>
              <w:top w:val="nil"/>
              <w:left w:val="nil"/>
              <w:bottom w:val="nil"/>
              <w:right w:val="nil"/>
            </w:tcBorders>
          </w:tcPr>
          <w:p w14:paraId="51AB858B"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povolit opakování</w:t>
            </w:r>
          </w:p>
        </w:tc>
        <w:tc>
          <w:tcPr>
            <w:tcW w:w="4410" w:type="dxa"/>
            <w:tcBorders>
              <w:top w:val="nil"/>
              <w:left w:val="nil"/>
              <w:bottom w:val="nil"/>
              <w:right w:val="nil"/>
            </w:tcBorders>
          </w:tcPr>
          <w:p w14:paraId="3C2F0D46"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permit the repetition</w:t>
            </w:r>
          </w:p>
        </w:tc>
      </w:tr>
      <w:tr w:rsidR="00E7276B" w:rsidRPr="00A85680" w14:paraId="220DB86A" w14:textId="77777777">
        <w:trPr>
          <w:jc w:val="center"/>
        </w:trPr>
        <w:tc>
          <w:tcPr>
            <w:tcW w:w="4140" w:type="dxa"/>
            <w:tcBorders>
              <w:top w:val="nil"/>
              <w:left w:val="nil"/>
              <w:bottom w:val="nil"/>
              <w:right w:val="nil"/>
            </w:tcBorders>
          </w:tcPr>
          <w:p w14:paraId="17907510"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požádat o opakování úseku studia písemně</w:t>
            </w:r>
          </w:p>
        </w:tc>
        <w:tc>
          <w:tcPr>
            <w:tcW w:w="4410" w:type="dxa"/>
            <w:tcBorders>
              <w:top w:val="nil"/>
              <w:left w:val="nil"/>
              <w:bottom w:val="nil"/>
              <w:right w:val="nil"/>
            </w:tcBorders>
          </w:tcPr>
          <w:p w14:paraId="1BE7AE12"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submit a written application for permission to repeat a unit of study; apply in writing to repeat a unit of study</w:t>
            </w:r>
          </w:p>
        </w:tc>
      </w:tr>
      <w:tr w:rsidR="001449F0" w:rsidRPr="00A85680" w14:paraId="4B9B2487" w14:textId="77777777">
        <w:trPr>
          <w:jc w:val="center"/>
        </w:trPr>
        <w:tc>
          <w:tcPr>
            <w:tcW w:w="4140" w:type="dxa"/>
            <w:tcBorders>
              <w:top w:val="nil"/>
              <w:left w:val="nil"/>
              <w:bottom w:val="nil"/>
              <w:right w:val="nil"/>
            </w:tcBorders>
          </w:tcPr>
          <w:p w14:paraId="0368861D" w14:textId="77777777" w:rsidR="001449F0" w:rsidRPr="00290BBB" w:rsidRDefault="001449F0" w:rsidP="00507C5D">
            <w:pPr>
              <w:rPr>
                <w:rFonts w:ascii="Verdana" w:hAnsi="Verdana"/>
                <w:b/>
                <w:sz w:val="19"/>
                <w:szCs w:val="19"/>
              </w:rPr>
            </w:pPr>
            <w:r w:rsidRPr="00290BBB">
              <w:rPr>
                <w:rFonts w:ascii="Verdana" w:hAnsi="Verdana"/>
                <w:b/>
                <w:sz w:val="19"/>
                <w:szCs w:val="19"/>
              </w:rPr>
              <w:t>opakovaný zápis</w:t>
            </w:r>
          </w:p>
        </w:tc>
        <w:tc>
          <w:tcPr>
            <w:tcW w:w="4410" w:type="dxa"/>
            <w:tcBorders>
              <w:top w:val="nil"/>
              <w:left w:val="nil"/>
              <w:bottom w:val="nil"/>
              <w:right w:val="nil"/>
            </w:tcBorders>
          </w:tcPr>
          <w:p w14:paraId="5BEDC493" w14:textId="77777777" w:rsidR="001449F0" w:rsidRPr="00A85680" w:rsidRDefault="001449F0" w:rsidP="00507C5D">
            <w:pPr>
              <w:rPr>
                <w:rFonts w:ascii="Verdana" w:hAnsi="Verdana"/>
                <w:b/>
                <w:sz w:val="19"/>
                <w:szCs w:val="19"/>
                <w:lang w:val="en-GB"/>
              </w:rPr>
            </w:pPr>
            <w:r w:rsidRPr="00A85680">
              <w:rPr>
                <w:rFonts w:ascii="Verdana" w:hAnsi="Verdana"/>
                <w:b/>
                <w:sz w:val="19"/>
                <w:szCs w:val="19"/>
                <w:lang w:val="en-GB"/>
              </w:rPr>
              <w:t>repeated registration</w:t>
            </w:r>
            <w:r w:rsidR="008A0469">
              <w:rPr>
                <w:rFonts w:ascii="Verdana" w:hAnsi="Verdana"/>
                <w:b/>
                <w:sz w:val="19"/>
                <w:szCs w:val="19"/>
                <w:lang w:val="en-GB"/>
              </w:rPr>
              <w:t xml:space="preserve"> (for a subject)</w:t>
            </w:r>
            <w:r w:rsidR="000F701A">
              <w:rPr>
                <w:rFonts w:ascii="Verdana" w:hAnsi="Verdana"/>
                <w:b/>
                <w:sz w:val="19"/>
                <w:szCs w:val="19"/>
                <w:lang w:val="en-GB"/>
              </w:rPr>
              <w:t xml:space="preserve"> / </w:t>
            </w:r>
            <w:r w:rsidR="000F701A">
              <w:rPr>
                <w:rFonts w:ascii="Verdana" w:hAnsi="Verdana"/>
                <w:b/>
                <w:sz w:val="19"/>
                <w:szCs w:val="19"/>
                <w:lang w:val="en-GB"/>
              </w:rPr>
              <w:lastRenderedPageBreak/>
              <w:t>enrolment</w:t>
            </w:r>
            <w:r w:rsidR="008A0469">
              <w:rPr>
                <w:rFonts w:ascii="Verdana" w:hAnsi="Verdana"/>
                <w:b/>
                <w:sz w:val="19"/>
                <w:szCs w:val="19"/>
                <w:lang w:val="en-GB"/>
              </w:rPr>
              <w:t xml:space="preserve"> (in study)</w:t>
            </w:r>
          </w:p>
        </w:tc>
      </w:tr>
      <w:tr w:rsidR="00E7276B" w:rsidRPr="00A85680" w14:paraId="03B6FF2E" w14:textId="77777777">
        <w:trPr>
          <w:jc w:val="center"/>
        </w:trPr>
        <w:tc>
          <w:tcPr>
            <w:tcW w:w="4140" w:type="dxa"/>
            <w:tcBorders>
              <w:top w:val="nil"/>
              <w:left w:val="nil"/>
              <w:bottom w:val="nil"/>
              <w:right w:val="nil"/>
            </w:tcBorders>
          </w:tcPr>
          <w:p w14:paraId="19D522D1"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lastRenderedPageBreak/>
              <w:t>opakovat</w:t>
            </w:r>
          </w:p>
        </w:tc>
        <w:tc>
          <w:tcPr>
            <w:tcW w:w="4410" w:type="dxa"/>
            <w:tcBorders>
              <w:top w:val="nil"/>
              <w:left w:val="nil"/>
              <w:bottom w:val="nil"/>
              <w:right w:val="nil"/>
            </w:tcBorders>
          </w:tcPr>
          <w:p w14:paraId="20A56240"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repeat; resit; retake</w:t>
            </w:r>
          </w:p>
        </w:tc>
      </w:tr>
      <w:tr w:rsidR="00E7276B" w:rsidRPr="00A85680" w14:paraId="14F99AD0" w14:textId="77777777">
        <w:trPr>
          <w:jc w:val="center"/>
        </w:trPr>
        <w:tc>
          <w:tcPr>
            <w:tcW w:w="4140" w:type="dxa"/>
            <w:tcBorders>
              <w:top w:val="nil"/>
              <w:left w:val="nil"/>
              <w:bottom w:val="nil"/>
              <w:right w:val="nil"/>
            </w:tcBorders>
          </w:tcPr>
          <w:p w14:paraId="1E683798"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290BBB">
              <w:rPr>
                <w:rFonts w:ascii="Verdana" w:hAnsi="Verdana"/>
                <w:bCs/>
                <w:sz w:val="19"/>
                <w:szCs w:val="19"/>
              </w:rPr>
              <w:t>opakovat volby</w:t>
            </w:r>
          </w:p>
        </w:tc>
        <w:tc>
          <w:tcPr>
            <w:tcW w:w="4410" w:type="dxa"/>
            <w:tcBorders>
              <w:top w:val="nil"/>
              <w:left w:val="nil"/>
              <w:bottom w:val="nil"/>
              <w:right w:val="nil"/>
            </w:tcBorders>
          </w:tcPr>
          <w:p w14:paraId="1F297852" w14:textId="77777777" w:rsidR="00E7276B" w:rsidRPr="00A85680" w:rsidRDefault="00E7276B" w:rsidP="0054243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A85680">
              <w:rPr>
                <w:rFonts w:ascii="Verdana" w:hAnsi="Verdana"/>
                <w:bCs/>
                <w:sz w:val="19"/>
                <w:szCs w:val="19"/>
                <w:lang w:val="en-GB"/>
              </w:rPr>
              <w:t>repeat elections</w:t>
            </w:r>
          </w:p>
        </w:tc>
      </w:tr>
      <w:tr w:rsidR="00E7276B" w:rsidRPr="00A85680" w14:paraId="66C574EE" w14:textId="77777777">
        <w:trPr>
          <w:jc w:val="center"/>
        </w:trPr>
        <w:tc>
          <w:tcPr>
            <w:tcW w:w="4140" w:type="dxa"/>
            <w:tcBorders>
              <w:top w:val="nil"/>
              <w:left w:val="nil"/>
              <w:bottom w:val="nil"/>
              <w:right w:val="nil"/>
            </w:tcBorders>
          </w:tcPr>
          <w:p w14:paraId="46B4D9CE"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opakovat zkoušku</w:t>
            </w:r>
          </w:p>
        </w:tc>
        <w:tc>
          <w:tcPr>
            <w:tcW w:w="4410" w:type="dxa"/>
            <w:tcBorders>
              <w:top w:val="nil"/>
              <w:left w:val="nil"/>
              <w:bottom w:val="nil"/>
              <w:right w:val="nil"/>
            </w:tcBorders>
          </w:tcPr>
          <w:p w14:paraId="23148F2D"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resit / repeat an examination</w:t>
            </w:r>
          </w:p>
        </w:tc>
      </w:tr>
      <w:tr w:rsidR="00E7276B" w:rsidRPr="00A85680" w14:paraId="51CD6751" w14:textId="77777777">
        <w:trPr>
          <w:jc w:val="center"/>
        </w:trPr>
        <w:tc>
          <w:tcPr>
            <w:tcW w:w="4140" w:type="dxa"/>
            <w:tcBorders>
              <w:top w:val="nil"/>
              <w:left w:val="nil"/>
              <w:bottom w:val="nil"/>
              <w:right w:val="nil"/>
            </w:tcBorders>
          </w:tcPr>
          <w:p w14:paraId="4023C885"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opakující se</w:t>
            </w:r>
          </w:p>
        </w:tc>
        <w:tc>
          <w:tcPr>
            <w:tcW w:w="4410" w:type="dxa"/>
            <w:tcBorders>
              <w:top w:val="nil"/>
              <w:left w:val="nil"/>
              <w:bottom w:val="nil"/>
              <w:right w:val="nil"/>
            </w:tcBorders>
          </w:tcPr>
          <w:p w14:paraId="37D06C09"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recurring; repeating</w:t>
            </w:r>
          </w:p>
        </w:tc>
      </w:tr>
      <w:tr w:rsidR="00E7276B" w:rsidRPr="00A85680" w14:paraId="7B11B20E" w14:textId="77777777">
        <w:trPr>
          <w:jc w:val="center"/>
        </w:trPr>
        <w:tc>
          <w:tcPr>
            <w:tcW w:w="4140" w:type="dxa"/>
            <w:tcBorders>
              <w:top w:val="nil"/>
              <w:left w:val="nil"/>
              <w:bottom w:val="nil"/>
              <w:right w:val="nil"/>
            </w:tcBorders>
          </w:tcPr>
          <w:p w14:paraId="5001644B"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opakující se částka</w:t>
            </w:r>
          </w:p>
        </w:tc>
        <w:tc>
          <w:tcPr>
            <w:tcW w:w="4410" w:type="dxa"/>
            <w:tcBorders>
              <w:top w:val="nil"/>
              <w:left w:val="nil"/>
              <w:bottom w:val="nil"/>
              <w:right w:val="nil"/>
            </w:tcBorders>
          </w:tcPr>
          <w:p w14:paraId="6071713A"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recurring amount</w:t>
            </w:r>
          </w:p>
        </w:tc>
      </w:tr>
      <w:tr w:rsidR="00E7276B" w:rsidRPr="00A85680" w14:paraId="1C4A71DD" w14:textId="77777777">
        <w:trPr>
          <w:jc w:val="center"/>
        </w:trPr>
        <w:tc>
          <w:tcPr>
            <w:tcW w:w="4140" w:type="dxa"/>
            <w:tcBorders>
              <w:top w:val="nil"/>
              <w:left w:val="nil"/>
              <w:bottom w:val="nil"/>
              <w:right w:val="nil"/>
            </w:tcBorders>
          </w:tcPr>
          <w:p w14:paraId="70E8CA2E"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opatření</w:t>
            </w:r>
          </w:p>
        </w:tc>
        <w:tc>
          <w:tcPr>
            <w:tcW w:w="4410" w:type="dxa"/>
            <w:tcBorders>
              <w:top w:val="nil"/>
              <w:left w:val="nil"/>
              <w:bottom w:val="nil"/>
              <w:right w:val="nil"/>
            </w:tcBorders>
          </w:tcPr>
          <w:p w14:paraId="2DA133BC"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measure</w:t>
            </w:r>
          </w:p>
        </w:tc>
      </w:tr>
      <w:tr w:rsidR="00E7276B" w:rsidRPr="00A85680" w14:paraId="693C4B8D" w14:textId="77777777">
        <w:trPr>
          <w:jc w:val="center"/>
        </w:trPr>
        <w:tc>
          <w:tcPr>
            <w:tcW w:w="4140" w:type="dxa"/>
            <w:tcBorders>
              <w:top w:val="nil"/>
              <w:left w:val="nil"/>
              <w:bottom w:val="nil"/>
              <w:right w:val="nil"/>
            </w:tcBorders>
          </w:tcPr>
          <w:p w14:paraId="6EFEF875" w14:textId="77777777" w:rsidR="00E7276B" w:rsidRPr="00290BBB" w:rsidRDefault="00E7276B" w:rsidP="00CC794A">
            <w:pPr>
              <w:rPr>
                <w:rFonts w:ascii="Verdana" w:hAnsi="Verdana"/>
                <w:sz w:val="19"/>
                <w:szCs w:val="19"/>
              </w:rPr>
            </w:pPr>
            <w:r w:rsidRPr="00290BBB">
              <w:rPr>
                <w:rFonts w:ascii="Verdana" w:hAnsi="Verdana"/>
                <w:color w:val="000000"/>
                <w:sz w:val="19"/>
                <w:szCs w:val="19"/>
              </w:rPr>
              <w:t>dostupná opatření</w:t>
            </w:r>
          </w:p>
        </w:tc>
        <w:tc>
          <w:tcPr>
            <w:tcW w:w="4410" w:type="dxa"/>
            <w:tcBorders>
              <w:top w:val="nil"/>
              <w:left w:val="nil"/>
              <w:bottom w:val="nil"/>
              <w:right w:val="nil"/>
            </w:tcBorders>
          </w:tcPr>
          <w:p w14:paraId="468EA427" w14:textId="77777777" w:rsidR="00E7276B" w:rsidRPr="00A85680" w:rsidRDefault="000F701A" w:rsidP="00CC794A">
            <w:pPr>
              <w:rPr>
                <w:rFonts w:ascii="Verdana" w:hAnsi="Verdana"/>
                <w:sz w:val="19"/>
                <w:szCs w:val="19"/>
                <w:lang w:val="en-GB"/>
              </w:rPr>
            </w:pPr>
            <w:r>
              <w:rPr>
                <w:rFonts w:ascii="Verdana" w:hAnsi="Verdana"/>
                <w:sz w:val="19"/>
                <w:szCs w:val="19"/>
                <w:lang w:val="en-GB"/>
              </w:rPr>
              <w:t xml:space="preserve">available / </w:t>
            </w:r>
            <w:r w:rsidR="00E7276B" w:rsidRPr="00A85680">
              <w:rPr>
                <w:rFonts w:ascii="Verdana" w:hAnsi="Verdana"/>
                <w:sz w:val="19"/>
                <w:szCs w:val="19"/>
                <w:lang w:val="en-GB"/>
              </w:rPr>
              <w:t>affordable measures</w:t>
            </w:r>
          </w:p>
        </w:tc>
      </w:tr>
      <w:tr w:rsidR="00E7276B" w:rsidRPr="00A85680" w14:paraId="3AC158A5" w14:textId="77777777">
        <w:trPr>
          <w:jc w:val="center"/>
        </w:trPr>
        <w:tc>
          <w:tcPr>
            <w:tcW w:w="4140" w:type="dxa"/>
            <w:tcBorders>
              <w:top w:val="nil"/>
              <w:left w:val="nil"/>
              <w:bottom w:val="nil"/>
              <w:right w:val="nil"/>
            </w:tcBorders>
          </w:tcPr>
          <w:p w14:paraId="492B42D4"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náprava nesprávných opatření</w:t>
            </w:r>
          </w:p>
        </w:tc>
        <w:tc>
          <w:tcPr>
            <w:tcW w:w="4410" w:type="dxa"/>
            <w:tcBorders>
              <w:top w:val="nil"/>
              <w:left w:val="nil"/>
              <w:bottom w:val="nil"/>
              <w:right w:val="nil"/>
            </w:tcBorders>
          </w:tcPr>
          <w:p w14:paraId="1BAF9A5B"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remedying / rectifying incorrect measures / actions</w:t>
            </w:r>
          </w:p>
        </w:tc>
      </w:tr>
      <w:tr w:rsidR="00E7276B" w:rsidRPr="00A85680" w14:paraId="76A109DE" w14:textId="77777777">
        <w:trPr>
          <w:jc w:val="center"/>
        </w:trPr>
        <w:tc>
          <w:tcPr>
            <w:tcW w:w="4140" w:type="dxa"/>
            <w:tcBorders>
              <w:top w:val="nil"/>
              <w:left w:val="nil"/>
              <w:bottom w:val="nil"/>
              <w:right w:val="nil"/>
            </w:tcBorders>
          </w:tcPr>
          <w:p w14:paraId="267285A3"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opatření děkana</w:t>
            </w:r>
          </w:p>
        </w:tc>
        <w:tc>
          <w:tcPr>
            <w:tcW w:w="4410" w:type="dxa"/>
            <w:tcBorders>
              <w:top w:val="nil"/>
              <w:left w:val="nil"/>
              <w:bottom w:val="nil"/>
              <w:right w:val="nil"/>
            </w:tcBorders>
          </w:tcPr>
          <w:p w14:paraId="127D93F0"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Dean's measure</w:t>
            </w:r>
          </w:p>
        </w:tc>
      </w:tr>
      <w:tr w:rsidR="00E7276B" w:rsidRPr="00A85680" w14:paraId="2D428E93" w14:textId="77777777">
        <w:trPr>
          <w:jc w:val="center"/>
        </w:trPr>
        <w:tc>
          <w:tcPr>
            <w:tcW w:w="4140" w:type="dxa"/>
            <w:tcBorders>
              <w:top w:val="nil"/>
              <w:left w:val="nil"/>
              <w:bottom w:val="nil"/>
              <w:right w:val="nil"/>
            </w:tcBorders>
          </w:tcPr>
          <w:p w14:paraId="1B0485E2"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opatření k odstranění nedostatků</w:t>
            </w:r>
          </w:p>
        </w:tc>
        <w:tc>
          <w:tcPr>
            <w:tcW w:w="4410" w:type="dxa"/>
            <w:tcBorders>
              <w:top w:val="nil"/>
              <w:left w:val="nil"/>
              <w:bottom w:val="nil"/>
              <w:right w:val="nil"/>
            </w:tcBorders>
          </w:tcPr>
          <w:p w14:paraId="1790E8E0"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measure to remove deficiencies</w:t>
            </w:r>
          </w:p>
        </w:tc>
      </w:tr>
      <w:tr w:rsidR="00E7276B" w:rsidRPr="00A85680" w14:paraId="520D8085" w14:textId="77777777">
        <w:trPr>
          <w:jc w:val="center"/>
        </w:trPr>
        <w:tc>
          <w:tcPr>
            <w:tcW w:w="4140" w:type="dxa"/>
            <w:tcBorders>
              <w:top w:val="nil"/>
              <w:left w:val="nil"/>
              <w:bottom w:val="nil"/>
              <w:right w:val="nil"/>
            </w:tcBorders>
          </w:tcPr>
          <w:p w14:paraId="6D6475E4" w14:textId="77777777" w:rsidR="00E7276B" w:rsidRPr="00290BBB" w:rsidRDefault="00E7276B" w:rsidP="00704867">
            <w:pPr>
              <w:rPr>
                <w:rFonts w:ascii="Verdana" w:hAnsi="Verdana"/>
                <w:sz w:val="19"/>
                <w:szCs w:val="19"/>
              </w:rPr>
            </w:pPr>
            <w:r w:rsidRPr="00290BBB">
              <w:rPr>
                <w:rFonts w:ascii="Verdana" w:hAnsi="Verdana"/>
                <w:sz w:val="19"/>
                <w:szCs w:val="19"/>
              </w:rPr>
              <w:t xml:space="preserve">opatření k nápravě </w:t>
            </w:r>
          </w:p>
        </w:tc>
        <w:tc>
          <w:tcPr>
            <w:tcW w:w="4410" w:type="dxa"/>
            <w:tcBorders>
              <w:top w:val="nil"/>
              <w:left w:val="nil"/>
              <w:bottom w:val="nil"/>
              <w:right w:val="nil"/>
            </w:tcBorders>
          </w:tcPr>
          <w:p w14:paraId="420B9986" w14:textId="77777777" w:rsidR="00E7276B" w:rsidRPr="00A85680" w:rsidRDefault="00E7276B" w:rsidP="00704867">
            <w:pPr>
              <w:rPr>
                <w:rFonts w:ascii="Verdana" w:hAnsi="Verdana"/>
                <w:sz w:val="19"/>
                <w:szCs w:val="19"/>
                <w:lang w:val="en-GB"/>
              </w:rPr>
            </w:pPr>
            <w:r w:rsidRPr="00A85680">
              <w:rPr>
                <w:rFonts w:ascii="Verdana" w:hAnsi="Verdana"/>
                <w:color w:val="000000"/>
                <w:sz w:val="19"/>
                <w:szCs w:val="19"/>
                <w:lang w:val="en-GB"/>
              </w:rPr>
              <w:t>corrective measures</w:t>
            </w:r>
          </w:p>
        </w:tc>
      </w:tr>
      <w:tr w:rsidR="00E7276B" w:rsidRPr="00A85680" w14:paraId="1DE32D2A" w14:textId="77777777">
        <w:trPr>
          <w:jc w:val="center"/>
        </w:trPr>
        <w:tc>
          <w:tcPr>
            <w:tcW w:w="4140" w:type="dxa"/>
            <w:tcBorders>
              <w:top w:val="nil"/>
              <w:left w:val="nil"/>
              <w:bottom w:val="nil"/>
              <w:right w:val="nil"/>
            </w:tcBorders>
          </w:tcPr>
          <w:p w14:paraId="6B085C29" w14:textId="77777777" w:rsidR="00E7276B" w:rsidRPr="00290BBB" w:rsidRDefault="00E7276B" w:rsidP="00704867">
            <w:pPr>
              <w:rPr>
                <w:rFonts w:ascii="Verdana" w:hAnsi="Verdana"/>
                <w:sz w:val="19"/>
                <w:szCs w:val="19"/>
              </w:rPr>
            </w:pPr>
            <w:r w:rsidRPr="00290BBB">
              <w:rPr>
                <w:rFonts w:ascii="Verdana" w:hAnsi="Verdana"/>
                <w:sz w:val="19"/>
                <w:szCs w:val="19"/>
              </w:rPr>
              <w:t>opatření k nápravě nedostatků</w:t>
            </w:r>
          </w:p>
        </w:tc>
        <w:tc>
          <w:tcPr>
            <w:tcW w:w="4410" w:type="dxa"/>
            <w:tcBorders>
              <w:top w:val="nil"/>
              <w:left w:val="nil"/>
              <w:bottom w:val="nil"/>
              <w:right w:val="nil"/>
            </w:tcBorders>
          </w:tcPr>
          <w:p w14:paraId="3AC475AC" w14:textId="77777777" w:rsidR="00E7276B" w:rsidRPr="00A85680" w:rsidRDefault="00E7276B" w:rsidP="00704867">
            <w:pPr>
              <w:rPr>
                <w:rFonts w:ascii="Verdana" w:hAnsi="Verdana"/>
                <w:color w:val="000000"/>
                <w:sz w:val="19"/>
                <w:szCs w:val="19"/>
                <w:lang w:val="en-GB"/>
              </w:rPr>
            </w:pPr>
            <w:r w:rsidRPr="00A85680">
              <w:rPr>
                <w:rFonts w:ascii="Verdana" w:hAnsi="Verdana"/>
                <w:color w:val="000000"/>
                <w:sz w:val="19"/>
                <w:szCs w:val="19"/>
                <w:lang w:val="en-GB"/>
              </w:rPr>
              <w:t>measures to correct the defects</w:t>
            </w:r>
          </w:p>
        </w:tc>
      </w:tr>
      <w:tr w:rsidR="00E7276B" w:rsidRPr="00A85680" w14:paraId="42283A42" w14:textId="77777777">
        <w:trPr>
          <w:jc w:val="center"/>
        </w:trPr>
        <w:tc>
          <w:tcPr>
            <w:tcW w:w="4140" w:type="dxa"/>
            <w:tcBorders>
              <w:top w:val="nil"/>
              <w:left w:val="nil"/>
              <w:bottom w:val="nil"/>
              <w:right w:val="nil"/>
            </w:tcBorders>
          </w:tcPr>
          <w:p w14:paraId="2F486A64"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opatření kvestora</w:t>
            </w:r>
          </w:p>
        </w:tc>
        <w:tc>
          <w:tcPr>
            <w:tcW w:w="4410" w:type="dxa"/>
            <w:tcBorders>
              <w:top w:val="nil"/>
              <w:left w:val="nil"/>
              <w:bottom w:val="nil"/>
              <w:right w:val="nil"/>
            </w:tcBorders>
          </w:tcPr>
          <w:p w14:paraId="082658C5" w14:textId="77777777" w:rsidR="00E7276B" w:rsidRPr="00A85680" w:rsidRDefault="0018527C" w:rsidP="0018527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Bursar</w:t>
            </w:r>
            <w:r w:rsidR="008A0469">
              <w:rPr>
                <w:rFonts w:ascii="Verdana" w:hAnsi="Verdana"/>
                <w:sz w:val="19"/>
                <w:szCs w:val="19"/>
                <w:lang w:val="en-GB"/>
              </w:rPr>
              <w:t>´s measure</w:t>
            </w:r>
          </w:p>
        </w:tc>
      </w:tr>
      <w:tr w:rsidR="00E7276B" w:rsidRPr="00A85680" w14:paraId="0D0251C2" w14:textId="77777777">
        <w:trPr>
          <w:jc w:val="center"/>
        </w:trPr>
        <w:tc>
          <w:tcPr>
            <w:tcW w:w="4140" w:type="dxa"/>
            <w:tcBorders>
              <w:top w:val="nil"/>
              <w:left w:val="nil"/>
              <w:bottom w:val="nil"/>
              <w:right w:val="nil"/>
            </w:tcBorders>
          </w:tcPr>
          <w:p w14:paraId="1C4FD4C3"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opatření není účinné vůči uchazeči</w:t>
            </w:r>
          </w:p>
        </w:tc>
        <w:tc>
          <w:tcPr>
            <w:tcW w:w="4410" w:type="dxa"/>
            <w:tcBorders>
              <w:top w:val="nil"/>
              <w:left w:val="nil"/>
              <w:bottom w:val="nil"/>
              <w:right w:val="nil"/>
            </w:tcBorders>
          </w:tcPr>
          <w:p w14:paraId="3DA20E10" w14:textId="77777777" w:rsidR="00E7276B" w:rsidRPr="00A85680" w:rsidRDefault="00E7276B" w:rsidP="00C8062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measure is not effective in respect of an applicant</w:t>
            </w:r>
          </w:p>
        </w:tc>
      </w:tr>
      <w:tr w:rsidR="00E7276B" w:rsidRPr="00A85680" w14:paraId="2B481552" w14:textId="77777777">
        <w:trPr>
          <w:jc w:val="center"/>
        </w:trPr>
        <w:tc>
          <w:tcPr>
            <w:tcW w:w="4140" w:type="dxa"/>
            <w:tcBorders>
              <w:top w:val="nil"/>
              <w:left w:val="nil"/>
              <w:bottom w:val="nil"/>
              <w:right w:val="nil"/>
            </w:tcBorders>
          </w:tcPr>
          <w:p w14:paraId="2D074011" w14:textId="77777777" w:rsidR="00E7276B" w:rsidRPr="00290BBB" w:rsidRDefault="00E7276B" w:rsidP="00DC513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opatření rektora</w:t>
            </w:r>
          </w:p>
        </w:tc>
        <w:tc>
          <w:tcPr>
            <w:tcW w:w="4410" w:type="dxa"/>
            <w:tcBorders>
              <w:top w:val="nil"/>
              <w:left w:val="nil"/>
              <w:bottom w:val="nil"/>
              <w:right w:val="nil"/>
            </w:tcBorders>
          </w:tcPr>
          <w:p w14:paraId="0A3195AF" w14:textId="77777777" w:rsidR="00E7276B" w:rsidRPr="00A85680" w:rsidRDefault="00E7276B" w:rsidP="00F165D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Rector's measure</w:t>
            </w:r>
          </w:p>
        </w:tc>
      </w:tr>
      <w:tr w:rsidR="00E7276B" w:rsidRPr="00A85680" w14:paraId="6A310D85" w14:textId="77777777">
        <w:trPr>
          <w:jc w:val="center"/>
        </w:trPr>
        <w:tc>
          <w:tcPr>
            <w:tcW w:w="4140" w:type="dxa"/>
            <w:tcBorders>
              <w:top w:val="nil"/>
              <w:left w:val="nil"/>
              <w:bottom w:val="nil"/>
              <w:right w:val="nil"/>
            </w:tcBorders>
          </w:tcPr>
          <w:p w14:paraId="0766ADDB"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opatření ředitele</w:t>
            </w:r>
          </w:p>
        </w:tc>
        <w:tc>
          <w:tcPr>
            <w:tcW w:w="4410" w:type="dxa"/>
            <w:tcBorders>
              <w:top w:val="nil"/>
              <w:left w:val="nil"/>
              <w:bottom w:val="nil"/>
              <w:right w:val="nil"/>
            </w:tcBorders>
          </w:tcPr>
          <w:p w14:paraId="09284D7B" w14:textId="77777777" w:rsidR="00E7276B" w:rsidRPr="00A85680" w:rsidRDefault="008A04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D</w:t>
            </w:r>
            <w:r w:rsidR="00E7276B" w:rsidRPr="00A85680">
              <w:rPr>
                <w:rFonts w:ascii="Verdana" w:hAnsi="Verdana"/>
                <w:sz w:val="19"/>
                <w:szCs w:val="19"/>
                <w:lang w:val="en-GB"/>
              </w:rPr>
              <w:t>irector’s measure</w:t>
            </w:r>
          </w:p>
        </w:tc>
      </w:tr>
      <w:tr w:rsidR="00E7276B" w:rsidRPr="00A85680" w14:paraId="3CE4C693" w14:textId="77777777">
        <w:trPr>
          <w:jc w:val="center"/>
        </w:trPr>
        <w:tc>
          <w:tcPr>
            <w:tcW w:w="4140" w:type="dxa"/>
            <w:tcBorders>
              <w:top w:val="nil"/>
              <w:left w:val="nil"/>
              <w:bottom w:val="nil"/>
              <w:right w:val="nil"/>
            </w:tcBorders>
          </w:tcPr>
          <w:p w14:paraId="76E09D1A"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přezkoumání opatření</w:t>
            </w:r>
          </w:p>
        </w:tc>
        <w:tc>
          <w:tcPr>
            <w:tcW w:w="4410" w:type="dxa"/>
            <w:tcBorders>
              <w:top w:val="nil"/>
              <w:left w:val="nil"/>
              <w:bottom w:val="nil"/>
              <w:right w:val="nil"/>
            </w:tcBorders>
          </w:tcPr>
          <w:p w14:paraId="21F7DCF7"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review of a measure</w:t>
            </w:r>
          </w:p>
        </w:tc>
      </w:tr>
      <w:tr w:rsidR="00E7276B" w:rsidRPr="00A85680" w14:paraId="3B88B357" w14:textId="77777777">
        <w:trPr>
          <w:jc w:val="center"/>
        </w:trPr>
        <w:tc>
          <w:tcPr>
            <w:tcW w:w="4140" w:type="dxa"/>
            <w:tcBorders>
              <w:top w:val="nil"/>
              <w:left w:val="nil"/>
              <w:bottom w:val="nil"/>
              <w:right w:val="nil"/>
            </w:tcBorders>
          </w:tcPr>
          <w:p w14:paraId="2FA2BCE3"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přijatá opatření</w:t>
            </w:r>
          </w:p>
        </w:tc>
        <w:tc>
          <w:tcPr>
            <w:tcW w:w="4410" w:type="dxa"/>
            <w:tcBorders>
              <w:top w:val="nil"/>
              <w:left w:val="nil"/>
              <w:bottom w:val="nil"/>
              <w:right w:val="nil"/>
            </w:tcBorders>
          </w:tcPr>
          <w:p w14:paraId="11350EE2"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taken / adopted measures</w:t>
            </w:r>
          </w:p>
        </w:tc>
      </w:tr>
      <w:tr w:rsidR="00E7276B" w:rsidRPr="00A85680" w14:paraId="578D5153" w14:textId="77777777">
        <w:trPr>
          <w:jc w:val="center"/>
        </w:trPr>
        <w:tc>
          <w:tcPr>
            <w:tcW w:w="4140" w:type="dxa"/>
            <w:tcBorders>
              <w:top w:val="nil"/>
              <w:left w:val="nil"/>
              <w:bottom w:val="nil"/>
              <w:right w:val="nil"/>
            </w:tcBorders>
          </w:tcPr>
          <w:p w14:paraId="0654F623"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přijímat bezodkladně opatření</w:t>
            </w:r>
          </w:p>
        </w:tc>
        <w:tc>
          <w:tcPr>
            <w:tcW w:w="4410" w:type="dxa"/>
            <w:tcBorders>
              <w:top w:val="nil"/>
              <w:left w:val="nil"/>
              <w:bottom w:val="nil"/>
              <w:right w:val="nil"/>
            </w:tcBorders>
          </w:tcPr>
          <w:p w14:paraId="047354EA"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adopt / pass measures forthwith / immediately; adopt / pass measures without delay</w:t>
            </w:r>
          </w:p>
        </w:tc>
      </w:tr>
      <w:tr w:rsidR="00E7276B" w:rsidRPr="00A85680" w14:paraId="7FF17DF2" w14:textId="77777777">
        <w:trPr>
          <w:jc w:val="center"/>
        </w:trPr>
        <w:tc>
          <w:tcPr>
            <w:tcW w:w="4140" w:type="dxa"/>
            <w:tcBorders>
              <w:top w:val="nil"/>
              <w:left w:val="nil"/>
              <w:bottom w:val="nil"/>
              <w:right w:val="nil"/>
            </w:tcBorders>
          </w:tcPr>
          <w:p w14:paraId="6375BF75" w14:textId="77777777" w:rsidR="00E7276B" w:rsidRPr="00290BBB" w:rsidRDefault="00E7276B" w:rsidP="00704867">
            <w:pPr>
              <w:rPr>
                <w:rFonts w:ascii="Verdana" w:hAnsi="Verdana"/>
                <w:b/>
                <w:sz w:val="19"/>
                <w:szCs w:val="19"/>
              </w:rPr>
            </w:pPr>
            <w:r w:rsidRPr="00290BBB">
              <w:rPr>
                <w:rFonts w:ascii="Verdana" w:hAnsi="Verdana"/>
                <w:b/>
                <w:sz w:val="19"/>
                <w:szCs w:val="19"/>
              </w:rPr>
              <w:t>operativní evidence</w:t>
            </w:r>
          </w:p>
        </w:tc>
        <w:tc>
          <w:tcPr>
            <w:tcW w:w="4410" w:type="dxa"/>
            <w:tcBorders>
              <w:top w:val="nil"/>
              <w:left w:val="nil"/>
              <w:bottom w:val="nil"/>
              <w:right w:val="nil"/>
            </w:tcBorders>
          </w:tcPr>
          <w:p w14:paraId="373ED155" w14:textId="77777777" w:rsidR="00E7276B" w:rsidRPr="00A85680" w:rsidRDefault="00E7276B" w:rsidP="00704867">
            <w:pPr>
              <w:rPr>
                <w:rFonts w:ascii="Verdana" w:hAnsi="Verdana"/>
                <w:b/>
                <w:sz w:val="19"/>
                <w:szCs w:val="19"/>
                <w:lang w:val="en-GB"/>
              </w:rPr>
            </w:pPr>
            <w:r w:rsidRPr="00A85680">
              <w:rPr>
                <w:rFonts w:ascii="Verdana" w:hAnsi="Verdana"/>
                <w:b/>
                <w:sz w:val="19"/>
                <w:szCs w:val="19"/>
                <w:lang w:val="en-GB"/>
              </w:rPr>
              <w:t>operational records</w:t>
            </w:r>
          </w:p>
        </w:tc>
      </w:tr>
      <w:tr w:rsidR="00E7276B" w:rsidRPr="00A85680" w14:paraId="37834E87" w14:textId="77777777">
        <w:trPr>
          <w:jc w:val="center"/>
        </w:trPr>
        <w:tc>
          <w:tcPr>
            <w:tcW w:w="4140" w:type="dxa"/>
            <w:tcBorders>
              <w:top w:val="nil"/>
              <w:left w:val="nil"/>
              <w:bottom w:val="nil"/>
              <w:right w:val="nil"/>
            </w:tcBorders>
          </w:tcPr>
          <w:p w14:paraId="6E79A579"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opětovný</w:t>
            </w:r>
          </w:p>
        </w:tc>
        <w:tc>
          <w:tcPr>
            <w:tcW w:w="4410" w:type="dxa"/>
            <w:tcBorders>
              <w:top w:val="nil"/>
              <w:left w:val="nil"/>
              <w:bottom w:val="nil"/>
              <w:right w:val="nil"/>
            </w:tcBorders>
          </w:tcPr>
          <w:p w14:paraId="4BCDF6D6"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repetitive; repeated; recurring</w:t>
            </w:r>
          </w:p>
        </w:tc>
      </w:tr>
      <w:tr w:rsidR="00E7276B" w:rsidRPr="00A85680" w14:paraId="78B5C0E4" w14:textId="77777777">
        <w:trPr>
          <w:jc w:val="center"/>
        </w:trPr>
        <w:tc>
          <w:tcPr>
            <w:tcW w:w="4140" w:type="dxa"/>
            <w:tcBorders>
              <w:top w:val="nil"/>
              <w:left w:val="nil"/>
              <w:bottom w:val="nil"/>
              <w:right w:val="nil"/>
            </w:tcBorders>
          </w:tcPr>
          <w:p w14:paraId="43686244"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právo na opětovný zápis do studia</w:t>
            </w:r>
          </w:p>
        </w:tc>
        <w:tc>
          <w:tcPr>
            <w:tcW w:w="4410" w:type="dxa"/>
            <w:tcBorders>
              <w:top w:val="nil"/>
              <w:left w:val="nil"/>
              <w:bottom w:val="nil"/>
              <w:right w:val="nil"/>
            </w:tcBorders>
          </w:tcPr>
          <w:p w14:paraId="168EA0A6"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right to have enrolment repeated; right to second enrolment</w:t>
            </w:r>
          </w:p>
        </w:tc>
      </w:tr>
      <w:tr w:rsidR="00E7276B" w:rsidRPr="00A85680" w14:paraId="7533B1EF" w14:textId="77777777">
        <w:trPr>
          <w:jc w:val="center"/>
        </w:trPr>
        <w:tc>
          <w:tcPr>
            <w:tcW w:w="4140" w:type="dxa"/>
            <w:tcBorders>
              <w:top w:val="nil"/>
              <w:left w:val="nil"/>
              <w:bottom w:val="nil"/>
              <w:right w:val="nil"/>
            </w:tcBorders>
          </w:tcPr>
          <w:p w14:paraId="6FB5DAB2" w14:textId="07078CD9"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 xml:space="preserve">opírat se o </w:t>
            </w:r>
            <w:r w:rsidR="008B5191">
              <w:rPr>
                <w:rFonts w:ascii="Verdana" w:hAnsi="Verdana"/>
                <w:b/>
                <w:bCs/>
                <w:sz w:val="19"/>
                <w:szCs w:val="19"/>
              </w:rPr>
              <w:t>(</w:t>
            </w:r>
            <w:r w:rsidRPr="00290BBB">
              <w:rPr>
                <w:rFonts w:ascii="Verdana" w:hAnsi="Verdana"/>
                <w:b/>
                <w:bCs/>
                <w:sz w:val="19"/>
                <w:szCs w:val="19"/>
              </w:rPr>
              <w:t>co</w:t>
            </w:r>
            <w:r w:rsidR="008B5191">
              <w:rPr>
                <w:rFonts w:ascii="Verdana" w:hAnsi="Verdana"/>
                <w:b/>
                <w:bCs/>
                <w:sz w:val="19"/>
                <w:szCs w:val="19"/>
              </w:rPr>
              <w:t>)</w:t>
            </w:r>
          </w:p>
        </w:tc>
        <w:tc>
          <w:tcPr>
            <w:tcW w:w="4410" w:type="dxa"/>
            <w:tcBorders>
              <w:top w:val="nil"/>
              <w:left w:val="nil"/>
              <w:bottom w:val="nil"/>
              <w:right w:val="nil"/>
            </w:tcBorders>
          </w:tcPr>
          <w:p w14:paraId="2E93BFD9"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rely on st.</w:t>
            </w:r>
          </w:p>
        </w:tc>
      </w:tr>
      <w:tr w:rsidR="00E7276B" w:rsidRPr="00A85680" w14:paraId="0BA89962" w14:textId="77777777">
        <w:trPr>
          <w:jc w:val="center"/>
        </w:trPr>
        <w:tc>
          <w:tcPr>
            <w:tcW w:w="4140" w:type="dxa"/>
            <w:tcBorders>
              <w:top w:val="nil"/>
              <w:left w:val="nil"/>
              <w:bottom w:val="nil"/>
              <w:right w:val="nil"/>
            </w:tcBorders>
          </w:tcPr>
          <w:p w14:paraId="5B3E1050"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opírat se o důkazy</w:t>
            </w:r>
          </w:p>
        </w:tc>
        <w:tc>
          <w:tcPr>
            <w:tcW w:w="4410" w:type="dxa"/>
            <w:tcBorders>
              <w:top w:val="nil"/>
              <w:left w:val="nil"/>
              <w:bottom w:val="nil"/>
              <w:right w:val="nil"/>
            </w:tcBorders>
          </w:tcPr>
          <w:p w14:paraId="7704BBE1"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rely on evidence / proofs</w:t>
            </w:r>
          </w:p>
        </w:tc>
      </w:tr>
      <w:tr w:rsidR="00E7276B" w:rsidRPr="00A85680" w14:paraId="3F1FE563" w14:textId="77777777">
        <w:trPr>
          <w:jc w:val="center"/>
        </w:trPr>
        <w:tc>
          <w:tcPr>
            <w:tcW w:w="4140" w:type="dxa"/>
            <w:tcBorders>
              <w:top w:val="nil"/>
              <w:left w:val="nil"/>
              <w:bottom w:val="nil"/>
              <w:right w:val="nil"/>
            </w:tcBorders>
          </w:tcPr>
          <w:p w14:paraId="5E10F4C7"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opis</w:t>
            </w:r>
          </w:p>
        </w:tc>
        <w:tc>
          <w:tcPr>
            <w:tcW w:w="4410" w:type="dxa"/>
            <w:tcBorders>
              <w:top w:val="nil"/>
              <w:left w:val="nil"/>
              <w:bottom w:val="nil"/>
              <w:right w:val="nil"/>
            </w:tcBorders>
          </w:tcPr>
          <w:p w14:paraId="4B8B6EA1"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copy; duplicate</w:t>
            </w:r>
          </w:p>
        </w:tc>
      </w:tr>
      <w:tr w:rsidR="00E7276B" w:rsidRPr="00A85680" w14:paraId="2944CFA3" w14:textId="77777777">
        <w:trPr>
          <w:jc w:val="center"/>
        </w:trPr>
        <w:tc>
          <w:tcPr>
            <w:tcW w:w="4140" w:type="dxa"/>
            <w:tcBorders>
              <w:top w:val="nil"/>
              <w:left w:val="nil"/>
              <w:bottom w:val="nil"/>
              <w:right w:val="nil"/>
            </w:tcBorders>
          </w:tcPr>
          <w:p w14:paraId="45AFEB12"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opis pečetidla</w:t>
            </w:r>
          </w:p>
        </w:tc>
        <w:tc>
          <w:tcPr>
            <w:tcW w:w="4410" w:type="dxa"/>
            <w:tcBorders>
              <w:top w:val="nil"/>
              <w:left w:val="nil"/>
              <w:bottom w:val="nil"/>
              <w:right w:val="nil"/>
            </w:tcBorders>
          </w:tcPr>
          <w:p w14:paraId="08D9DECB"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an inscription upon / of the seal</w:t>
            </w:r>
          </w:p>
        </w:tc>
      </w:tr>
      <w:tr w:rsidR="00E7276B" w:rsidRPr="00A85680" w14:paraId="630429E5" w14:textId="77777777">
        <w:trPr>
          <w:jc w:val="center"/>
        </w:trPr>
        <w:tc>
          <w:tcPr>
            <w:tcW w:w="4140" w:type="dxa"/>
            <w:tcBorders>
              <w:top w:val="nil"/>
              <w:left w:val="nil"/>
              <w:bottom w:val="nil"/>
              <w:right w:val="nil"/>
            </w:tcBorders>
          </w:tcPr>
          <w:p w14:paraId="4FDE7B67" w14:textId="77777777" w:rsidR="00E7276B" w:rsidRPr="00290BBB" w:rsidRDefault="00E7276B" w:rsidP="00F165D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opis rigorózní práce</w:t>
            </w:r>
          </w:p>
        </w:tc>
        <w:tc>
          <w:tcPr>
            <w:tcW w:w="4410" w:type="dxa"/>
            <w:tcBorders>
              <w:top w:val="nil"/>
              <w:left w:val="nil"/>
              <w:bottom w:val="nil"/>
              <w:right w:val="nil"/>
            </w:tcBorders>
          </w:tcPr>
          <w:p w14:paraId="2530FA6F" w14:textId="77777777" w:rsidR="00E7276B" w:rsidRPr="00A85680" w:rsidRDefault="008A04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duplicate</w:t>
            </w:r>
            <w:r w:rsidR="00E7276B" w:rsidRPr="00A85680">
              <w:rPr>
                <w:rFonts w:ascii="Verdana" w:hAnsi="Verdana"/>
                <w:sz w:val="19"/>
                <w:szCs w:val="19"/>
                <w:lang w:val="en-GB"/>
              </w:rPr>
              <w:t xml:space="preserve"> of a rigorosum thesis</w:t>
            </w:r>
          </w:p>
        </w:tc>
      </w:tr>
      <w:tr w:rsidR="00E7276B" w:rsidRPr="00A85680" w14:paraId="4AA9F048" w14:textId="77777777">
        <w:trPr>
          <w:jc w:val="center"/>
        </w:trPr>
        <w:tc>
          <w:tcPr>
            <w:tcW w:w="4140" w:type="dxa"/>
            <w:tcBorders>
              <w:top w:val="nil"/>
              <w:left w:val="nil"/>
              <w:bottom w:val="nil"/>
              <w:right w:val="nil"/>
            </w:tcBorders>
          </w:tcPr>
          <w:p w14:paraId="31C83186"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oponent</w:t>
            </w:r>
          </w:p>
        </w:tc>
        <w:tc>
          <w:tcPr>
            <w:tcW w:w="4410" w:type="dxa"/>
            <w:tcBorders>
              <w:top w:val="nil"/>
              <w:left w:val="nil"/>
              <w:bottom w:val="nil"/>
              <w:right w:val="nil"/>
            </w:tcBorders>
          </w:tcPr>
          <w:p w14:paraId="6820BAC4" w14:textId="77777777" w:rsidR="00E7276B" w:rsidRPr="00A85680" w:rsidRDefault="00E7276B" w:rsidP="00F165D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reviewer</w:t>
            </w:r>
          </w:p>
        </w:tc>
      </w:tr>
      <w:tr w:rsidR="00E7276B" w:rsidRPr="00A85680" w14:paraId="37577FBE" w14:textId="77777777">
        <w:trPr>
          <w:jc w:val="center"/>
        </w:trPr>
        <w:tc>
          <w:tcPr>
            <w:tcW w:w="4140" w:type="dxa"/>
            <w:tcBorders>
              <w:top w:val="nil"/>
              <w:left w:val="nil"/>
              <w:bottom w:val="nil"/>
              <w:right w:val="nil"/>
            </w:tcBorders>
          </w:tcPr>
          <w:p w14:paraId="7473D664"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oponent habilitační práce</w:t>
            </w:r>
          </w:p>
        </w:tc>
        <w:tc>
          <w:tcPr>
            <w:tcW w:w="4410" w:type="dxa"/>
            <w:tcBorders>
              <w:top w:val="nil"/>
              <w:left w:val="nil"/>
              <w:bottom w:val="nil"/>
              <w:right w:val="nil"/>
            </w:tcBorders>
          </w:tcPr>
          <w:p w14:paraId="1AF4AB2C" w14:textId="77777777" w:rsidR="00E7276B" w:rsidRPr="00A85680" w:rsidRDefault="00E7276B" w:rsidP="000F701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reviewer </w:t>
            </w:r>
            <w:r w:rsidR="00EA7F48" w:rsidRPr="00A85680">
              <w:rPr>
                <w:rFonts w:ascii="Verdana" w:hAnsi="Verdana"/>
                <w:sz w:val="19"/>
                <w:szCs w:val="19"/>
                <w:lang w:val="en-GB"/>
              </w:rPr>
              <w:t xml:space="preserve">/ external examiner </w:t>
            </w:r>
            <w:r w:rsidRPr="00A85680">
              <w:rPr>
                <w:rFonts w:ascii="Verdana" w:hAnsi="Verdana"/>
                <w:sz w:val="19"/>
                <w:szCs w:val="19"/>
                <w:lang w:val="en-GB"/>
              </w:rPr>
              <w:t>of a habilitation dissertation (qualify</w:t>
            </w:r>
            <w:r w:rsidR="000F701A">
              <w:rPr>
                <w:rFonts w:ascii="Verdana" w:hAnsi="Verdana"/>
                <w:sz w:val="19"/>
                <w:szCs w:val="19"/>
                <w:lang w:val="en-GB"/>
              </w:rPr>
              <w:t>ing</w:t>
            </w:r>
            <w:r w:rsidRPr="00A85680">
              <w:rPr>
                <w:rFonts w:ascii="Verdana" w:hAnsi="Verdana"/>
                <w:sz w:val="19"/>
                <w:szCs w:val="19"/>
                <w:lang w:val="en-GB"/>
              </w:rPr>
              <w:t xml:space="preserve"> for the associate professorship appointment)</w:t>
            </w:r>
          </w:p>
        </w:tc>
      </w:tr>
      <w:tr w:rsidR="00E7276B" w:rsidRPr="00A85680" w14:paraId="25F9797E" w14:textId="77777777">
        <w:trPr>
          <w:jc w:val="center"/>
        </w:trPr>
        <w:tc>
          <w:tcPr>
            <w:tcW w:w="4140" w:type="dxa"/>
            <w:tcBorders>
              <w:top w:val="nil"/>
              <w:left w:val="nil"/>
              <w:bottom w:val="nil"/>
              <w:right w:val="nil"/>
            </w:tcBorders>
          </w:tcPr>
          <w:p w14:paraId="32CC5DD0"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oponenti GAUK</w:t>
            </w:r>
          </w:p>
        </w:tc>
        <w:tc>
          <w:tcPr>
            <w:tcW w:w="4410" w:type="dxa"/>
            <w:tcBorders>
              <w:top w:val="nil"/>
              <w:left w:val="nil"/>
              <w:bottom w:val="nil"/>
              <w:right w:val="nil"/>
            </w:tcBorders>
          </w:tcPr>
          <w:p w14:paraId="6537BA78" w14:textId="77777777" w:rsidR="00E7276B" w:rsidRPr="00A85680" w:rsidRDefault="00E7276B" w:rsidP="005C344D">
            <w:pPr>
              <w:rPr>
                <w:rFonts w:ascii="Verdana" w:hAnsi="Verdana"/>
                <w:sz w:val="19"/>
                <w:szCs w:val="19"/>
                <w:lang w:val="en-GB"/>
              </w:rPr>
            </w:pPr>
            <w:r w:rsidRPr="00A85680">
              <w:rPr>
                <w:rFonts w:ascii="Verdana" w:hAnsi="Verdana"/>
                <w:sz w:val="19"/>
                <w:szCs w:val="19"/>
                <w:lang w:val="en-GB"/>
              </w:rPr>
              <w:t xml:space="preserve">reviewers of </w:t>
            </w:r>
            <w:r w:rsidR="00EA7F48" w:rsidRPr="00A85680">
              <w:rPr>
                <w:rFonts w:ascii="Verdana" w:hAnsi="Verdana"/>
                <w:sz w:val="19"/>
                <w:szCs w:val="19"/>
                <w:lang w:val="en-GB"/>
              </w:rPr>
              <w:t xml:space="preserve">the </w:t>
            </w:r>
            <w:r w:rsidRPr="00A85680">
              <w:rPr>
                <w:rFonts w:ascii="Verdana" w:hAnsi="Verdana"/>
                <w:sz w:val="19"/>
                <w:szCs w:val="19"/>
                <w:lang w:val="en-GB"/>
              </w:rPr>
              <w:t>GA CU</w:t>
            </w:r>
          </w:p>
        </w:tc>
      </w:tr>
      <w:tr w:rsidR="00E7276B" w:rsidRPr="00A85680" w14:paraId="7C2F79C8" w14:textId="77777777">
        <w:trPr>
          <w:jc w:val="center"/>
        </w:trPr>
        <w:tc>
          <w:tcPr>
            <w:tcW w:w="4140" w:type="dxa"/>
            <w:tcBorders>
              <w:top w:val="nil"/>
              <w:left w:val="nil"/>
              <w:bottom w:val="nil"/>
              <w:right w:val="nil"/>
            </w:tcBorders>
          </w:tcPr>
          <w:p w14:paraId="6EB69FD3" w14:textId="77777777" w:rsidR="00E7276B" w:rsidRPr="00290BBB" w:rsidRDefault="00E7276B" w:rsidP="00704867">
            <w:pPr>
              <w:rPr>
                <w:rFonts w:ascii="Verdana" w:hAnsi="Verdana"/>
                <w:b/>
                <w:sz w:val="19"/>
                <w:szCs w:val="19"/>
              </w:rPr>
            </w:pPr>
            <w:r w:rsidRPr="00290BBB">
              <w:rPr>
                <w:rFonts w:ascii="Verdana" w:hAnsi="Verdana"/>
                <w:b/>
                <w:sz w:val="19"/>
                <w:szCs w:val="19"/>
              </w:rPr>
              <w:t>opory hodnocení</w:t>
            </w:r>
          </w:p>
        </w:tc>
        <w:tc>
          <w:tcPr>
            <w:tcW w:w="4410" w:type="dxa"/>
            <w:tcBorders>
              <w:top w:val="nil"/>
              <w:left w:val="nil"/>
              <w:bottom w:val="nil"/>
              <w:right w:val="nil"/>
            </w:tcBorders>
          </w:tcPr>
          <w:p w14:paraId="6F1E65AC" w14:textId="77777777" w:rsidR="00E7276B" w:rsidRPr="00A85680" w:rsidRDefault="00E7276B" w:rsidP="00704867">
            <w:pPr>
              <w:rPr>
                <w:rFonts w:ascii="Verdana" w:hAnsi="Verdana"/>
                <w:b/>
                <w:sz w:val="19"/>
                <w:szCs w:val="19"/>
                <w:lang w:val="en-GB"/>
              </w:rPr>
            </w:pPr>
            <w:r w:rsidRPr="00A85680">
              <w:rPr>
                <w:rFonts w:ascii="Verdana" w:hAnsi="Verdana"/>
                <w:b/>
                <w:sz w:val="19"/>
                <w:szCs w:val="19"/>
                <w:lang w:val="en-GB"/>
              </w:rPr>
              <w:t>basis of evaluation</w:t>
            </w:r>
          </w:p>
        </w:tc>
      </w:tr>
      <w:tr w:rsidR="00E7276B" w:rsidRPr="00A85680" w14:paraId="094E217B" w14:textId="77777777">
        <w:trPr>
          <w:jc w:val="center"/>
        </w:trPr>
        <w:tc>
          <w:tcPr>
            <w:tcW w:w="4140" w:type="dxa"/>
            <w:tcBorders>
              <w:top w:val="nil"/>
              <w:left w:val="nil"/>
              <w:bottom w:val="nil"/>
              <w:right w:val="nil"/>
            </w:tcBorders>
          </w:tcPr>
          <w:p w14:paraId="445FE910"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oprávnění</w:t>
            </w:r>
          </w:p>
        </w:tc>
        <w:tc>
          <w:tcPr>
            <w:tcW w:w="4410" w:type="dxa"/>
            <w:tcBorders>
              <w:top w:val="nil"/>
              <w:left w:val="nil"/>
              <w:bottom w:val="nil"/>
              <w:right w:val="nil"/>
            </w:tcBorders>
          </w:tcPr>
          <w:p w14:paraId="2E7CEAF2" w14:textId="77777777" w:rsidR="00E7276B" w:rsidRPr="00A85680" w:rsidRDefault="00E7276B" w:rsidP="0043730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authorization </w:t>
            </w:r>
            <w:r w:rsidRPr="00A85680">
              <w:rPr>
                <w:rFonts w:ascii="Verdana" w:hAnsi="Verdana"/>
                <w:bCs/>
                <w:sz w:val="19"/>
                <w:szCs w:val="19"/>
                <w:lang w:val="en-GB"/>
              </w:rPr>
              <w:t>(endowing s.o. with authority, placing s.o. in authority)</w:t>
            </w:r>
            <w:r w:rsidRPr="00A85680">
              <w:rPr>
                <w:rFonts w:ascii="Verdana" w:hAnsi="Verdana"/>
                <w:b/>
                <w:bCs/>
                <w:sz w:val="19"/>
                <w:szCs w:val="19"/>
                <w:lang w:val="en-GB"/>
              </w:rPr>
              <w:t xml:space="preserve">; right </w:t>
            </w:r>
            <w:r w:rsidRPr="00A85680">
              <w:rPr>
                <w:rFonts w:ascii="Verdana" w:hAnsi="Verdana"/>
                <w:bCs/>
                <w:sz w:val="19"/>
                <w:szCs w:val="19"/>
                <w:lang w:val="en-GB"/>
              </w:rPr>
              <w:t>(justifiable claim)</w:t>
            </w:r>
            <w:r w:rsidRPr="00A85680">
              <w:rPr>
                <w:rFonts w:ascii="Verdana" w:hAnsi="Verdana"/>
                <w:b/>
                <w:bCs/>
                <w:sz w:val="19"/>
                <w:szCs w:val="19"/>
                <w:lang w:val="en-GB"/>
              </w:rPr>
              <w:t xml:space="preserve">; entitlement </w:t>
            </w:r>
            <w:r w:rsidRPr="00A85680">
              <w:rPr>
                <w:rFonts w:ascii="Verdana" w:hAnsi="Verdana"/>
                <w:bCs/>
                <w:sz w:val="19"/>
                <w:szCs w:val="19"/>
                <w:lang w:val="en-GB"/>
              </w:rPr>
              <w:t>(to give s.o. a rightful claim to st.)</w:t>
            </w:r>
            <w:r w:rsidRPr="00A85680">
              <w:rPr>
                <w:rFonts w:ascii="Verdana" w:hAnsi="Verdana"/>
                <w:b/>
                <w:bCs/>
                <w:sz w:val="19"/>
                <w:szCs w:val="19"/>
                <w:lang w:val="en-GB"/>
              </w:rPr>
              <w:t>; powers</w:t>
            </w:r>
          </w:p>
        </w:tc>
      </w:tr>
      <w:tr w:rsidR="00E7276B" w:rsidRPr="00A85680" w14:paraId="1170D709" w14:textId="77777777">
        <w:trPr>
          <w:jc w:val="center"/>
        </w:trPr>
        <w:tc>
          <w:tcPr>
            <w:tcW w:w="4140" w:type="dxa"/>
            <w:tcBorders>
              <w:top w:val="nil"/>
              <w:left w:val="nil"/>
              <w:bottom w:val="nil"/>
              <w:right w:val="nil"/>
            </w:tcBorders>
          </w:tcPr>
          <w:p w14:paraId="15671DD0"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oprávnění konat habilitační řízení</w:t>
            </w:r>
          </w:p>
        </w:tc>
        <w:tc>
          <w:tcPr>
            <w:tcW w:w="4410" w:type="dxa"/>
            <w:tcBorders>
              <w:top w:val="nil"/>
              <w:left w:val="nil"/>
              <w:bottom w:val="nil"/>
              <w:right w:val="nil"/>
            </w:tcBorders>
          </w:tcPr>
          <w:p w14:paraId="2FEF7BE5"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right / entitlement to carry out procedures for the appointment of associate professors</w:t>
            </w:r>
          </w:p>
        </w:tc>
      </w:tr>
      <w:tr w:rsidR="00E7276B" w:rsidRPr="00A85680" w14:paraId="686335A5" w14:textId="77777777">
        <w:trPr>
          <w:jc w:val="center"/>
        </w:trPr>
        <w:tc>
          <w:tcPr>
            <w:tcW w:w="4140" w:type="dxa"/>
            <w:tcBorders>
              <w:top w:val="nil"/>
              <w:left w:val="nil"/>
              <w:bottom w:val="nil"/>
              <w:right w:val="nil"/>
            </w:tcBorders>
          </w:tcPr>
          <w:p w14:paraId="30F63BC1" w14:textId="77777777" w:rsidR="00E7276B" w:rsidRPr="00290BBB" w:rsidRDefault="00E7276B" w:rsidP="00704867">
            <w:pPr>
              <w:rPr>
                <w:rFonts w:ascii="Verdana" w:hAnsi="Verdana"/>
                <w:sz w:val="19"/>
                <w:szCs w:val="19"/>
              </w:rPr>
            </w:pPr>
            <w:r w:rsidRPr="00290BBB">
              <w:rPr>
                <w:rFonts w:ascii="Verdana" w:hAnsi="Verdana"/>
                <w:sz w:val="19"/>
                <w:szCs w:val="19"/>
              </w:rPr>
              <w:t>oprávnění nakládat s majetkem (univerzity)</w:t>
            </w:r>
          </w:p>
        </w:tc>
        <w:tc>
          <w:tcPr>
            <w:tcW w:w="4410" w:type="dxa"/>
            <w:tcBorders>
              <w:top w:val="nil"/>
              <w:left w:val="nil"/>
              <w:bottom w:val="nil"/>
              <w:right w:val="nil"/>
            </w:tcBorders>
          </w:tcPr>
          <w:p w14:paraId="715F1987" w14:textId="77777777" w:rsidR="00E7276B" w:rsidRPr="00A85680" w:rsidRDefault="00E7276B" w:rsidP="00704867">
            <w:pPr>
              <w:rPr>
                <w:rFonts w:ascii="Verdana" w:hAnsi="Verdana"/>
                <w:sz w:val="19"/>
                <w:szCs w:val="19"/>
                <w:lang w:val="en-GB"/>
              </w:rPr>
            </w:pPr>
            <w:r w:rsidRPr="00A85680">
              <w:rPr>
                <w:rFonts w:ascii="Verdana" w:hAnsi="Verdana"/>
                <w:sz w:val="19"/>
                <w:szCs w:val="19"/>
                <w:lang w:val="en-GB"/>
              </w:rPr>
              <w:t>powers to dispose of the property (of the University)</w:t>
            </w:r>
          </w:p>
        </w:tc>
      </w:tr>
      <w:tr w:rsidR="00E7276B" w:rsidRPr="00A85680" w14:paraId="7BE8CCD8" w14:textId="77777777">
        <w:trPr>
          <w:jc w:val="center"/>
        </w:trPr>
        <w:tc>
          <w:tcPr>
            <w:tcW w:w="4140" w:type="dxa"/>
            <w:tcBorders>
              <w:top w:val="nil"/>
              <w:left w:val="nil"/>
              <w:bottom w:val="nil"/>
              <w:right w:val="nil"/>
            </w:tcBorders>
          </w:tcPr>
          <w:p w14:paraId="410DE078" w14:textId="77777777" w:rsidR="00E7276B" w:rsidRPr="00290BBB" w:rsidRDefault="00E7276B" w:rsidP="00704867">
            <w:pPr>
              <w:rPr>
                <w:rFonts w:ascii="Verdana" w:hAnsi="Verdana"/>
                <w:sz w:val="19"/>
                <w:szCs w:val="19"/>
              </w:rPr>
            </w:pPr>
            <w:r w:rsidRPr="00290BBB">
              <w:rPr>
                <w:rFonts w:ascii="Verdana" w:hAnsi="Verdana"/>
                <w:sz w:val="19"/>
                <w:szCs w:val="19"/>
              </w:rPr>
              <w:t>odnětí oprávnění (uskutečňovat studijní program)</w:t>
            </w:r>
          </w:p>
        </w:tc>
        <w:tc>
          <w:tcPr>
            <w:tcW w:w="4410" w:type="dxa"/>
            <w:tcBorders>
              <w:top w:val="nil"/>
              <w:left w:val="nil"/>
              <w:bottom w:val="nil"/>
              <w:right w:val="nil"/>
            </w:tcBorders>
          </w:tcPr>
          <w:p w14:paraId="4C693A27" w14:textId="77777777" w:rsidR="00E7276B" w:rsidRPr="00A85680" w:rsidRDefault="00E7276B" w:rsidP="00704867">
            <w:pPr>
              <w:rPr>
                <w:rFonts w:ascii="Verdana" w:hAnsi="Verdana"/>
                <w:sz w:val="19"/>
                <w:szCs w:val="19"/>
                <w:lang w:val="en-GB"/>
              </w:rPr>
            </w:pPr>
            <w:r w:rsidRPr="00A85680">
              <w:rPr>
                <w:rFonts w:ascii="Verdana" w:hAnsi="Verdana"/>
                <w:color w:val="000000"/>
                <w:sz w:val="19"/>
                <w:szCs w:val="19"/>
                <w:lang w:val="en-GB"/>
              </w:rPr>
              <w:t>withdrawal of the right (to offer a programme of study)</w:t>
            </w:r>
          </w:p>
        </w:tc>
      </w:tr>
      <w:tr w:rsidR="00E7276B" w:rsidRPr="00A85680" w14:paraId="45AD9791" w14:textId="77777777">
        <w:trPr>
          <w:jc w:val="center"/>
        </w:trPr>
        <w:tc>
          <w:tcPr>
            <w:tcW w:w="4140" w:type="dxa"/>
            <w:tcBorders>
              <w:top w:val="nil"/>
              <w:left w:val="nil"/>
              <w:bottom w:val="nil"/>
              <w:right w:val="nil"/>
            </w:tcBorders>
          </w:tcPr>
          <w:p w14:paraId="2D078324"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oprávnění udělovat příslušný akademický titul</w:t>
            </w:r>
          </w:p>
        </w:tc>
        <w:tc>
          <w:tcPr>
            <w:tcW w:w="4410" w:type="dxa"/>
            <w:tcBorders>
              <w:top w:val="nil"/>
              <w:left w:val="nil"/>
              <w:bottom w:val="nil"/>
              <w:right w:val="nil"/>
            </w:tcBorders>
          </w:tcPr>
          <w:p w14:paraId="143EBB8C" w14:textId="77777777" w:rsidR="00E7276B" w:rsidRPr="00A85680" w:rsidRDefault="00E7276B" w:rsidP="003F120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right to award the respective academic degree</w:t>
            </w:r>
          </w:p>
        </w:tc>
      </w:tr>
      <w:tr w:rsidR="001C10D0" w:rsidRPr="00A85680" w14:paraId="0D6A5EAC" w14:textId="77777777">
        <w:trPr>
          <w:jc w:val="center"/>
        </w:trPr>
        <w:tc>
          <w:tcPr>
            <w:tcW w:w="4140" w:type="dxa"/>
            <w:tcBorders>
              <w:top w:val="nil"/>
              <w:left w:val="nil"/>
              <w:bottom w:val="nil"/>
              <w:right w:val="nil"/>
            </w:tcBorders>
          </w:tcPr>
          <w:p w14:paraId="2F9C67E0" w14:textId="77777777" w:rsidR="001C10D0" w:rsidRPr="00290BBB" w:rsidRDefault="001C10D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oprávněný</w:t>
            </w:r>
          </w:p>
        </w:tc>
        <w:tc>
          <w:tcPr>
            <w:tcW w:w="4410" w:type="dxa"/>
            <w:tcBorders>
              <w:top w:val="nil"/>
              <w:left w:val="nil"/>
              <w:bottom w:val="nil"/>
              <w:right w:val="nil"/>
            </w:tcBorders>
          </w:tcPr>
          <w:p w14:paraId="1E49B9D2" w14:textId="77777777" w:rsidR="001C10D0" w:rsidRPr="00A85680" w:rsidRDefault="001C10D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authorized</w:t>
            </w:r>
            <w:r w:rsidR="003F1205">
              <w:rPr>
                <w:rFonts w:ascii="Verdana" w:hAnsi="Verdana"/>
                <w:b/>
                <w:bCs/>
                <w:sz w:val="19"/>
                <w:szCs w:val="19"/>
                <w:lang w:val="en-GB"/>
              </w:rPr>
              <w:t>; entitled; legitimate</w:t>
            </w:r>
          </w:p>
        </w:tc>
      </w:tr>
      <w:tr w:rsidR="001C10D0" w:rsidRPr="00A85680" w14:paraId="4A0D79C0" w14:textId="77777777">
        <w:trPr>
          <w:jc w:val="center"/>
        </w:trPr>
        <w:tc>
          <w:tcPr>
            <w:tcW w:w="4140" w:type="dxa"/>
            <w:tcBorders>
              <w:top w:val="nil"/>
              <w:left w:val="nil"/>
              <w:bottom w:val="nil"/>
              <w:right w:val="nil"/>
            </w:tcBorders>
          </w:tcPr>
          <w:p w14:paraId="44BE947F" w14:textId="77777777" w:rsidR="001C10D0" w:rsidRPr="00290BBB" w:rsidRDefault="001C10D0" w:rsidP="001C10D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290BBB">
              <w:rPr>
                <w:rFonts w:ascii="Verdana" w:hAnsi="Verdana"/>
                <w:bCs/>
                <w:sz w:val="19"/>
                <w:szCs w:val="19"/>
              </w:rPr>
              <w:lastRenderedPageBreak/>
              <w:t xml:space="preserve">oprávněná úřední osoba </w:t>
            </w:r>
          </w:p>
        </w:tc>
        <w:tc>
          <w:tcPr>
            <w:tcW w:w="4410" w:type="dxa"/>
            <w:tcBorders>
              <w:top w:val="nil"/>
              <w:left w:val="nil"/>
              <w:bottom w:val="nil"/>
              <w:right w:val="nil"/>
            </w:tcBorders>
          </w:tcPr>
          <w:p w14:paraId="5E53A5D3" w14:textId="77777777" w:rsidR="001C10D0" w:rsidRPr="00A85680" w:rsidRDefault="001C10D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A85680">
              <w:rPr>
                <w:rFonts w:ascii="Verdana" w:hAnsi="Verdana"/>
                <w:bCs/>
                <w:sz w:val="19"/>
                <w:szCs w:val="19"/>
                <w:lang w:val="en-GB"/>
              </w:rPr>
              <w:t>a person in authority</w:t>
            </w:r>
          </w:p>
        </w:tc>
      </w:tr>
      <w:tr w:rsidR="001C10D0" w:rsidRPr="00A85680" w14:paraId="6964B710" w14:textId="77777777">
        <w:trPr>
          <w:jc w:val="center"/>
        </w:trPr>
        <w:tc>
          <w:tcPr>
            <w:tcW w:w="4140" w:type="dxa"/>
            <w:tcBorders>
              <w:top w:val="nil"/>
              <w:left w:val="nil"/>
              <w:bottom w:val="nil"/>
              <w:right w:val="nil"/>
            </w:tcBorders>
          </w:tcPr>
          <w:p w14:paraId="02049C63" w14:textId="77777777" w:rsidR="001C10D0" w:rsidRPr="00290BBB" w:rsidRDefault="001C10D0" w:rsidP="001C10D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290BBB">
              <w:rPr>
                <w:rFonts w:ascii="Verdana" w:hAnsi="Verdana"/>
                <w:bCs/>
                <w:sz w:val="19"/>
                <w:szCs w:val="19"/>
              </w:rPr>
              <w:t>oprávněný zájem</w:t>
            </w:r>
          </w:p>
        </w:tc>
        <w:tc>
          <w:tcPr>
            <w:tcW w:w="4410" w:type="dxa"/>
            <w:tcBorders>
              <w:top w:val="nil"/>
              <w:left w:val="nil"/>
              <w:bottom w:val="nil"/>
              <w:right w:val="nil"/>
            </w:tcBorders>
          </w:tcPr>
          <w:p w14:paraId="05F02915" w14:textId="77777777" w:rsidR="001C10D0" w:rsidRPr="00A85680" w:rsidRDefault="001C10D0" w:rsidP="001C10D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A85680">
              <w:rPr>
                <w:rFonts w:ascii="Verdana" w:hAnsi="Verdana"/>
                <w:bCs/>
                <w:sz w:val="19"/>
                <w:szCs w:val="19"/>
                <w:lang w:val="en-GB"/>
              </w:rPr>
              <w:t>legitimate interest</w:t>
            </w:r>
          </w:p>
        </w:tc>
      </w:tr>
      <w:tr w:rsidR="00E7276B" w:rsidRPr="00A85680" w14:paraId="088CB251" w14:textId="77777777">
        <w:trPr>
          <w:jc w:val="center"/>
        </w:trPr>
        <w:tc>
          <w:tcPr>
            <w:tcW w:w="4140" w:type="dxa"/>
            <w:tcBorders>
              <w:top w:val="nil"/>
              <w:left w:val="nil"/>
              <w:bottom w:val="nil"/>
              <w:right w:val="nil"/>
            </w:tcBorders>
          </w:tcPr>
          <w:p w14:paraId="57CFC6A1"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opravný</w:t>
            </w:r>
          </w:p>
        </w:tc>
        <w:tc>
          <w:tcPr>
            <w:tcW w:w="4410" w:type="dxa"/>
            <w:tcBorders>
              <w:top w:val="nil"/>
              <w:left w:val="nil"/>
              <w:bottom w:val="nil"/>
              <w:right w:val="nil"/>
            </w:tcBorders>
          </w:tcPr>
          <w:p w14:paraId="5903F9A2"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(relating to) resitting</w:t>
            </w:r>
            <w:r w:rsidR="003F344F" w:rsidRPr="00A85680">
              <w:rPr>
                <w:rFonts w:ascii="Verdana" w:hAnsi="Verdana"/>
                <w:b/>
                <w:bCs/>
                <w:sz w:val="19"/>
                <w:szCs w:val="19"/>
                <w:lang w:val="en-GB"/>
              </w:rPr>
              <w:t>; rectifying</w:t>
            </w:r>
          </w:p>
        </w:tc>
      </w:tr>
      <w:tr w:rsidR="003F344F" w:rsidRPr="00A85680" w14:paraId="6EA11D83" w14:textId="77777777">
        <w:trPr>
          <w:jc w:val="center"/>
        </w:trPr>
        <w:tc>
          <w:tcPr>
            <w:tcW w:w="4140" w:type="dxa"/>
            <w:tcBorders>
              <w:top w:val="nil"/>
              <w:left w:val="nil"/>
              <w:bottom w:val="nil"/>
              <w:right w:val="nil"/>
            </w:tcBorders>
          </w:tcPr>
          <w:p w14:paraId="18A18793" w14:textId="77777777" w:rsidR="003F344F" w:rsidRPr="00290BBB" w:rsidRDefault="003F344F" w:rsidP="00071AF6">
            <w:pPr>
              <w:contextualSpacing/>
              <w:rPr>
                <w:rFonts w:ascii="Verdana" w:hAnsi="Verdana"/>
                <w:sz w:val="19"/>
                <w:szCs w:val="19"/>
              </w:rPr>
            </w:pPr>
            <w:r w:rsidRPr="00290BBB">
              <w:rPr>
                <w:rFonts w:ascii="Verdana" w:hAnsi="Verdana"/>
                <w:sz w:val="19"/>
                <w:szCs w:val="19"/>
              </w:rPr>
              <w:t>opravné usnesení</w:t>
            </w:r>
          </w:p>
        </w:tc>
        <w:tc>
          <w:tcPr>
            <w:tcW w:w="4410" w:type="dxa"/>
            <w:tcBorders>
              <w:top w:val="nil"/>
              <w:left w:val="nil"/>
              <w:bottom w:val="nil"/>
              <w:right w:val="nil"/>
            </w:tcBorders>
          </w:tcPr>
          <w:p w14:paraId="07DAC415" w14:textId="77777777" w:rsidR="003F344F" w:rsidRPr="00A85680" w:rsidRDefault="003F344F" w:rsidP="00071AF6">
            <w:pPr>
              <w:contextualSpacing/>
              <w:rPr>
                <w:rFonts w:ascii="Verdana" w:hAnsi="Verdana"/>
                <w:sz w:val="19"/>
                <w:szCs w:val="19"/>
                <w:lang w:val="en-GB"/>
              </w:rPr>
            </w:pPr>
            <w:r w:rsidRPr="00A85680">
              <w:rPr>
                <w:rFonts w:ascii="Verdana" w:hAnsi="Verdana"/>
                <w:sz w:val="19"/>
                <w:szCs w:val="19"/>
                <w:lang w:val="en-GB"/>
              </w:rPr>
              <w:t>rectifying resolution</w:t>
            </w:r>
          </w:p>
        </w:tc>
      </w:tr>
      <w:tr w:rsidR="00E7276B" w:rsidRPr="00A85680" w14:paraId="351C1168" w14:textId="77777777">
        <w:trPr>
          <w:jc w:val="center"/>
        </w:trPr>
        <w:tc>
          <w:tcPr>
            <w:tcW w:w="4140" w:type="dxa"/>
            <w:tcBorders>
              <w:top w:val="nil"/>
              <w:left w:val="nil"/>
              <w:bottom w:val="nil"/>
              <w:right w:val="nil"/>
            </w:tcBorders>
          </w:tcPr>
          <w:p w14:paraId="35F61A29"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opravný termín</w:t>
            </w:r>
          </w:p>
        </w:tc>
        <w:tc>
          <w:tcPr>
            <w:tcW w:w="4410" w:type="dxa"/>
            <w:tcBorders>
              <w:top w:val="nil"/>
              <w:left w:val="nil"/>
              <w:bottom w:val="nil"/>
              <w:right w:val="nil"/>
            </w:tcBorders>
          </w:tcPr>
          <w:p w14:paraId="3D565C34" w14:textId="77777777" w:rsidR="00E7276B" w:rsidRPr="00A85680" w:rsidRDefault="00E7276B" w:rsidP="003F120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w:t>
            </w:r>
            <w:r w:rsidR="003F1205">
              <w:rPr>
                <w:rFonts w:ascii="Verdana" w:hAnsi="Verdana"/>
                <w:sz w:val="19"/>
                <w:szCs w:val="19"/>
                <w:lang w:val="en-GB"/>
              </w:rPr>
              <w:t>sit date; the date of resitting</w:t>
            </w:r>
          </w:p>
        </w:tc>
      </w:tr>
      <w:tr w:rsidR="00E7276B" w:rsidRPr="00A85680" w14:paraId="789B7913" w14:textId="77777777">
        <w:trPr>
          <w:jc w:val="center"/>
        </w:trPr>
        <w:tc>
          <w:tcPr>
            <w:tcW w:w="4140" w:type="dxa"/>
            <w:tcBorders>
              <w:top w:val="nil"/>
              <w:left w:val="nil"/>
              <w:bottom w:val="nil"/>
              <w:right w:val="nil"/>
            </w:tcBorders>
          </w:tcPr>
          <w:p w14:paraId="10D48672"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orgán</w:t>
            </w:r>
          </w:p>
        </w:tc>
        <w:tc>
          <w:tcPr>
            <w:tcW w:w="4410" w:type="dxa"/>
            <w:tcBorders>
              <w:top w:val="nil"/>
              <w:left w:val="nil"/>
              <w:bottom w:val="nil"/>
              <w:right w:val="nil"/>
            </w:tcBorders>
          </w:tcPr>
          <w:p w14:paraId="443677B7"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body, authority</w:t>
            </w:r>
          </w:p>
        </w:tc>
      </w:tr>
      <w:tr w:rsidR="00E7276B" w:rsidRPr="00A85680" w14:paraId="320A5BF9" w14:textId="77777777">
        <w:trPr>
          <w:jc w:val="center"/>
        </w:trPr>
        <w:tc>
          <w:tcPr>
            <w:tcW w:w="4140" w:type="dxa"/>
            <w:tcBorders>
              <w:top w:val="nil"/>
              <w:left w:val="nil"/>
              <w:bottom w:val="nil"/>
              <w:right w:val="nil"/>
            </w:tcBorders>
          </w:tcPr>
          <w:p w14:paraId="7F80C6AF"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iniciační orgán</w:t>
            </w:r>
          </w:p>
        </w:tc>
        <w:tc>
          <w:tcPr>
            <w:tcW w:w="4410" w:type="dxa"/>
            <w:tcBorders>
              <w:top w:val="nil"/>
              <w:left w:val="nil"/>
              <w:bottom w:val="nil"/>
              <w:right w:val="nil"/>
            </w:tcBorders>
          </w:tcPr>
          <w:p w14:paraId="0A53204A"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initiating body</w:t>
            </w:r>
          </w:p>
        </w:tc>
      </w:tr>
      <w:tr w:rsidR="00E7276B" w:rsidRPr="00A85680" w14:paraId="74110877" w14:textId="77777777">
        <w:trPr>
          <w:jc w:val="center"/>
        </w:trPr>
        <w:tc>
          <w:tcPr>
            <w:tcW w:w="4140" w:type="dxa"/>
            <w:tcBorders>
              <w:top w:val="nil"/>
              <w:left w:val="nil"/>
              <w:bottom w:val="nil"/>
              <w:right w:val="nil"/>
            </w:tcBorders>
          </w:tcPr>
          <w:p w14:paraId="527735EC"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kontrolní orgán</w:t>
            </w:r>
          </w:p>
        </w:tc>
        <w:tc>
          <w:tcPr>
            <w:tcW w:w="4410" w:type="dxa"/>
            <w:tcBorders>
              <w:top w:val="nil"/>
              <w:left w:val="nil"/>
              <w:bottom w:val="nil"/>
              <w:right w:val="nil"/>
            </w:tcBorders>
          </w:tcPr>
          <w:p w14:paraId="425C901A"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auditing body</w:t>
            </w:r>
          </w:p>
        </w:tc>
      </w:tr>
      <w:tr w:rsidR="00E7276B" w:rsidRPr="00A85680" w14:paraId="4780ED72" w14:textId="77777777">
        <w:trPr>
          <w:jc w:val="center"/>
        </w:trPr>
        <w:tc>
          <w:tcPr>
            <w:tcW w:w="4140" w:type="dxa"/>
            <w:tcBorders>
              <w:top w:val="nil"/>
              <w:left w:val="nil"/>
              <w:bottom w:val="nil"/>
              <w:right w:val="nil"/>
            </w:tcBorders>
          </w:tcPr>
          <w:p w14:paraId="4C7EA0F6"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orgán akademické samosprávy</w:t>
            </w:r>
          </w:p>
        </w:tc>
        <w:tc>
          <w:tcPr>
            <w:tcW w:w="4410" w:type="dxa"/>
            <w:tcBorders>
              <w:top w:val="nil"/>
              <w:left w:val="nil"/>
              <w:bottom w:val="nil"/>
              <w:right w:val="nil"/>
            </w:tcBorders>
          </w:tcPr>
          <w:p w14:paraId="30F1CE37"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self-governing academic body</w:t>
            </w:r>
          </w:p>
        </w:tc>
      </w:tr>
      <w:tr w:rsidR="00E7276B" w:rsidRPr="00A85680" w14:paraId="41165FB0" w14:textId="77777777">
        <w:trPr>
          <w:jc w:val="center"/>
        </w:trPr>
        <w:tc>
          <w:tcPr>
            <w:tcW w:w="4140" w:type="dxa"/>
            <w:tcBorders>
              <w:top w:val="nil"/>
              <w:left w:val="nil"/>
              <w:bottom w:val="nil"/>
              <w:right w:val="nil"/>
            </w:tcBorders>
          </w:tcPr>
          <w:p w14:paraId="3822039C"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orgán je nečinný</w:t>
            </w:r>
          </w:p>
        </w:tc>
        <w:tc>
          <w:tcPr>
            <w:tcW w:w="4410" w:type="dxa"/>
            <w:tcBorders>
              <w:top w:val="nil"/>
              <w:left w:val="nil"/>
              <w:bottom w:val="nil"/>
              <w:right w:val="nil"/>
            </w:tcBorders>
          </w:tcPr>
          <w:p w14:paraId="0BF13F4F"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body / authority remains inactive; the body / authority fails to act</w:t>
            </w:r>
          </w:p>
        </w:tc>
      </w:tr>
      <w:tr w:rsidR="00E7276B" w:rsidRPr="00A85680" w14:paraId="675720FB" w14:textId="77777777">
        <w:trPr>
          <w:jc w:val="center"/>
        </w:trPr>
        <w:tc>
          <w:tcPr>
            <w:tcW w:w="4140" w:type="dxa"/>
            <w:tcBorders>
              <w:top w:val="nil"/>
              <w:left w:val="nil"/>
              <w:bottom w:val="nil"/>
              <w:right w:val="nil"/>
            </w:tcBorders>
          </w:tcPr>
          <w:p w14:paraId="1261C04D" w14:textId="77777777" w:rsidR="00E7276B" w:rsidRPr="00290BBB" w:rsidRDefault="00E7276B" w:rsidP="00704867">
            <w:pPr>
              <w:rPr>
                <w:rFonts w:ascii="Verdana" w:hAnsi="Verdana"/>
                <w:sz w:val="19"/>
                <w:szCs w:val="19"/>
              </w:rPr>
            </w:pPr>
            <w:r w:rsidRPr="00290BBB">
              <w:rPr>
                <w:rFonts w:ascii="Verdana" w:hAnsi="Verdana"/>
                <w:sz w:val="19"/>
                <w:szCs w:val="19"/>
              </w:rPr>
              <w:t>orgán veřejné správy</w:t>
            </w:r>
          </w:p>
        </w:tc>
        <w:tc>
          <w:tcPr>
            <w:tcW w:w="4410" w:type="dxa"/>
            <w:tcBorders>
              <w:top w:val="nil"/>
              <w:left w:val="nil"/>
              <w:bottom w:val="nil"/>
              <w:right w:val="nil"/>
            </w:tcBorders>
          </w:tcPr>
          <w:p w14:paraId="4B1B09E3" w14:textId="77777777" w:rsidR="00E7276B" w:rsidRPr="00A85680" w:rsidRDefault="00E7276B" w:rsidP="003F2036">
            <w:pPr>
              <w:rPr>
                <w:rFonts w:ascii="Verdana" w:hAnsi="Verdana"/>
                <w:sz w:val="19"/>
                <w:szCs w:val="19"/>
                <w:lang w:val="en-GB"/>
              </w:rPr>
            </w:pPr>
            <w:r w:rsidRPr="00A85680">
              <w:rPr>
                <w:rFonts w:ascii="Verdana" w:hAnsi="Verdana"/>
                <w:sz w:val="19"/>
                <w:szCs w:val="19"/>
                <w:lang w:val="en-GB"/>
              </w:rPr>
              <w:t xml:space="preserve">public administration body </w:t>
            </w:r>
          </w:p>
        </w:tc>
      </w:tr>
      <w:tr w:rsidR="00E7276B" w:rsidRPr="00A85680" w14:paraId="498225D6" w14:textId="77777777">
        <w:trPr>
          <w:jc w:val="center"/>
        </w:trPr>
        <w:tc>
          <w:tcPr>
            <w:tcW w:w="4140" w:type="dxa"/>
            <w:tcBorders>
              <w:top w:val="nil"/>
              <w:left w:val="nil"/>
              <w:bottom w:val="nil"/>
              <w:right w:val="nil"/>
            </w:tcBorders>
          </w:tcPr>
          <w:p w14:paraId="14991D05"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orgány univerzity</w:t>
            </w:r>
          </w:p>
        </w:tc>
        <w:tc>
          <w:tcPr>
            <w:tcW w:w="4410" w:type="dxa"/>
            <w:tcBorders>
              <w:top w:val="nil"/>
              <w:left w:val="nil"/>
              <w:bottom w:val="nil"/>
              <w:right w:val="nil"/>
            </w:tcBorders>
          </w:tcPr>
          <w:p w14:paraId="50FB0881"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university bodies; bodies of the university</w:t>
            </w:r>
          </w:p>
        </w:tc>
      </w:tr>
      <w:tr w:rsidR="00E7276B" w:rsidRPr="00A85680" w14:paraId="28079614" w14:textId="77777777">
        <w:trPr>
          <w:jc w:val="center"/>
        </w:trPr>
        <w:tc>
          <w:tcPr>
            <w:tcW w:w="4140" w:type="dxa"/>
            <w:tcBorders>
              <w:top w:val="nil"/>
              <w:left w:val="nil"/>
              <w:bottom w:val="nil"/>
              <w:right w:val="nil"/>
            </w:tcBorders>
          </w:tcPr>
          <w:p w14:paraId="20F26EF1"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příkaz orgánu</w:t>
            </w:r>
          </w:p>
        </w:tc>
        <w:tc>
          <w:tcPr>
            <w:tcW w:w="4410" w:type="dxa"/>
            <w:tcBorders>
              <w:top w:val="nil"/>
              <w:left w:val="nil"/>
              <w:bottom w:val="nil"/>
              <w:right w:val="nil"/>
            </w:tcBorders>
          </w:tcPr>
          <w:p w14:paraId="0F96D21F" w14:textId="77777777" w:rsidR="00E7276B" w:rsidRPr="00A85680" w:rsidRDefault="003F1205"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 xml:space="preserve">a </w:t>
            </w:r>
            <w:r w:rsidR="00E7276B" w:rsidRPr="00A85680">
              <w:rPr>
                <w:rFonts w:ascii="Verdana" w:hAnsi="Verdana"/>
                <w:sz w:val="19"/>
                <w:szCs w:val="19"/>
                <w:lang w:val="en-GB"/>
              </w:rPr>
              <w:t>body's command / order</w:t>
            </w:r>
          </w:p>
        </w:tc>
      </w:tr>
      <w:tr w:rsidR="00E7276B" w:rsidRPr="00A85680" w14:paraId="65DD1F06" w14:textId="77777777">
        <w:trPr>
          <w:jc w:val="center"/>
        </w:trPr>
        <w:tc>
          <w:tcPr>
            <w:tcW w:w="4140" w:type="dxa"/>
            <w:tcBorders>
              <w:top w:val="nil"/>
              <w:left w:val="nil"/>
              <w:bottom w:val="nil"/>
              <w:right w:val="nil"/>
            </w:tcBorders>
          </w:tcPr>
          <w:p w14:paraId="46153430"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příslušný orgán</w:t>
            </w:r>
          </w:p>
        </w:tc>
        <w:tc>
          <w:tcPr>
            <w:tcW w:w="4410" w:type="dxa"/>
            <w:tcBorders>
              <w:top w:val="nil"/>
              <w:left w:val="nil"/>
              <w:bottom w:val="nil"/>
              <w:right w:val="nil"/>
            </w:tcBorders>
          </w:tcPr>
          <w:p w14:paraId="367FF4BF" w14:textId="77777777" w:rsidR="00E7276B" w:rsidRPr="00A85680" w:rsidRDefault="00E7276B" w:rsidP="00A916C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relevant / respective body</w:t>
            </w:r>
          </w:p>
        </w:tc>
      </w:tr>
      <w:tr w:rsidR="00917354" w:rsidRPr="00A85680" w14:paraId="3049A2AD" w14:textId="77777777">
        <w:trPr>
          <w:jc w:val="center"/>
        </w:trPr>
        <w:tc>
          <w:tcPr>
            <w:tcW w:w="4140" w:type="dxa"/>
            <w:tcBorders>
              <w:top w:val="nil"/>
              <w:left w:val="nil"/>
              <w:bottom w:val="nil"/>
              <w:right w:val="nil"/>
            </w:tcBorders>
          </w:tcPr>
          <w:p w14:paraId="6EFC08A3" w14:textId="2FF5CEE2" w:rsidR="00917354" w:rsidRPr="009B09D7" w:rsidRDefault="00E46E97" w:rsidP="002A44A5">
            <w:pPr>
              <w:rPr>
                <w:rFonts w:ascii="Verdana" w:hAnsi="Verdana"/>
                <w:sz w:val="19"/>
                <w:szCs w:val="19"/>
              </w:rPr>
            </w:pPr>
            <w:r>
              <w:rPr>
                <w:rFonts w:ascii="Verdana" w:hAnsi="Verdana"/>
                <w:sz w:val="19"/>
                <w:szCs w:val="19"/>
              </w:rPr>
              <w:t>s</w:t>
            </w:r>
            <w:r w:rsidRPr="009E3D74">
              <w:rPr>
                <w:rFonts w:ascii="Verdana" w:hAnsi="Verdana"/>
                <w:sz w:val="19"/>
                <w:szCs w:val="19"/>
              </w:rPr>
              <w:t xml:space="preserve">amosprávnými </w:t>
            </w:r>
            <w:r w:rsidR="00917354" w:rsidRPr="009E3D74">
              <w:rPr>
                <w:rFonts w:ascii="Verdana" w:hAnsi="Verdana"/>
                <w:sz w:val="19"/>
                <w:szCs w:val="19"/>
              </w:rPr>
              <w:t>akademickými orgány fakulty jsou</w:t>
            </w:r>
            <w:r w:rsidR="00917354">
              <w:rPr>
                <w:rFonts w:ascii="Verdana" w:hAnsi="Verdana"/>
                <w:sz w:val="19"/>
                <w:szCs w:val="19"/>
              </w:rPr>
              <w:t xml:space="preserve"> </w:t>
            </w:r>
            <w:r w:rsidR="00917354" w:rsidRPr="009E3D74">
              <w:rPr>
                <w:rFonts w:ascii="Verdana" w:hAnsi="Verdana"/>
                <w:sz w:val="19"/>
                <w:szCs w:val="19"/>
              </w:rPr>
              <w:t>akademický senát</w:t>
            </w:r>
            <w:r w:rsidR="00917354">
              <w:rPr>
                <w:rFonts w:ascii="Verdana" w:hAnsi="Verdana"/>
                <w:sz w:val="19"/>
                <w:szCs w:val="19"/>
              </w:rPr>
              <w:t xml:space="preserve">, </w:t>
            </w:r>
            <w:r w:rsidR="00917354" w:rsidRPr="009E3D74">
              <w:rPr>
                <w:rFonts w:ascii="Verdana" w:hAnsi="Verdana"/>
                <w:sz w:val="19"/>
                <w:szCs w:val="19"/>
              </w:rPr>
              <w:t>děkan</w:t>
            </w:r>
            <w:r w:rsidR="00917354">
              <w:rPr>
                <w:rFonts w:ascii="Verdana" w:hAnsi="Verdana"/>
                <w:sz w:val="19"/>
                <w:szCs w:val="19"/>
              </w:rPr>
              <w:t xml:space="preserve">, </w:t>
            </w:r>
            <w:r w:rsidR="00917354" w:rsidRPr="009E3D74">
              <w:rPr>
                <w:rFonts w:ascii="Verdana" w:hAnsi="Verdana"/>
                <w:sz w:val="19"/>
                <w:szCs w:val="19"/>
              </w:rPr>
              <w:t>vědecká rada</w:t>
            </w:r>
            <w:r w:rsidR="00917354">
              <w:rPr>
                <w:rFonts w:ascii="Verdana" w:hAnsi="Verdana"/>
                <w:sz w:val="19"/>
                <w:szCs w:val="19"/>
              </w:rPr>
              <w:t xml:space="preserve">, </w:t>
            </w:r>
            <w:r w:rsidR="00917354" w:rsidRPr="009E3D74">
              <w:rPr>
                <w:rFonts w:ascii="Verdana" w:hAnsi="Verdana"/>
                <w:sz w:val="19"/>
                <w:szCs w:val="19"/>
              </w:rPr>
              <w:tab/>
              <w:t>disciplinární komise</w:t>
            </w:r>
            <w:r w:rsidR="00917354">
              <w:rPr>
                <w:rFonts w:ascii="Verdana" w:hAnsi="Verdana"/>
                <w:sz w:val="19"/>
                <w:szCs w:val="19"/>
              </w:rPr>
              <w:t>; d</w:t>
            </w:r>
            <w:r w:rsidR="00917354" w:rsidRPr="009E3D74">
              <w:rPr>
                <w:rFonts w:ascii="Verdana" w:hAnsi="Verdana"/>
                <w:sz w:val="19"/>
                <w:szCs w:val="19"/>
              </w:rPr>
              <w:t>alším orgánem fakulty je tajemník</w:t>
            </w:r>
          </w:p>
        </w:tc>
        <w:tc>
          <w:tcPr>
            <w:tcW w:w="4410" w:type="dxa"/>
            <w:tcBorders>
              <w:top w:val="nil"/>
              <w:left w:val="nil"/>
              <w:bottom w:val="nil"/>
              <w:right w:val="nil"/>
            </w:tcBorders>
          </w:tcPr>
          <w:p w14:paraId="55E43ECA" w14:textId="77777777" w:rsidR="00917354" w:rsidRPr="009B09D7" w:rsidRDefault="00917354" w:rsidP="00917354">
            <w:pPr>
              <w:rPr>
                <w:rFonts w:ascii="Verdana" w:hAnsi="Verdana"/>
                <w:sz w:val="19"/>
                <w:szCs w:val="19"/>
                <w:lang w:val="en-GB"/>
              </w:rPr>
            </w:pPr>
            <w:r w:rsidRPr="009E3D74">
              <w:rPr>
                <w:rFonts w:ascii="Verdana" w:hAnsi="Verdana"/>
                <w:sz w:val="19"/>
                <w:szCs w:val="19"/>
                <w:lang w:val="en-GB"/>
              </w:rPr>
              <w:t>The self-governing academic bodies of the Faculty are</w:t>
            </w:r>
            <w:r>
              <w:rPr>
                <w:rFonts w:ascii="Verdana" w:hAnsi="Verdana"/>
                <w:sz w:val="19"/>
                <w:szCs w:val="19"/>
                <w:lang w:val="en-GB"/>
              </w:rPr>
              <w:t xml:space="preserve"> </w:t>
            </w:r>
            <w:r w:rsidRPr="009E3D74">
              <w:rPr>
                <w:rFonts w:ascii="Verdana" w:hAnsi="Verdana"/>
                <w:sz w:val="19"/>
                <w:szCs w:val="19"/>
                <w:lang w:val="en-GB"/>
              </w:rPr>
              <w:t>the Academic Senate</w:t>
            </w:r>
            <w:r>
              <w:rPr>
                <w:rFonts w:ascii="Verdana" w:hAnsi="Verdana"/>
                <w:sz w:val="19"/>
                <w:szCs w:val="19"/>
                <w:lang w:val="en-GB"/>
              </w:rPr>
              <w:t xml:space="preserve">, </w:t>
            </w:r>
            <w:r w:rsidRPr="009E3D74">
              <w:rPr>
                <w:rFonts w:ascii="Verdana" w:hAnsi="Verdana"/>
                <w:sz w:val="19"/>
                <w:szCs w:val="19"/>
                <w:lang w:val="en-GB"/>
              </w:rPr>
              <w:t>the Dean</w:t>
            </w:r>
            <w:r>
              <w:rPr>
                <w:rFonts w:ascii="Verdana" w:hAnsi="Verdana"/>
                <w:sz w:val="19"/>
                <w:szCs w:val="19"/>
                <w:lang w:val="en-GB"/>
              </w:rPr>
              <w:t xml:space="preserve">, </w:t>
            </w:r>
            <w:r w:rsidRPr="009E3D74">
              <w:rPr>
                <w:rFonts w:ascii="Verdana" w:hAnsi="Verdana"/>
                <w:sz w:val="19"/>
                <w:szCs w:val="19"/>
                <w:lang w:val="en-GB"/>
              </w:rPr>
              <w:t>the Research Board</w:t>
            </w:r>
            <w:r>
              <w:rPr>
                <w:rFonts w:ascii="Verdana" w:hAnsi="Verdana"/>
                <w:sz w:val="19"/>
                <w:szCs w:val="19"/>
                <w:lang w:val="en-GB"/>
              </w:rPr>
              <w:t>, the Disciplinary Commission; t</w:t>
            </w:r>
            <w:r w:rsidRPr="009E3D74">
              <w:rPr>
                <w:rFonts w:ascii="Verdana" w:hAnsi="Verdana"/>
                <w:sz w:val="19"/>
                <w:szCs w:val="19"/>
                <w:lang w:val="en-GB"/>
              </w:rPr>
              <w:t>he Secretary to the Faculty is regarded as a body of the Faculty.</w:t>
            </w:r>
          </w:p>
        </w:tc>
      </w:tr>
      <w:tr w:rsidR="00E7276B" w:rsidRPr="00A85680" w14:paraId="3A8A56D2" w14:textId="77777777">
        <w:trPr>
          <w:jc w:val="center"/>
        </w:trPr>
        <w:tc>
          <w:tcPr>
            <w:tcW w:w="4140" w:type="dxa"/>
            <w:tcBorders>
              <w:top w:val="nil"/>
              <w:left w:val="nil"/>
              <w:bottom w:val="nil"/>
              <w:right w:val="nil"/>
            </w:tcBorders>
          </w:tcPr>
          <w:p w14:paraId="13F291C7"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sídlo samosprávných orgánů</w:t>
            </w:r>
          </w:p>
        </w:tc>
        <w:tc>
          <w:tcPr>
            <w:tcW w:w="4410" w:type="dxa"/>
            <w:tcBorders>
              <w:top w:val="nil"/>
              <w:left w:val="nil"/>
              <w:bottom w:val="nil"/>
              <w:right w:val="nil"/>
            </w:tcBorders>
          </w:tcPr>
          <w:p w14:paraId="5BCF4B58" w14:textId="77777777" w:rsidR="00E7276B" w:rsidRPr="00A85680" w:rsidRDefault="00E7276B" w:rsidP="00A916C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seat of self-governing bodies </w:t>
            </w:r>
          </w:p>
        </w:tc>
      </w:tr>
      <w:tr w:rsidR="00E7276B" w:rsidRPr="00A85680" w14:paraId="231DF590" w14:textId="77777777">
        <w:trPr>
          <w:jc w:val="center"/>
        </w:trPr>
        <w:tc>
          <w:tcPr>
            <w:tcW w:w="4140" w:type="dxa"/>
            <w:tcBorders>
              <w:top w:val="nil"/>
              <w:left w:val="nil"/>
              <w:bottom w:val="nil"/>
              <w:right w:val="nil"/>
            </w:tcBorders>
          </w:tcPr>
          <w:p w14:paraId="683186AF"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stálý poradní orgán</w:t>
            </w:r>
          </w:p>
        </w:tc>
        <w:tc>
          <w:tcPr>
            <w:tcW w:w="4410" w:type="dxa"/>
            <w:tcBorders>
              <w:top w:val="nil"/>
              <w:left w:val="nil"/>
              <w:bottom w:val="nil"/>
              <w:right w:val="nil"/>
            </w:tcBorders>
          </w:tcPr>
          <w:p w14:paraId="4F08E3F4"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permanent advisory body</w:t>
            </w:r>
          </w:p>
        </w:tc>
      </w:tr>
      <w:tr w:rsidR="00302814" w:rsidRPr="00A85680" w14:paraId="6E2FB157" w14:textId="77777777">
        <w:trPr>
          <w:jc w:val="center"/>
        </w:trPr>
        <w:tc>
          <w:tcPr>
            <w:tcW w:w="4140" w:type="dxa"/>
            <w:tcBorders>
              <w:top w:val="nil"/>
              <w:left w:val="nil"/>
              <w:bottom w:val="nil"/>
              <w:right w:val="nil"/>
            </w:tcBorders>
          </w:tcPr>
          <w:p w14:paraId="4F625AB2" w14:textId="77777777" w:rsidR="00302814" w:rsidRPr="00290BBB" w:rsidRDefault="00302814" w:rsidP="00F84595">
            <w:pPr>
              <w:shd w:val="clear" w:color="auto" w:fill="FFFFFF" w:themeFill="background1"/>
              <w:rPr>
                <w:rFonts w:ascii="Verdana" w:hAnsi="Verdana"/>
                <w:sz w:val="19"/>
                <w:szCs w:val="19"/>
              </w:rPr>
            </w:pPr>
            <w:r w:rsidRPr="00290BBB">
              <w:rPr>
                <w:rFonts w:ascii="Verdana" w:hAnsi="Verdana"/>
                <w:sz w:val="19"/>
                <w:szCs w:val="19"/>
              </w:rPr>
              <w:t>řídící a dozorčí orgány</w:t>
            </w:r>
          </w:p>
        </w:tc>
        <w:tc>
          <w:tcPr>
            <w:tcW w:w="4410" w:type="dxa"/>
            <w:tcBorders>
              <w:top w:val="nil"/>
              <w:left w:val="nil"/>
              <w:bottom w:val="nil"/>
              <w:right w:val="nil"/>
            </w:tcBorders>
          </w:tcPr>
          <w:p w14:paraId="0B3E4026" w14:textId="77777777" w:rsidR="00302814" w:rsidRPr="00A85680" w:rsidRDefault="00302814" w:rsidP="00F84595">
            <w:pPr>
              <w:shd w:val="clear" w:color="auto" w:fill="FFFFFF" w:themeFill="background1"/>
              <w:rPr>
                <w:rFonts w:ascii="Verdana" w:hAnsi="Verdana"/>
                <w:sz w:val="19"/>
                <w:szCs w:val="19"/>
                <w:lang w:val="en-GB"/>
              </w:rPr>
            </w:pPr>
            <w:r w:rsidRPr="00A85680">
              <w:rPr>
                <w:rFonts w:ascii="Verdana" w:hAnsi="Verdana"/>
                <w:sz w:val="19"/>
                <w:szCs w:val="19"/>
                <w:lang w:val="en-GB"/>
              </w:rPr>
              <w:t>governing and supervisory bodies</w:t>
            </w:r>
          </w:p>
        </w:tc>
      </w:tr>
      <w:tr w:rsidR="00E7276B" w:rsidRPr="00A85680" w14:paraId="63950685" w14:textId="77777777">
        <w:trPr>
          <w:jc w:val="center"/>
        </w:trPr>
        <w:tc>
          <w:tcPr>
            <w:tcW w:w="4140" w:type="dxa"/>
            <w:tcBorders>
              <w:top w:val="nil"/>
              <w:left w:val="nil"/>
              <w:bottom w:val="nil"/>
              <w:right w:val="nil"/>
            </w:tcBorders>
          </w:tcPr>
          <w:p w14:paraId="36B35802" w14:textId="77777777" w:rsidR="00E7276B" w:rsidRPr="00290BBB" w:rsidRDefault="00E7276B" w:rsidP="003F2036">
            <w:pPr>
              <w:rPr>
                <w:rFonts w:ascii="Verdana" w:hAnsi="Verdana"/>
                <w:b/>
                <w:sz w:val="19"/>
                <w:szCs w:val="19"/>
              </w:rPr>
            </w:pPr>
            <w:r w:rsidRPr="00290BBB">
              <w:rPr>
                <w:rFonts w:ascii="Verdana" w:hAnsi="Verdana"/>
                <w:b/>
                <w:sz w:val="19"/>
                <w:szCs w:val="19"/>
              </w:rPr>
              <w:t>organizace studia</w:t>
            </w:r>
          </w:p>
        </w:tc>
        <w:tc>
          <w:tcPr>
            <w:tcW w:w="4410" w:type="dxa"/>
            <w:tcBorders>
              <w:top w:val="nil"/>
              <w:left w:val="nil"/>
              <w:bottom w:val="nil"/>
              <w:right w:val="nil"/>
            </w:tcBorders>
          </w:tcPr>
          <w:p w14:paraId="194412E1" w14:textId="77777777" w:rsidR="00E7276B" w:rsidRPr="00A85680" w:rsidRDefault="00E7276B" w:rsidP="00704867">
            <w:pPr>
              <w:rPr>
                <w:rFonts w:ascii="Verdana" w:hAnsi="Verdana"/>
                <w:b/>
                <w:sz w:val="19"/>
                <w:szCs w:val="19"/>
                <w:lang w:val="en-GB"/>
              </w:rPr>
            </w:pPr>
            <w:r w:rsidRPr="00A85680">
              <w:rPr>
                <w:rFonts w:ascii="Verdana" w:hAnsi="Verdana"/>
                <w:b/>
                <w:sz w:val="19"/>
                <w:szCs w:val="19"/>
                <w:lang w:val="en-GB"/>
              </w:rPr>
              <w:t>organisation of study</w:t>
            </w:r>
          </w:p>
        </w:tc>
      </w:tr>
      <w:tr w:rsidR="00E7276B" w:rsidRPr="00A85680" w14:paraId="51DA5C83" w14:textId="77777777">
        <w:trPr>
          <w:jc w:val="center"/>
        </w:trPr>
        <w:tc>
          <w:tcPr>
            <w:tcW w:w="4140" w:type="dxa"/>
            <w:tcBorders>
              <w:top w:val="nil"/>
              <w:left w:val="nil"/>
              <w:bottom w:val="nil"/>
              <w:right w:val="nil"/>
            </w:tcBorders>
          </w:tcPr>
          <w:p w14:paraId="672812C7"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organizační</w:t>
            </w:r>
          </w:p>
        </w:tc>
        <w:tc>
          <w:tcPr>
            <w:tcW w:w="4410" w:type="dxa"/>
            <w:tcBorders>
              <w:top w:val="nil"/>
              <w:left w:val="nil"/>
              <w:bottom w:val="nil"/>
              <w:right w:val="nil"/>
            </w:tcBorders>
          </w:tcPr>
          <w:p w14:paraId="07653CCE" w14:textId="77777777" w:rsidR="00E7276B" w:rsidRPr="00A85680" w:rsidRDefault="00E7276B" w:rsidP="00D634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organisational; structural</w:t>
            </w:r>
          </w:p>
        </w:tc>
      </w:tr>
      <w:tr w:rsidR="00E7276B" w:rsidRPr="00A85680" w14:paraId="35E80E4C" w14:textId="77777777">
        <w:trPr>
          <w:jc w:val="center"/>
        </w:trPr>
        <w:tc>
          <w:tcPr>
            <w:tcW w:w="4140" w:type="dxa"/>
            <w:tcBorders>
              <w:top w:val="nil"/>
              <w:left w:val="nil"/>
              <w:bottom w:val="nil"/>
              <w:right w:val="nil"/>
            </w:tcBorders>
          </w:tcPr>
          <w:p w14:paraId="411BF7D7" w14:textId="77777777" w:rsidR="00E7276B" w:rsidRPr="00290BBB" w:rsidRDefault="00E7276B" w:rsidP="00DC513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organizačně-správní úsek</w:t>
            </w:r>
          </w:p>
        </w:tc>
        <w:tc>
          <w:tcPr>
            <w:tcW w:w="4410" w:type="dxa"/>
            <w:tcBorders>
              <w:top w:val="nil"/>
              <w:left w:val="nil"/>
              <w:bottom w:val="nil"/>
              <w:right w:val="nil"/>
            </w:tcBorders>
          </w:tcPr>
          <w:p w14:paraId="68FFBC4F" w14:textId="77777777" w:rsidR="00E7276B" w:rsidRPr="00A85680" w:rsidRDefault="00917354" w:rsidP="0091735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o</w:t>
            </w:r>
            <w:r w:rsidR="00E7276B" w:rsidRPr="00A85680">
              <w:rPr>
                <w:rFonts w:ascii="Verdana" w:hAnsi="Verdana"/>
                <w:sz w:val="19"/>
                <w:szCs w:val="19"/>
                <w:lang w:val="en-GB"/>
              </w:rPr>
              <w:t xml:space="preserve">rganisational and </w:t>
            </w:r>
            <w:r>
              <w:rPr>
                <w:rFonts w:ascii="Verdana" w:hAnsi="Verdana"/>
                <w:sz w:val="19"/>
                <w:szCs w:val="19"/>
                <w:lang w:val="en-GB"/>
              </w:rPr>
              <w:t>a</w:t>
            </w:r>
            <w:r w:rsidR="00E7276B" w:rsidRPr="00A85680">
              <w:rPr>
                <w:rFonts w:ascii="Verdana" w:hAnsi="Verdana"/>
                <w:sz w:val="19"/>
                <w:szCs w:val="19"/>
                <w:lang w:val="en-GB"/>
              </w:rPr>
              <w:t xml:space="preserve">dministrative </w:t>
            </w:r>
            <w:r>
              <w:rPr>
                <w:rFonts w:ascii="Verdana" w:hAnsi="Verdana"/>
                <w:sz w:val="19"/>
                <w:szCs w:val="19"/>
                <w:lang w:val="en-GB"/>
              </w:rPr>
              <w:t>d</w:t>
            </w:r>
            <w:r w:rsidR="00E7276B" w:rsidRPr="00A85680">
              <w:rPr>
                <w:rFonts w:ascii="Verdana" w:hAnsi="Verdana"/>
                <w:sz w:val="19"/>
                <w:szCs w:val="19"/>
                <w:lang w:val="en-GB"/>
              </w:rPr>
              <w:t>ivision</w:t>
            </w:r>
          </w:p>
        </w:tc>
      </w:tr>
      <w:tr w:rsidR="00E7276B" w:rsidRPr="00A85680" w14:paraId="4C653A5A" w14:textId="77777777">
        <w:trPr>
          <w:jc w:val="center"/>
        </w:trPr>
        <w:tc>
          <w:tcPr>
            <w:tcW w:w="4140" w:type="dxa"/>
            <w:tcBorders>
              <w:top w:val="nil"/>
              <w:left w:val="nil"/>
              <w:bottom w:val="nil"/>
              <w:right w:val="nil"/>
            </w:tcBorders>
          </w:tcPr>
          <w:p w14:paraId="22794D28" w14:textId="77777777" w:rsidR="00E7276B" w:rsidRPr="00290BBB" w:rsidRDefault="00E7276B" w:rsidP="007A7007">
            <w:pPr>
              <w:rPr>
                <w:rFonts w:ascii="Verdana" w:hAnsi="Verdana"/>
                <w:sz w:val="19"/>
                <w:szCs w:val="19"/>
              </w:rPr>
            </w:pPr>
            <w:r w:rsidRPr="00290BBB">
              <w:rPr>
                <w:rFonts w:ascii="Verdana" w:hAnsi="Verdana"/>
                <w:sz w:val="19"/>
                <w:szCs w:val="19"/>
              </w:rPr>
              <w:t>organizačně-správní útvar</w:t>
            </w:r>
          </w:p>
        </w:tc>
        <w:tc>
          <w:tcPr>
            <w:tcW w:w="4410" w:type="dxa"/>
            <w:tcBorders>
              <w:top w:val="nil"/>
              <w:left w:val="nil"/>
              <w:bottom w:val="nil"/>
              <w:right w:val="nil"/>
            </w:tcBorders>
          </w:tcPr>
          <w:p w14:paraId="2291BF51" w14:textId="77777777" w:rsidR="00E7276B" w:rsidRPr="00A85680" w:rsidRDefault="00917354" w:rsidP="00917354">
            <w:pPr>
              <w:rPr>
                <w:rFonts w:ascii="Verdana" w:hAnsi="Verdana"/>
                <w:sz w:val="19"/>
                <w:szCs w:val="19"/>
                <w:lang w:val="en-GB"/>
              </w:rPr>
            </w:pPr>
            <w:r>
              <w:rPr>
                <w:rFonts w:ascii="Verdana" w:hAnsi="Verdana"/>
                <w:sz w:val="19"/>
                <w:szCs w:val="19"/>
                <w:lang w:val="en-GB"/>
              </w:rPr>
              <w:t>o</w:t>
            </w:r>
            <w:r w:rsidR="00E7276B" w:rsidRPr="00A85680">
              <w:rPr>
                <w:rFonts w:ascii="Verdana" w:hAnsi="Verdana"/>
                <w:sz w:val="19"/>
                <w:szCs w:val="19"/>
                <w:lang w:val="en-GB"/>
              </w:rPr>
              <w:t xml:space="preserve">rganisational and </w:t>
            </w:r>
            <w:r>
              <w:rPr>
                <w:rFonts w:ascii="Verdana" w:hAnsi="Verdana"/>
                <w:sz w:val="19"/>
                <w:szCs w:val="19"/>
                <w:lang w:val="en-GB"/>
              </w:rPr>
              <w:t>a</w:t>
            </w:r>
            <w:r w:rsidR="00E7276B" w:rsidRPr="00A85680">
              <w:rPr>
                <w:rFonts w:ascii="Verdana" w:hAnsi="Verdana"/>
                <w:sz w:val="19"/>
                <w:szCs w:val="19"/>
                <w:lang w:val="en-GB"/>
              </w:rPr>
              <w:t xml:space="preserve">dministrative </w:t>
            </w:r>
            <w:r>
              <w:rPr>
                <w:rFonts w:ascii="Verdana" w:hAnsi="Verdana"/>
                <w:sz w:val="19"/>
                <w:szCs w:val="19"/>
                <w:lang w:val="en-GB"/>
              </w:rPr>
              <w:t>u</w:t>
            </w:r>
            <w:r w:rsidR="00E7276B" w:rsidRPr="00A85680">
              <w:rPr>
                <w:rFonts w:ascii="Verdana" w:hAnsi="Verdana"/>
                <w:sz w:val="19"/>
                <w:szCs w:val="19"/>
                <w:lang w:val="en-GB"/>
              </w:rPr>
              <w:t>nit</w:t>
            </w:r>
          </w:p>
        </w:tc>
      </w:tr>
      <w:tr w:rsidR="00E7276B" w:rsidRPr="00A85680" w14:paraId="0A92B655" w14:textId="77777777">
        <w:trPr>
          <w:jc w:val="center"/>
        </w:trPr>
        <w:tc>
          <w:tcPr>
            <w:tcW w:w="4140" w:type="dxa"/>
            <w:tcBorders>
              <w:top w:val="nil"/>
              <w:left w:val="nil"/>
              <w:bottom w:val="nil"/>
              <w:right w:val="nil"/>
            </w:tcBorders>
          </w:tcPr>
          <w:p w14:paraId="627C63D0"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organizační členění</w:t>
            </w:r>
          </w:p>
        </w:tc>
        <w:tc>
          <w:tcPr>
            <w:tcW w:w="4410" w:type="dxa"/>
            <w:tcBorders>
              <w:top w:val="nil"/>
              <w:left w:val="nil"/>
              <w:bottom w:val="nil"/>
              <w:right w:val="nil"/>
            </w:tcBorders>
          </w:tcPr>
          <w:p w14:paraId="590E0996" w14:textId="77777777" w:rsidR="00E7276B" w:rsidRPr="00A85680" w:rsidRDefault="00E7276B" w:rsidP="00D634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organisational structure</w:t>
            </w:r>
          </w:p>
        </w:tc>
      </w:tr>
      <w:tr w:rsidR="00E7276B" w:rsidRPr="00A85680" w14:paraId="6C40E0BB" w14:textId="77777777">
        <w:trPr>
          <w:jc w:val="center"/>
        </w:trPr>
        <w:tc>
          <w:tcPr>
            <w:tcW w:w="4140" w:type="dxa"/>
            <w:tcBorders>
              <w:top w:val="nil"/>
              <w:left w:val="nil"/>
              <w:bottom w:val="nil"/>
              <w:right w:val="nil"/>
            </w:tcBorders>
          </w:tcPr>
          <w:p w14:paraId="39699181"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organizační jednotka účelového zařízení</w:t>
            </w:r>
          </w:p>
        </w:tc>
        <w:tc>
          <w:tcPr>
            <w:tcW w:w="4410" w:type="dxa"/>
            <w:tcBorders>
              <w:top w:val="nil"/>
              <w:left w:val="nil"/>
              <w:bottom w:val="nil"/>
              <w:right w:val="nil"/>
            </w:tcBorders>
          </w:tcPr>
          <w:p w14:paraId="21FFC54D" w14:textId="77777777" w:rsidR="00E7276B" w:rsidRPr="00A85680" w:rsidRDefault="00E7276B" w:rsidP="00C4731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 structural unit of the </w:t>
            </w:r>
            <w:r w:rsidR="00EA7F48" w:rsidRPr="00A85680">
              <w:rPr>
                <w:rFonts w:ascii="Verdana" w:hAnsi="Verdana"/>
                <w:sz w:val="19"/>
                <w:szCs w:val="19"/>
                <w:lang w:val="en-GB"/>
              </w:rPr>
              <w:t>special</w:t>
            </w:r>
            <w:r w:rsidR="00C4731F">
              <w:rPr>
                <w:rFonts w:ascii="Verdana" w:hAnsi="Verdana"/>
                <w:sz w:val="19"/>
                <w:szCs w:val="19"/>
                <w:lang w:val="en-GB"/>
              </w:rPr>
              <w:t>-</w:t>
            </w:r>
            <w:r w:rsidR="00EA7F48" w:rsidRPr="00A85680">
              <w:rPr>
                <w:rFonts w:ascii="Verdana" w:hAnsi="Verdana"/>
                <w:sz w:val="19"/>
                <w:szCs w:val="19"/>
                <w:lang w:val="en-GB"/>
              </w:rPr>
              <w:t>purpose</w:t>
            </w:r>
            <w:r w:rsidRPr="00A85680">
              <w:rPr>
                <w:rFonts w:ascii="Verdana" w:hAnsi="Verdana"/>
                <w:sz w:val="19"/>
                <w:szCs w:val="19"/>
                <w:lang w:val="en-GB"/>
              </w:rPr>
              <w:t xml:space="preserve"> facilit</w:t>
            </w:r>
            <w:r w:rsidR="00EA7F48" w:rsidRPr="00A85680">
              <w:rPr>
                <w:rFonts w:ascii="Verdana" w:hAnsi="Verdana"/>
                <w:sz w:val="19"/>
                <w:szCs w:val="19"/>
                <w:lang w:val="en-GB"/>
              </w:rPr>
              <w:t>y</w:t>
            </w:r>
          </w:p>
        </w:tc>
      </w:tr>
      <w:tr w:rsidR="00E7276B" w:rsidRPr="00A85680" w14:paraId="46464D10" w14:textId="77777777">
        <w:trPr>
          <w:jc w:val="center"/>
        </w:trPr>
        <w:tc>
          <w:tcPr>
            <w:tcW w:w="4140" w:type="dxa"/>
            <w:tcBorders>
              <w:top w:val="nil"/>
              <w:left w:val="nil"/>
              <w:bottom w:val="nil"/>
              <w:right w:val="nil"/>
            </w:tcBorders>
          </w:tcPr>
          <w:p w14:paraId="0FFA43E6" w14:textId="77777777" w:rsidR="00E7276B" w:rsidRPr="004C643E" w:rsidRDefault="004C643E"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4C643E">
              <w:rPr>
                <w:rFonts w:ascii="Verdana" w:hAnsi="Verdana"/>
                <w:sz w:val="19"/>
                <w:szCs w:val="19"/>
              </w:rPr>
              <w:t>O</w:t>
            </w:r>
            <w:r w:rsidR="00E7276B" w:rsidRPr="004C643E">
              <w:rPr>
                <w:rFonts w:ascii="Verdana" w:hAnsi="Verdana"/>
                <w:sz w:val="19"/>
                <w:szCs w:val="19"/>
              </w:rPr>
              <w:t>rganizační oddělení</w:t>
            </w:r>
            <w:r w:rsidR="0018527C" w:rsidRPr="004C643E">
              <w:rPr>
                <w:rFonts w:ascii="Verdana" w:hAnsi="Verdana"/>
                <w:sz w:val="19"/>
                <w:szCs w:val="19"/>
              </w:rPr>
              <w:t xml:space="preserve"> (RUK)</w:t>
            </w:r>
          </w:p>
        </w:tc>
        <w:tc>
          <w:tcPr>
            <w:tcW w:w="4410" w:type="dxa"/>
            <w:tcBorders>
              <w:top w:val="nil"/>
              <w:left w:val="nil"/>
              <w:bottom w:val="nil"/>
              <w:right w:val="nil"/>
            </w:tcBorders>
          </w:tcPr>
          <w:p w14:paraId="0F0B79A4" w14:textId="77777777" w:rsidR="00E7276B" w:rsidRPr="004C643E" w:rsidRDefault="0018527C" w:rsidP="0018527C">
            <w:pPr>
              <w:rPr>
                <w:rFonts w:ascii="Verdana" w:hAnsi="Verdana"/>
                <w:sz w:val="19"/>
                <w:szCs w:val="19"/>
                <w:lang w:val="en-GB"/>
              </w:rPr>
            </w:pPr>
            <w:r w:rsidRPr="004C643E">
              <w:rPr>
                <w:rFonts w:ascii="Verdana" w:hAnsi="Verdana"/>
                <w:sz w:val="19"/>
                <w:szCs w:val="19"/>
                <w:lang w:val="en-GB"/>
              </w:rPr>
              <w:t>O</w:t>
            </w:r>
            <w:r w:rsidR="00E7276B" w:rsidRPr="004C643E">
              <w:rPr>
                <w:rFonts w:ascii="Verdana" w:hAnsi="Verdana"/>
                <w:sz w:val="19"/>
                <w:szCs w:val="19"/>
                <w:lang w:val="en-GB"/>
              </w:rPr>
              <w:t xml:space="preserve">rganisational </w:t>
            </w:r>
            <w:r w:rsidRPr="004C643E">
              <w:rPr>
                <w:rFonts w:ascii="Verdana" w:hAnsi="Verdana"/>
                <w:sz w:val="19"/>
                <w:szCs w:val="19"/>
                <w:lang w:val="en-GB"/>
              </w:rPr>
              <w:t>Office</w:t>
            </w:r>
          </w:p>
        </w:tc>
      </w:tr>
      <w:tr w:rsidR="00122B5F" w:rsidRPr="00A85680" w14:paraId="28AC75E7" w14:textId="77777777">
        <w:trPr>
          <w:jc w:val="center"/>
        </w:trPr>
        <w:tc>
          <w:tcPr>
            <w:tcW w:w="4140" w:type="dxa"/>
            <w:tcBorders>
              <w:top w:val="nil"/>
              <w:left w:val="nil"/>
              <w:bottom w:val="nil"/>
              <w:right w:val="nil"/>
            </w:tcBorders>
          </w:tcPr>
          <w:p w14:paraId="12073967" w14:textId="77777777" w:rsidR="00122B5F" w:rsidRPr="009B09D7" w:rsidRDefault="00122B5F" w:rsidP="002A44A5">
            <w:pPr>
              <w:rPr>
                <w:rFonts w:ascii="Verdana" w:hAnsi="Verdana"/>
                <w:bCs/>
                <w:sz w:val="19"/>
                <w:szCs w:val="19"/>
              </w:rPr>
            </w:pPr>
            <w:r w:rsidRPr="009B09D7">
              <w:rPr>
                <w:rFonts w:ascii="Verdana" w:hAnsi="Verdana"/>
                <w:bCs/>
                <w:sz w:val="19"/>
                <w:szCs w:val="19"/>
              </w:rPr>
              <w:t>organizační řád fakulty</w:t>
            </w:r>
          </w:p>
        </w:tc>
        <w:tc>
          <w:tcPr>
            <w:tcW w:w="4410" w:type="dxa"/>
            <w:tcBorders>
              <w:top w:val="nil"/>
              <w:left w:val="nil"/>
              <w:bottom w:val="nil"/>
              <w:right w:val="nil"/>
            </w:tcBorders>
          </w:tcPr>
          <w:p w14:paraId="3A31EF0C" w14:textId="77777777" w:rsidR="00122B5F" w:rsidRPr="009B09D7" w:rsidRDefault="00122B5F" w:rsidP="002A44A5">
            <w:pPr>
              <w:tabs>
                <w:tab w:val="left" w:pos="47"/>
              </w:tabs>
              <w:rPr>
                <w:rFonts w:ascii="Verdana" w:hAnsi="Verdana"/>
                <w:sz w:val="19"/>
                <w:szCs w:val="19"/>
                <w:lang w:val="en-GB"/>
              </w:rPr>
            </w:pPr>
            <w:r w:rsidRPr="009B09D7">
              <w:rPr>
                <w:rFonts w:ascii="Verdana" w:hAnsi="Verdana"/>
                <w:sz w:val="19"/>
                <w:szCs w:val="19"/>
                <w:lang w:val="en-GB"/>
              </w:rPr>
              <w:t>rules for the internal governance of a faculty</w:t>
            </w:r>
          </w:p>
        </w:tc>
      </w:tr>
      <w:tr w:rsidR="0005158D" w:rsidRPr="00A85680" w14:paraId="1826A8C1" w14:textId="77777777">
        <w:trPr>
          <w:jc w:val="center"/>
        </w:trPr>
        <w:tc>
          <w:tcPr>
            <w:tcW w:w="4140" w:type="dxa"/>
            <w:tcBorders>
              <w:top w:val="nil"/>
              <w:left w:val="nil"/>
              <w:bottom w:val="nil"/>
              <w:right w:val="nil"/>
            </w:tcBorders>
          </w:tcPr>
          <w:p w14:paraId="7B33F0E3" w14:textId="2B7F2335" w:rsidR="0005158D" w:rsidRPr="00AE78F7" w:rsidRDefault="00E46E97" w:rsidP="008574B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o</w:t>
            </w:r>
            <w:r w:rsidRPr="00AE78F7">
              <w:rPr>
                <w:rFonts w:ascii="Verdana" w:hAnsi="Verdana"/>
                <w:sz w:val="19"/>
                <w:szCs w:val="19"/>
              </w:rPr>
              <w:t xml:space="preserve">rganizační </w:t>
            </w:r>
            <w:r w:rsidR="0005158D" w:rsidRPr="00AE78F7">
              <w:rPr>
                <w:rFonts w:ascii="Verdana" w:hAnsi="Verdana"/>
                <w:sz w:val="19"/>
                <w:szCs w:val="19"/>
              </w:rPr>
              <w:t>řád Univerzity Karlovy</w:t>
            </w:r>
            <w:r w:rsidR="0005158D">
              <w:rPr>
                <w:rFonts w:ascii="Verdana" w:hAnsi="Verdana"/>
                <w:sz w:val="19"/>
                <w:szCs w:val="19"/>
              </w:rPr>
              <w:t xml:space="preserve"> (</w:t>
            </w:r>
            <w:r>
              <w:rPr>
                <w:rFonts w:ascii="Verdana" w:hAnsi="Verdana"/>
                <w:sz w:val="19"/>
                <w:szCs w:val="19"/>
              </w:rPr>
              <w:t xml:space="preserve">příloha </w:t>
            </w:r>
            <w:r w:rsidR="0005158D">
              <w:rPr>
                <w:rFonts w:ascii="Verdana" w:hAnsi="Verdana"/>
                <w:sz w:val="19"/>
                <w:szCs w:val="19"/>
              </w:rPr>
              <w:t xml:space="preserve">č. 1 </w:t>
            </w:r>
            <w:r>
              <w:rPr>
                <w:rFonts w:ascii="Verdana" w:hAnsi="Verdana"/>
                <w:sz w:val="19"/>
                <w:szCs w:val="19"/>
              </w:rPr>
              <w:t xml:space="preserve">statutu </w:t>
            </w:r>
            <w:r w:rsidR="0005158D">
              <w:rPr>
                <w:rFonts w:ascii="Verdana" w:hAnsi="Verdana"/>
                <w:sz w:val="19"/>
                <w:szCs w:val="19"/>
              </w:rPr>
              <w:t>UK)</w:t>
            </w:r>
          </w:p>
        </w:tc>
        <w:tc>
          <w:tcPr>
            <w:tcW w:w="4410" w:type="dxa"/>
            <w:tcBorders>
              <w:top w:val="nil"/>
              <w:left w:val="nil"/>
              <w:bottom w:val="nil"/>
              <w:right w:val="nil"/>
            </w:tcBorders>
          </w:tcPr>
          <w:p w14:paraId="12AD29BB" w14:textId="77777777" w:rsidR="0005158D" w:rsidRPr="00A85680" w:rsidRDefault="0005158D" w:rsidP="0005158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Rules for the Internal Governance of Charles University</w:t>
            </w:r>
            <w:r>
              <w:rPr>
                <w:rFonts w:ascii="Verdana" w:hAnsi="Verdana"/>
                <w:sz w:val="19"/>
                <w:szCs w:val="19"/>
                <w:lang w:val="en-GB"/>
              </w:rPr>
              <w:t xml:space="preserve"> (Appendix No. 1</w:t>
            </w:r>
            <w:r w:rsidR="00C4731F">
              <w:rPr>
                <w:rFonts w:ascii="Verdana" w:hAnsi="Verdana"/>
                <w:sz w:val="19"/>
                <w:szCs w:val="19"/>
                <w:lang w:val="en-GB"/>
              </w:rPr>
              <w:t xml:space="preserve"> to the Constitution of CU</w:t>
            </w:r>
            <w:r>
              <w:rPr>
                <w:rFonts w:ascii="Verdana" w:hAnsi="Verdana"/>
                <w:sz w:val="19"/>
                <w:szCs w:val="19"/>
                <w:lang w:val="en-GB"/>
              </w:rPr>
              <w:t>)</w:t>
            </w:r>
          </w:p>
        </w:tc>
      </w:tr>
      <w:tr w:rsidR="00E7276B" w:rsidRPr="00A85680" w14:paraId="3E5E97A2" w14:textId="77777777">
        <w:trPr>
          <w:jc w:val="center"/>
        </w:trPr>
        <w:tc>
          <w:tcPr>
            <w:tcW w:w="4140" w:type="dxa"/>
            <w:tcBorders>
              <w:top w:val="nil"/>
              <w:left w:val="nil"/>
              <w:bottom w:val="nil"/>
              <w:right w:val="nil"/>
            </w:tcBorders>
          </w:tcPr>
          <w:p w14:paraId="1E24A1F9" w14:textId="35384DD6" w:rsidR="00E7276B" w:rsidRPr="00290BBB" w:rsidRDefault="00E46E97" w:rsidP="008574B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o</w:t>
            </w:r>
            <w:r w:rsidRPr="00290BBB">
              <w:rPr>
                <w:rFonts w:ascii="Verdana" w:hAnsi="Verdana"/>
                <w:sz w:val="19"/>
                <w:szCs w:val="19"/>
              </w:rPr>
              <w:t xml:space="preserve">rganizační </w:t>
            </w:r>
            <w:r w:rsidR="00E7276B" w:rsidRPr="00290BBB">
              <w:rPr>
                <w:rFonts w:ascii="Verdana" w:hAnsi="Verdana"/>
                <w:sz w:val="19"/>
                <w:szCs w:val="19"/>
              </w:rPr>
              <w:t xml:space="preserve">řád </w:t>
            </w:r>
            <w:r>
              <w:rPr>
                <w:rFonts w:ascii="Verdana" w:hAnsi="Verdana"/>
                <w:sz w:val="19"/>
                <w:szCs w:val="19"/>
              </w:rPr>
              <w:t>K</w:t>
            </w:r>
            <w:r w:rsidRPr="00290BBB">
              <w:rPr>
                <w:rFonts w:ascii="Verdana" w:hAnsi="Verdana"/>
                <w:sz w:val="19"/>
                <w:szCs w:val="19"/>
              </w:rPr>
              <w:t xml:space="preserve">olejí </w:t>
            </w:r>
            <w:r w:rsidR="00E7276B" w:rsidRPr="00290BBB">
              <w:rPr>
                <w:rFonts w:ascii="Verdana" w:hAnsi="Verdana"/>
                <w:sz w:val="19"/>
                <w:szCs w:val="19"/>
              </w:rPr>
              <w:t>a menz</w:t>
            </w:r>
            <w:r w:rsidR="0018527C">
              <w:rPr>
                <w:rFonts w:ascii="Verdana" w:hAnsi="Verdana"/>
                <w:sz w:val="19"/>
                <w:szCs w:val="19"/>
              </w:rPr>
              <w:t xml:space="preserve"> (UK)</w:t>
            </w:r>
          </w:p>
        </w:tc>
        <w:tc>
          <w:tcPr>
            <w:tcW w:w="4410" w:type="dxa"/>
            <w:tcBorders>
              <w:top w:val="nil"/>
              <w:left w:val="nil"/>
              <w:bottom w:val="nil"/>
              <w:right w:val="nil"/>
            </w:tcBorders>
          </w:tcPr>
          <w:p w14:paraId="7E668739" w14:textId="77777777" w:rsidR="00E7276B" w:rsidRPr="00A85680" w:rsidRDefault="00900BFA" w:rsidP="00900BF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Rules for the Internal Governance of Dormitories and </w:t>
            </w:r>
            <w:r w:rsidR="00615485">
              <w:rPr>
                <w:rFonts w:ascii="Verdana" w:hAnsi="Verdana"/>
                <w:sz w:val="19"/>
                <w:szCs w:val="19"/>
                <w:lang w:val="en-GB"/>
              </w:rPr>
              <w:t>Canteens</w:t>
            </w:r>
          </w:p>
        </w:tc>
      </w:tr>
      <w:tr w:rsidR="00E7276B" w:rsidRPr="00A85680" w14:paraId="16973999" w14:textId="77777777">
        <w:trPr>
          <w:jc w:val="center"/>
        </w:trPr>
        <w:tc>
          <w:tcPr>
            <w:tcW w:w="4140" w:type="dxa"/>
            <w:tcBorders>
              <w:top w:val="nil"/>
              <w:left w:val="nil"/>
              <w:bottom w:val="nil"/>
              <w:right w:val="nil"/>
            </w:tcBorders>
          </w:tcPr>
          <w:p w14:paraId="4DEBFA7E"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organizační uspořádání</w:t>
            </w:r>
          </w:p>
        </w:tc>
        <w:tc>
          <w:tcPr>
            <w:tcW w:w="4410" w:type="dxa"/>
            <w:tcBorders>
              <w:top w:val="nil"/>
              <w:left w:val="nil"/>
              <w:bottom w:val="nil"/>
              <w:right w:val="nil"/>
            </w:tcBorders>
          </w:tcPr>
          <w:p w14:paraId="70F5890A"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organisational structure; organisational subdivision</w:t>
            </w:r>
          </w:p>
        </w:tc>
      </w:tr>
      <w:tr w:rsidR="00E7276B" w:rsidRPr="00A85680" w14:paraId="38DA2F42" w14:textId="77777777">
        <w:trPr>
          <w:jc w:val="center"/>
        </w:trPr>
        <w:tc>
          <w:tcPr>
            <w:tcW w:w="4140" w:type="dxa"/>
            <w:tcBorders>
              <w:top w:val="nil"/>
              <w:left w:val="nil"/>
              <w:bottom w:val="nil"/>
              <w:right w:val="nil"/>
            </w:tcBorders>
          </w:tcPr>
          <w:p w14:paraId="42896AE3"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organizační útvar</w:t>
            </w:r>
          </w:p>
        </w:tc>
        <w:tc>
          <w:tcPr>
            <w:tcW w:w="4410" w:type="dxa"/>
            <w:tcBorders>
              <w:top w:val="nil"/>
              <w:left w:val="nil"/>
              <w:bottom w:val="nil"/>
              <w:right w:val="nil"/>
            </w:tcBorders>
          </w:tcPr>
          <w:p w14:paraId="2CD66B2C"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organisational unit</w:t>
            </w:r>
          </w:p>
        </w:tc>
      </w:tr>
      <w:tr w:rsidR="00E7276B" w:rsidRPr="00A85680" w14:paraId="3DF24CE2" w14:textId="77777777">
        <w:trPr>
          <w:jc w:val="center"/>
        </w:trPr>
        <w:tc>
          <w:tcPr>
            <w:tcW w:w="4140" w:type="dxa"/>
            <w:tcBorders>
              <w:top w:val="nil"/>
              <w:left w:val="nil"/>
              <w:bottom w:val="nil"/>
              <w:right w:val="nil"/>
            </w:tcBorders>
          </w:tcPr>
          <w:p w14:paraId="2553BA44"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organizační zabezpečení výuky</w:t>
            </w:r>
          </w:p>
        </w:tc>
        <w:tc>
          <w:tcPr>
            <w:tcW w:w="4410" w:type="dxa"/>
            <w:tcBorders>
              <w:top w:val="nil"/>
              <w:left w:val="nil"/>
              <w:bottom w:val="nil"/>
              <w:right w:val="nil"/>
            </w:tcBorders>
          </w:tcPr>
          <w:p w14:paraId="181D7A87"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ensuring organisation of courses and sessions</w:t>
            </w:r>
          </w:p>
        </w:tc>
      </w:tr>
      <w:tr w:rsidR="00E7276B" w:rsidRPr="00A85680" w14:paraId="581F17A7" w14:textId="77777777">
        <w:trPr>
          <w:jc w:val="center"/>
        </w:trPr>
        <w:tc>
          <w:tcPr>
            <w:tcW w:w="4140" w:type="dxa"/>
            <w:tcBorders>
              <w:top w:val="nil"/>
              <w:left w:val="nil"/>
              <w:bottom w:val="nil"/>
              <w:right w:val="nil"/>
            </w:tcBorders>
          </w:tcPr>
          <w:p w14:paraId="137C4AA7"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orientační</w:t>
            </w:r>
          </w:p>
        </w:tc>
        <w:tc>
          <w:tcPr>
            <w:tcW w:w="4410" w:type="dxa"/>
            <w:tcBorders>
              <w:top w:val="nil"/>
              <w:left w:val="nil"/>
              <w:bottom w:val="nil"/>
              <w:right w:val="nil"/>
            </w:tcBorders>
          </w:tcPr>
          <w:p w14:paraId="2248A643"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orientation</w:t>
            </w:r>
          </w:p>
        </w:tc>
      </w:tr>
      <w:tr w:rsidR="00E7276B" w:rsidRPr="00A85680" w14:paraId="62603EB8" w14:textId="77777777">
        <w:trPr>
          <w:jc w:val="center"/>
        </w:trPr>
        <w:tc>
          <w:tcPr>
            <w:tcW w:w="4140" w:type="dxa"/>
            <w:tcBorders>
              <w:top w:val="nil"/>
              <w:left w:val="nil"/>
              <w:bottom w:val="nil"/>
              <w:right w:val="nil"/>
            </w:tcBorders>
          </w:tcPr>
          <w:p w14:paraId="3BDB4E2A"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290BBB">
              <w:rPr>
                <w:rFonts w:ascii="Verdana" w:hAnsi="Verdana"/>
                <w:bCs/>
                <w:sz w:val="19"/>
                <w:szCs w:val="19"/>
              </w:rPr>
              <w:t>orientační dny</w:t>
            </w:r>
          </w:p>
        </w:tc>
        <w:tc>
          <w:tcPr>
            <w:tcW w:w="4410" w:type="dxa"/>
            <w:tcBorders>
              <w:top w:val="nil"/>
              <w:left w:val="nil"/>
              <w:bottom w:val="nil"/>
              <w:right w:val="nil"/>
            </w:tcBorders>
          </w:tcPr>
          <w:p w14:paraId="67527BB2" w14:textId="77777777" w:rsidR="00E7276B" w:rsidRPr="00A85680" w:rsidRDefault="00E7276B" w:rsidP="00C4731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A85680">
              <w:rPr>
                <w:rFonts w:ascii="Verdana" w:hAnsi="Verdana"/>
                <w:bCs/>
                <w:sz w:val="19"/>
                <w:szCs w:val="19"/>
                <w:lang w:val="en-GB"/>
              </w:rPr>
              <w:t>orientation days</w:t>
            </w:r>
          </w:p>
        </w:tc>
      </w:tr>
      <w:tr w:rsidR="00E7276B" w:rsidRPr="00A85680" w14:paraId="26D89810" w14:textId="77777777">
        <w:trPr>
          <w:jc w:val="center"/>
        </w:trPr>
        <w:tc>
          <w:tcPr>
            <w:tcW w:w="4140" w:type="dxa"/>
            <w:tcBorders>
              <w:top w:val="nil"/>
              <w:left w:val="nil"/>
              <w:bottom w:val="nil"/>
              <w:right w:val="nil"/>
            </w:tcBorders>
          </w:tcPr>
          <w:p w14:paraId="2152F7A1"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290BBB">
              <w:rPr>
                <w:rFonts w:ascii="Verdana" w:hAnsi="Verdana"/>
                <w:bCs/>
                <w:sz w:val="19"/>
                <w:szCs w:val="19"/>
              </w:rPr>
              <w:t>orientační týden</w:t>
            </w:r>
          </w:p>
        </w:tc>
        <w:tc>
          <w:tcPr>
            <w:tcW w:w="4410" w:type="dxa"/>
            <w:tcBorders>
              <w:top w:val="nil"/>
              <w:left w:val="nil"/>
              <w:bottom w:val="nil"/>
              <w:right w:val="nil"/>
            </w:tcBorders>
          </w:tcPr>
          <w:p w14:paraId="06F2ACB7" w14:textId="77777777" w:rsidR="00E7276B" w:rsidRPr="00A85680" w:rsidRDefault="00E7276B" w:rsidP="00C4731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A85680">
              <w:rPr>
                <w:rFonts w:ascii="Verdana" w:hAnsi="Verdana"/>
                <w:bCs/>
                <w:sz w:val="19"/>
                <w:szCs w:val="19"/>
                <w:lang w:val="en-GB"/>
              </w:rPr>
              <w:t>orientation week</w:t>
            </w:r>
          </w:p>
        </w:tc>
      </w:tr>
      <w:tr w:rsidR="00E7276B" w:rsidRPr="00A85680" w14:paraId="2DAE64D8" w14:textId="77777777">
        <w:trPr>
          <w:jc w:val="center"/>
        </w:trPr>
        <w:tc>
          <w:tcPr>
            <w:tcW w:w="4140" w:type="dxa"/>
            <w:tcBorders>
              <w:top w:val="nil"/>
              <w:left w:val="nil"/>
              <w:bottom w:val="nil"/>
              <w:right w:val="nil"/>
            </w:tcBorders>
          </w:tcPr>
          <w:p w14:paraId="5E4E5E66"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osnova</w:t>
            </w:r>
          </w:p>
        </w:tc>
        <w:tc>
          <w:tcPr>
            <w:tcW w:w="4410" w:type="dxa"/>
            <w:tcBorders>
              <w:top w:val="nil"/>
              <w:left w:val="nil"/>
              <w:bottom w:val="nil"/>
              <w:right w:val="nil"/>
            </w:tcBorders>
          </w:tcPr>
          <w:p w14:paraId="7F885EEB"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outline; synopsis</w:t>
            </w:r>
          </w:p>
        </w:tc>
      </w:tr>
      <w:tr w:rsidR="00E7276B" w:rsidRPr="00A85680" w14:paraId="37C34B24" w14:textId="77777777">
        <w:trPr>
          <w:jc w:val="center"/>
        </w:trPr>
        <w:tc>
          <w:tcPr>
            <w:tcW w:w="4140" w:type="dxa"/>
            <w:tcBorders>
              <w:top w:val="nil"/>
              <w:left w:val="nil"/>
              <w:bottom w:val="nil"/>
              <w:right w:val="nil"/>
            </w:tcBorders>
          </w:tcPr>
          <w:p w14:paraId="165F7588"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základní osnova práce</w:t>
            </w:r>
          </w:p>
        </w:tc>
        <w:tc>
          <w:tcPr>
            <w:tcW w:w="4410" w:type="dxa"/>
            <w:tcBorders>
              <w:top w:val="nil"/>
              <w:left w:val="nil"/>
              <w:bottom w:val="nil"/>
              <w:right w:val="nil"/>
            </w:tcBorders>
          </w:tcPr>
          <w:p w14:paraId="672CABAF"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basic outline of a work; synopsis of a work</w:t>
            </w:r>
          </w:p>
        </w:tc>
      </w:tr>
      <w:tr w:rsidR="00E7276B" w:rsidRPr="00A85680" w14:paraId="321D6A96" w14:textId="77777777">
        <w:trPr>
          <w:jc w:val="center"/>
        </w:trPr>
        <w:tc>
          <w:tcPr>
            <w:tcW w:w="4140" w:type="dxa"/>
            <w:tcBorders>
              <w:top w:val="nil"/>
              <w:left w:val="nil"/>
              <w:bottom w:val="nil"/>
              <w:right w:val="nil"/>
            </w:tcBorders>
          </w:tcPr>
          <w:p w14:paraId="5A267380"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osoba</w:t>
            </w:r>
          </w:p>
        </w:tc>
        <w:tc>
          <w:tcPr>
            <w:tcW w:w="4410" w:type="dxa"/>
            <w:tcBorders>
              <w:top w:val="nil"/>
              <w:left w:val="nil"/>
              <w:bottom w:val="nil"/>
              <w:right w:val="nil"/>
            </w:tcBorders>
          </w:tcPr>
          <w:p w14:paraId="1029E406"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person; individual</w:t>
            </w:r>
          </w:p>
        </w:tc>
      </w:tr>
      <w:tr w:rsidR="00E7276B" w:rsidRPr="00A85680" w14:paraId="08AAC792" w14:textId="77777777">
        <w:trPr>
          <w:jc w:val="center"/>
        </w:trPr>
        <w:tc>
          <w:tcPr>
            <w:tcW w:w="4140" w:type="dxa"/>
            <w:tcBorders>
              <w:top w:val="nil"/>
              <w:left w:val="nil"/>
              <w:bottom w:val="nil"/>
              <w:right w:val="nil"/>
            </w:tcBorders>
          </w:tcPr>
          <w:p w14:paraId="2D8EBD02"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fyzická osoba</w:t>
            </w:r>
          </w:p>
        </w:tc>
        <w:tc>
          <w:tcPr>
            <w:tcW w:w="4410" w:type="dxa"/>
            <w:tcBorders>
              <w:top w:val="nil"/>
              <w:left w:val="nil"/>
              <w:bottom w:val="nil"/>
              <w:right w:val="nil"/>
            </w:tcBorders>
          </w:tcPr>
          <w:p w14:paraId="57F5B843"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natural person, an individual</w:t>
            </w:r>
          </w:p>
        </w:tc>
      </w:tr>
      <w:tr w:rsidR="00E7276B" w:rsidRPr="00A85680" w14:paraId="1BC07752" w14:textId="77777777">
        <w:trPr>
          <w:jc w:val="center"/>
        </w:trPr>
        <w:tc>
          <w:tcPr>
            <w:tcW w:w="4140" w:type="dxa"/>
            <w:tcBorders>
              <w:top w:val="nil"/>
              <w:left w:val="nil"/>
              <w:bottom w:val="nil"/>
              <w:right w:val="nil"/>
            </w:tcBorders>
          </w:tcPr>
          <w:p w14:paraId="1AB6EEBA"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neoprávněná osoba</w:t>
            </w:r>
          </w:p>
        </w:tc>
        <w:tc>
          <w:tcPr>
            <w:tcW w:w="4410" w:type="dxa"/>
            <w:tcBorders>
              <w:top w:val="nil"/>
              <w:left w:val="nil"/>
              <w:bottom w:val="nil"/>
              <w:right w:val="nil"/>
            </w:tcBorders>
          </w:tcPr>
          <w:p w14:paraId="76F1225E" w14:textId="77777777" w:rsidR="00E7276B" w:rsidRPr="00A85680" w:rsidRDefault="00E7276B" w:rsidP="003F120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unauthorized person</w:t>
            </w:r>
          </w:p>
        </w:tc>
      </w:tr>
      <w:tr w:rsidR="00E7276B" w:rsidRPr="00A85680" w14:paraId="3D9CE037" w14:textId="77777777">
        <w:trPr>
          <w:jc w:val="center"/>
        </w:trPr>
        <w:tc>
          <w:tcPr>
            <w:tcW w:w="4140" w:type="dxa"/>
            <w:tcBorders>
              <w:top w:val="nil"/>
              <w:left w:val="nil"/>
              <w:bottom w:val="nil"/>
              <w:right w:val="nil"/>
            </w:tcBorders>
          </w:tcPr>
          <w:p w14:paraId="41AE5257" w14:textId="77777777" w:rsidR="00E7276B" w:rsidRPr="00290BBB" w:rsidRDefault="00E7276B" w:rsidP="00C4731F">
            <w:pPr>
              <w:rPr>
                <w:rFonts w:ascii="Verdana" w:hAnsi="Verdana"/>
                <w:sz w:val="19"/>
                <w:szCs w:val="19"/>
              </w:rPr>
            </w:pPr>
            <w:r w:rsidRPr="00290BBB">
              <w:rPr>
                <w:rFonts w:ascii="Verdana" w:hAnsi="Verdana"/>
                <w:sz w:val="19"/>
                <w:szCs w:val="19"/>
              </w:rPr>
              <w:t>osoba samostatně výdělečně činn</w:t>
            </w:r>
            <w:r w:rsidR="00C4731F">
              <w:rPr>
                <w:rFonts w:ascii="Verdana" w:hAnsi="Verdana"/>
                <w:sz w:val="19"/>
                <w:szCs w:val="19"/>
              </w:rPr>
              <w:t>á</w:t>
            </w:r>
          </w:p>
        </w:tc>
        <w:tc>
          <w:tcPr>
            <w:tcW w:w="4410" w:type="dxa"/>
            <w:tcBorders>
              <w:top w:val="nil"/>
              <w:left w:val="nil"/>
              <w:bottom w:val="nil"/>
              <w:right w:val="nil"/>
            </w:tcBorders>
          </w:tcPr>
          <w:p w14:paraId="5799AD5E" w14:textId="77777777" w:rsidR="00E7276B" w:rsidRPr="00A85680" w:rsidRDefault="00E7276B" w:rsidP="00704867">
            <w:pPr>
              <w:rPr>
                <w:rFonts w:ascii="Verdana" w:hAnsi="Verdana"/>
                <w:sz w:val="19"/>
                <w:szCs w:val="19"/>
                <w:lang w:val="en-GB"/>
              </w:rPr>
            </w:pPr>
            <w:r w:rsidRPr="00A85680">
              <w:rPr>
                <w:rFonts w:ascii="Verdana" w:hAnsi="Verdana"/>
                <w:sz w:val="19"/>
                <w:szCs w:val="19"/>
                <w:lang w:val="en-GB"/>
              </w:rPr>
              <w:t>self-employed person</w:t>
            </w:r>
          </w:p>
        </w:tc>
      </w:tr>
      <w:tr w:rsidR="001449F0" w:rsidRPr="00A85680" w14:paraId="0A32EF67" w14:textId="77777777">
        <w:trPr>
          <w:jc w:val="center"/>
        </w:trPr>
        <w:tc>
          <w:tcPr>
            <w:tcW w:w="4140" w:type="dxa"/>
            <w:tcBorders>
              <w:top w:val="nil"/>
              <w:left w:val="nil"/>
              <w:bottom w:val="nil"/>
              <w:right w:val="nil"/>
            </w:tcBorders>
          </w:tcPr>
          <w:p w14:paraId="46527B7E" w14:textId="77777777" w:rsidR="001449F0" w:rsidRPr="00290BBB" w:rsidRDefault="00CE1BC7" w:rsidP="00CE1BC7">
            <w:pPr>
              <w:rPr>
                <w:rFonts w:ascii="Verdana" w:hAnsi="Verdana"/>
                <w:sz w:val="19"/>
                <w:szCs w:val="19"/>
              </w:rPr>
            </w:pPr>
            <w:r w:rsidRPr="00290BBB">
              <w:rPr>
                <w:rFonts w:ascii="Verdana" w:hAnsi="Verdana"/>
                <w:sz w:val="19"/>
                <w:szCs w:val="19"/>
              </w:rPr>
              <w:t>o</w:t>
            </w:r>
            <w:r w:rsidR="001449F0" w:rsidRPr="00290BBB">
              <w:rPr>
                <w:rFonts w:ascii="Verdana" w:hAnsi="Verdana"/>
                <w:sz w:val="19"/>
                <w:szCs w:val="19"/>
              </w:rPr>
              <w:t>soba s dlouhodobě nepřízn</w:t>
            </w:r>
            <w:r w:rsidRPr="00290BBB">
              <w:rPr>
                <w:rFonts w:ascii="Verdana" w:hAnsi="Verdana"/>
                <w:sz w:val="19"/>
                <w:szCs w:val="19"/>
              </w:rPr>
              <w:t>ivým</w:t>
            </w:r>
            <w:r w:rsidR="001449F0" w:rsidRPr="00290BBB">
              <w:rPr>
                <w:rFonts w:ascii="Verdana" w:hAnsi="Verdana"/>
                <w:sz w:val="19"/>
                <w:szCs w:val="19"/>
              </w:rPr>
              <w:t xml:space="preserve"> </w:t>
            </w:r>
            <w:r w:rsidR="001449F0" w:rsidRPr="00290BBB">
              <w:rPr>
                <w:rFonts w:ascii="Verdana" w:hAnsi="Verdana"/>
                <w:sz w:val="19"/>
                <w:szCs w:val="19"/>
              </w:rPr>
              <w:lastRenderedPageBreak/>
              <w:t>zdravotním stavem nebo os</w:t>
            </w:r>
            <w:r w:rsidRPr="00290BBB">
              <w:rPr>
                <w:rFonts w:ascii="Verdana" w:hAnsi="Verdana"/>
                <w:sz w:val="19"/>
                <w:szCs w:val="19"/>
              </w:rPr>
              <w:t>oba</w:t>
            </w:r>
            <w:r w:rsidR="001449F0" w:rsidRPr="00290BBB">
              <w:rPr>
                <w:rFonts w:ascii="Verdana" w:hAnsi="Verdana"/>
                <w:sz w:val="19"/>
                <w:szCs w:val="19"/>
              </w:rPr>
              <w:t xml:space="preserve"> se zdrav</w:t>
            </w:r>
            <w:r w:rsidRPr="00290BBB">
              <w:rPr>
                <w:rFonts w:ascii="Verdana" w:hAnsi="Verdana"/>
                <w:sz w:val="19"/>
                <w:szCs w:val="19"/>
              </w:rPr>
              <w:t>otním</w:t>
            </w:r>
            <w:r w:rsidR="001449F0" w:rsidRPr="00290BBB">
              <w:rPr>
                <w:rFonts w:ascii="Verdana" w:hAnsi="Verdana"/>
                <w:sz w:val="19"/>
                <w:szCs w:val="19"/>
              </w:rPr>
              <w:t xml:space="preserve"> postižení</w:t>
            </w:r>
            <w:r w:rsidRPr="00290BBB">
              <w:rPr>
                <w:rFonts w:ascii="Verdana" w:hAnsi="Verdana"/>
                <w:sz w:val="19"/>
                <w:szCs w:val="19"/>
              </w:rPr>
              <w:t>m</w:t>
            </w:r>
          </w:p>
        </w:tc>
        <w:tc>
          <w:tcPr>
            <w:tcW w:w="4410" w:type="dxa"/>
            <w:tcBorders>
              <w:top w:val="nil"/>
              <w:left w:val="nil"/>
              <w:bottom w:val="nil"/>
              <w:right w:val="nil"/>
            </w:tcBorders>
          </w:tcPr>
          <w:p w14:paraId="65585E9F" w14:textId="77777777" w:rsidR="001449F0" w:rsidRPr="00A85680" w:rsidRDefault="001449F0" w:rsidP="00507C5D">
            <w:pPr>
              <w:rPr>
                <w:rFonts w:ascii="Verdana" w:hAnsi="Verdana"/>
                <w:sz w:val="19"/>
                <w:szCs w:val="19"/>
                <w:lang w:val="en-GB"/>
              </w:rPr>
            </w:pPr>
            <w:r w:rsidRPr="00A85680">
              <w:rPr>
                <w:rFonts w:ascii="Verdana" w:hAnsi="Verdana"/>
                <w:sz w:val="19"/>
                <w:szCs w:val="19"/>
                <w:lang w:val="en-GB"/>
              </w:rPr>
              <w:lastRenderedPageBreak/>
              <w:t xml:space="preserve">a person in a condition of long-term poor </w:t>
            </w:r>
            <w:r w:rsidRPr="00A85680">
              <w:rPr>
                <w:rFonts w:ascii="Verdana" w:hAnsi="Verdana"/>
                <w:sz w:val="19"/>
                <w:szCs w:val="19"/>
                <w:lang w:val="en-GB"/>
              </w:rPr>
              <w:lastRenderedPageBreak/>
              <w:t>health or a person with a disability</w:t>
            </w:r>
          </w:p>
        </w:tc>
      </w:tr>
      <w:tr w:rsidR="00E7276B" w:rsidRPr="00A85680" w14:paraId="2601E8D6" w14:textId="77777777">
        <w:trPr>
          <w:jc w:val="center"/>
        </w:trPr>
        <w:tc>
          <w:tcPr>
            <w:tcW w:w="4140" w:type="dxa"/>
            <w:tcBorders>
              <w:top w:val="nil"/>
              <w:left w:val="nil"/>
              <w:bottom w:val="nil"/>
              <w:right w:val="nil"/>
            </w:tcBorders>
          </w:tcPr>
          <w:p w14:paraId="5F16FCA3"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lastRenderedPageBreak/>
              <w:t>právnická osoba</w:t>
            </w:r>
          </w:p>
        </w:tc>
        <w:tc>
          <w:tcPr>
            <w:tcW w:w="4410" w:type="dxa"/>
            <w:tcBorders>
              <w:top w:val="nil"/>
              <w:left w:val="nil"/>
              <w:bottom w:val="nil"/>
              <w:right w:val="nil"/>
            </w:tcBorders>
          </w:tcPr>
          <w:p w14:paraId="0FE6D83A" w14:textId="77777777" w:rsidR="00E7276B" w:rsidRPr="00A85680" w:rsidRDefault="00E7276B" w:rsidP="00D634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legal entity; juridical person</w:t>
            </w:r>
          </w:p>
        </w:tc>
      </w:tr>
      <w:tr w:rsidR="00D07EA8" w:rsidRPr="00A85680" w14:paraId="7CCB4B96" w14:textId="77777777">
        <w:trPr>
          <w:jc w:val="center"/>
        </w:trPr>
        <w:tc>
          <w:tcPr>
            <w:tcW w:w="4140" w:type="dxa"/>
            <w:tcBorders>
              <w:top w:val="nil"/>
              <w:left w:val="nil"/>
              <w:bottom w:val="nil"/>
              <w:right w:val="nil"/>
            </w:tcBorders>
          </w:tcPr>
          <w:p w14:paraId="324E2353" w14:textId="77777777" w:rsidR="00D07EA8" w:rsidRPr="00290BBB" w:rsidRDefault="00D07EA8" w:rsidP="0007744F">
            <w:pPr>
              <w:shd w:val="clear" w:color="auto" w:fill="FFFFFF" w:themeFill="background1"/>
              <w:rPr>
                <w:rFonts w:ascii="Verdana" w:hAnsi="Verdana"/>
                <w:sz w:val="19"/>
                <w:szCs w:val="19"/>
              </w:rPr>
            </w:pPr>
            <w:r w:rsidRPr="00290BBB">
              <w:rPr>
                <w:rFonts w:ascii="Verdana" w:hAnsi="Verdana"/>
                <w:sz w:val="19"/>
                <w:szCs w:val="19"/>
              </w:rPr>
              <w:t>osoba vykonávající dozor (u zkoušky)</w:t>
            </w:r>
          </w:p>
        </w:tc>
        <w:tc>
          <w:tcPr>
            <w:tcW w:w="4410" w:type="dxa"/>
            <w:tcBorders>
              <w:top w:val="nil"/>
              <w:left w:val="nil"/>
              <w:bottom w:val="nil"/>
              <w:right w:val="nil"/>
            </w:tcBorders>
          </w:tcPr>
          <w:p w14:paraId="7AADE8DC" w14:textId="77777777" w:rsidR="00D07EA8" w:rsidRPr="00A85680" w:rsidRDefault="00D07EA8" w:rsidP="0007744F">
            <w:pPr>
              <w:shd w:val="clear" w:color="auto" w:fill="FFFFFF" w:themeFill="background1"/>
              <w:rPr>
                <w:rFonts w:ascii="Verdana" w:hAnsi="Verdana"/>
                <w:sz w:val="19"/>
                <w:szCs w:val="19"/>
                <w:lang w:val="en-GB"/>
              </w:rPr>
            </w:pPr>
            <w:r w:rsidRPr="00A85680">
              <w:rPr>
                <w:rFonts w:ascii="Verdana" w:hAnsi="Verdana"/>
                <w:sz w:val="19"/>
                <w:szCs w:val="19"/>
                <w:lang w:val="en-GB"/>
              </w:rPr>
              <w:t>invigilator</w:t>
            </w:r>
          </w:p>
        </w:tc>
      </w:tr>
      <w:tr w:rsidR="00E7276B" w:rsidRPr="00A85680" w14:paraId="633D4B1E" w14:textId="77777777">
        <w:trPr>
          <w:jc w:val="center"/>
        </w:trPr>
        <w:tc>
          <w:tcPr>
            <w:tcW w:w="4140" w:type="dxa"/>
            <w:tcBorders>
              <w:top w:val="nil"/>
              <w:left w:val="nil"/>
              <w:bottom w:val="nil"/>
              <w:right w:val="nil"/>
            </w:tcBorders>
          </w:tcPr>
          <w:p w14:paraId="1E1FA983" w14:textId="4C0EE0C2" w:rsidR="00E7276B" w:rsidRPr="00290BBB" w:rsidRDefault="00E7276B" w:rsidP="008574B8">
            <w:pPr>
              <w:rPr>
                <w:rFonts w:ascii="Verdana" w:hAnsi="Verdana"/>
                <w:sz w:val="19"/>
                <w:szCs w:val="19"/>
              </w:rPr>
            </w:pPr>
            <w:r w:rsidRPr="00290BBB">
              <w:rPr>
                <w:rFonts w:ascii="Verdana" w:hAnsi="Verdana"/>
                <w:sz w:val="19"/>
                <w:szCs w:val="19"/>
              </w:rPr>
              <w:t xml:space="preserve">právnická osoba zřízená pro dosahování obecně prospěšných cílů nebo </w:t>
            </w:r>
            <w:r w:rsidR="00E46E97" w:rsidRPr="00290BBB">
              <w:rPr>
                <w:rFonts w:ascii="Verdana" w:hAnsi="Verdana"/>
                <w:sz w:val="19"/>
                <w:szCs w:val="19"/>
              </w:rPr>
              <w:t>založen</w:t>
            </w:r>
            <w:r w:rsidR="00E46E97">
              <w:rPr>
                <w:rFonts w:ascii="Verdana" w:hAnsi="Verdana"/>
                <w:sz w:val="19"/>
                <w:szCs w:val="19"/>
              </w:rPr>
              <w:t>á</w:t>
            </w:r>
            <w:r w:rsidR="00E46E97" w:rsidRPr="00290BBB">
              <w:rPr>
                <w:rFonts w:ascii="Verdana" w:hAnsi="Verdana"/>
                <w:sz w:val="19"/>
                <w:szCs w:val="19"/>
              </w:rPr>
              <w:t xml:space="preserve"> </w:t>
            </w:r>
            <w:r w:rsidRPr="00290BBB">
              <w:rPr>
                <w:rFonts w:ascii="Verdana" w:hAnsi="Verdana"/>
                <w:sz w:val="19"/>
                <w:szCs w:val="19"/>
              </w:rPr>
              <w:t>k poskytování obecně prospěšných služeb</w:t>
            </w:r>
          </w:p>
        </w:tc>
        <w:tc>
          <w:tcPr>
            <w:tcW w:w="4410" w:type="dxa"/>
            <w:tcBorders>
              <w:top w:val="nil"/>
              <w:left w:val="nil"/>
              <w:bottom w:val="nil"/>
              <w:right w:val="nil"/>
            </w:tcBorders>
          </w:tcPr>
          <w:p w14:paraId="3FB6CF58" w14:textId="77777777" w:rsidR="00E7276B" w:rsidRPr="00A85680" w:rsidRDefault="00E7276B" w:rsidP="006649A7">
            <w:pPr>
              <w:rPr>
                <w:rFonts w:ascii="Verdana" w:hAnsi="Verdana"/>
                <w:sz w:val="19"/>
                <w:szCs w:val="19"/>
                <w:lang w:val="en-GB"/>
              </w:rPr>
            </w:pPr>
            <w:r w:rsidRPr="00A85680">
              <w:rPr>
                <w:rFonts w:ascii="Verdana" w:hAnsi="Verdana"/>
                <w:sz w:val="19"/>
                <w:szCs w:val="19"/>
                <w:lang w:val="en-GB"/>
              </w:rPr>
              <w:t>juridical person established for generally beneficial purposes or established to provide generally beneficial services</w:t>
            </w:r>
          </w:p>
        </w:tc>
      </w:tr>
      <w:tr w:rsidR="00E7276B" w:rsidRPr="00A85680" w14:paraId="666DFA5F" w14:textId="77777777">
        <w:trPr>
          <w:jc w:val="center"/>
        </w:trPr>
        <w:tc>
          <w:tcPr>
            <w:tcW w:w="4140" w:type="dxa"/>
            <w:tcBorders>
              <w:top w:val="nil"/>
              <w:left w:val="nil"/>
              <w:bottom w:val="nil"/>
              <w:right w:val="nil"/>
            </w:tcBorders>
          </w:tcPr>
          <w:p w14:paraId="4177AA2C"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osobnost</w:t>
            </w:r>
          </w:p>
        </w:tc>
        <w:tc>
          <w:tcPr>
            <w:tcW w:w="4410" w:type="dxa"/>
            <w:tcBorders>
              <w:top w:val="nil"/>
              <w:left w:val="nil"/>
              <w:bottom w:val="nil"/>
              <w:right w:val="nil"/>
            </w:tcBorders>
          </w:tcPr>
          <w:p w14:paraId="26C81F85"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personality </w:t>
            </w:r>
            <w:r w:rsidRPr="00A85680">
              <w:rPr>
                <w:rFonts w:ascii="Verdana" w:hAnsi="Verdana"/>
                <w:bCs/>
                <w:sz w:val="19"/>
                <w:szCs w:val="19"/>
                <w:lang w:val="en-GB"/>
              </w:rPr>
              <w:t>(distinctive personal or individual character)</w:t>
            </w:r>
          </w:p>
        </w:tc>
      </w:tr>
      <w:tr w:rsidR="00E7276B" w:rsidRPr="00A85680" w14:paraId="7E3C85F5" w14:textId="77777777">
        <w:trPr>
          <w:jc w:val="center"/>
        </w:trPr>
        <w:tc>
          <w:tcPr>
            <w:tcW w:w="4140" w:type="dxa"/>
            <w:tcBorders>
              <w:top w:val="nil"/>
              <w:left w:val="nil"/>
              <w:bottom w:val="nil"/>
              <w:right w:val="nil"/>
            </w:tcBorders>
          </w:tcPr>
          <w:p w14:paraId="242AEC2D"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význačná a v oboru uznávaná osobnost</w:t>
            </w:r>
          </w:p>
        </w:tc>
        <w:tc>
          <w:tcPr>
            <w:tcW w:w="4410" w:type="dxa"/>
            <w:tcBorders>
              <w:top w:val="nil"/>
              <w:left w:val="nil"/>
              <w:bottom w:val="nil"/>
              <w:right w:val="nil"/>
            </w:tcBorders>
          </w:tcPr>
          <w:p w14:paraId="1DB32FC6"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outstanding expert highly recognized in a subject-area</w:t>
            </w:r>
          </w:p>
        </w:tc>
      </w:tr>
      <w:tr w:rsidR="00C4731F" w:rsidRPr="00A85680" w14:paraId="0F455C81" w14:textId="77777777">
        <w:trPr>
          <w:jc w:val="center"/>
        </w:trPr>
        <w:tc>
          <w:tcPr>
            <w:tcW w:w="4140" w:type="dxa"/>
            <w:tcBorders>
              <w:top w:val="nil"/>
              <w:left w:val="nil"/>
              <w:bottom w:val="nil"/>
              <w:right w:val="nil"/>
            </w:tcBorders>
          </w:tcPr>
          <w:p w14:paraId="72EC0FB2" w14:textId="62EF668B" w:rsidR="00C4731F" w:rsidRPr="00290BBB" w:rsidRDefault="00C4731F" w:rsidP="00C4731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žaloba na ochranu osobnosti</w:t>
            </w:r>
          </w:p>
        </w:tc>
        <w:tc>
          <w:tcPr>
            <w:tcW w:w="4410" w:type="dxa"/>
            <w:tcBorders>
              <w:top w:val="nil"/>
              <w:left w:val="nil"/>
              <w:bottom w:val="nil"/>
              <w:right w:val="nil"/>
            </w:tcBorders>
          </w:tcPr>
          <w:p w14:paraId="65231E11" w14:textId="77777777" w:rsidR="00C4731F" w:rsidRPr="00A85680" w:rsidRDefault="00C4731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action for the protection of personality rights</w:t>
            </w:r>
          </w:p>
        </w:tc>
      </w:tr>
      <w:tr w:rsidR="00E7276B" w:rsidRPr="00A85680" w14:paraId="72CBC45C" w14:textId="77777777">
        <w:trPr>
          <w:jc w:val="center"/>
        </w:trPr>
        <w:tc>
          <w:tcPr>
            <w:tcW w:w="4140" w:type="dxa"/>
            <w:tcBorders>
              <w:top w:val="nil"/>
              <w:left w:val="nil"/>
              <w:bottom w:val="nil"/>
              <w:right w:val="nil"/>
            </w:tcBorders>
          </w:tcPr>
          <w:p w14:paraId="72FA6AAC"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osvědčení</w:t>
            </w:r>
          </w:p>
        </w:tc>
        <w:tc>
          <w:tcPr>
            <w:tcW w:w="4410" w:type="dxa"/>
            <w:tcBorders>
              <w:top w:val="nil"/>
              <w:left w:val="nil"/>
              <w:bottom w:val="nil"/>
              <w:right w:val="nil"/>
            </w:tcBorders>
          </w:tcPr>
          <w:p w14:paraId="0BDB2FF7" w14:textId="77777777" w:rsidR="00E7276B" w:rsidRPr="00A85680" w:rsidRDefault="00E7276B" w:rsidP="00C4731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1. certificate; 2. proving s.o.'s quality</w:t>
            </w:r>
            <w:r w:rsidR="00C4731F">
              <w:rPr>
                <w:rFonts w:ascii="Verdana" w:hAnsi="Verdana"/>
                <w:b/>
                <w:bCs/>
                <w:sz w:val="19"/>
                <w:szCs w:val="19"/>
                <w:lang w:val="en-GB"/>
              </w:rPr>
              <w:t xml:space="preserve">; </w:t>
            </w:r>
            <w:r w:rsidRPr="00A85680">
              <w:rPr>
                <w:rFonts w:ascii="Verdana" w:hAnsi="Verdana"/>
                <w:b/>
                <w:bCs/>
                <w:sz w:val="19"/>
                <w:szCs w:val="19"/>
                <w:lang w:val="en-GB"/>
              </w:rPr>
              <w:t xml:space="preserve"> comporting oneself with rules</w:t>
            </w:r>
          </w:p>
        </w:tc>
      </w:tr>
      <w:tr w:rsidR="00E7276B" w:rsidRPr="00A85680" w14:paraId="6E9026D1" w14:textId="77777777">
        <w:trPr>
          <w:jc w:val="center"/>
        </w:trPr>
        <w:tc>
          <w:tcPr>
            <w:tcW w:w="4140" w:type="dxa"/>
            <w:tcBorders>
              <w:top w:val="nil"/>
              <w:left w:val="nil"/>
              <w:bottom w:val="nil"/>
              <w:right w:val="nil"/>
            </w:tcBorders>
          </w:tcPr>
          <w:p w14:paraId="0E38EF04"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lhůta a podmínky osvědčení při podmíněném vyloučení</w:t>
            </w:r>
          </w:p>
        </w:tc>
        <w:tc>
          <w:tcPr>
            <w:tcW w:w="4410" w:type="dxa"/>
            <w:tcBorders>
              <w:top w:val="nil"/>
              <w:left w:val="nil"/>
              <w:bottom w:val="nil"/>
              <w:right w:val="nil"/>
            </w:tcBorders>
          </w:tcPr>
          <w:p w14:paraId="39362E04" w14:textId="77777777" w:rsidR="00E7276B" w:rsidRPr="00A85680" w:rsidRDefault="00497B5C" w:rsidP="00497B5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time and conditions for proving one´s discipline</w:t>
            </w:r>
            <w:r w:rsidRPr="00A85680" w:rsidDel="007A6D8F">
              <w:rPr>
                <w:rFonts w:ascii="Verdana" w:hAnsi="Verdana"/>
                <w:sz w:val="19"/>
                <w:szCs w:val="19"/>
                <w:lang w:val="en-GB"/>
              </w:rPr>
              <w:t xml:space="preserve"> </w:t>
            </w:r>
            <w:r w:rsidRPr="00A85680">
              <w:rPr>
                <w:rFonts w:ascii="Verdana" w:hAnsi="Verdana"/>
                <w:sz w:val="19"/>
                <w:szCs w:val="19"/>
                <w:lang w:val="en-GB"/>
              </w:rPr>
              <w:t xml:space="preserve">in the course of conditional expelling from the University </w:t>
            </w:r>
          </w:p>
        </w:tc>
      </w:tr>
      <w:tr w:rsidR="00E7276B" w:rsidRPr="00A85680" w14:paraId="3F3E2B3F" w14:textId="77777777">
        <w:trPr>
          <w:jc w:val="center"/>
        </w:trPr>
        <w:tc>
          <w:tcPr>
            <w:tcW w:w="4140" w:type="dxa"/>
            <w:tcBorders>
              <w:top w:val="nil"/>
              <w:left w:val="nil"/>
              <w:bottom w:val="nil"/>
              <w:right w:val="nil"/>
            </w:tcBorders>
          </w:tcPr>
          <w:p w14:paraId="2B2E1830"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osvědčení o absolvovaném studiu</w:t>
            </w:r>
          </w:p>
        </w:tc>
        <w:tc>
          <w:tcPr>
            <w:tcW w:w="4410" w:type="dxa"/>
            <w:tcBorders>
              <w:top w:val="nil"/>
              <w:left w:val="nil"/>
              <w:bottom w:val="nil"/>
              <w:right w:val="nil"/>
            </w:tcBorders>
          </w:tcPr>
          <w:p w14:paraId="2262B172"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certificate of </w:t>
            </w:r>
            <w:r w:rsidR="00D04A04">
              <w:rPr>
                <w:rFonts w:ascii="Verdana" w:hAnsi="Verdana"/>
                <w:sz w:val="19"/>
                <w:szCs w:val="19"/>
                <w:lang w:val="en-GB"/>
              </w:rPr>
              <w:t xml:space="preserve">the </w:t>
            </w:r>
            <w:r w:rsidRPr="00A85680">
              <w:rPr>
                <w:rFonts w:ascii="Verdana" w:hAnsi="Verdana"/>
                <w:sz w:val="19"/>
                <w:szCs w:val="19"/>
                <w:lang w:val="en-GB"/>
              </w:rPr>
              <w:t>completed programme of study</w:t>
            </w:r>
          </w:p>
        </w:tc>
      </w:tr>
      <w:tr w:rsidR="00E7276B" w:rsidRPr="00A85680" w14:paraId="7A5F12D7" w14:textId="77777777">
        <w:trPr>
          <w:jc w:val="center"/>
        </w:trPr>
        <w:tc>
          <w:tcPr>
            <w:tcW w:w="4140" w:type="dxa"/>
            <w:tcBorders>
              <w:top w:val="nil"/>
              <w:left w:val="nil"/>
              <w:bottom w:val="nil"/>
              <w:right w:val="nil"/>
            </w:tcBorders>
          </w:tcPr>
          <w:p w14:paraId="4F0DD8A4"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písemné osvědčení o zvolení</w:t>
            </w:r>
          </w:p>
        </w:tc>
        <w:tc>
          <w:tcPr>
            <w:tcW w:w="4410" w:type="dxa"/>
            <w:tcBorders>
              <w:top w:val="nil"/>
              <w:left w:val="nil"/>
              <w:bottom w:val="nil"/>
              <w:right w:val="nil"/>
            </w:tcBorders>
          </w:tcPr>
          <w:p w14:paraId="613CF3BA"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written certificate of having been elected</w:t>
            </w:r>
          </w:p>
        </w:tc>
      </w:tr>
      <w:tr w:rsidR="00E7276B" w:rsidRPr="00A85680" w14:paraId="603A5788" w14:textId="77777777">
        <w:trPr>
          <w:jc w:val="center"/>
        </w:trPr>
        <w:tc>
          <w:tcPr>
            <w:tcW w:w="4140" w:type="dxa"/>
            <w:tcBorders>
              <w:top w:val="nil"/>
              <w:left w:val="nil"/>
              <w:bottom w:val="nil"/>
              <w:right w:val="nil"/>
            </w:tcBorders>
          </w:tcPr>
          <w:p w14:paraId="2C62AE01"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otevírací hodiny</w:t>
            </w:r>
          </w:p>
        </w:tc>
        <w:tc>
          <w:tcPr>
            <w:tcW w:w="4410" w:type="dxa"/>
            <w:tcBorders>
              <w:top w:val="nil"/>
              <w:left w:val="nil"/>
              <w:bottom w:val="nil"/>
              <w:right w:val="nil"/>
            </w:tcBorders>
          </w:tcPr>
          <w:p w14:paraId="60BA256B"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opening hours</w:t>
            </w:r>
          </w:p>
        </w:tc>
      </w:tr>
      <w:tr w:rsidR="00E7276B" w:rsidRPr="00A85680" w14:paraId="77ED087E" w14:textId="77777777">
        <w:trPr>
          <w:jc w:val="center"/>
        </w:trPr>
        <w:tc>
          <w:tcPr>
            <w:tcW w:w="4140" w:type="dxa"/>
            <w:tcBorders>
              <w:top w:val="nil"/>
              <w:left w:val="nil"/>
              <w:bottom w:val="nil"/>
              <w:right w:val="nil"/>
            </w:tcBorders>
          </w:tcPr>
          <w:p w14:paraId="393CD832"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otisk</w:t>
            </w:r>
          </w:p>
        </w:tc>
        <w:tc>
          <w:tcPr>
            <w:tcW w:w="4410" w:type="dxa"/>
            <w:tcBorders>
              <w:top w:val="nil"/>
              <w:left w:val="nil"/>
              <w:bottom w:val="nil"/>
              <w:right w:val="nil"/>
            </w:tcBorders>
          </w:tcPr>
          <w:p w14:paraId="6E3EBD32"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impression, imprint</w:t>
            </w:r>
          </w:p>
        </w:tc>
      </w:tr>
      <w:tr w:rsidR="00E7276B" w:rsidRPr="00A85680" w14:paraId="6E82A6A8" w14:textId="77777777">
        <w:trPr>
          <w:jc w:val="center"/>
        </w:trPr>
        <w:tc>
          <w:tcPr>
            <w:tcW w:w="4140" w:type="dxa"/>
            <w:tcBorders>
              <w:top w:val="nil"/>
              <w:left w:val="nil"/>
              <w:bottom w:val="nil"/>
              <w:right w:val="nil"/>
            </w:tcBorders>
          </w:tcPr>
          <w:p w14:paraId="5B6BC82D" w14:textId="71D16065" w:rsidR="00E7276B" w:rsidRPr="00290BBB" w:rsidRDefault="00E7276B" w:rsidP="008574B8">
            <w:pPr>
              <w:rPr>
                <w:rFonts w:ascii="Verdana" w:hAnsi="Verdana"/>
                <w:sz w:val="19"/>
                <w:szCs w:val="19"/>
              </w:rPr>
            </w:pPr>
            <w:r w:rsidRPr="00290BBB">
              <w:rPr>
                <w:rFonts w:ascii="Verdana" w:hAnsi="Verdana"/>
                <w:sz w:val="19"/>
                <w:szCs w:val="19"/>
              </w:rPr>
              <w:t xml:space="preserve">otisk pečetidla </w:t>
            </w:r>
            <w:r w:rsidR="00E46E97">
              <w:rPr>
                <w:rFonts w:ascii="Verdana" w:hAnsi="Verdana"/>
                <w:sz w:val="19"/>
                <w:szCs w:val="19"/>
              </w:rPr>
              <w:t>p</w:t>
            </w:r>
            <w:r w:rsidR="00E46E97" w:rsidRPr="00290BBB">
              <w:rPr>
                <w:rFonts w:ascii="Verdana" w:hAnsi="Verdana"/>
                <w:sz w:val="19"/>
                <w:szCs w:val="19"/>
              </w:rPr>
              <w:t xml:space="preserve">ražské </w:t>
            </w:r>
            <w:r w:rsidRPr="00290BBB">
              <w:rPr>
                <w:rFonts w:ascii="Verdana" w:hAnsi="Verdana"/>
                <w:sz w:val="19"/>
                <w:szCs w:val="19"/>
              </w:rPr>
              <w:t>univerzity</w:t>
            </w:r>
          </w:p>
        </w:tc>
        <w:tc>
          <w:tcPr>
            <w:tcW w:w="4410" w:type="dxa"/>
            <w:tcBorders>
              <w:top w:val="nil"/>
              <w:left w:val="nil"/>
              <w:bottom w:val="nil"/>
              <w:right w:val="nil"/>
            </w:tcBorders>
          </w:tcPr>
          <w:p w14:paraId="50EB50AC" w14:textId="77777777" w:rsidR="00E7276B" w:rsidRPr="00A85680" w:rsidRDefault="00E7276B" w:rsidP="00DD3A26">
            <w:pPr>
              <w:rPr>
                <w:rFonts w:ascii="Verdana" w:hAnsi="Verdana"/>
                <w:sz w:val="19"/>
                <w:szCs w:val="19"/>
                <w:lang w:val="en-GB"/>
              </w:rPr>
            </w:pPr>
            <w:r w:rsidRPr="00A85680">
              <w:rPr>
                <w:rFonts w:ascii="Verdana" w:hAnsi="Verdana"/>
                <w:color w:val="000000"/>
                <w:sz w:val="19"/>
                <w:szCs w:val="19"/>
                <w:lang w:val="en-GB"/>
              </w:rPr>
              <w:t>impression of the seal of Prague University</w:t>
            </w:r>
          </w:p>
        </w:tc>
      </w:tr>
      <w:tr w:rsidR="00E7276B" w:rsidRPr="00A85680" w14:paraId="2772FAF0" w14:textId="77777777">
        <w:trPr>
          <w:jc w:val="center"/>
        </w:trPr>
        <w:tc>
          <w:tcPr>
            <w:tcW w:w="4140" w:type="dxa"/>
            <w:tcBorders>
              <w:top w:val="nil"/>
              <w:left w:val="nil"/>
              <w:bottom w:val="nil"/>
              <w:right w:val="nil"/>
            </w:tcBorders>
          </w:tcPr>
          <w:p w14:paraId="25406282"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ověření, ověřování</w:t>
            </w:r>
          </w:p>
        </w:tc>
        <w:tc>
          <w:tcPr>
            <w:tcW w:w="4410" w:type="dxa"/>
            <w:tcBorders>
              <w:top w:val="nil"/>
              <w:left w:val="nil"/>
              <w:bottom w:val="nil"/>
              <w:right w:val="nil"/>
            </w:tcBorders>
          </w:tcPr>
          <w:p w14:paraId="320FE939"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1. authentication; verification; validation </w:t>
            </w:r>
            <w:r w:rsidRPr="00A85680">
              <w:rPr>
                <w:rFonts w:ascii="Verdana" w:hAnsi="Verdana"/>
                <w:bCs/>
                <w:sz w:val="19"/>
                <w:szCs w:val="19"/>
                <w:lang w:val="en-GB"/>
              </w:rPr>
              <w:t>(proving to be true)</w:t>
            </w:r>
            <w:r w:rsidRPr="00A85680">
              <w:rPr>
                <w:rFonts w:ascii="Verdana" w:hAnsi="Verdana"/>
                <w:b/>
                <w:bCs/>
                <w:sz w:val="19"/>
                <w:szCs w:val="19"/>
                <w:lang w:val="en-GB"/>
              </w:rPr>
              <w:t xml:space="preserve"> 2. checking; </w:t>
            </w:r>
            <w:r w:rsidR="00770896">
              <w:rPr>
                <w:rFonts w:ascii="Verdana" w:hAnsi="Verdana"/>
                <w:b/>
                <w:bCs/>
                <w:sz w:val="19"/>
                <w:szCs w:val="19"/>
                <w:lang w:val="en-GB"/>
              </w:rPr>
              <w:t xml:space="preserve">assessing; </w:t>
            </w:r>
            <w:r w:rsidRPr="00A85680">
              <w:rPr>
                <w:rFonts w:ascii="Verdana" w:hAnsi="Verdana"/>
                <w:b/>
                <w:bCs/>
                <w:sz w:val="19"/>
                <w:szCs w:val="19"/>
                <w:lang w:val="en-GB"/>
              </w:rPr>
              <w:t>examining</w:t>
            </w:r>
          </w:p>
        </w:tc>
      </w:tr>
      <w:tr w:rsidR="00E7276B" w:rsidRPr="00A85680" w14:paraId="6624B3CB" w14:textId="77777777">
        <w:trPr>
          <w:jc w:val="center"/>
        </w:trPr>
        <w:tc>
          <w:tcPr>
            <w:tcW w:w="4140" w:type="dxa"/>
            <w:tcBorders>
              <w:top w:val="nil"/>
              <w:left w:val="nil"/>
              <w:bottom w:val="nil"/>
              <w:right w:val="nil"/>
            </w:tcBorders>
          </w:tcPr>
          <w:p w14:paraId="01118AC1"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ověření znalostí</w:t>
            </w:r>
          </w:p>
        </w:tc>
        <w:tc>
          <w:tcPr>
            <w:tcW w:w="4410" w:type="dxa"/>
            <w:tcBorders>
              <w:top w:val="nil"/>
              <w:left w:val="nil"/>
              <w:bottom w:val="nil"/>
              <w:right w:val="nil"/>
            </w:tcBorders>
          </w:tcPr>
          <w:p w14:paraId="1904BF1E" w14:textId="77777777" w:rsidR="00E7276B" w:rsidRPr="00A85680" w:rsidRDefault="00E7276B" w:rsidP="00BC2C8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examining / checking the knowledge </w:t>
            </w:r>
          </w:p>
        </w:tc>
      </w:tr>
      <w:tr w:rsidR="00E7276B" w:rsidRPr="00A85680" w14:paraId="61F56714" w14:textId="77777777">
        <w:trPr>
          <w:jc w:val="center"/>
        </w:trPr>
        <w:tc>
          <w:tcPr>
            <w:tcW w:w="4140" w:type="dxa"/>
            <w:tcBorders>
              <w:top w:val="nil"/>
              <w:left w:val="nil"/>
              <w:bottom w:val="nil"/>
              <w:right w:val="nil"/>
            </w:tcBorders>
          </w:tcPr>
          <w:p w14:paraId="29126C8B"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ověřování podmínek doložitelných doklady</w:t>
            </w:r>
          </w:p>
        </w:tc>
        <w:tc>
          <w:tcPr>
            <w:tcW w:w="4410" w:type="dxa"/>
            <w:tcBorders>
              <w:top w:val="nil"/>
              <w:left w:val="nil"/>
              <w:bottom w:val="nil"/>
              <w:right w:val="nil"/>
            </w:tcBorders>
          </w:tcPr>
          <w:p w14:paraId="42DAE0F8" w14:textId="77777777" w:rsidR="00E7276B" w:rsidRPr="00A85680" w:rsidRDefault="00E7276B" w:rsidP="00BC2C8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verifying qualifications provable through documents</w:t>
            </w:r>
          </w:p>
        </w:tc>
      </w:tr>
      <w:tr w:rsidR="00E7276B" w:rsidRPr="00A85680" w14:paraId="128D0FCA" w14:textId="77777777">
        <w:trPr>
          <w:jc w:val="center"/>
        </w:trPr>
        <w:tc>
          <w:tcPr>
            <w:tcW w:w="4140" w:type="dxa"/>
            <w:tcBorders>
              <w:top w:val="nil"/>
              <w:left w:val="nil"/>
              <w:bottom w:val="nil"/>
              <w:right w:val="nil"/>
            </w:tcBorders>
          </w:tcPr>
          <w:p w14:paraId="1E805411"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 xml:space="preserve">ověřování splnění podmínek přijímacího řízení </w:t>
            </w:r>
          </w:p>
        </w:tc>
        <w:tc>
          <w:tcPr>
            <w:tcW w:w="4410" w:type="dxa"/>
            <w:tcBorders>
              <w:top w:val="nil"/>
              <w:left w:val="nil"/>
              <w:bottom w:val="nil"/>
              <w:right w:val="nil"/>
            </w:tcBorders>
          </w:tcPr>
          <w:p w14:paraId="3C25D5EF" w14:textId="77777777" w:rsidR="00E7276B" w:rsidRPr="00A85680" w:rsidRDefault="00E7276B" w:rsidP="00DC513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verification of fulfilment of admissions requirements</w:t>
            </w:r>
          </w:p>
        </w:tc>
      </w:tr>
      <w:tr w:rsidR="00E7276B" w:rsidRPr="00A85680" w14:paraId="2E8E8113" w14:textId="77777777">
        <w:trPr>
          <w:jc w:val="center"/>
        </w:trPr>
        <w:tc>
          <w:tcPr>
            <w:tcW w:w="4140" w:type="dxa"/>
            <w:tcBorders>
              <w:top w:val="nil"/>
              <w:left w:val="nil"/>
              <w:bottom w:val="nil"/>
              <w:right w:val="nil"/>
            </w:tcBorders>
          </w:tcPr>
          <w:p w14:paraId="48A36351"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ověřování výsledků studia</w:t>
            </w:r>
          </w:p>
        </w:tc>
        <w:tc>
          <w:tcPr>
            <w:tcW w:w="4410" w:type="dxa"/>
            <w:tcBorders>
              <w:top w:val="nil"/>
              <w:left w:val="nil"/>
              <w:bottom w:val="nil"/>
              <w:right w:val="nil"/>
            </w:tcBorders>
          </w:tcPr>
          <w:p w14:paraId="3F25F756" w14:textId="77777777" w:rsidR="00E7276B" w:rsidRPr="00A85680" w:rsidRDefault="00E7276B" w:rsidP="00BC2C8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verifying the study results</w:t>
            </w:r>
          </w:p>
        </w:tc>
      </w:tr>
      <w:tr w:rsidR="00E7276B" w:rsidRPr="00A85680" w14:paraId="0DDA9458" w14:textId="77777777">
        <w:trPr>
          <w:jc w:val="center"/>
        </w:trPr>
        <w:tc>
          <w:tcPr>
            <w:tcW w:w="4140" w:type="dxa"/>
            <w:tcBorders>
              <w:top w:val="nil"/>
              <w:left w:val="nil"/>
              <w:bottom w:val="nil"/>
              <w:right w:val="nil"/>
            </w:tcBorders>
          </w:tcPr>
          <w:p w14:paraId="2BFA7FC8"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upustit od ověřování podmínek</w:t>
            </w:r>
          </w:p>
        </w:tc>
        <w:tc>
          <w:tcPr>
            <w:tcW w:w="4410" w:type="dxa"/>
            <w:tcBorders>
              <w:top w:val="nil"/>
              <w:left w:val="nil"/>
              <w:bottom w:val="nil"/>
              <w:right w:val="nil"/>
            </w:tcBorders>
          </w:tcPr>
          <w:p w14:paraId="4404F93E" w14:textId="77777777" w:rsidR="00E7276B" w:rsidRPr="00A85680" w:rsidRDefault="007D4EB9" w:rsidP="0077089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7D4EB9">
              <w:rPr>
                <w:rFonts w:ascii="Verdana" w:hAnsi="Verdana"/>
                <w:sz w:val="19"/>
                <w:szCs w:val="19"/>
                <w:lang w:val="en-GB"/>
              </w:rPr>
              <w:t>refrain from / waive the checking of the fulfilment of conditions</w:t>
            </w:r>
          </w:p>
        </w:tc>
      </w:tr>
      <w:tr w:rsidR="00E7276B" w:rsidRPr="00A85680" w14:paraId="49F0E4D5" w14:textId="77777777">
        <w:trPr>
          <w:jc w:val="center"/>
        </w:trPr>
        <w:tc>
          <w:tcPr>
            <w:tcW w:w="4140" w:type="dxa"/>
            <w:tcBorders>
              <w:top w:val="nil"/>
              <w:left w:val="nil"/>
              <w:bottom w:val="nil"/>
              <w:right w:val="nil"/>
            </w:tcBorders>
          </w:tcPr>
          <w:p w14:paraId="1579BF20"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ověřený</w:t>
            </w:r>
          </w:p>
        </w:tc>
        <w:tc>
          <w:tcPr>
            <w:tcW w:w="4410" w:type="dxa"/>
            <w:tcBorders>
              <w:top w:val="nil"/>
              <w:left w:val="nil"/>
              <w:bottom w:val="nil"/>
              <w:right w:val="nil"/>
            </w:tcBorders>
          </w:tcPr>
          <w:p w14:paraId="7AA5E937"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authenticated </w:t>
            </w:r>
            <w:r w:rsidRPr="00A85680">
              <w:rPr>
                <w:rFonts w:ascii="Verdana" w:hAnsi="Verdana"/>
                <w:bCs/>
                <w:sz w:val="19"/>
                <w:szCs w:val="19"/>
                <w:lang w:val="en-GB"/>
              </w:rPr>
              <w:t>(given legal validity)</w:t>
            </w:r>
            <w:r w:rsidRPr="00A85680">
              <w:rPr>
                <w:rFonts w:ascii="Verdana" w:hAnsi="Verdana"/>
                <w:b/>
                <w:bCs/>
                <w:sz w:val="19"/>
                <w:szCs w:val="19"/>
                <w:lang w:val="en-GB"/>
              </w:rPr>
              <w:t xml:space="preserve">; verified </w:t>
            </w:r>
            <w:r w:rsidRPr="00A85680">
              <w:rPr>
                <w:rFonts w:ascii="Verdana" w:hAnsi="Verdana"/>
                <w:bCs/>
                <w:sz w:val="19"/>
                <w:szCs w:val="19"/>
                <w:lang w:val="en-GB"/>
              </w:rPr>
              <w:t>(proving to be true)</w:t>
            </w:r>
            <w:r w:rsidRPr="00A85680">
              <w:rPr>
                <w:rFonts w:ascii="Verdana" w:hAnsi="Verdana"/>
                <w:b/>
                <w:bCs/>
                <w:sz w:val="19"/>
                <w:szCs w:val="19"/>
                <w:lang w:val="en-GB"/>
              </w:rPr>
              <w:t xml:space="preserve">; certified </w:t>
            </w:r>
            <w:r w:rsidRPr="00A85680">
              <w:rPr>
                <w:rFonts w:ascii="Verdana" w:hAnsi="Verdana"/>
                <w:bCs/>
                <w:sz w:val="19"/>
                <w:szCs w:val="19"/>
                <w:lang w:val="en-GB"/>
              </w:rPr>
              <w:t>(attested in an authoritative manner)</w:t>
            </w:r>
          </w:p>
        </w:tc>
      </w:tr>
      <w:tr w:rsidR="00E7276B" w:rsidRPr="00A85680" w14:paraId="23F0B1DF" w14:textId="77777777">
        <w:trPr>
          <w:jc w:val="center"/>
        </w:trPr>
        <w:tc>
          <w:tcPr>
            <w:tcW w:w="4140" w:type="dxa"/>
            <w:tcBorders>
              <w:top w:val="nil"/>
              <w:left w:val="nil"/>
              <w:bottom w:val="nil"/>
              <w:right w:val="nil"/>
            </w:tcBorders>
          </w:tcPr>
          <w:p w14:paraId="398790FA"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ověřená kopie diplomu</w:t>
            </w:r>
          </w:p>
        </w:tc>
        <w:tc>
          <w:tcPr>
            <w:tcW w:w="4410" w:type="dxa"/>
            <w:tcBorders>
              <w:top w:val="nil"/>
              <w:left w:val="nil"/>
              <w:bottom w:val="nil"/>
              <w:right w:val="nil"/>
            </w:tcBorders>
          </w:tcPr>
          <w:p w14:paraId="20D1993E"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authenticated copy of the diploma</w:t>
            </w:r>
          </w:p>
        </w:tc>
      </w:tr>
      <w:tr w:rsidR="00E7276B" w:rsidRPr="00A85680" w14:paraId="74892E23" w14:textId="77777777">
        <w:trPr>
          <w:jc w:val="center"/>
        </w:trPr>
        <w:tc>
          <w:tcPr>
            <w:tcW w:w="4140" w:type="dxa"/>
            <w:tcBorders>
              <w:top w:val="nil"/>
              <w:left w:val="nil"/>
              <w:bottom w:val="nil"/>
              <w:right w:val="nil"/>
            </w:tcBorders>
          </w:tcPr>
          <w:p w14:paraId="63E48363"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ověřený podpis</w:t>
            </w:r>
          </w:p>
        </w:tc>
        <w:tc>
          <w:tcPr>
            <w:tcW w:w="4410" w:type="dxa"/>
            <w:tcBorders>
              <w:top w:val="nil"/>
              <w:left w:val="nil"/>
              <w:bottom w:val="nil"/>
              <w:right w:val="nil"/>
            </w:tcBorders>
          </w:tcPr>
          <w:p w14:paraId="509162D4"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authenticated / verified signature</w:t>
            </w:r>
          </w:p>
        </w:tc>
      </w:tr>
      <w:tr w:rsidR="00E7276B" w:rsidRPr="00A85680" w14:paraId="1A2982C1" w14:textId="77777777">
        <w:trPr>
          <w:jc w:val="center"/>
        </w:trPr>
        <w:tc>
          <w:tcPr>
            <w:tcW w:w="4140" w:type="dxa"/>
            <w:tcBorders>
              <w:top w:val="nil"/>
              <w:left w:val="nil"/>
              <w:bottom w:val="nil"/>
              <w:right w:val="nil"/>
            </w:tcBorders>
          </w:tcPr>
          <w:p w14:paraId="4DBBEDB9"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ověřit</w:t>
            </w:r>
          </w:p>
        </w:tc>
        <w:tc>
          <w:tcPr>
            <w:tcW w:w="4410" w:type="dxa"/>
            <w:tcBorders>
              <w:top w:val="nil"/>
              <w:left w:val="nil"/>
              <w:bottom w:val="nil"/>
              <w:right w:val="nil"/>
            </w:tcBorders>
          </w:tcPr>
          <w:p w14:paraId="3D9BB989" w14:textId="77777777" w:rsidR="00E7276B" w:rsidRPr="00A85680" w:rsidRDefault="00E7276B" w:rsidP="0077089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1. authenticate, verify; 2. check; </w:t>
            </w:r>
            <w:r w:rsidR="00770896">
              <w:rPr>
                <w:rFonts w:ascii="Verdana" w:hAnsi="Verdana"/>
                <w:b/>
                <w:bCs/>
                <w:sz w:val="19"/>
                <w:szCs w:val="19"/>
                <w:lang w:val="en-GB"/>
              </w:rPr>
              <w:t>assess</w:t>
            </w:r>
            <w:r w:rsidRPr="00A85680">
              <w:rPr>
                <w:rFonts w:ascii="Verdana" w:hAnsi="Verdana"/>
                <w:b/>
                <w:bCs/>
                <w:sz w:val="19"/>
                <w:szCs w:val="19"/>
                <w:lang w:val="en-GB"/>
              </w:rPr>
              <w:t xml:space="preserve">; </w:t>
            </w:r>
            <w:r w:rsidR="00770896">
              <w:rPr>
                <w:rFonts w:ascii="Verdana" w:hAnsi="Verdana"/>
                <w:b/>
                <w:bCs/>
                <w:sz w:val="19"/>
                <w:szCs w:val="19"/>
                <w:lang w:val="en-GB"/>
              </w:rPr>
              <w:t>test</w:t>
            </w:r>
          </w:p>
        </w:tc>
      </w:tr>
      <w:tr w:rsidR="00E7276B" w:rsidRPr="00A85680" w14:paraId="5F3C06EA" w14:textId="77777777">
        <w:trPr>
          <w:jc w:val="center"/>
        </w:trPr>
        <w:tc>
          <w:tcPr>
            <w:tcW w:w="4140" w:type="dxa"/>
            <w:tcBorders>
              <w:top w:val="nil"/>
              <w:left w:val="nil"/>
              <w:bottom w:val="nil"/>
              <w:right w:val="nil"/>
            </w:tcBorders>
          </w:tcPr>
          <w:p w14:paraId="4589F29D"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ověřit podpis</w:t>
            </w:r>
          </w:p>
        </w:tc>
        <w:tc>
          <w:tcPr>
            <w:tcW w:w="4410" w:type="dxa"/>
            <w:tcBorders>
              <w:top w:val="nil"/>
              <w:left w:val="nil"/>
              <w:bottom w:val="nil"/>
              <w:right w:val="nil"/>
            </w:tcBorders>
          </w:tcPr>
          <w:p w14:paraId="582D5C55"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authenticate the signature</w:t>
            </w:r>
          </w:p>
        </w:tc>
      </w:tr>
      <w:tr w:rsidR="00900BFA" w:rsidRPr="00A85680" w14:paraId="2AD2948D" w14:textId="77777777">
        <w:trPr>
          <w:jc w:val="center"/>
        </w:trPr>
        <w:tc>
          <w:tcPr>
            <w:tcW w:w="4140" w:type="dxa"/>
            <w:tcBorders>
              <w:top w:val="nil"/>
              <w:left w:val="nil"/>
              <w:bottom w:val="nil"/>
              <w:right w:val="nil"/>
            </w:tcBorders>
          </w:tcPr>
          <w:p w14:paraId="1CE21747" w14:textId="77777777" w:rsidR="00900BFA" w:rsidRPr="00290BBB" w:rsidRDefault="00900BFA" w:rsidP="00900BF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ověřit profilující znalosti</w:t>
            </w:r>
          </w:p>
        </w:tc>
        <w:tc>
          <w:tcPr>
            <w:tcW w:w="4410" w:type="dxa"/>
            <w:tcBorders>
              <w:top w:val="nil"/>
              <w:left w:val="nil"/>
              <w:bottom w:val="nil"/>
              <w:right w:val="nil"/>
            </w:tcBorders>
          </w:tcPr>
          <w:p w14:paraId="28A3B139" w14:textId="77777777" w:rsidR="00900BFA" w:rsidRPr="00A85680" w:rsidRDefault="00900BFA"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assess distinctive knowledge</w:t>
            </w:r>
          </w:p>
        </w:tc>
      </w:tr>
      <w:tr w:rsidR="00E7276B" w:rsidRPr="00A85680" w14:paraId="3106D504" w14:textId="77777777">
        <w:trPr>
          <w:jc w:val="center"/>
        </w:trPr>
        <w:tc>
          <w:tcPr>
            <w:tcW w:w="4140" w:type="dxa"/>
            <w:tcBorders>
              <w:top w:val="nil"/>
              <w:left w:val="nil"/>
              <w:bottom w:val="nil"/>
              <w:right w:val="nil"/>
            </w:tcBorders>
          </w:tcPr>
          <w:p w14:paraId="6B99AB94"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ověřit schopnosti zkouškou</w:t>
            </w:r>
          </w:p>
        </w:tc>
        <w:tc>
          <w:tcPr>
            <w:tcW w:w="4410" w:type="dxa"/>
            <w:tcBorders>
              <w:top w:val="nil"/>
              <w:left w:val="nil"/>
              <w:bottom w:val="nil"/>
              <w:right w:val="nil"/>
            </w:tcBorders>
          </w:tcPr>
          <w:p w14:paraId="01583C1D"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test s.o.'s abilities by an examination</w:t>
            </w:r>
          </w:p>
        </w:tc>
      </w:tr>
      <w:tr w:rsidR="00E7276B" w:rsidRPr="00A85680" w14:paraId="50577FCF" w14:textId="77777777">
        <w:trPr>
          <w:jc w:val="center"/>
        </w:trPr>
        <w:tc>
          <w:tcPr>
            <w:tcW w:w="4140" w:type="dxa"/>
            <w:tcBorders>
              <w:top w:val="nil"/>
              <w:left w:val="nil"/>
              <w:bottom w:val="nil"/>
              <w:right w:val="nil"/>
            </w:tcBorders>
          </w:tcPr>
          <w:p w14:paraId="6E26C1EF"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ověřit správnost zápisu</w:t>
            </w:r>
          </w:p>
        </w:tc>
        <w:tc>
          <w:tcPr>
            <w:tcW w:w="4410" w:type="dxa"/>
            <w:tcBorders>
              <w:top w:val="nil"/>
              <w:left w:val="nil"/>
              <w:bottom w:val="nil"/>
              <w:right w:val="nil"/>
            </w:tcBorders>
          </w:tcPr>
          <w:p w14:paraId="5FEADE1A"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verify the correctness of the minutes</w:t>
            </w:r>
          </w:p>
        </w:tc>
      </w:tr>
      <w:tr w:rsidR="00E7276B" w:rsidRPr="00A85680" w14:paraId="25B525CF" w14:textId="77777777">
        <w:trPr>
          <w:jc w:val="center"/>
        </w:trPr>
        <w:tc>
          <w:tcPr>
            <w:tcW w:w="4140" w:type="dxa"/>
            <w:tcBorders>
              <w:top w:val="nil"/>
              <w:left w:val="nil"/>
              <w:bottom w:val="nil"/>
              <w:right w:val="nil"/>
            </w:tcBorders>
          </w:tcPr>
          <w:p w14:paraId="47CF0569"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ověřit totožnost</w:t>
            </w:r>
          </w:p>
        </w:tc>
        <w:tc>
          <w:tcPr>
            <w:tcW w:w="4410" w:type="dxa"/>
            <w:tcBorders>
              <w:top w:val="nil"/>
              <w:left w:val="nil"/>
              <w:bottom w:val="nil"/>
              <w:right w:val="nil"/>
            </w:tcBorders>
          </w:tcPr>
          <w:p w14:paraId="6C0F657C"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check s.o.'s identity</w:t>
            </w:r>
          </w:p>
        </w:tc>
      </w:tr>
      <w:tr w:rsidR="00E7276B" w:rsidRPr="00A85680" w14:paraId="60D2C6D5" w14:textId="77777777">
        <w:trPr>
          <w:jc w:val="center"/>
        </w:trPr>
        <w:tc>
          <w:tcPr>
            <w:tcW w:w="4140" w:type="dxa"/>
            <w:tcBorders>
              <w:top w:val="nil"/>
              <w:left w:val="nil"/>
              <w:bottom w:val="nil"/>
              <w:right w:val="nil"/>
            </w:tcBorders>
          </w:tcPr>
          <w:p w14:paraId="31782F12"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ověřit, kdo je autorem vyjádření</w:t>
            </w:r>
          </w:p>
        </w:tc>
        <w:tc>
          <w:tcPr>
            <w:tcW w:w="4410" w:type="dxa"/>
            <w:tcBorders>
              <w:top w:val="nil"/>
              <w:left w:val="nil"/>
              <w:bottom w:val="nil"/>
              <w:right w:val="nil"/>
            </w:tcBorders>
          </w:tcPr>
          <w:p w14:paraId="6AB29A35"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check who the author of the statement was</w:t>
            </w:r>
          </w:p>
        </w:tc>
      </w:tr>
      <w:tr w:rsidR="00E7276B" w:rsidRPr="00A85680" w14:paraId="058E676F" w14:textId="77777777">
        <w:trPr>
          <w:jc w:val="center"/>
        </w:trPr>
        <w:tc>
          <w:tcPr>
            <w:tcW w:w="4140" w:type="dxa"/>
            <w:tcBorders>
              <w:top w:val="nil"/>
              <w:left w:val="nil"/>
              <w:bottom w:val="nil"/>
              <w:right w:val="nil"/>
            </w:tcBorders>
          </w:tcPr>
          <w:p w14:paraId="1122C295"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ozdobný</w:t>
            </w:r>
          </w:p>
        </w:tc>
        <w:tc>
          <w:tcPr>
            <w:tcW w:w="4410" w:type="dxa"/>
            <w:tcBorders>
              <w:top w:val="nil"/>
              <w:left w:val="nil"/>
              <w:bottom w:val="nil"/>
              <w:right w:val="nil"/>
            </w:tcBorders>
          </w:tcPr>
          <w:p w14:paraId="7D8F8280"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decorative; ornamental</w:t>
            </w:r>
          </w:p>
        </w:tc>
      </w:tr>
      <w:tr w:rsidR="00E7276B" w:rsidRPr="00A85680" w14:paraId="14996774" w14:textId="77777777">
        <w:trPr>
          <w:jc w:val="center"/>
        </w:trPr>
        <w:tc>
          <w:tcPr>
            <w:tcW w:w="4140" w:type="dxa"/>
            <w:tcBorders>
              <w:top w:val="nil"/>
              <w:left w:val="nil"/>
              <w:bottom w:val="nil"/>
              <w:right w:val="nil"/>
            </w:tcBorders>
          </w:tcPr>
          <w:p w14:paraId="4322B569"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ozdobné provedení diplomu</w:t>
            </w:r>
          </w:p>
        </w:tc>
        <w:tc>
          <w:tcPr>
            <w:tcW w:w="4410" w:type="dxa"/>
            <w:tcBorders>
              <w:top w:val="nil"/>
              <w:left w:val="nil"/>
              <w:bottom w:val="nil"/>
              <w:right w:val="nil"/>
            </w:tcBorders>
          </w:tcPr>
          <w:p w14:paraId="25965DCE"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decorative design of a diploma </w:t>
            </w:r>
          </w:p>
        </w:tc>
      </w:tr>
      <w:tr w:rsidR="00E7276B" w:rsidRPr="00A85680" w14:paraId="25BD4503" w14:textId="77777777">
        <w:trPr>
          <w:jc w:val="center"/>
        </w:trPr>
        <w:tc>
          <w:tcPr>
            <w:tcW w:w="4140" w:type="dxa"/>
            <w:tcBorders>
              <w:top w:val="nil"/>
              <w:left w:val="nil"/>
              <w:bottom w:val="nil"/>
              <w:right w:val="nil"/>
            </w:tcBorders>
          </w:tcPr>
          <w:p w14:paraId="5C2288C8"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označení</w:t>
            </w:r>
          </w:p>
        </w:tc>
        <w:tc>
          <w:tcPr>
            <w:tcW w:w="4410" w:type="dxa"/>
            <w:tcBorders>
              <w:top w:val="nil"/>
              <w:left w:val="nil"/>
              <w:bottom w:val="nil"/>
              <w:right w:val="nil"/>
            </w:tcBorders>
          </w:tcPr>
          <w:p w14:paraId="33E650FA"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designation; marking; indication</w:t>
            </w:r>
          </w:p>
        </w:tc>
      </w:tr>
      <w:tr w:rsidR="00E7276B" w:rsidRPr="00A85680" w14:paraId="5CAF8C14" w14:textId="77777777">
        <w:trPr>
          <w:jc w:val="center"/>
        </w:trPr>
        <w:tc>
          <w:tcPr>
            <w:tcW w:w="4140" w:type="dxa"/>
            <w:tcBorders>
              <w:top w:val="nil"/>
              <w:left w:val="nil"/>
              <w:bottom w:val="nil"/>
              <w:right w:val="nil"/>
            </w:tcBorders>
          </w:tcPr>
          <w:p w14:paraId="690D54C9"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označení absolventa na osvědčení</w:t>
            </w:r>
          </w:p>
        </w:tc>
        <w:tc>
          <w:tcPr>
            <w:tcW w:w="4410" w:type="dxa"/>
            <w:tcBorders>
              <w:top w:val="nil"/>
              <w:left w:val="nil"/>
              <w:bottom w:val="nil"/>
              <w:right w:val="nil"/>
            </w:tcBorders>
          </w:tcPr>
          <w:p w14:paraId="3F7A94E9"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providing the name of a graduate in the </w:t>
            </w:r>
            <w:r w:rsidRPr="00A85680">
              <w:rPr>
                <w:rFonts w:ascii="Verdana" w:hAnsi="Verdana"/>
                <w:sz w:val="19"/>
                <w:szCs w:val="19"/>
                <w:lang w:val="en-GB"/>
              </w:rPr>
              <w:lastRenderedPageBreak/>
              <w:t>certificate</w:t>
            </w:r>
          </w:p>
        </w:tc>
      </w:tr>
      <w:tr w:rsidR="00E7276B" w:rsidRPr="00A85680" w14:paraId="34BECFC1" w14:textId="77777777">
        <w:trPr>
          <w:jc w:val="center"/>
        </w:trPr>
        <w:tc>
          <w:tcPr>
            <w:tcW w:w="4140" w:type="dxa"/>
            <w:tcBorders>
              <w:top w:val="nil"/>
              <w:left w:val="nil"/>
              <w:bottom w:val="nil"/>
              <w:right w:val="nil"/>
            </w:tcBorders>
          </w:tcPr>
          <w:p w14:paraId="559DC883"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lastRenderedPageBreak/>
              <w:t>označit</w:t>
            </w:r>
          </w:p>
        </w:tc>
        <w:tc>
          <w:tcPr>
            <w:tcW w:w="4410" w:type="dxa"/>
            <w:tcBorders>
              <w:top w:val="nil"/>
              <w:left w:val="nil"/>
              <w:bottom w:val="nil"/>
              <w:right w:val="nil"/>
            </w:tcBorders>
          </w:tcPr>
          <w:p w14:paraId="21221CFD"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mark; designate; indicate</w:t>
            </w:r>
          </w:p>
        </w:tc>
      </w:tr>
      <w:tr w:rsidR="00E7276B" w:rsidRPr="00A85680" w14:paraId="242C23C5" w14:textId="77777777">
        <w:trPr>
          <w:jc w:val="center"/>
        </w:trPr>
        <w:tc>
          <w:tcPr>
            <w:tcW w:w="4140" w:type="dxa"/>
            <w:tcBorders>
              <w:top w:val="nil"/>
              <w:left w:val="nil"/>
              <w:bottom w:val="nil"/>
              <w:right w:val="nil"/>
            </w:tcBorders>
          </w:tcPr>
          <w:p w14:paraId="173501A6"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označit nejvýše dva kandidáty</w:t>
            </w:r>
          </w:p>
        </w:tc>
        <w:tc>
          <w:tcPr>
            <w:tcW w:w="4410" w:type="dxa"/>
            <w:tcBorders>
              <w:top w:val="nil"/>
              <w:left w:val="nil"/>
              <w:bottom w:val="nil"/>
              <w:right w:val="nil"/>
            </w:tcBorders>
          </w:tcPr>
          <w:p w14:paraId="678CEB4F"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mark </w:t>
            </w:r>
            <w:r w:rsidR="00D04A04">
              <w:rPr>
                <w:rFonts w:ascii="Verdana" w:hAnsi="Verdana"/>
                <w:sz w:val="19"/>
                <w:szCs w:val="19"/>
                <w:lang w:val="en-GB"/>
              </w:rPr>
              <w:t xml:space="preserve">a </w:t>
            </w:r>
            <w:r w:rsidRPr="00A85680">
              <w:rPr>
                <w:rFonts w:ascii="Verdana" w:hAnsi="Verdana"/>
                <w:sz w:val="19"/>
                <w:szCs w:val="19"/>
                <w:lang w:val="en-GB"/>
              </w:rPr>
              <w:t>maximum of two candidates</w:t>
            </w:r>
          </w:p>
        </w:tc>
      </w:tr>
      <w:tr w:rsidR="00E7276B" w:rsidRPr="00A85680" w14:paraId="3867F00B" w14:textId="77777777">
        <w:trPr>
          <w:jc w:val="center"/>
        </w:trPr>
        <w:tc>
          <w:tcPr>
            <w:tcW w:w="4140" w:type="dxa"/>
            <w:tcBorders>
              <w:top w:val="nil"/>
              <w:left w:val="nil"/>
              <w:bottom w:val="nil"/>
              <w:right w:val="nil"/>
            </w:tcBorders>
          </w:tcPr>
          <w:p w14:paraId="4C650FE3"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oznámení</w:t>
            </w:r>
          </w:p>
        </w:tc>
        <w:tc>
          <w:tcPr>
            <w:tcW w:w="4410" w:type="dxa"/>
            <w:tcBorders>
              <w:top w:val="nil"/>
              <w:left w:val="nil"/>
              <w:bottom w:val="nil"/>
              <w:right w:val="nil"/>
            </w:tcBorders>
          </w:tcPr>
          <w:p w14:paraId="5C1F50B4"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notification / notice of st. </w:t>
            </w:r>
          </w:p>
        </w:tc>
      </w:tr>
      <w:tr w:rsidR="00E7276B" w:rsidRPr="00A85680" w14:paraId="5B55566D" w14:textId="77777777">
        <w:trPr>
          <w:jc w:val="center"/>
        </w:trPr>
        <w:tc>
          <w:tcPr>
            <w:tcW w:w="4140" w:type="dxa"/>
            <w:tcBorders>
              <w:top w:val="nil"/>
              <w:left w:val="nil"/>
              <w:bottom w:val="nil"/>
              <w:right w:val="nil"/>
            </w:tcBorders>
          </w:tcPr>
          <w:p w14:paraId="0670A9FF"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oznámení o zahájení řízení</w:t>
            </w:r>
          </w:p>
        </w:tc>
        <w:tc>
          <w:tcPr>
            <w:tcW w:w="4410" w:type="dxa"/>
            <w:tcBorders>
              <w:top w:val="nil"/>
              <w:left w:val="nil"/>
              <w:bottom w:val="nil"/>
              <w:right w:val="nil"/>
            </w:tcBorders>
          </w:tcPr>
          <w:p w14:paraId="2B364081"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notice of commencement of proceedings</w:t>
            </w:r>
          </w:p>
        </w:tc>
      </w:tr>
      <w:tr w:rsidR="00E7276B" w:rsidRPr="00A85680" w14:paraId="5F1B837E" w14:textId="77777777">
        <w:trPr>
          <w:jc w:val="center"/>
        </w:trPr>
        <w:tc>
          <w:tcPr>
            <w:tcW w:w="4140" w:type="dxa"/>
            <w:tcBorders>
              <w:top w:val="nil"/>
              <w:left w:val="nil"/>
              <w:bottom w:val="nil"/>
              <w:right w:val="nil"/>
            </w:tcBorders>
          </w:tcPr>
          <w:p w14:paraId="73E16AF6"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obdržet oznámení o výsledku voleb</w:t>
            </w:r>
          </w:p>
        </w:tc>
        <w:tc>
          <w:tcPr>
            <w:tcW w:w="4410" w:type="dxa"/>
            <w:tcBorders>
              <w:top w:val="nil"/>
              <w:left w:val="nil"/>
              <w:bottom w:val="nil"/>
              <w:right w:val="nil"/>
            </w:tcBorders>
          </w:tcPr>
          <w:p w14:paraId="29D157A1"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receive a notification of election results</w:t>
            </w:r>
          </w:p>
        </w:tc>
      </w:tr>
      <w:tr w:rsidR="00E7276B" w:rsidRPr="00A85680" w14:paraId="31AA35FC" w14:textId="77777777">
        <w:trPr>
          <w:jc w:val="center"/>
        </w:trPr>
        <w:tc>
          <w:tcPr>
            <w:tcW w:w="4140" w:type="dxa"/>
            <w:tcBorders>
              <w:top w:val="nil"/>
              <w:left w:val="nil"/>
              <w:bottom w:val="nil"/>
              <w:right w:val="nil"/>
            </w:tcBorders>
          </w:tcPr>
          <w:p w14:paraId="3D9067F8"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290BBB">
              <w:rPr>
                <w:rFonts w:ascii="Verdana" w:hAnsi="Verdana"/>
                <w:b/>
                <w:bCs/>
                <w:sz w:val="19"/>
                <w:szCs w:val="19"/>
              </w:rPr>
              <w:t>oznámit</w:t>
            </w:r>
          </w:p>
        </w:tc>
        <w:tc>
          <w:tcPr>
            <w:tcW w:w="4410" w:type="dxa"/>
            <w:tcBorders>
              <w:top w:val="nil"/>
              <w:left w:val="nil"/>
              <w:bottom w:val="nil"/>
              <w:right w:val="nil"/>
            </w:tcBorders>
          </w:tcPr>
          <w:p w14:paraId="67F15DD9"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notify s.o. of st.; publish; announce</w:t>
            </w:r>
          </w:p>
        </w:tc>
      </w:tr>
      <w:tr w:rsidR="00E7276B" w:rsidRPr="00A85680" w14:paraId="763238AF" w14:textId="77777777">
        <w:trPr>
          <w:jc w:val="center"/>
        </w:trPr>
        <w:tc>
          <w:tcPr>
            <w:tcW w:w="4140" w:type="dxa"/>
            <w:tcBorders>
              <w:top w:val="nil"/>
              <w:left w:val="nil"/>
              <w:bottom w:val="nil"/>
              <w:right w:val="nil"/>
            </w:tcBorders>
          </w:tcPr>
          <w:p w14:paraId="69E5CA74"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290BBB">
              <w:rPr>
                <w:rFonts w:ascii="Verdana" w:hAnsi="Verdana"/>
                <w:bCs/>
                <w:sz w:val="19"/>
                <w:szCs w:val="19"/>
              </w:rPr>
              <w:t xml:space="preserve">oznámit studentovi, že bylo vydáno rozhodnutí </w:t>
            </w:r>
          </w:p>
        </w:tc>
        <w:tc>
          <w:tcPr>
            <w:tcW w:w="4410" w:type="dxa"/>
            <w:tcBorders>
              <w:top w:val="nil"/>
              <w:left w:val="nil"/>
              <w:bottom w:val="nil"/>
              <w:right w:val="nil"/>
            </w:tcBorders>
          </w:tcPr>
          <w:p w14:paraId="2F94B00A"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A85680">
              <w:rPr>
                <w:rFonts w:ascii="Verdana" w:hAnsi="Verdana"/>
                <w:bCs/>
                <w:sz w:val="19"/>
                <w:szCs w:val="19"/>
                <w:lang w:val="en-GB"/>
              </w:rPr>
              <w:t>notify the student that the decision has been issued</w:t>
            </w:r>
          </w:p>
        </w:tc>
      </w:tr>
      <w:tr w:rsidR="00E7276B" w:rsidRPr="00A85680" w14:paraId="4689C55C" w14:textId="77777777">
        <w:trPr>
          <w:jc w:val="center"/>
        </w:trPr>
        <w:tc>
          <w:tcPr>
            <w:tcW w:w="4140" w:type="dxa"/>
            <w:tcBorders>
              <w:top w:val="nil"/>
              <w:left w:val="nil"/>
              <w:bottom w:val="nil"/>
              <w:right w:val="nil"/>
            </w:tcBorders>
          </w:tcPr>
          <w:p w14:paraId="7FB59598" w14:textId="77777777" w:rsidR="00E7276B" w:rsidRPr="00290BBB"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oznámit výsledky voleb</w:t>
            </w:r>
          </w:p>
        </w:tc>
        <w:tc>
          <w:tcPr>
            <w:tcW w:w="4410" w:type="dxa"/>
            <w:tcBorders>
              <w:top w:val="nil"/>
              <w:left w:val="nil"/>
              <w:bottom w:val="nil"/>
              <w:right w:val="nil"/>
            </w:tcBorders>
          </w:tcPr>
          <w:p w14:paraId="7438EA84" w14:textId="77777777" w:rsidR="00E7276B" w:rsidRPr="00A85680" w:rsidRDefault="00E7276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announce the election results</w:t>
            </w:r>
          </w:p>
        </w:tc>
      </w:tr>
    </w:tbl>
    <w:p w14:paraId="2E653A8E" w14:textId="77777777" w:rsidR="004C1297" w:rsidRPr="00A85680" w:rsidRDefault="004C1297" w:rsidP="004C1297">
      <w:pPr>
        <w:pStyle w:val="Normal"/>
        <w:spacing w:line="264" w:lineRule="auto"/>
        <w:jc w:val="both"/>
        <w:rPr>
          <w:rFonts w:ascii="Verdana" w:hAnsi="Verdana"/>
          <w:sz w:val="19"/>
          <w:szCs w:val="19"/>
          <w:lang w:val="en-GB"/>
        </w:rPr>
      </w:pPr>
      <w:r w:rsidRPr="00A85680">
        <w:rPr>
          <w:rFonts w:ascii="Verdana" w:hAnsi="Verdana"/>
          <w:sz w:val="19"/>
          <w:szCs w:val="19"/>
          <w:lang w:val="en-GB"/>
        </w:rPr>
        <w:br/>
      </w:r>
    </w:p>
    <w:p w14:paraId="7C843525" w14:textId="77777777" w:rsidR="004C1297" w:rsidRPr="00A85680" w:rsidRDefault="004C1297" w:rsidP="004C1297">
      <w:pPr>
        <w:pStyle w:val="Nadpis2"/>
        <w:spacing w:line="264" w:lineRule="auto"/>
        <w:jc w:val="center"/>
        <w:rPr>
          <w:rFonts w:ascii="Verdana" w:hAnsi="Verdana"/>
          <w:sz w:val="19"/>
          <w:szCs w:val="19"/>
          <w:lang w:val="en-GB"/>
        </w:rPr>
      </w:pPr>
      <w:bookmarkStart w:id="21" w:name="_Ref159720190"/>
      <w:r w:rsidRPr="00A85680">
        <w:rPr>
          <w:rFonts w:ascii="Verdana" w:hAnsi="Verdana"/>
          <w:sz w:val="19"/>
          <w:szCs w:val="19"/>
          <w:lang w:val="en-GB"/>
        </w:rPr>
        <w:t>P</w:t>
      </w:r>
      <w:bookmarkEnd w:id="21"/>
    </w:p>
    <w:p w14:paraId="76F7CB4B" w14:textId="77777777" w:rsidR="004C1297" w:rsidRPr="00A85680" w:rsidRDefault="004C1297" w:rsidP="004C1297">
      <w:pPr>
        <w:pStyle w:val="Normal"/>
        <w:spacing w:line="264" w:lineRule="auto"/>
        <w:jc w:val="both"/>
        <w:rPr>
          <w:rFonts w:ascii="Verdana" w:hAnsi="Verdana"/>
          <w:sz w:val="19"/>
          <w:szCs w:val="19"/>
          <w:lang w:val="en-GB"/>
        </w:rPr>
      </w:pPr>
    </w:p>
    <w:tbl>
      <w:tblPr>
        <w:tblW w:w="8550" w:type="dxa"/>
        <w:jc w:val="center"/>
        <w:tblCellMar>
          <w:left w:w="30" w:type="dxa"/>
          <w:right w:w="30" w:type="dxa"/>
        </w:tblCellMar>
        <w:tblLook w:val="0080" w:firstRow="0" w:lastRow="0" w:firstColumn="1" w:lastColumn="0" w:noHBand="0" w:noVBand="0"/>
      </w:tblPr>
      <w:tblGrid>
        <w:gridCol w:w="4140"/>
        <w:gridCol w:w="4410"/>
      </w:tblGrid>
      <w:tr w:rsidR="00873369" w:rsidRPr="00A85680" w14:paraId="5BCFC8EF" w14:textId="77777777" w:rsidTr="00770075">
        <w:trPr>
          <w:jc w:val="center"/>
        </w:trPr>
        <w:tc>
          <w:tcPr>
            <w:tcW w:w="4140" w:type="dxa"/>
            <w:tcBorders>
              <w:top w:val="nil"/>
              <w:left w:val="nil"/>
              <w:bottom w:val="nil"/>
              <w:right w:val="nil"/>
            </w:tcBorders>
          </w:tcPr>
          <w:p w14:paraId="1B3EEA0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památka</w:t>
            </w:r>
          </w:p>
        </w:tc>
        <w:tc>
          <w:tcPr>
            <w:tcW w:w="4410" w:type="dxa"/>
            <w:tcBorders>
              <w:top w:val="nil"/>
              <w:left w:val="nil"/>
              <w:bottom w:val="nil"/>
              <w:right w:val="nil"/>
            </w:tcBorders>
          </w:tcPr>
          <w:p w14:paraId="57A47956"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monument </w:t>
            </w:r>
            <w:r w:rsidRPr="00A85680">
              <w:rPr>
                <w:rFonts w:ascii="Verdana" w:hAnsi="Verdana"/>
                <w:bCs/>
                <w:sz w:val="19"/>
                <w:szCs w:val="19"/>
                <w:lang w:val="en-GB"/>
              </w:rPr>
              <w:t>(a structure intended to commemorate a notable action or event)</w:t>
            </w:r>
          </w:p>
        </w:tc>
      </w:tr>
      <w:tr w:rsidR="00873369" w:rsidRPr="00A85680" w14:paraId="1596ABDB" w14:textId="77777777" w:rsidTr="00770075">
        <w:trPr>
          <w:jc w:val="center"/>
        </w:trPr>
        <w:tc>
          <w:tcPr>
            <w:tcW w:w="4140" w:type="dxa"/>
            <w:tcBorders>
              <w:top w:val="nil"/>
              <w:left w:val="nil"/>
              <w:bottom w:val="nil"/>
              <w:right w:val="nil"/>
            </w:tcBorders>
          </w:tcPr>
          <w:p w14:paraId="4D5C59DB"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národní kulturní památka</w:t>
            </w:r>
          </w:p>
        </w:tc>
        <w:tc>
          <w:tcPr>
            <w:tcW w:w="4410" w:type="dxa"/>
            <w:tcBorders>
              <w:top w:val="nil"/>
              <w:left w:val="nil"/>
              <w:bottom w:val="nil"/>
              <w:right w:val="nil"/>
            </w:tcBorders>
          </w:tcPr>
          <w:p w14:paraId="6AF00903"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national cultural monument</w:t>
            </w:r>
          </w:p>
        </w:tc>
      </w:tr>
      <w:tr w:rsidR="00873369" w:rsidRPr="00A85680" w14:paraId="36B4D54C" w14:textId="77777777" w:rsidTr="00770075">
        <w:trPr>
          <w:jc w:val="center"/>
        </w:trPr>
        <w:tc>
          <w:tcPr>
            <w:tcW w:w="4140" w:type="dxa"/>
            <w:tcBorders>
              <w:top w:val="nil"/>
              <w:left w:val="nil"/>
              <w:bottom w:val="nil"/>
              <w:right w:val="nil"/>
            </w:tcBorders>
          </w:tcPr>
          <w:p w14:paraId="504BBC7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památkový</w:t>
            </w:r>
          </w:p>
        </w:tc>
        <w:tc>
          <w:tcPr>
            <w:tcW w:w="4410" w:type="dxa"/>
            <w:tcBorders>
              <w:top w:val="nil"/>
              <w:left w:val="nil"/>
              <w:bottom w:val="nil"/>
              <w:right w:val="nil"/>
            </w:tcBorders>
          </w:tcPr>
          <w:p w14:paraId="0489D4C9" w14:textId="77777777" w:rsidR="00873369" w:rsidRPr="00A85680" w:rsidRDefault="00873369" w:rsidP="003F344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(relating to) conservation / preservation </w:t>
            </w:r>
          </w:p>
        </w:tc>
      </w:tr>
      <w:tr w:rsidR="00873369" w:rsidRPr="00A85680" w14:paraId="3930A0D6" w14:textId="77777777" w:rsidTr="00770075">
        <w:trPr>
          <w:jc w:val="center"/>
        </w:trPr>
        <w:tc>
          <w:tcPr>
            <w:tcW w:w="4140" w:type="dxa"/>
            <w:tcBorders>
              <w:top w:val="nil"/>
              <w:left w:val="nil"/>
              <w:bottom w:val="nil"/>
              <w:right w:val="nil"/>
            </w:tcBorders>
          </w:tcPr>
          <w:p w14:paraId="526799E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památková péče</w:t>
            </w:r>
          </w:p>
        </w:tc>
        <w:tc>
          <w:tcPr>
            <w:tcW w:w="4410" w:type="dxa"/>
            <w:tcBorders>
              <w:top w:val="nil"/>
              <w:left w:val="nil"/>
              <w:bottom w:val="nil"/>
              <w:right w:val="nil"/>
            </w:tcBorders>
          </w:tcPr>
          <w:p w14:paraId="6B871B56"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conservation (duties); conservation agency (institution)</w:t>
            </w:r>
          </w:p>
        </w:tc>
      </w:tr>
      <w:tr w:rsidR="00873369" w:rsidRPr="00A85680" w14:paraId="6472282D" w14:textId="77777777" w:rsidTr="00770075">
        <w:trPr>
          <w:jc w:val="center"/>
        </w:trPr>
        <w:tc>
          <w:tcPr>
            <w:tcW w:w="4140" w:type="dxa"/>
            <w:tcBorders>
              <w:top w:val="nil"/>
              <w:left w:val="nil"/>
              <w:bottom w:val="nil"/>
              <w:right w:val="nil"/>
            </w:tcBorders>
          </w:tcPr>
          <w:p w14:paraId="19970F7B"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pamětní</w:t>
            </w:r>
          </w:p>
        </w:tc>
        <w:tc>
          <w:tcPr>
            <w:tcW w:w="4410" w:type="dxa"/>
            <w:tcBorders>
              <w:top w:val="nil"/>
              <w:left w:val="nil"/>
              <w:bottom w:val="nil"/>
              <w:right w:val="nil"/>
            </w:tcBorders>
          </w:tcPr>
          <w:p w14:paraId="53399E13"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memorial; commemorative</w:t>
            </w:r>
          </w:p>
        </w:tc>
      </w:tr>
      <w:tr w:rsidR="00873369" w:rsidRPr="00A85680" w14:paraId="63BEB114" w14:textId="77777777" w:rsidTr="00770075">
        <w:trPr>
          <w:jc w:val="center"/>
        </w:trPr>
        <w:tc>
          <w:tcPr>
            <w:tcW w:w="4140" w:type="dxa"/>
            <w:tcBorders>
              <w:top w:val="nil"/>
              <w:left w:val="nil"/>
              <w:bottom w:val="nil"/>
              <w:right w:val="nil"/>
            </w:tcBorders>
          </w:tcPr>
          <w:p w14:paraId="0A7C280F"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pamětní medaile</w:t>
            </w:r>
          </w:p>
        </w:tc>
        <w:tc>
          <w:tcPr>
            <w:tcW w:w="4410" w:type="dxa"/>
            <w:tcBorders>
              <w:top w:val="nil"/>
              <w:left w:val="nil"/>
              <w:bottom w:val="nil"/>
              <w:right w:val="nil"/>
            </w:tcBorders>
          </w:tcPr>
          <w:p w14:paraId="58197587" w14:textId="77777777" w:rsidR="00873369" w:rsidRPr="00A85680" w:rsidRDefault="00873369" w:rsidP="000F64F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memorial medal</w:t>
            </w:r>
          </w:p>
        </w:tc>
      </w:tr>
      <w:tr w:rsidR="00DD3A26" w:rsidRPr="00A85680" w14:paraId="7C7A729D" w14:textId="77777777" w:rsidTr="00770075">
        <w:trPr>
          <w:jc w:val="center"/>
        </w:trPr>
        <w:tc>
          <w:tcPr>
            <w:tcW w:w="4140" w:type="dxa"/>
            <w:tcBorders>
              <w:top w:val="nil"/>
              <w:left w:val="nil"/>
              <w:bottom w:val="nil"/>
              <w:right w:val="nil"/>
            </w:tcBorders>
          </w:tcPr>
          <w:p w14:paraId="259C41D4" w14:textId="77777777" w:rsidR="00DD3A26" w:rsidRPr="00AE78F7" w:rsidRDefault="00DD3A26" w:rsidP="00704867">
            <w:pPr>
              <w:rPr>
                <w:rFonts w:ascii="Verdana" w:hAnsi="Verdana"/>
                <w:sz w:val="19"/>
                <w:szCs w:val="19"/>
              </w:rPr>
            </w:pPr>
            <w:r w:rsidRPr="00AE78F7">
              <w:rPr>
                <w:rFonts w:ascii="Verdana" w:hAnsi="Verdana"/>
                <w:b/>
                <w:sz w:val="19"/>
                <w:szCs w:val="19"/>
              </w:rPr>
              <w:t>panel</w:t>
            </w:r>
            <w:r w:rsidRPr="00AE78F7">
              <w:rPr>
                <w:rFonts w:ascii="Verdana" w:hAnsi="Verdana"/>
                <w:sz w:val="19"/>
                <w:szCs w:val="19"/>
              </w:rPr>
              <w:t xml:space="preserve"> (jako součást rady pro vnitřní hodnocení)</w:t>
            </w:r>
          </w:p>
        </w:tc>
        <w:tc>
          <w:tcPr>
            <w:tcW w:w="4410" w:type="dxa"/>
            <w:tcBorders>
              <w:top w:val="nil"/>
              <w:left w:val="nil"/>
              <w:bottom w:val="nil"/>
              <w:right w:val="nil"/>
            </w:tcBorders>
          </w:tcPr>
          <w:p w14:paraId="76963BA0" w14:textId="77777777" w:rsidR="00DD3A26" w:rsidRPr="00A5142F" w:rsidRDefault="00DD3A26" w:rsidP="00704867">
            <w:pPr>
              <w:rPr>
                <w:rFonts w:ascii="Verdana" w:hAnsi="Verdana"/>
                <w:b/>
                <w:sz w:val="19"/>
                <w:szCs w:val="19"/>
                <w:lang w:val="en-GB"/>
              </w:rPr>
            </w:pPr>
            <w:r w:rsidRPr="00A5142F">
              <w:rPr>
                <w:rFonts w:ascii="Verdana" w:hAnsi="Verdana"/>
                <w:b/>
                <w:sz w:val="19"/>
                <w:szCs w:val="19"/>
                <w:lang w:val="en-GB"/>
              </w:rPr>
              <w:t>panel</w:t>
            </w:r>
          </w:p>
        </w:tc>
      </w:tr>
      <w:tr w:rsidR="00A5142F" w:rsidRPr="00A85680" w14:paraId="2E570D26" w14:textId="77777777" w:rsidTr="00770075">
        <w:trPr>
          <w:jc w:val="center"/>
        </w:trPr>
        <w:tc>
          <w:tcPr>
            <w:tcW w:w="4140" w:type="dxa"/>
            <w:tcBorders>
              <w:top w:val="nil"/>
              <w:left w:val="nil"/>
              <w:bottom w:val="nil"/>
              <w:right w:val="nil"/>
            </w:tcBorders>
          </w:tcPr>
          <w:p w14:paraId="008BFD3B" w14:textId="086BEE71" w:rsidR="00A5142F" w:rsidRPr="00A5142F" w:rsidRDefault="00A5142F" w:rsidP="00A5142F">
            <w:pPr>
              <w:rPr>
                <w:rFonts w:ascii="Verdana" w:hAnsi="Verdana"/>
                <w:noProof/>
                <w:sz w:val="19"/>
                <w:szCs w:val="19"/>
              </w:rPr>
            </w:pPr>
            <w:r w:rsidRPr="00A5142F">
              <w:rPr>
                <w:rFonts w:ascii="Verdana" w:hAnsi="Verdana"/>
                <w:noProof/>
                <w:sz w:val="19"/>
                <w:szCs w:val="19"/>
              </w:rPr>
              <w:t>oborový hodnot</w:t>
            </w:r>
            <w:r w:rsidR="0030166F">
              <w:rPr>
                <w:rFonts w:ascii="Verdana" w:hAnsi="Verdana"/>
                <w:noProof/>
                <w:sz w:val="19"/>
                <w:szCs w:val="19"/>
              </w:rPr>
              <w:t>i</w:t>
            </w:r>
            <w:r w:rsidRPr="00A5142F">
              <w:rPr>
                <w:rFonts w:ascii="Verdana" w:hAnsi="Verdana"/>
                <w:noProof/>
                <w:sz w:val="19"/>
                <w:szCs w:val="19"/>
              </w:rPr>
              <w:t xml:space="preserve">cí panel humanitní </w:t>
            </w:r>
          </w:p>
        </w:tc>
        <w:tc>
          <w:tcPr>
            <w:tcW w:w="4410" w:type="dxa"/>
            <w:tcBorders>
              <w:top w:val="nil"/>
              <w:left w:val="nil"/>
              <w:bottom w:val="nil"/>
              <w:right w:val="nil"/>
            </w:tcBorders>
          </w:tcPr>
          <w:p w14:paraId="157E6E38" w14:textId="77777777" w:rsidR="00A5142F" w:rsidRPr="00A5142F" w:rsidRDefault="00A5142F" w:rsidP="00A5142F">
            <w:pPr>
              <w:rPr>
                <w:rFonts w:ascii="Verdana" w:hAnsi="Verdana"/>
                <w:sz w:val="19"/>
                <w:szCs w:val="19"/>
                <w:lang w:val="en-GB"/>
              </w:rPr>
            </w:pPr>
            <w:r w:rsidRPr="00A5142F">
              <w:rPr>
                <w:rFonts w:ascii="Verdana" w:hAnsi="Verdana"/>
                <w:sz w:val="19"/>
                <w:szCs w:val="19"/>
                <w:lang w:val="en-GB"/>
              </w:rPr>
              <w:t>arts and humanities Expert Panel</w:t>
            </w:r>
          </w:p>
        </w:tc>
      </w:tr>
      <w:tr w:rsidR="00A5142F" w:rsidRPr="00A85680" w14:paraId="7E4C3D0D" w14:textId="77777777" w:rsidTr="00770075">
        <w:trPr>
          <w:jc w:val="center"/>
        </w:trPr>
        <w:tc>
          <w:tcPr>
            <w:tcW w:w="4140" w:type="dxa"/>
            <w:tcBorders>
              <w:top w:val="nil"/>
              <w:left w:val="nil"/>
              <w:bottom w:val="nil"/>
              <w:right w:val="nil"/>
            </w:tcBorders>
          </w:tcPr>
          <w:p w14:paraId="5CA02FA0" w14:textId="2FA7202C" w:rsidR="00A5142F" w:rsidRPr="00A5142F" w:rsidRDefault="00A5142F" w:rsidP="00A5142F">
            <w:pPr>
              <w:rPr>
                <w:rFonts w:ascii="Verdana" w:hAnsi="Verdana"/>
                <w:noProof/>
                <w:sz w:val="19"/>
                <w:szCs w:val="19"/>
              </w:rPr>
            </w:pPr>
            <w:r w:rsidRPr="00A5142F">
              <w:rPr>
                <w:rFonts w:ascii="Verdana" w:hAnsi="Verdana"/>
                <w:noProof/>
                <w:sz w:val="19"/>
                <w:szCs w:val="19"/>
              </w:rPr>
              <w:t>oborový hodnot</w:t>
            </w:r>
            <w:r w:rsidR="0030166F">
              <w:rPr>
                <w:rFonts w:ascii="Verdana" w:hAnsi="Verdana"/>
                <w:noProof/>
                <w:sz w:val="19"/>
                <w:szCs w:val="19"/>
              </w:rPr>
              <w:t>i</w:t>
            </w:r>
            <w:r w:rsidRPr="00A5142F">
              <w:rPr>
                <w:rFonts w:ascii="Verdana" w:hAnsi="Verdana"/>
                <w:noProof/>
                <w:sz w:val="19"/>
                <w:szCs w:val="19"/>
              </w:rPr>
              <w:t>cí panel lékařský</w:t>
            </w:r>
          </w:p>
        </w:tc>
        <w:tc>
          <w:tcPr>
            <w:tcW w:w="4410" w:type="dxa"/>
            <w:tcBorders>
              <w:top w:val="nil"/>
              <w:left w:val="nil"/>
              <w:bottom w:val="nil"/>
              <w:right w:val="nil"/>
            </w:tcBorders>
          </w:tcPr>
          <w:p w14:paraId="084FF3E5" w14:textId="77777777" w:rsidR="00A5142F" w:rsidRPr="00A5142F" w:rsidRDefault="00A5142F" w:rsidP="00A5142F">
            <w:pPr>
              <w:rPr>
                <w:rFonts w:ascii="Verdana" w:hAnsi="Verdana"/>
                <w:sz w:val="19"/>
                <w:szCs w:val="19"/>
                <w:lang w:val="en-GB"/>
              </w:rPr>
            </w:pPr>
            <w:r w:rsidRPr="00A5142F">
              <w:rPr>
                <w:rFonts w:ascii="Verdana" w:hAnsi="Verdana"/>
                <w:sz w:val="19"/>
                <w:szCs w:val="19"/>
                <w:lang w:val="en-GB"/>
              </w:rPr>
              <w:t>medical and health sciences Expert Panel</w:t>
            </w:r>
          </w:p>
        </w:tc>
      </w:tr>
      <w:tr w:rsidR="00A5142F" w:rsidRPr="00A85680" w14:paraId="479B1645" w14:textId="77777777" w:rsidTr="00770075">
        <w:trPr>
          <w:jc w:val="center"/>
        </w:trPr>
        <w:tc>
          <w:tcPr>
            <w:tcW w:w="4140" w:type="dxa"/>
            <w:tcBorders>
              <w:top w:val="nil"/>
              <w:left w:val="nil"/>
              <w:bottom w:val="nil"/>
              <w:right w:val="nil"/>
            </w:tcBorders>
          </w:tcPr>
          <w:p w14:paraId="4DCF2A03" w14:textId="3989F786" w:rsidR="00A5142F" w:rsidRPr="00A5142F" w:rsidRDefault="00A5142F" w:rsidP="00A5142F">
            <w:pPr>
              <w:rPr>
                <w:rFonts w:ascii="Verdana" w:hAnsi="Verdana"/>
                <w:noProof/>
                <w:sz w:val="19"/>
                <w:szCs w:val="19"/>
              </w:rPr>
            </w:pPr>
            <w:r w:rsidRPr="00A5142F">
              <w:rPr>
                <w:rFonts w:ascii="Verdana" w:hAnsi="Verdana"/>
                <w:noProof/>
                <w:sz w:val="19"/>
                <w:szCs w:val="19"/>
              </w:rPr>
              <w:t>oborový hodnot</w:t>
            </w:r>
            <w:r w:rsidR="0030166F">
              <w:rPr>
                <w:rFonts w:ascii="Verdana" w:hAnsi="Verdana"/>
                <w:noProof/>
                <w:sz w:val="19"/>
                <w:szCs w:val="19"/>
              </w:rPr>
              <w:t>i</w:t>
            </w:r>
            <w:r w:rsidRPr="00A5142F">
              <w:rPr>
                <w:rFonts w:ascii="Verdana" w:hAnsi="Verdana"/>
                <w:noProof/>
                <w:sz w:val="19"/>
                <w:szCs w:val="19"/>
              </w:rPr>
              <w:t>cí panel přírodovědný</w:t>
            </w:r>
          </w:p>
        </w:tc>
        <w:tc>
          <w:tcPr>
            <w:tcW w:w="4410" w:type="dxa"/>
            <w:tcBorders>
              <w:top w:val="nil"/>
              <w:left w:val="nil"/>
              <w:bottom w:val="nil"/>
              <w:right w:val="nil"/>
            </w:tcBorders>
          </w:tcPr>
          <w:p w14:paraId="1F8B8C89" w14:textId="77777777" w:rsidR="00A5142F" w:rsidRPr="00A5142F" w:rsidRDefault="00A5142F" w:rsidP="00A5142F">
            <w:pPr>
              <w:rPr>
                <w:rFonts w:ascii="Verdana" w:hAnsi="Verdana"/>
                <w:sz w:val="19"/>
                <w:szCs w:val="19"/>
                <w:lang w:val="en-GB"/>
              </w:rPr>
            </w:pPr>
            <w:r w:rsidRPr="00A5142F">
              <w:rPr>
                <w:rFonts w:ascii="Verdana" w:hAnsi="Verdana"/>
                <w:sz w:val="19"/>
                <w:szCs w:val="19"/>
                <w:lang w:val="en-GB"/>
              </w:rPr>
              <w:t>natural sciences Expert Panel</w:t>
            </w:r>
          </w:p>
        </w:tc>
      </w:tr>
      <w:tr w:rsidR="00A5142F" w:rsidRPr="00A85680" w14:paraId="586AD532" w14:textId="77777777" w:rsidTr="00770075">
        <w:trPr>
          <w:jc w:val="center"/>
        </w:trPr>
        <w:tc>
          <w:tcPr>
            <w:tcW w:w="4140" w:type="dxa"/>
            <w:tcBorders>
              <w:top w:val="nil"/>
              <w:left w:val="nil"/>
              <w:bottom w:val="nil"/>
              <w:right w:val="nil"/>
            </w:tcBorders>
          </w:tcPr>
          <w:p w14:paraId="23B23F3E" w14:textId="7CE9AAB7" w:rsidR="00A5142F" w:rsidRPr="00A5142F" w:rsidRDefault="00A5142F" w:rsidP="00A5142F">
            <w:pPr>
              <w:rPr>
                <w:rFonts w:ascii="Verdana" w:hAnsi="Verdana"/>
                <w:noProof/>
                <w:sz w:val="19"/>
                <w:szCs w:val="19"/>
              </w:rPr>
            </w:pPr>
            <w:r w:rsidRPr="00A5142F">
              <w:rPr>
                <w:rFonts w:ascii="Verdana" w:hAnsi="Verdana"/>
                <w:noProof/>
                <w:sz w:val="19"/>
                <w:szCs w:val="19"/>
              </w:rPr>
              <w:t>oborový hodnot</w:t>
            </w:r>
            <w:r w:rsidR="0030166F">
              <w:rPr>
                <w:rFonts w:ascii="Verdana" w:hAnsi="Verdana"/>
                <w:noProof/>
                <w:sz w:val="19"/>
                <w:szCs w:val="19"/>
              </w:rPr>
              <w:t>i</w:t>
            </w:r>
            <w:r w:rsidRPr="00A5142F">
              <w:rPr>
                <w:rFonts w:ascii="Verdana" w:hAnsi="Verdana"/>
                <w:noProof/>
                <w:sz w:val="19"/>
                <w:szCs w:val="19"/>
              </w:rPr>
              <w:t>cí panel společenskovědní</w:t>
            </w:r>
          </w:p>
        </w:tc>
        <w:tc>
          <w:tcPr>
            <w:tcW w:w="4410" w:type="dxa"/>
            <w:tcBorders>
              <w:top w:val="nil"/>
              <w:left w:val="nil"/>
              <w:bottom w:val="nil"/>
              <w:right w:val="nil"/>
            </w:tcBorders>
          </w:tcPr>
          <w:p w14:paraId="0830EFC4" w14:textId="77777777" w:rsidR="00A5142F" w:rsidRPr="00A5142F" w:rsidRDefault="00A5142F" w:rsidP="00A5142F">
            <w:pPr>
              <w:rPr>
                <w:rFonts w:ascii="Verdana" w:hAnsi="Verdana"/>
                <w:sz w:val="19"/>
                <w:szCs w:val="19"/>
                <w:lang w:val="en-GB"/>
              </w:rPr>
            </w:pPr>
            <w:r w:rsidRPr="00A5142F">
              <w:rPr>
                <w:rFonts w:ascii="Verdana" w:hAnsi="Verdana"/>
                <w:sz w:val="19"/>
                <w:szCs w:val="19"/>
                <w:lang w:val="en-GB"/>
              </w:rPr>
              <w:t>social sciences Expert Panel</w:t>
            </w:r>
          </w:p>
        </w:tc>
      </w:tr>
      <w:tr w:rsidR="00873369" w:rsidRPr="00A85680" w14:paraId="3488BB64" w14:textId="77777777" w:rsidTr="00770075">
        <w:trPr>
          <w:jc w:val="center"/>
        </w:trPr>
        <w:tc>
          <w:tcPr>
            <w:tcW w:w="4140" w:type="dxa"/>
            <w:tcBorders>
              <w:top w:val="nil"/>
              <w:left w:val="nil"/>
              <w:bottom w:val="nil"/>
              <w:right w:val="nil"/>
            </w:tcBorders>
          </w:tcPr>
          <w:p w14:paraId="1581B25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paragraf</w:t>
            </w:r>
          </w:p>
        </w:tc>
        <w:tc>
          <w:tcPr>
            <w:tcW w:w="4410" w:type="dxa"/>
            <w:tcBorders>
              <w:top w:val="nil"/>
              <w:left w:val="nil"/>
              <w:bottom w:val="nil"/>
              <w:right w:val="nil"/>
            </w:tcBorders>
          </w:tcPr>
          <w:p w14:paraId="2BA3588C" w14:textId="77777777" w:rsidR="00873369" w:rsidRPr="00A5142F"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5142F">
              <w:rPr>
                <w:rFonts w:ascii="Verdana" w:hAnsi="Verdana"/>
                <w:b/>
                <w:bCs/>
                <w:sz w:val="19"/>
                <w:szCs w:val="19"/>
                <w:lang w:val="en-GB"/>
              </w:rPr>
              <w:t>section</w:t>
            </w:r>
          </w:p>
        </w:tc>
      </w:tr>
      <w:tr w:rsidR="00873369" w:rsidRPr="00A85680" w14:paraId="5E71B468" w14:textId="77777777" w:rsidTr="00770075">
        <w:trPr>
          <w:jc w:val="center"/>
        </w:trPr>
        <w:tc>
          <w:tcPr>
            <w:tcW w:w="4140" w:type="dxa"/>
            <w:tcBorders>
              <w:top w:val="nil"/>
              <w:left w:val="nil"/>
              <w:bottom w:val="nil"/>
              <w:right w:val="nil"/>
            </w:tcBorders>
          </w:tcPr>
          <w:p w14:paraId="7C89BE92"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paritní</w:t>
            </w:r>
          </w:p>
        </w:tc>
        <w:tc>
          <w:tcPr>
            <w:tcW w:w="4410" w:type="dxa"/>
            <w:tcBorders>
              <w:top w:val="nil"/>
              <w:left w:val="nil"/>
              <w:bottom w:val="nil"/>
              <w:right w:val="nil"/>
            </w:tcBorders>
          </w:tcPr>
          <w:p w14:paraId="4B60DFAC" w14:textId="77777777" w:rsidR="00873369" w:rsidRPr="00A5142F"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5142F">
              <w:rPr>
                <w:rFonts w:ascii="Verdana" w:hAnsi="Verdana"/>
                <w:b/>
                <w:bCs/>
                <w:sz w:val="19"/>
                <w:szCs w:val="19"/>
                <w:lang w:val="en-GB"/>
              </w:rPr>
              <w:t>(relating to) parity, equality</w:t>
            </w:r>
          </w:p>
        </w:tc>
      </w:tr>
      <w:tr w:rsidR="00873369" w:rsidRPr="00A85680" w14:paraId="675EB273" w14:textId="77777777" w:rsidTr="00770075">
        <w:trPr>
          <w:jc w:val="center"/>
        </w:trPr>
        <w:tc>
          <w:tcPr>
            <w:tcW w:w="4140" w:type="dxa"/>
            <w:tcBorders>
              <w:top w:val="nil"/>
              <w:left w:val="nil"/>
              <w:bottom w:val="nil"/>
              <w:right w:val="nil"/>
            </w:tcBorders>
          </w:tcPr>
          <w:p w14:paraId="4B22DB5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paritní složení (komise)</w:t>
            </w:r>
          </w:p>
        </w:tc>
        <w:tc>
          <w:tcPr>
            <w:tcW w:w="4410" w:type="dxa"/>
            <w:tcBorders>
              <w:top w:val="nil"/>
              <w:left w:val="nil"/>
              <w:bottom w:val="nil"/>
              <w:right w:val="nil"/>
            </w:tcBorders>
          </w:tcPr>
          <w:p w14:paraId="13455F1E"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parity representation (on a commission)</w:t>
            </w:r>
          </w:p>
        </w:tc>
      </w:tr>
      <w:tr w:rsidR="00DD3A26" w:rsidRPr="00A85680" w14:paraId="56398E91" w14:textId="77777777" w:rsidTr="00770075">
        <w:trPr>
          <w:jc w:val="center"/>
        </w:trPr>
        <w:tc>
          <w:tcPr>
            <w:tcW w:w="4140" w:type="dxa"/>
            <w:tcBorders>
              <w:top w:val="nil"/>
              <w:left w:val="nil"/>
              <w:bottom w:val="nil"/>
              <w:right w:val="nil"/>
            </w:tcBorders>
          </w:tcPr>
          <w:p w14:paraId="36F0DA97" w14:textId="77777777" w:rsidR="00DD3A26" w:rsidRPr="00AE78F7" w:rsidRDefault="00DD3A26" w:rsidP="00704867">
            <w:pPr>
              <w:rPr>
                <w:rFonts w:ascii="Verdana" w:hAnsi="Verdana"/>
                <w:b/>
                <w:sz w:val="19"/>
                <w:szCs w:val="19"/>
              </w:rPr>
            </w:pPr>
            <w:r w:rsidRPr="00AE78F7">
              <w:rPr>
                <w:rFonts w:ascii="Verdana" w:hAnsi="Verdana"/>
                <w:b/>
                <w:sz w:val="19"/>
                <w:szCs w:val="19"/>
              </w:rPr>
              <w:t>partnerská zahraniční univerzita</w:t>
            </w:r>
          </w:p>
        </w:tc>
        <w:tc>
          <w:tcPr>
            <w:tcW w:w="4410" w:type="dxa"/>
            <w:tcBorders>
              <w:top w:val="nil"/>
              <w:left w:val="nil"/>
              <w:bottom w:val="nil"/>
              <w:right w:val="nil"/>
            </w:tcBorders>
          </w:tcPr>
          <w:p w14:paraId="50FEB383" w14:textId="77777777" w:rsidR="00DD3A26" w:rsidRPr="00A85680" w:rsidRDefault="00DD3A26" w:rsidP="00704867">
            <w:pPr>
              <w:rPr>
                <w:rFonts w:ascii="Verdana" w:hAnsi="Verdana"/>
                <w:b/>
                <w:sz w:val="19"/>
                <w:szCs w:val="19"/>
                <w:lang w:val="en-GB"/>
              </w:rPr>
            </w:pPr>
            <w:r w:rsidRPr="00A85680">
              <w:rPr>
                <w:rFonts w:ascii="Verdana" w:hAnsi="Verdana"/>
                <w:b/>
                <w:sz w:val="19"/>
                <w:szCs w:val="19"/>
                <w:lang w:val="en-GB"/>
              </w:rPr>
              <w:t>partner foreign university</w:t>
            </w:r>
          </w:p>
        </w:tc>
      </w:tr>
      <w:tr w:rsidR="00873369" w:rsidRPr="00A85680" w14:paraId="322778AC" w14:textId="77777777" w:rsidTr="00770075">
        <w:trPr>
          <w:jc w:val="center"/>
        </w:trPr>
        <w:tc>
          <w:tcPr>
            <w:tcW w:w="4140" w:type="dxa"/>
            <w:tcBorders>
              <w:top w:val="nil"/>
              <w:left w:val="nil"/>
              <w:bottom w:val="nil"/>
              <w:right w:val="nil"/>
            </w:tcBorders>
          </w:tcPr>
          <w:p w14:paraId="791F32AE"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paušálně</w:t>
            </w:r>
          </w:p>
        </w:tc>
        <w:tc>
          <w:tcPr>
            <w:tcW w:w="4410" w:type="dxa"/>
            <w:tcBorders>
              <w:top w:val="nil"/>
              <w:left w:val="nil"/>
              <w:bottom w:val="nil"/>
              <w:right w:val="nil"/>
            </w:tcBorders>
          </w:tcPr>
          <w:p w14:paraId="3CE82D87"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as a lump sum; one-off</w:t>
            </w:r>
          </w:p>
        </w:tc>
      </w:tr>
      <w:tr w:rsidR="00873369" w:rsidRPr="00A85680" w14:paraId="22FE0E37" w14:textId="77777777" w:rsidTr="00770075">
        <w:trPr>
          <w:jc w:val="center"/>
        </w:trPr>
        <w:tc>
          <w:tcPr>
            <w:tcW w:w="4140" w:type="dxa"/>
            <w:tcBorders>
              <w:top w:val="nil"/>
              <w:left w:val="nil"/>
              <w:bottom w:val="nil"/>
              <w:right w:val="nil"/>
            </w:tcBorders>
          </w:tcPr>
          <w:p w14:paraId="2F4D3627"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 odečtení administrativních nákladů paušálně stanovených</w:t>
            </w:r>
          </w:p>
        </w:tc>
        <w:tc>
          <w:tcPr>
            <w:tcW w:w="4410" w:type="dxa"/>
            <w:tcBorders>
              <w:top w:val="nil"/>
              <w:left w:val="nil"/>
              <w:bottom w:val="nil"/>
              <w:right w:val="nil"/>
            </w:tcBorders>
          </w:tcPr>
          <w:p w14:paraId="40233D93" w14:textId="77777777" w:rsidR="00873369" w:rsidRPr="00A85680" w:rsidRDefault="00873369" w:rsidP="000F64F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after deducting administrative costs set as a lump sum</w:t>
            </w:r>
          </w:p>
        </w:tc>
      </w:tr>
      <w:tr w:rsidR="00873369" w:rsidRPr="00A85680" w14:paraId="050A7990" w14:textId="77777777" w:rsidTr="00770075">
        <w:trPr>
          <w:jc w:val="center"/>
        </w:trPr>
        <w:tc>
          <w:tcPr>
            <w:tcW w:w="4140" w:type="dxa"/>
            <w:tcBorders>
              <w:top w:val="nil"/>
              <w:left w:val="nil"/>
              <w:bottom w:val="nil"/>
              <w:right w:val="nil"/>
            </w:tcBorders>
          </w:tcPr>
          <w:p w14:paraId="0774175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péče</w:t>
            </w:r>
          </w:p>
        </w:tc>
        <w:tc>
          <w:tcPr>
            <w:tcW w:w="4410" w:type="dxa"/>
            <w:tcBorders>
              <w:top w:val="nil"/>
              <w:left w:val="nil"/>
              <w:bottom w:val="nil"/>
              <w:right w:val="nil"/>
            </w:tcBorders>
          </w:tcPr>
          <w:p w14:paraId="0BB049C3"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care</w:t>
            </w:r>
            <w:r w:rsidR="00FB77F5">
              <w:rPr>
                <w:rFonts w:ascii="Verdana" w:hAnsi="Verdana"/>
                <w:b/>
                <w:bCs/>
                <w:sz w:val="19"/>
                <w:szCs w:val="19"/>
                <w:lang w:val="en-GB"/>
              </w:rPr>
              <w:t>; custody</w:t>
            </w:r>
          </w:p>
        </w:tc>
      </w:tr>
      <w:tr w:rsidR="00873369" w:rsidRPr="00A85680" w14:paraId="34763090" w14:textId="77777777" w:rsidTr="00770075">
        <w:trPr>
          <w:jc w:val="center"/>
        </w:trPr>
        <w:tc>
          <w:tcPr>
            <w:tcW w:w="4140" w:type="dxa"/>
            <w:tcBorders>
              <w:top w:val="nil"/>
              <w:left w:val="nil"/>
              <w:bottom w:val="nil"/>
              <w:right w:val="nil"/>
            </w:tcBorders>
          </w:tcPr>
          <w:p w14:paraId="7DE633DE"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památková péče</w:t>
            </w:r>
          </w:p>
        </w:tc>
        <w:tc>
          <w:tcPr>
            <w:tcW w:w="4410" w:type="dxa"/>
            <w:tcBorders>
              <w:top w:val="nil"/>
              <w:left w:val="nil"/>
              <w:bottom w:val="nil"/>
              <w:right w:val="nil"/>
            </w:tcBorders>
          </w:tcPr>
          <w:p w14:paraId="0360D273" w14:textId="77777777" w:rsidR="00873369" w:rsidRPr="00A85680" w:rsidRDefault="00873369" w:rsidP="0073693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conservation (duties); conservation agency (institution)</w:t>
            </w:r>
          </w:p>
        </w:tc>
      </w:tr>
      <w:tr w:rsidR="00FB77F5" w:rsidRPr="00A85680" w14:paraId="7735CA59" w14:textId="77777777" w:rsidTr="00770075">
        <w:trPr>
          <w:jc w:val="center"/>
        </w:trPr>
        <w:tc>
          <w:tcPr>
            <w:tcW w:w="4140" w:type="dxa"/>
            <w:tcBorders>
              <w:top w:val="nil"/>
              <w:left w:val="nil"/>
              <w:bottom w:val="nil"/>
              <w:right w:val="nil"/>
            </w:tcBorders>
          </w:tcPr>
          <w:p w14:paraId="3531D34A" w14:textId="3C71BC68" w:rsidR="00FB77F5" w:rsidRPr="00AE78F7" w:rsidRDefault="00FB77F5"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 xml:space="preserve">svěřit do péče </w:t>
            </w:r>
            <w:r w:rsidR="001A2A17">
              <w:rPr>
                <w:rFonts w:ascii="Verdana" w:hAnsi="Verdana"/>
                <w:sz w:val="19"/>
                <w:szCs w:val="19"/>
              </w:rPr>
              <w:t>(</w:t>
            </w:r>
            <w:r>
              <w:rPr>
                <w:rFonts w:ascii="Verdana" w:hAnsi="Verdana"/>
                <w:sz w:val="19"/>
                <w:szCs w:val="19"/>
              </w:rPr>
              <w:t>koho</w:t>
            </w:r>
            <w:r w:rsidR="001A2A17">
              <w:rPr>
                <w:rFonts w:ascii="Verdana" w:hAnsi="Verdana"/>
                <w:sz w:val="19"/>
                <w:szCs w:val="19"/>
              </w:rPr>
              <w:t>)</w:t>
            </w:r>
          </w:p>
        </w:tc>
        <w:tc>
          <w:tcPr>
            <w:tcW w:w="4410" w:type="dxa"/>
            <w:tcBorders>
              <w:top w:val="nil"/>
              <w:left w:val="nil"/>
              <w:bottom w:val="nil"/>
              <w:right w:val="nil"/>
            </w:tcBorders>
          </w:tcPr>
          <w:p w14:paraId="53838297" w14:textId="77777777" w:rsidR="00FB77F5" w:rsidRPr="00A85680" w:rsidRDefault="00FB77F5"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entrust in the custody of s.o.</w:t>
            </w:r>
          </w:p>
        </w:tc>
      </w:tr>
      <w:tr w:rsidR="00873369" w:rsidRPr="00A85680" w14:paraId="1F443D8D" w14:textId="77777777" w:rsidTr="00770075">
        <w:trPr>
          <w:jc w:val="center"/>
        </w:trPr>
        <w:tc>
          <w:tcPr>
            <w:tcW w:w="4140" w:type="dxa"/>
            <w:tcBorders>
              <w:top w:val="nil"/>
              <w:left w:val="nil"/>
              <w:bottom w:val="nil"/>
              <w:right w:val="nil"/>
            </w:tcBorders>
          </w:tcPr>
          <w:p w14:paraId="65A09CF5" w14:textId="77777777" w:rsidR="00873369" w:rsidRPr="00AE78F7" w:rsidRDefault="00873369" w:rsidP="00FB77F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peče</w:t>
            </w:r>
            <w:r w:rsidR="00FB77F5">
              <w:rPr>
                <w:rFonts w:ascii="Verdana" w:hAnsi="Verdana"/>
                <w:b/>
                <w:bCs/>
                <w:sz w:val="19"/>
                <w:szCs w:val="19"/>
              </w:rPr>
              <w:t>ť</w:t>
            </w:r>
          </w:p>
        </w:tc>
        <w:tc>
          <w:tcPr>
            <w:tcW w:w="4410" w:type="dxa"/>
            <w:tcBorders>
              <w:top w:val="nil"/>
              <w:left w:val="nil"/>
              <w:bottom w:val="nil"/>
              <w:right w:val="nil"/>
            </w:tcBorders>
          </w:tcPr>
          <w:p w14:paraId="5DB2611B"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seal; signet (small seal)</w:t>
            </w:r>
          </w:p>
        </w:tc>
      </w:tr>
      <w:tr w:rsidR="00873369" w:rsidRPr="00A85680" w14:paraId="246A11A3" w14:textId="77777777" w:rsidTr="00770075">
        <w:trPr>
          <w:jc w:val="center"/>
        </w:trPr>
        <w:tc>
          <w:tcPr>
            <w:tcW w:w="4140" w:type="dxa"/>
            <w:tcBorders>
              <w:top w:val="nil"/>
              <w:left w:val="nil"/>
              <w:bottom w:val="nil"/>
              <w:right w:val="nil"/>
            </w:tcBorders>
          </w:tcPr>
          <w:p w14:paraId="17F9FD8D" w14:textId="77777777" w:rsidR="00873369" w:rsidRPr="00AE78F7" w:rsidRDefault="00873369" w:rsidP="0073693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visutá peče</w:t>
            </w:r>
            <w:r w:rsidR="0073693C">
              <w:rPr>
                <w:rFonts w:ascii="Verdana" w:hAnsi="Verdana"/>
                <w:sz w:val="19"/>
                <w:szCs w:val="19"/>
              </w:rPr>
              <w:t>ť</w:t>
            </w:r>
          </w:p>
        </w:tc>
        <w:tc>
          <w:tcPr>
            <w:tcW w:w="4410" w:type="dxa"/>
            <w:tcBorders>
              <w:top w:val="nil"/>
              <w:left w:val="nil"/>
              <w:bottom w:val="nil"/>
              <w:right w:val="nil"/>
            </w:tcBorders>
          </w:tcPr>
          <w:p w14:paraId="6C80CDF5"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hanging seal; suspended seal</w:t>
            </w:r>
          </w:p>
        </w:tc>
      </w:tr>
      <w:tr w:rsidR="00873369" w:rsidRPr="00A85680" w14:paraId="663F2BCC" w14:textId="77777777" w:rsidTr="00770075">
        <w:trPr>
          <w:jc w:val="center"/>
        </w:trPr>
        <w:tc>
          <w:tcPr>
            <w:tcW w:w="4140" w:type="dxa"/>
            <w:tcBorders>
              <w:top w:val="nil"/>
              <w:left w:val="nil"/>
              <w:bottom w:val="nil"/>
              <w:right w:val="nil"/>
            </w:tcBorders>
          </w:tcPr>
          <w:p w14:paraId="143367C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pečetidlo</w:t>
            </w:r>
          </w:p>
        </w:tc>
        <w:tc>
          <w:tcPr>
            <w:tcW w:w="4410" w:type="dxa"/>
            <w:tcBorders>
              <w:top w:val="nil"/>
              <w:left w:val="nil"/>
              <w:bottom w:val="nil"/>
              <w:right w:val="nil"/>
            </w:tcBorders>
          </w:tcPr>
          <w:p w14:paraId="1320A3F8"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seal; signet (small seal)</w:t>
            </w:r>
          </w:p>
        </w:tc>
      </w:tr>
      <w:tr w:rsidR="00873369" w:rsidRPr="00A85680" w14:paraId="6839D14F" w14:textId="77777777" w:rsidTr="00770075">
        <w:trPr>
          <w:jc w:val="center"/>
        </w:trPr>
        <w:tc>
          <w:tcPr>
            <w:tcW w:w="4140" w:type="dxa"/>
            <w:tcBorders>
              <w:top w:val="nil"/>
              <w:left w:val="nil"/>
              <w:bottom w:val="nil"/>
              <w:right w:val="nil"/>
            </w:tcBorders>
          </w:tcPr>
          <w:p w14:paraId="20800E9F" w14:textId="2B4722EC" w:rsidR="00873369" w:rsidRPr="00AE78F7" w:rsidRDefault="00873369" w:rsidP="008574B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 xml:space="preserve">otisk pečetidla </w:t>
            </w:r>
            <w:r w:rsidR="001A2A17">
              <w:rPr>
                <w:rFonts w:ascii="Verdana" w:hAnsi="Verdana"/>
                <w:sz w:val="19"/>
                <w:szCs w:val="19"/>
              </w:rPr>
              <w:t>p</w:t>
            </w:r>
            <w:r w:rsidR="001A2A17" w:rsidRPr="00AE78F7">
              <w:rPr>
                <w:rFonts w:ascii="Verdana" w:hAnsi="Verdana"/>
                <w:sz w:val="19"/>
                <w:szCs w:val="19"/>
              </w:rPr>
              <w:t xml:space="preserve">ražské </w:t>
            </w:r>
            <w:r w:rsidRPr="00AE78F7">
              <w:rPr>
                <w:rFonts w:ascii="Verdana" w:hAnsi="Verdana"/>
                <w:sz w:val="19"/>
                <w:szCs w:val="19"/>
              </w:rPr>
              <w:t>univerzity</w:t>
            </w:r>
          </w:p>
        </w:tc>
        <w:tc>
          <w:tcPr>
            <w:tcW w:w="4410" w:type="dxa"/>
            <w:tcBorders>
              <w:top w:val="nil"/>
              <w:left w:val="nil"/>
              <w:bottom w:val="nil"/>
              <w:right w:val="nil"/>
            </w:tcBorders>
          </w:tcPr>
          <w:p w14:paraId="6BBDB79C"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impression of the seal of Prague University</w:t>
            </w:r>
          </w:p>
        </w:tc>
      </w:tr>
      <w:tr w:rsidR="00873369" w:rsidRPr="00A85680" w14:paraId="583A2E2A" w14:textId="77777777" w:rsidTr="00770075">
        <w:trPr>
          <w:jc w:val="center"/>
        </w:trPr>
        <w:tc>
          <w:tcPr>
            <w:tcW w:w="4140" w:type="dxa"/>
            <w:tcBorders>
              <w:top w:val="nil"/>
              <w:left w:val="nil"/>
              <w:bottom w:val="nil"/>
              <w:right w:val="nil"/>
            </w:tcBorders>
          </w:tcPr>
          <w:p w14:paraId="0D1FA46F"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pedagogický</w:t>
            </w:r>
          </w:p>
        </w:tc>
        <w:tc>
          <w:tcPr>
            <w:tcW w:w="4410" w:type="dxa"/>
            <w:tcBorders>
              <w:top w:val="nil"/>
              <w:left w:val="nil"/>
              <w:bottom w:val="nil"/>
              <w:right w:val="nil"/>
            </w:tcBorders>
          </w:tcPr>
          <w:p w14:paraId="11F3FCE9"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pedagogical, teaching</w:t>
            </w:r>
          </w:p>
        </w:tc>
      </w:tr>
      <w:tr w:rsidR="00873369" w:rsidRPr="00A85680" w14:paraId="5DDE3127" w14:textId="77777777" w:rsidTr="00770075">
        <w:trPr>
          <w:jc w:val="center"/>
        </w:trPr>
        <w:tc>
          <w:tcPr>
            <w:tcW w:w="4140" w:type="dxa"/>
            <w:tcBorders>
              <w:top w:val="nil"/>
              <w:left w:val="nil"/>
              <w:bottom w:val="nil"/>
              <w:right w:val="nil"/>
            </w:tcBorders>
          </w:tcPr>
          <w:p w14:paraId="4B09F1F3"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pedagogická činnost</w:t>
            </w:r>
          </w:p>
        </w:tc>
        <w:tc>
          <w:tcPr>
            <w:tcW w:w="4410" w:type="dxa"/>
            <w:tcBorders>
              <w:top w:val="nil"/>
              <w:left w:val="nil"/>
              <w:bottom w:val="nil"/>
              <w:right w:val="nil"/>
            </w:tcBorders>
          </w:tcPr>
          <w:p w14:paraId="5793D84F"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pedagogical activities</w:t>
            </w:r>
          </w:p>
        </w:tc>
      </w:tr>
      <w:tr w:rsidR="00873369" w:rsidRPr="00A85680" w14:paraId="1835DD9E" w14:textId="77777777" w:rsidTr="00770075">
        <w:trPr>
          <w:jc w:val="center"/>
        </w:trPr>
        <w:tc>
          <w:tcPr>
            <w:tcW w:w="4140" w:type="dxa"/>
            <w:tcBorders>
              <w:top w:val="nil"/>
              <w:left w:val="nil"/>
              <w:bottom w:val="nil"/>
              <w:right w:val="nil"/>
            </w:tcBorders>
          </w:tcPr>
          <w:p w14:paraId="301098EF"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pedagogická praxe</w:t>
            </w:r>
          </w:p>
        </w:tc>
        <w:tc>
          <w:tcPr>
            <w:tcW w:w="4410" w:type="dxa"/>
            <w:tcBorders>
              <w:top w:val="nil"/>
              <w:left w:val="nil"/>
              <w:bottom w:val="nil"/>
              <w:right w:val="nil"/>
            </w:tcBorders>
          </w:tcPr>
          <w:p w14:paraId="07C7D4A8"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teaching practice (of a student); teaching experience (of a teacher); teacher's standing (a number of years in profession)</w:t>
            </w:r>
          </w:p>
        </w:tc>
      </w:tr>
      <w:tr w:rsidR="00873369" w:rsidRPr="00A85680" w14:paraId="29796F7D" w14:textId="77777777" w:rsidTr="00770075">
        <w:trPr>
          <w:jc w:val="center"/>
        </w:trPr>
        <w:tc>
          <w:tcPr>
            <w:tcW w:w="4140" w:type="dxa"/>
            <w:tcBorders>
              <w:top w:val="nil"/>
              <w:left w:val="nil"/>
              <w:bottom w:val="nil"/>
              <w:right w:val="nil"/>
            </w:tcBorders>
          </w:tcPr>
          <w:p w14:paraId="6583ACCB"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AE78F7">
              <w:rPr>
                <w:rFonts w:ascii="Verdana" w:hAnsi="Verdana"/>
                <w:bCs/>
                <w:sz w:val="19"/>
                <w:szCs w:val="19"/>
              </w:rPr>
              <w:t>pedagogicko-vědečtí pracovníci</w:t>
            </w:r>
          </w:p>
        </w:tc>
        <w:tc>
          <w:tcPr>
            <w:tcW w:w="4410" w:type="dxa"/>
            <w:tcBorders>
              <w:top w:val="nil"/>
              <w:left w:val="nil"/>
              <w:bottom w:val="nil"/>
              <w:right w:val="nil"/>
            </w:tcBorders>
          </w:tcPr>
          <w:p w14:paraId="0788E302" w14:textId="77777777" w:rsidR="00873369" w:rsidRPr="00A85680" w:rsidRDefault="0073693C" w:rsidP="0073693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Pr>
                <w:rFonts w:ascii="Verdana" w:hAnsi="Verdana"/>
                <w:bCs/>
                <w:sz w:val="19"/>
                <w:szCs w:val="19"/>
                <w:lang w:val="en-GB"/>
              </w:rPr>
              <w:t>t</w:t>
            </w:r>
            <w:r w:rsidR="00873369" w:rsidRPr="00A85680">
              <w:rPr>
                <w:rFonts w:ascii="Verdana" w:hAnsi="Verdana"/>
                <w:bCs/>
                <w:sz w:val="19"/>
                <w:szCs w:val="19"/>
                <w:lang w:val="en-GB"/>
              </w:rPr>
              <w:t xml:space="preserve">eachers and </w:t>
            </w:r>
            <w:r>
              <w:rPr>
                <w:rFonts w:ascii="Verdana" w:hAnsi="Verdana"/>
                <w:bCs/>
                <w:sz w:val="19"/>
                <w:szCs w:val="19"/>
                <w:lang w:val="en-GB"/>
              </w:rPr>
              <w:t>r</w:t>
            </w:r>
            <w:r w:rsidR="00873369" w:rsidRPr="00A85680">
              <w:rPr>
                <w:rFonts w:ascii="Verdana" w:hAnsi="Verdana"/>
                <w:bCs/>
                <w:sz w:val="19"/>
                <w:szCs w:val="19"/>
                <w:lang w:val="en-GB"/>
              </w:rPr>
              <w:t>esearchers</w:t>
            </w:r>
          </w:p>
        </w:tc>
      </w:tr>
      <w:tr w:rsidR="00873369" w:rsidRPr="00A85680" w14:paraId="66D4EABB" w14:textId="77777777" w:rsidTr="00770075">
        <w:trPr>
          <w:jc w:val="center"/>
        </w:trPr>
        <w:tc>
          <w:tcPr>
            <w:tcW w:w="4140" w:type="dxa"/>
            <w:tcBorders>
              <w:top w:val="nil"/>
              <w:left w:val="nil"/>
              <w:bottom w:val="nil"/>
              <w:right w:val="nil"/>
            </w:tcBorders>
          </w:tcPr>
          <w:p w14:paraId="32B6C4E2"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lastRenderedPageBreak/>
              <w:t>pedel</w:t>
            </w:r>
          </w:p>
        </w:tc>
        <w:tc>
          <w:tcPr>
            <w:tcW w:w="4410" w:type="dxa"/>
            <w:tcBorders>
              <w:top w:val="nil"/>
              <w:left w:val="nil"/>
              <w:bottom w:val="nil"/>
              <w:right w:val="nil"/>
            </w:tcBorders>
          </w:tcPr>
          <w:p w14:paraId="28ABEDF7"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Beadle; Mace-Bearer</w:t>
            </w:r>
          </w:p>
        </w:tc>
      </w:tr>
      <w:tr w:rsidR="00873369" w:rsidRPr="00A85680" w14:paraId="42349C6A" w14:textId="77777777" w:rsidTr="00770075">
        <w:trPr>
          <w:jc w:val="center"/>
        </w:trPr>
        <w:tc>
          <w:tcPr>
            <w:tcW w:w="4140" w:type="dxa"/>
            <w:tcBorders>
              <w:top w:val="nil"/>
              <w:left w:val="nil"/>
              <w:bottom w:val="nil"/>
              <w:right w:val="nil"/>
            </w:tcBorders>
          </w:tcPr>
          <w:p w14:paraId="113DE52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oděv pedela</w:t>
            </w:r>
          </w:p>
        </w:tc>
        <w:tc>
          <w:tcPr>
            <w:tcW w:w="4410" w:type="dxa"/>
            <w:tcBorders>
              <w:top w:val="nil"/>
              <w:left w:val="nil"/>
              <w:bottom w:val="nil"/>
              <w:right w:val="nil"/>
            </w:tcBorders>
          </w:tcPr>
          <w:p w14:paraId="0E8C94C9" w14:textId="77777777" w:rsidR="00873369" w:rsidRPr="00A85680" w:rsidRDefault="00873369" w:rsidP="00956C8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Beadle´s robes</w:t>
            </w:r>
          </w:p>
        </w:tc>
      </w:tr>
      <w:tr w:rsidR="00DD3A26" w:rsidRPr="00A85680" w14:paraId="3A01241A" w14:textId="77777777" w:rsidTr="00770075">
        <w:trPr>
          <w:jc w:val="center"/>
        </w:trPr>
        <w:tc>
          <w:tcPr>
            <w:tcW w:w="4140" w:type="dxa"/>
            <w:tcBorders>
              <w:top w:val="nil"/>
              <w:left w:val="nil"/>
              <w:bottom w:val="nil"/>
              <w:right w:val="nil"/>
            </w:tcBorders>
          </w:tcPr>
          <w:p w14:paraId="77616D97" w14:textId="77777777" w:rsidR="00DD3A26" w:rsidRPr="00AE78F7" w:rsidRDefault="00DD3A2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AE78F7">
              <w:rPr>
                <w:rFonts w:ascii="Verdana" w:hAnsi="Verdana"/>
                <w:b/>
                <w:sz w:val="19"/>
                <w:szCs w:val="19"/>
              </w:rPr>
              <w:t>peněžitý</w:t>
            </w:r>
          </w:p>
        </w:tc>
        <w:tc>
          <w:tcPr>
            <w:tcW w:w="4410" w:type="dxa"/>
            <w:tcBorders>
              <w:top w:val="nil"/>
              <w:left w:val="nil"/>
              <w:bottom w:val="nil"/>
              <w:right w:val="nil"/>
            </w:tcBorders>
          </w:tcPr>
          <w:p w14:paraId="6FB626F3" w14:textId="77777777" w:rsidR="00DD3A26" w:rsidRPr="00A85680" w:rsidRDefault="00DD3A26" w:rsidP="00956C8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pecuniary</w:t>
            </w:r>
          </w:p>
        </w:tc>
      </w:tr>
      <w:tr w:rsidR="00DD3A26" w:rsidRPr="00A85680" w14:paraId="2AE5A0BE" w14:textId="77777777" w:rsidTr="00770075">
        <w:trPr>
          <w:jc w:val="center"/>
        </w:trPr>
        <w:tc>
          <w:tcPr>
            <w:tcW w:w="4140" w:type="dxa"/>
            <w:tcBorders>
              <w:top w:val="nil"/>
              <w:left w:val="nil"/>
              <w:bottom w:val="nil"/>
              <w:right w:val="nil"/>
            </w:tcBorders>
          </w:tcPr>
          <w:p w14:paraId="58D2BB9B" w14:textId="77777777" w:rsidR="00DD3A26" w:rsidRPr="00AE78F7" w:rsidRDefault="00DD3A26" w:rsidP="00704867">
            <w:pPr>
              <w:rPr>
                <w:rFonts w:ascii="Verdana" w:hAnsi="Verdana"/>
                <w:sz w:val="19"/>
                <w:szCs w:val="19"/>
              </w:rPr>
            </w:pPr>
            <w:r w:rsidRPr="00AE78F7">
              <w:rPr>
                <w:rFonts w:ascii="Verdana" w:hAnsi="Verdana"/>
                <w:sz w:val="19"/>
                <w:szCs w:val="19"/>
              </w:rPr>
              <w:t>peněžitý nebo nepeněžitý vklad</w:t>
            </w:r>
          </w:p>
        </w:tc>
        <w:tc>
          <w:tcPr>
            <w:tcW w:w="4410" w:type="dxa"/>
            <w:tcBorders>
              <w:top w:val="nil"/>
              <w:left w:val="nil"/>
              <w:bottom w:val="nil"/>
              <w:right w:val="nil"/>
            </w:tcBorders>
          </w:tcPr>
          <w:p w14:paraId="2774120F" w14:textId="77777777" w:rsidR="00DD3A26" w:rsidRPr="00A85680" w:rsidRDefault="00DD3A26" w:rsidP="00704867">
            <w:pPr>
              <w:rPr>
                <w:rFonts w:ascii="Verdana" w:hAnsi="Verdana"/>
                <w:sz w:val="19"/>
                <w:szCs w:val="19"/>
                <w:lang w:val="en-GB"/>
              </w:rPr>
            </w:pPr>
            <w:r w:rsidRPr="00A85680">
              <w:rPr>
                <w:rFonts w:ascii="Verdana" w:hAnsi="Verdana"/>
                <w:color w:val="000000"/>
                <w:sz w:val="19"/>
                <w:szCs w:val="19"/>
                <w:lang w:val="en-GB"/>
              </w:rPr>
              <w:t>pecuniary or non-pecuniary contribution</w:t>
            </w:r>
          </w:p>
        </w:tc>
      </w:tr>
      <w:tr w:rsidR="00852872" w:rsidRPr="00A85680" w14:paraId="32169527" w14:textId="77777777" w:rsidTr="00770075">
        <w:trPr>
          <w:jc w:val="center"/>
        </w:trPr>
        <w:tc>
          <w:tcPr>
            <w:tcW w:w="4140" w:type="dxa"/>
            <w:tcBorders>
              <w:top w:val="nil"/>
              <w:left w:val="nil"/>
              <w:bottom w:val="nil"/>
              <w:right w:val="nil"/>
            </w:tcBorders>
          </w:tcPr>
          <w:p w14:paraId="465463F4" w14:textId="77777777" w:rsidR="00852872" w:rsidRPr="00AE78F7" w:rsidRDefault="00852872" w:rsidP="008528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AE78F7">
              <w:rPr>
                <w:rFonts w:ascii="Verdana" w:hAnsi="Verdana"/>
                <w:b/>
                <w:sz w:val="19"/>
                <w:szCs w:val="19"/>
              </w:rPr>
              <w:t>per rollam</w:t>
            </w:r>
          </w:p>
        </w:tc>
        <w:tc>
          <w:tcPr>
            <w:tcW w:w="4410" w:type="dxa"/>
            <w:tcBorders>
              <w:top w:val="nil"/>
              <w:left w:val="nil"/>
              <w:bottom w:val="nil"/>
              <w:right w:val="nil"/>
            </w:tcBorders>
          </w:tcPr>
          <w:p w14:paraId="2E8B53B2" w14:textId="77777777" w:rsidR="00852872" w:rsidRPr="00A85680" w:rsidRDefault="0073693C" w:rsidP="00DD3A2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Pr>
                <w:rFonts w:ascii="Verdana" w:hAnsi="Verdana"/>
                <w:b/>
                <w:sz w:val="19"/>
                <w:szCs w:val="19"/>
                <w:lang w:val="en-GB"/>
              </w:rPr>
              <w:t>“</w:t>
            </w:r>
            <w:r w:rsidR="00852872" w:rsidRPr="00A85680">
              <w:rPr>
                <w:rFonts w:ascii="Verdana" w:hAnsi="Verdana"/>
                <w:b/>
                <w:sz w:val="19"/>
                <w:szCs w:val="19"/>
                <w:lang w:val="en-GB"/>
              </w:rPr>
              <w:t xml:space="preserve">by </w:t>
            </w:r>
            <w:r w:rsidR="00DD3A26" w:rsidRPr="00A85680">
              <w:rPr>
                <w:rFonts w:ascii="Verdana" w:hAnsi="Verdana"/>
                <w:b/>
                <w:sz w:val="19"/>
                <w:szCs w:val="19"/>
                <w:lang w:val="en-GB"/>
              </w:rPr>
              <w:t>letter</w:t>
            </w:r>
            <w:r>
              <w:rPr>
                <w:rFonts w:ascii="Verdana" w:hAnsi="Verdana"/>
                <w:b/>
                <w:sz w:val="19"/>
                <w:szCs w:val="19"/>
                <w:lang w:val="en-GB"/>
              </w:rPr>
              <w:t>”, in writing</w:t>
            </w:r>
          </w:p>
        </w:tc>
      </w:tr>
      <w:tr w:rsidR="00852872" w:rsidRPr="00A85680" w14:paraId="659C9538" w14:textId="77777777" w:rsidTr="00770075">
        <w:trPr>
          <w:jc w:val="center"/>
        </w:trPr>
        <w:tc>
          <w:tcPr>
            <w:tcW w:w="4140" w:type="dxa"/>
            <w:tcBorders>
              <w:top w:val="nil"/>
              <w:left w:val="nil"/>
              <w:bottom w:val="nil"/>
              <w:right w:val="nil"/>
            </w:tcBorders>
          </w:tcPr>
          <w:p w14:paraId="2764C991" w14:textId="77777777" w:rsidR="00852872" w:rsidRPr="00AE78F7" w:rsidRDefault="00852872" w:rsidP="00852872">
            <w:pPr>
              <w:suppressAutoHyphens/>
              <w:rPr>
                <w:rFonts w:ascii="Verdana" w:hAnsi="Verdana"/>
                <w:sz w:val="19"/>
                <w:szCs w:val="19"/>
              </w:rPr>
            </w:pPr>
            <w:r w:rsidRPr="00AE78F7">
              <w:rPr>
                <w:rFonts w:ascii="Verdana" w:hAnsi="Verdana"/>
                <w:sz w:val="19"/>
                <w:szCs w:val="19"/>
              </w:rPr>
              <w:t>jednání a hlasování per rollam</w:t>
            </w:r>
          </w:p>
        </w:tc>
        <w:tc>
          <w:tcPr>
            <w:tcW w:w="4410" w:type="dxa"/>
            <w:tcBorders>
              <w:top w:val="nil"/>
              <w:left w:val="nil"/>
              <w:bottom w:val="nil"/>
              <w:right w:val="nil"/>
            </w:tcBorders>
          </w:tcPr>
          <w:p w14:paraId="609595B1" w14:textId="77777777" w:rsidR="00852872" w:rsidRPr="00A85680" w:rsidRDefault="00927473" w:rsidP="00DD3A26">
            <w:pPr>
              <w:suppressAutoHyphens/>
              <w:rPr>
                <w:rFonts w:ascii="Verdana" w:hAnsi="Verdana"/>
                <w:sz w:val="19"/>
                <w:szCs w:val="19"/>
                <w:lang w:val="en-GB"/>
              </w:rPr>
            </w:pPr>
            <w:r w:rsidRPr="00A85680">
              <w:rPr>
                <w:rFonts w:ascii="Verdana" w:hAnsi="Verdana"/>
                <w:sz w:val="19"/>
                <w:szCs w:val="19"/>
                <w:lang w:val="en-GB"/>
              </w:rPr>
              <w:t>remote</w:t>
            </w:r>
            <w:r w:rsidR="00DD3A26" w:rsidRPr="00A85680">
              <w:rPr>
                <w:rFonts w:ascii="Verdana" w:hAnsi="Verdana"/>
                <w:sz w:val="19"/>
                <w:szCs w:val="19"/>
                <w:lang w:val="en-GB"/>
              </w:rPr>
              <w:t xml:space="preserve"> consideration</w:t>
            </w:r>
            <w:r w:rsidR="00852872" w:rsidRPr="00A85680">
              <w:rPr>
                <w:rFonts w:ascii="Verdana" w:hAnsi="Verdana"/>
                <w:sz w:val="19"/>
                <w:szCs w:val="19"/>
                <w:lang w:val="en-GB"/>
              </w:rPr>
              <w:t xml:space="preserve"> and voting </w:t>
            </w:r>
            <w:r w:rsidR="00DD3A26" w:rsidRPr="00A85680">
              <w:rPr>
                <w:rFonts w:ascii="Verdana" w:hAnsi="Verdana"/>
                <w:sz w:val="19"/>
                <w:szCs w:val="19"/>
                <w:lang w:val="en-GB"/>
              </w:rPr>
              <w:t>(</w:t>
            </w:r>
            <w:r w:rsidR="00852872" w:rsidRPr="00A85680">
              <w:rPr>
                <w:rFonts w:ascii="Verdana" w:hAnsi="Verdana"/>
                <w:sz w:val="19"/>
                <w:szCs w:val="19"/>
                <w:lang w:val="en-GB"/>
              </w:rPr>
              <w:t>in writing</w:t>
            </w:r>
            <w:r w:rsidR="00DD3A26" w:rsidRPr="00A85680">
              <w:rPr>
                <w:rFonts w:ascii="Verdana" w:hAnsi="Verdana"/>
                <w:sz w:val="19"/>
                <w:szCs w:val="19"/>
                <w:lang w:val="en-GB"/>
              </w:rPr>
              <w:t>)</w:t>
            </w:r>
            <w:r w:rsidR="00837B95" w:rsidRPr="00A85680">
              <w:rPr>
                <w:rFonts w:ascii="Verdana" w:hAnsi="Verdana"/>
                <w:sz w:val="19"/>
                <w:szCs w:val="19"/>
                <w:lang w:val="en-GB"/>
              </w:rPr>
              <w:t xml:space="preserve"> </w:t>
            </w:r>
          </w:p>
        </w:tc>
      </w:tr>
      <w:tr w:rsidR="00BA34D7" w:rsidRPr="00A85680" w14:paraId="2BAFD7A5" w14:textId="77777777" w:rsidTr="00770075">
        <w:trPr>
          <w:jc w:val="center"/>
        </w:trPr>
        <w:tc>
          <w:tcPr>
            <w:tcW w:w="4140" w:type="dxa"/>
            <w:tcBorders>
              <w:top w:val="nil"/>
              <w:left w:val="nil"/>
              <w:bottom w:val="nil"/>
              <w:right w:val="nil"/>
            </w:tcBorders>
          </w:tcPr>
          <w:p w14:paraId="43157117" w14:textId="77777777" w:rsidR="00BA34D7" w:rsidRPr="00AE78F7" w:rsidRDefault="00BA34D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AE78F7">
              <w:rPr>
                <w:rFonts w:ascii="Verdana" w:hAnsi="Verdana"/>
                <w:b/>
                <w:sz w:val="19"/>
                <w:szCs w:val="19"/>
              </w:rPr>
              <w:t>personální</w:t>
            </w:r>
          </w:p>
        </w:tc>
        <w:tc>
          <w:tcPr>
            <w:tcW w:w="4410" w:type="dxa"/>
            <w:tcBorders>
              <w:top w:val="nil"/>
              <w:left w:val="nil"/>
              <w:bottom w:val="nil"/>
              <w:right w:val="nil"/>
            </w:tcBorders>
          </w:tcPr>
          <w:p w14:paraId="28A060D7" w14:textId="77777777" w:rsidR="00BA34D7" w:rsidRPr="00A85680" w:rsidRDefault="00BA34D7" w:rsidP="00956C8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(relating to) personnel, staff</w:t>
            </w:r>
          </w:p>
        </w:tc>
      </w:tr>
      <w:tr w:rsidR="004C643E" w:rsidRPr="00A85680" w14:paraId="62760E27" w14:textId="77777777" w:rsidTr="004C643E">
        <w:trPr>
          <w:jc w:val="center"/>
        </w:trPr>
        <w:tc>
          <w:tcPr>
            <w:tcW w:w="4140" w:type="dxa"/>
            <w:tcBorders>
              <w:top w:val="nil"/>
              <w:left w:val="nil"/>
              <w:bottom w:val="nil"/>
              <w:right w:val="nil"/>
            </w:tcBorders>
            <w:vAlign w:val="center"/>
          </w:tcPr>
          <w:p w14:paraId="13F0AFFB" w14:textId="36C545B1" w:rsidR="004C643E" w:rsidRPr="009B6943" w:rsidRDefault="004C643E" w:rsidP="004C643E">
            <w:pPr>
              <w:rPr>
                <w:rFonts w:ascii="Verdana" w:hAnsi="Verdana" w:cs="Calibri"/>
                <w:bCs/>
                <w:color w:val="000000"/>
                <w:sz w:val="19"/>
                <w:szCs w:val="19"/>
              </w:rPr>
            </w:pPr>
            <w:r w:rsidRPr="009B6943">
              <w:rPr>
                <w:rFonts w:ascii="Verdana" w:hAnsi="Verdana" w:cs="Calibri"/>
                <w:bCs/>
                <w:color w:val="000000"/>
                <w:sz w:val="19"/>
                <w:szCs w:val="19"/>
              </w:rPr>
              <w:t>Personální odbor</w:t>
            </w:r>
            <w:r>
              <w:rPr>
                <w:rFonts w:ascii="Verdana" w:hAnsi="Verdana" w:cs="Calibri"/>
                <w:bCs/>
                <w:color w:val="000000"/>
                <w:sz w:val="19"/>
                <w:szCs w:val="19"/>
              </w:rPr>
              <w:t xml:space="preserve"> (RUK)</w:t>
            </w:r>
          </w:p>
        </w:tc>
        <w:tc>
          <w:tcPr>
            <w:tcW w:w="4410" w:type="dxa"/>
            <w:tcBorders>
              <w:top w:val="nil"/>
              <w:left w:val="nil"/>
              <w:bottom w:val="nil"/>
              <w:right w:val="nil"/>
            </w:tcBorders>
            <w:vAlign w:val="center"/>
          </w:tcPr>
          <w:p w14:paraId="139BFE43" w14:textId="77777777" w:rsidR="004C643E" w:rsidRPr="009B6943" w:rsidRDefault="004C643E" w:rsidP="004C643E">
            <w:pPr>
              <w:rPr>
                <w:rFonts w:ascii="Verdana" w:hAnsi="Verdana" w:cs="Calibri"/>
                <w:color w:val="000000"/>
                <w:sz w:val="19"/>
                <w:szCs w:val="19"/>
                <w:lang w:val="en-GB"/>
              </w:rPr>
            </w:pPr>
            <w:r w:rsidRPr="009B6943">
              <w:rPr>
                <w:rFonts w:ascii="Verdana" w:hAnsi="Verdana" w:cs="Calibri"/>
                <w:color w:val="000000"/>
                <w:sz w:val="19"/>
                <w:szCs w:val="19"/>
                <w:lang w:val="en-GB"/>
              </w:rPr>
              <w:t>Human Resources Department</w:t>
            </w:r>
          </w:p>
        </w:tc>
      </w:tr>
      <w:tr w:rsidR="00873369" w:rsidRPr="00A85680" w14:paraId="2DDCD2AA" w14:textId="77777777" w:rsidTr="00770075">
        <w:trPr>
          <w:jc w:val="center"/>
        </w:trPr>
        <w:tc>
          <w:tcPr>
            <w:tcW w:w="4140" w:type="dxa"/>
            <w:tcBorders>
              <w:top w:val="nil"/>
              <w:left w:val="nil"/>
              <w:bottom w:val="nil"/>
              <w:right w:val="nil"/>
            </w:tcBorders>
          </w:tcPr>
          <w:p w14:paraId="6609E8C0"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personální oddělení</w:t>
            </w:r>
          </w:p>
        </w:tc>
        <w:tc>
          <w:tcPr>
            <w:tcW w:w="4410" w:type="dxa"/>
            <w:tcBorders>
              <w:top w:val="nil"/>
              <w:left w:val="nil"/>
              <w:bottom w:val="nil"/>
              <w:right w:val="nil"/>
            </w:tcBorders>
          </w:tcPr>
          <w:p w14:paraId="2532EDE3" w14:textId="77777777" w:rsidR="00873369" w:rsidRPr="00A85680" w:rsidRDefault="00873369" w:rsidP="00956C8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human resources office</w:t>
            </w:r>
            <w:r w:rsidR="00BA34D7" w:rsidRPr="00A85680">
              <w:rPr>
                <w:rFonts w:ascii="Verdana" w:hAnsi="Verdana"/>
                <w:sz w:val="19"/>
                <w:szCs w:val="19"/>
                <w:lang w:val="en-GB"/>
              </w:rPr>
              <w:t xml:space="preserve">; personnel office </w:t>
            </w:r>
          </w:p>
        </w:tc>
      </w:tr>
      <w:tr w:rsidR="00BA34D7" w:rsidRPr="00A85680" w14:paraId="0D37CCF9" w14:textId="77777777" w:rsidTr="00770075">
        <w:trPr>
          <w:jc w:val="center"/>
        </w:trPr>
        <w:tc>
          <w:tcPr>
            <w:tcW w:w="4140" w:type="dxa"/>
            <w:tcBorders>
              <w:top w:val="nil"/>
              <w:left w:val="nil"/>
              <w:bottom w:val="nil"/>
              <w:right w:val="nil"/>
            </w:tcBorders>
          </w:tcPr>
          <w:p w14:paraId="0B8A9C40" w14:textId="77777777" w:rsidR="00BA34D7" w:rsidRPr="00AE78F7" w:rsidRDefault="00BA34D7" w:rsidP="0007744F">
            <w:pPr>
              <w:shd w:val="clear" w:color="auto" w:fill="FFFFFF" w:themeFill="background1"/>
              <w:rPr>
                <w:rFonts w:ascii="Verdana" w:hAnsi="Verdana"/>
                <w:sz w:val="19"/>
                <w:szCs w:val="19"/>
              </w:rPr>
            </w:pPr>
            <w:r w:rsidRPr="00AE78F7">
              <w:rPr>
                <w:rFonts w:ascii="Verdana" w:hAnsi="Verdana"/>
                <w:sz w:val="19"/>
                <w:szCs w:val="19"/>
              </w:rPr>
              <w:t>personální zajištění (programu)</w:t>
            </w:r>
          </w:p>
        </w:tc>
        <w:tc>
          <w:tcPr>
            <w:tcW w:w="4410" w:type="dxa"/>
            <w:tcBorders>
              <w:top w:val="nil"/>
              <w:left w:val="nil"/>
              <w:bottom w:val="nil"/>
              <w:right w:val="nil"/>
            </w:tcBorders>
          </w:tcPr>
          <w:p w14:paraId="5F990A95" w14:textId="77777777" w:rsidR="00BA34D7" w:rsidRPr="00A85680" w:rsidRDefault="00BA34D7" w:rsidP="0007744F">
            <w:pPr>
              <w:shd w:val="clear" w:color="auto" w:fill="FFFFFF" w:themeFill="background1"/>
              <w:rPr>
                <w:rFonts w:ascii="Verdana" w:hAnsi="Verdana"/>
                <w:sz w:val="19"/>
                <w:szCs w:val="19"/>
                <w:lang w:val="en-GB"/>
              </w:rPr>
            </w:pPr>
            <w:r w:rsidRPr="00A85680">
              <w:rPr>
                <w:rFonts w:ascii="Verdana" w:hAnsi="Verdana"/>
                <w:sz w:val="19"/>
                <w:szCs w:val="19"/>
                <w:lang w:val="en-GB"/>
              </w:rPr>
              <w:t>staffing</w:t>
            </w:r>
          </w:p>
        </w:tc>
      </w:tr>
      <w:tr w:rsidR="00873369" w:rsidRPr="00A85680" w14:paraId="38398356" w14:textId="77777777" w:rsidTr="00770075">
        <w:trPr>
          <w:jc w:val="center"/>
        </w:trPr>
        <w:tc>
          <w:tcPr>
            <w:tcW w:w="4140" w:type="dxa"/>
            <w:tcBorders>
              <w:top w:val="nil"/>
              <w:left w:val="nil"/>
              <w:bottom w:val="nil"/>
              <w:right w:val="nil"/>
            </w:tcBorders>
          </w:tcPr>
          <w:p w14:paraId="30BF33F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pěstování</w:t>
            </w:r>
          </w:p>
        </w:tc>
        <w:tc>
          <w:tcPr>
            <w:tcW w:w="4410" w:type="dxa"/>
            <w:tcBorders>
              <w:top w:val="nil"/>
              <w:left w:val="nil"/>
              <w:bottom w:val="nil"/>
              <w:right w:val="nil"/>
            </w:tcBorders>
          </w:tcPr>
          <w:p w14:paraId="323862F8" w14:textId="77777777" w:rsidR="00873369" w:rsidRPr="00A85680" w:rsidRDefault="00873369" w:rsidP="0073693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cultivation</w:t>
            </w:r>
          </w:p>
        </w:tc>
      </w:tr>
      <w:tr w:rsidR="00873369" w:rsidRPr="00A85680" w14:paraId="3FD9D149" w14:textId="77777777" w:rsidTr="00770075">
        <w:trPr>
          <w:jc w:val="center"/>
        </w:trPr>
        <w:tc>
          <w:tcPr>
            <w:tcW w:w="4140" w:type="dxa"/>
            <w:tcBorders>
              <w:top w:val="nil"/>
              <w:left w:val="nil"/>
              <w:bottom w:val="nil"/>
              <w:right w:val="nil"/>
            </w:tcBorders>
          </w:tcPr>
          <w:p w14:paraId="11703969"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pěstování tělesné výchovy</w:t>
            </w:r>
          </w:p>
        </w:tc>
        <w:tc>
          <w:tcPr>
            <w:tcW w:w="4410" w:type="dxa"/>
            <w:tcBorders>
              <w:top w:val="nil"/>
              <w:left w:val="nil"/>
              <w:bottom w:val="nil"/>
              <w:right w:val="nil"/>
            </w:tcBorders>
          </w:tcPr>
          <w:p w14:paraId="19572958"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promoting and supporting physical education / sports</w:t>
            </w:r>
          </w:p>
        </w:tc>
      </w:tr>
      <w:tr w:rsidR="00873369" w:rsidRPr="00A85680" w14:paraId="4D2A2DC1" w14:textId="77777777" w:rsidTr="00770075">
        <w:trPr>
          <w:jc w:val="center"/>
        </w:trPr>
        <w:tc>
          <w:tcPr>
            <w:tcW w:w="4140" w:type="dxa"/>
            <w:tcBorders>
              <w:top w:val="nil"/>
              <w:left w:val="nil"/>
              <w:bottom w:val="nil"/>
              <w:right w:val="nil"/>
            </w:tcBorders>
          </w:tcPr>
          <w:p w14:paraId="223EBFD4"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písemně</w:t>
            </w:r>
          </w:p>
        </w:tc>
        <w:tc>
          <w:tcPr>
            <w:tcW w:w="4410" w:type="dxa"/>
            <w:tcBorders>
              <w:top w:val="nil"/>
              <w:left w:val="nil"/>
              <w:bottom w:val="nil"/>
              <w:right w:val="nil"/>
            </w:tcBorders>
          </w:tcPr>
          <w:p w14:paraId="5C51E77A"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 writing</w:t>
            </w:r>
          </w:p>
        </w:tc>
      </w:tr>
      <w:tr w:rsidR="00873369" w:rsidRPr="00A85680" w14:paraId="11BECD9C" w14:textId="77777777" w:rsidTr="00770075">
        <w:trPr>
          <w:jc w:val="center"/>
        </w:trPr>
        <w:tc>
          <w:tcPr>
            <w:tcW w:w="4140" w:type="dxa"/>
            <w:tcBorders>
              <w:top w:val="nil"/>
              <w:left w:val="nil"/>
              <w:bottom w:val="nil"/>
              <w:right w:val="nil"/>
            </w:tcBorders>
          </w:tcPr>
          <w:p w14:paraId="662A174F"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vyhotovit písemně</w:t>
            </w:r>
          </w:p>
        </w:tc>
        <w:tc>
          <w:tcPr>
            <w:tcW w:w="4410" w:type="dxa"/>
            <w:tcBorders>
              <w:top w:val="nil"/>
              <w:left w:val="nil"/>
              <w:bottom w:val="nil"/>
              <w:right w:val="nil"/>
            </w:tcBorders>
          </w:tcPr>
          <w:p w14:paraId="77CD1580" w14:textId="77777777" w:rsidR="00873369" w:rsidRPr="00A85680" w:rsidRDefault="00873369" w:rsidP="00956C8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make (a document) in writing</w:t>
            </w:r>
          </w:p>
        </w:tc>
      </w:tr>
      <w:tr w:rsidR="00873369" w:rsidRPr="00A85680" w14:paraId="74758E53" w14:textId="77777777" w:rsidTr="00770075">
        <w:trPr>
          <w:jc w:val="center"/>
        </w:trPr>
        <w:tc>
          <w:tcPr>
            <w:tcW w:w="4140" w:type="dxa"/>
            <w:tcBorders>
              <w:top w:val="nil"/>
              <w:left w:val="nil"/>
              <w:bottom w:val="nil"/>
              <w:right w:val="nil"/>
            </w:tcBorders>
          </w:tcPr>
          <w:p w14:paraId="5FE281C2"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písemnost</w:t>
            </w:r>
          </w:p>
        </w:tc>
        <w:tc>
          <w:tcPr>
            <w:tcW w:w="4410" w:type="dxa"/>
            <w:tcBorders>
              <w:top w:val="nil"/>
              <w:left w:val="nil"/>
              <w:bottom w:val="nil"/>
              <w:right w:val="nil"/>
            </w:tcBorders>
          </w:tcPr>
          <w:p w14:paraId="0F98D023"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writing; written document</w:t>
            </w:r>
          </w:p>
        </w:tc>
      </w:tr>
      <w:tr w:rsidR="00873369" w:rsidRPr="00A85680" w14:paraId="1ADCCF68" w14:textId="77777777" w:rsidTr="00770075">
        <w:trPr>
          <w:jc w:val="center"/>
        </w:trPr>
        <w:tc>
          <w:tcPr>
            <w:tcW w:w="4140" w:type="dxa"/>
            <w:tcBorders>
              <w:top w:val="nil"/>
              <w:left w:val="nil"/>
              <w:bottom w:val="nil"/>
              <w:right w:val="nil"/>
            </w:tcBorders>
          </w:tcPr>
          <w:p w14:paraId="5CE20E8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archivace písemností</w:t>
            </w:r>
          </w:p>
        </w:tc>
        <w:tc>
          <w:tcPr>
            <w:tcW w:w="4410" w:type="dxa"/>
            <w:tcBorders>
              <w:top w:val="nil"/>
              <w:left w:val="nil"/>
              <w:bottom w:val="nil"/>
              <w:right w:val="nil"/>
            </w:tcBorders>
          </w:tcPr>
          <w:p w14:paraId="6753F4A2"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archiving written documents; keeping written documents in archives</w:t>
            </w:r>
          </w:p>
        </w:tc>
      </w:tr>
      <w:tr w:rsidR="00873369" w:rsidRPr="00A85680" w14:paraId="17AB280E" w14:textId="77777777" w:rsidTr="00770075">
        <w:trPr>
          <w:jc w:val="center"/>
        </w:trPr>
        <w:tc>
          <w:tcPr>
            <w:tcW w:w="4140" w:type="dxa"/>
            <w:tcBorders>
              <w:top w:val="nil"/>
              <w:left w:val="nil"/>
              <w:bottom w:val="nil"/>
              <w:right w:val="nil"/>
            </w:tcBorders>
          </w:tcPr>
          <w:p w14:paraId="240D997B"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doručování písemností</w:t>
            </w:r>
          </w:p>
        </w:tc>
        <w:tc>
          <w:tcPr>
            <w:tcW w:w="4410" w:type="dxa"/>
            <w:tcBorders>
              <w:top w:val="nil"/>
              <w:left w:val="nil"/>
              <w:bottom w:val="nil"/>
              <w:right w:val="nil"/>
            </w:tcBorders>
          </w:tcPr>
          <w:p w14:paraId="38C5CF36"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delivery of written documents</w:t>
            </w:r>
          </w:p>
        </w:tc>
      </w:tr>
      <w:tr w:rsidR="00873369" w:rsidRPr="00A85680" w14:paraId="27BE639F" w14:textId="77777777" w:rsidTr="00770075">
        <w:trPr>
          <w:jc w:val="center"/>
        </w:trPr>
        <w:tc>
          <w:tcPr>
            <w:tcW w:w="4140" w:type="dxa"/>
            <w:tcBorders>
              <w:top w:val="nil"/>
              <w:left w:val="nil"/>
              <w:bottom w:val="nil"/>
              <w:right w:val="nil"/>
            </w:tcBorders>
          </w:tcPr>
          <w:p w14:paraId="1C2C67F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písemný</w:t>
            </w:r>
          </w:p>
        </w:tc>
        <w:tc>
          <w:tcPr>
            <w:tcW w:w="4410" w:type="dxa"/>
            <w:tcBorders>
              <w:top w:val="nil"/>
              <w:left w:val="nil"/>
              <w:bottom w:val="nil"/>
              <w:right w:val="nil"/>
            </w:tcBorders>
          </w:tcPr>
          <w:p w14:paraId="6E9D687D"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written, (being) in writing</w:t>
            </w:r>
          </w:p>
        </w:tc>
      </w:tr>
      <w:tr w:rsidR="00873369" w:rsidRPr="00A85680" w14:paraId="49D5AF16" w14:textId="77777777" w:rsidTr="00770075">
        <w:trPr>
          <w:jc w:val="center"/>
        </w:trPr>
        <w:tc>
          <w:tcPr>
            <w:tcW w:w="4140" w:type="dxa"/>
            <w:tcBorders>
              <w:top w:val="nil"/>
              <w:left w:val="nil"/>
              <w:bottom w:val="nil"/>
              <w:right w:val="nil"/>
            </w:tcBorders>
          </w:tcPr>
          <w:p w14:paraId="4E0086EE"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písemné prohlášení</w:t>
            </w:r>
          </w:p>
        </w:tc>
        <w:tc>
          <w:tcPr>
            <w:tcW w:w="4410" w:type="dxa"/>
            <w:tcBorders>
              <w:top w:val="nil"/>
              <w:left w:val="nil"/>
              <w:bottom w:val="nil"/>
              <w:right w:val="nil"/>
            </w:tcBorders>
          </w:tcPr>
          <w:p w14:paraId="05452CD6"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written declaration / statement</w:t>
            </w:r>
          </w:p>
        </w:tc>
      </w:tr>
      <w:tr w:rsidR="00873369" w:rsidRPr="00A85680" w14:paraId="0951F0A1" w14:textId="77777777" w:rsidTr="00770075">
        <w:trPr>
          <w:jc w:val="center"/>
        </w:trPr>
        <w:tc>
          <w:tcPr>
            <w:tcW w:w="4140" w:type="dxa"/>
            <w:tcBorders>
              <w:top w:val="nil"/>
              <w:left w:val="nil"/>
              <w:bottom w:val="nil"/>
              <w:right w:val="nil"/>
            </w:tcBorders>
          </w:tcPr>
          <w:p w14:paraId="25AAB250"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písemné prohlášení o volbě</w:t>
            </w:r>
          </w:p>
        </w:tc>
        <w:tc>
          <w:tcPr>
            <w:tcW w:w="4410" w:type="dxa"/>
            <w:tcBorders>
              <w:top w:val="nil"/>
              <w:left w:val="nil"/>
              <w:bottom w:val="nil"/>
              <w:right w:val="nil"/>
            </w:tcBorders>
          </w:tcPr>
          <w:p w14:paraId="2087804E"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written statement of election</w:t>
            </w:r>
          </w:p>
        </w:tc>
      </w:tr>
      <w:tr w:rsidR="00873369" w:rsidRPr="00A85680" w14:paraId="372AC156" w14:textId="77777777" w:rsidTr="00770075">
        <w:trPr>
          <w:jc w:val="center"/>
        </w:trPr>
        <w:tc>
          <w:tcPr>
            <w:tcW w:w="4140" w:type="dxa"/>
            <w:tcBorders>
              <w:top w:val="nil"/>
              <w:left w:val="nil"/>
              <w:bottom w:val="nil"/>
              <w:right w:val="nil"/>
            </w:tcBorders>
          </w:tcPr>
          <w:p w14:paraId="2788FE1F"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písemný test</w:t>
            </w:r>
          </w:p>
        </w:tc>
        <w:tc>
          <w:tcPr>
            <w:tcW w:w="4410" w:type="dxa"/>
            <w:tcBorders>
              <w:top w:val="nil"/>
              <w:left w:val="nil"/>
              <w:bottom w:val="nil"/>
              <w:right w:val="nil"/>
            </w:tcBorders>
          </w:tcPr>
          <w:p w14:paraId="4D89B67D"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written test</w:t>
            </w:r>
          </w:p>
        </w:tc>
      </w:tr>
      <w:tr w:rsidR="00873369" w:rsidRPr="00A85680" w14:paraId="6FD7A20B" w14:textId="77777777" w:rsidTr="00770075">
        <w:trPr>
          <w:jc w:val="center"/>
        </w:trPr>
        <w:tc>
          <w:tcPr>
            <w:tcW w:w="4140" w:type="dxa"/>
            <w:tcBorders>
              <w:top w:val="nil"/>
              <w:left w:val="nil"/>
              <w:bottom w:val="nil"/>
              <w:right w:val="nil"/>
            </w:tcBorders>
          </w:tcPr>
          <w:p w14:paraId="7E47D79B"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písmeno (při členění zákona na §)</w:t>
            </w:r>
          </w:p>
        </w:tc>
        <w:tc>
          <w:tcPr>
            <w:tcW w:w="4410" w:type="dxa"/>
            <w:tcBorders>
              <w:top w:val="nil"/>
              <w:left w:val="nil"/>
              <w:bottom w:val="nil"/>
              <w:right w:val="nil"/>
            </w:tcBorders>
          </w:tcPr>
          <w:p w14:paraId="25274D92"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paragraph</w:t>
            </w:r>
          </w:p>
        </w:tc>
      </w:tr>
      <w:tr w:rsidR="0073693C" w:rsidRPr="0073693C" w14:paraId="476BF6BC" w14:textId="77777777" w:rsidTr="00770075">
        <w:trPr>
          <w:jc w:val="center"/>
        </w:trPr>
        <w:tc>
          <w:tcPr>
            <w:tcW w:w="4140" w:type="dxa"/>
            <w:tcBorders>
              <w:top w:val="nil"/>
              <w:left w:val="nil"/>
              <w:bottom w:val="nil"/>
              <w:right w:val="nil"/>
            </w:tcBorders>
          </w:tcPr>
          <w:p w14:paraId="3E706F31" w14:textId="77777777" w:rsidR="0073693C" w:rsidRPr="0073693C" w:rsidRDefault="0073693C"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Pr>
                <w:rFonts w:ascii="Verdana" w:hAnsi="Verdana"/>
                <w:bCs/>
                <w:sz w:val="19"/>
                <w:szCs w:val="19"/>
              </w:rPr>
              <w:t>§ 15 odst. (1) písm. e)</w:t>
            </w:r>
          </w:p>
        </w:tc>
        <w:tc>
          <w:tcPr>
            <w:tcW w:w="4410" w:type="dxa"/>
            <w:tcBorders>
              <w:top w:val="nil"/>
              <w:left w:val="nil"/>
              <w:bottom w:val="nil"/>
              <w:right w:val="nil"/>
            </w:tcBorders>
          </w:tcPr>
          <w:p w14:paraId="7A66738E" w14:textId="77777777" w:rsidR="0073693C" w:rsidRPr="0073693C" w:rsidRDefault="0073693C"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Pr>
                <w:rFonts w:ascii="Verdana" w:hAnsi="Verdana"/>
                <w:bCs/>
                <w:sz w:val="19"/>
                <w:szCs w:val="19"/>
                <w:lang w:val="en-GB"/>
              </w:rPr>
              <w:t>section 15 (1) e)</w:t>
            </w:r>
          </w:p>
        </w:tc>
      </w:tr>
      <w:tr w:rsidR="00873369" w:rsidRPr="00A85680" w14:paraId="0931983E" w14:textId="77777777" w:rsidTr="00770075">
        <w:trPr>
          <w:jc w:val="center"/>
        </w:trPr>
        <w:tc>
          <w:tcPr>
            <w:tcW w:w="4140" w:type="dxa"/>
            <w:tcBorders>
              <w:top w:val="nil"/>
              <w:left w:val="nil"/>
              <w:bottom w:val="nil"/>
              <w:right w:val="nil"/>
            </w:tcBorders>
          </w:tcPr>
          <w:p w14:paraId="13E576B9"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placení</w:t>
            </w:r>
          </w:p>
        </w:tc>
        <w:tc>
          <w:tcPr>
            <w:tcW w:w="4410" w:type="dxa"/>
            <w:tcBorders>
              <w:top w:val="nil"/>
              <w:left w:val="nil"/>
              <w:bottom w:val="nil"/>
              <w:right w:val="nil"/>
            </w:tcBorders>
          </w:tcPr>
          <w:p w14:paraId="65084450" w14:textId="77777777" w:rsidR="00873369" w:rsidRPr="00A85680" w:rsidRDefault="00873369" w:rsidP="00956C8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payment</w:t>
            </w:r>
          </w:p>
        </w:tc>
      </w:tr>
      <w:tr w:rsidR="00873369" w:rsidRPr="00A85680" w14:paraId="541E2E34" w14:textId="77777777" w:rsidTr="00770075">
        <w:trPr>
          <w:jc w:val="center"/>
        </w:trPr>
        <w:tc>
          <w:tcPr>
            <w:tcW w:w="4140" w:type="dxa"/>
            <w:tcBorders>
              <w:top w:val="nil"/>
              <w:left w:val="nil"/>
              <w:bottom w:val="nil"/>
              <w:right w:val="nil"/>
            </w:tcBorders>
          </w:tcPr>
          <w:p w14:paraId="4EAA3A92" w14:textId="77777777" w:rsidR="00873369" w:rsidRPr="00AE78F7" w:rsidRDefault="00873369" w:rsidP="0073693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forma</w:t>
            </w:r>
            <w:r w:rsidR="0073693C">
              <w:rPr>
                <w:rFonts w:ascii="Verdana" w:hAnsi="Verdana"/>
                <w:sz w:val="19"/>
                <w:szCs w:val="19"/>
              </w:rPr>
              <w:t xml:space="preserve"> a</w:t>
            </w:r>
            <w:r w:rsidRPr="00AE78F7">
              <w:rPr>
                <w:rFonts w:ascii="Verdana" w:hAnsi="Verdana"/>
                <w:sz w:val="19"/>
                <w:szCs w:val="19"/>
              </w:rPr>
              <w:t xml:space="preserve"> způsob placení poplatku</w:t>
            </w:r>
          </w:p>
        </w:tc>
        <w:tc>
          <w:tcPr>
            <w:tcW w:w="4410" w:type="dxa"/>
            <w:tcBorders>
              <w:top w:val="nil"/>
              <w:left w:val="nil"/>
              <w:bottom w:val="nil"/>
              <w:right w:val="nil"/>
            </w:tcBorders>
          </w:tcPr>
          <w:p w14:paraId="7395C7C8" w14:textId="77777777" w:rsidR="00873369" w:rsidRPr="00A85680" w:rsidRDefault="00873369" w:rsidP="0073693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form</w:t>
            </w:r>
            <w:r w:rsidR="0073693C">
              <w:rPr>
                <w:rFonts w:ascii="Verdana" w:hAnsi="Verdana"/>
                <w:sz w:val="19"/>
                <w:szCs w:val="19"/>
                <w:lang w:val="en-GB"/>
              </w:rPr>
              <w:t xml:space="preserve"> and</w:t>
            </w:r>
            <w:r w:rsidRPr="00A85680">
              <w:rPr>
                <w:rFonts w:ascii="Verdana" w:hAnsi="Verdana"/>
                <w:sz w:val="19"/>
                <w:szCs w:val="19"/>
                <w:lang w:val="en-GB"/>
              </w:rPr>
              <w:t xml:space="preserve"> manner of payment of a fee</w:t>
            </w:r>
          </w:p>
        </w:tc>
      </w:tr>
      <w:tr w:rsidR="00704867" w:rsidRPr="00A85680" w14:paraId="0182B815" w14:textId="77777777" w:rsidTr="00770075">
        <w:trPr>
          <w:jc w:val="center"/>
        </w:trPr>
        <w:tc>
          <w:tcPr>
            <w:tcW w:w="4140" w:type="dxa"/>
            <w:tcBorders>
              <w:top w:val="nil"/>
              <w:left w:val="nil"/>
              <w:bottom w:val="nil"/>
              <w:right w:val="nil"/>
            </w:tcBorders>
          </w:tcPr>
          <w:p w14:paraId="24DF661F" w14:textId="77777777" w:rsidR="00704867" w:rsidRPr="00AE78F7" w:rsidRDefault="00704867" w:rsidP="00704867">
            <w:pPr>
              <w:rPr>
                <w:rFonts w:ascii="Verdana" w:hAnsi="Verdana"/>
                <w:b/>
                <w:sz w:val="19"/>
                <w:szCs w:val="19"/>
              </w:rPr>
            </w:pPr>
            <w:r w:rsidRPr="00AE78F7">
              <w:rPr>
                <w:rFonts w:ascii="Verdana" w:hAnsi="Verdana"/>
                <w:b/>
                <w:sz w:val="19"/>
                <w:szCs w:val="19"/>
              </w:rPr>
              <w:t>plagiát</w:t>
            </w:r>
          </w:p>
        </w:tc>
        <w:tc>
          <w:tcPr>
            <w:tcW w:w="4410" w:type="dxa"/>
            <w:tcBorders>
              <w:top w:val="nil"/>
              <w:left w:val="nil"/>
              <w:bottom w:val="nil"/>
              <w:right w:val="nil"/>
            </w:tcBorders>
          </w:tcPr>
          <w:p w14:paraId="295D75F3" w14:textId="77777777" w:rsidR="00704867" w:rsidRPr="00A85680" w:rsidRDefault="00704867" w:rsidP="00704867">
            <w:pPr>
              <w:rPr>
                <w:rFonts w:ascii="Verdana" w:hAnsi="Verdana"/>
                <w:b/>
                <w:sz w:val="19"/>
                <w:szCs w:val="19"/>
                <w:lang w:val="en-GB"/>
              </w:rPr>
            </w:pPr>
            <w:r w:rsidRPr="00A85680">
              <w:rPr>
                <w:rFonts w:ascii="Verdana" w:hAnsi="Verdana"/>
                <w:b/>
                <w:color w:val="000000"/>
                <w:sz w:val="19"/>
                <w:szCs w:val="19"/>
                <w:lang w:val="en-GB"/>
              </w:rPr>
              <w:t>plagiarism</w:t>
            </w:r>
          </w:p>
        </w:tc>
      </w:tr>
      <w:tr w:rsidR="00873369" w:rsidRPr="00A85680" w14:paraId="29960D68" w14:textId="77777777" w:rsidTr="00770075">
        <w:trPr>
          <w:jc w:val="center"/>
        </w:trPr>
        <w:tc>
          <w:tcPr>
            <w:tcW w:w="4140" w:type="dxa"/>
            <w:tcBorders>
              <w:top w:val="nil"/>
              <w:left w:val="nil"/>
              <w:bottom w:val="nil"/>
              <w:right w:val="nil"/>
            </w:tcBorders>
          </w:tcPr>
          <w:p w14:paraId="0EDCB814"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plán</w:t>
            </w:r>
          </w:p>
        </w:tc>
        <w:tc>
          <w:tcPr>
            <w:tcW w:w="4410" w:type="dxa"/>
            <w:tcBorders>
              <w:top w:val="nil"/>
              <w:left w:val="nil"/>
              <w:bottom w:val="nil"/>
              <w:right w:val="nil"/>
            </w:tcBorders>
          </w:tcPr>
          <w:p w14:paraId="448E7E74" w14:textId="77777777" w:rsidR="00873369" w:rsidRPr="00A85680" w:rsidRDefault="00873369" w:rsidP="0073693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plan</w:t>
            </w:r>
          </w:p>
        </w:tc>
      </w:tr>
      <w:tr w:rsidR="00873369" w:rsidRPr="00A85680" w14:paraId="3D5AEF8E" w14:textId="77777777" w:rsidTr="00770075">
        <w:trPr>
          <w:jc w:val="center"/>
        </w:trPr>
        <w:tc>
          <w:tcPr>
            <w:tcW w:w="4140" w:type="dxa"/>
            <w:tcBorders>
              <w:top w:val="nil"/>
              <w:left w:val="nil"/>
              <w:bottom w:val="nil"/>
              <w:right w:val="nil"/>
            </w:tcBorders>
          </w:tcPr>
          <w:p w14:paraId="7C8D281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individuální studijní plán</w:t>
            </w:r>
          </w:p>
        </w:tc>
        <w:tc>
          <w:tcPr>
            <w:tcW w:w="4410" w:type="dxa"/>
            <w:tcBorders>
              <w:top w:val="nil"/>
              <w:left w:val="nil"/>
              <w:bottom w:val="nil"/>
              <w:right w:val="nil"/>
            </w:tcBorders>
          </w:tcPr>
          <w:p w14:paraId="4E480E57"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individual curriculum</w:t>
            </w:r>
          </w:p>
        </w:tc>
      </w:tr>
      <w:tr w:rsidR="00704867" w:rsidRPr="00A85680" w14:paraId="5971D00F" w14:textId="77777777" w:rsidTr="00770075">
        <w:trPr>
          <w:jc w:val="center"/>
        </w:trPr>
        <w:tc>
          <w:tcPr>
            <w:tcW w:w="4140" w:type="dxa"/>
            <w:tcBorders>
              <w:top w:val="nil"/>
              <w:left w:val="nil"/>
              <w:bottom w:val="nil"/>
              <w:right w:val="nil"/>
            </w:tcBorders>
          </w:tcPr>
          <w:p w14:paraId="64A4ED28" w14:textId="77777777" w:rsidR="00704867" w:rsidRPr="00AE78F7" w:rsidRDefault="00704867" w:rsidP="00704867">
            <w:pPr>
              <w:rPr>
                <w:rFonts w:ascii="Verdana" w:hAnsi="Verdana"/>
                <w:sz w:val="19"/>
                <w:szCs w:val="19"/>
              </w:rPr>
            </w:pPr>
            <w:r w:rsidRPr="00AE78F7">
              <w:rPr>
                <w:rFonts w:ascii="Verdana" w:hAnsi="Verdana"/>
                <w:sz w:val="19"/>
                <w:szCs w:val="19"/>
              </w:rPr>
              <w:t>plán realizace (strategického záměru)</w:t>
            </w:r>
          </w:p>
        </w:tc>
        <w:tc>
          <w:tcPr>
            <w:tcW w:w="4410" w:type="dxa"/>
            <w:tcBorders>
              <w:top w:val="nil"/>
              <w:left w:val="nil"/>
              <w:bottom w:val="nil"/>
              <w:right w:val="nil"/>
            </w:tcBorders>
          </w:tcPr>
          <w:p w14:paraId="262AF7D1" w14:textId="77777777" w:rsidR="00704867" w:rsidRPr="00A85680" w:rsidRDefault="00704867" w:rsidP="00704867">
            <w:pPr>
              <w:rPr>
                <w:rFonts w:ascii="Verdana" w:hAnsi="Verdana"/>
                <w:sz w:val="19"/>
                <w:szCs w:val="19"/>
                <w:lang w:val="en-GB"/>
              </w:rPr>
            </w:pPr>
            <w:r w:rsidRPr="00A85680">
              <w:rPr>
                <w:rFonts w:ascii="Verdana" w:hAnsi="Verdana"/>
                <w:sz w:val="19"/>
                <w:szCs w:val="19"/>
                <w:lang w:val="en-GB"/>
              </w:rPr>
              <w:t>implementation plan</w:t>
            </w:r>
          </w:p>
        </w:tc>
      </w:tr>
      <w:tr w:rsidR="00873369" w:rsidRPr="00A85680" w14:paraId="0DE8F025" w14:textId="77777777" w:rsidTr="00770075">
        <w:trPr>
          <w:jc w:val="center"/>
        </w:trPr>
        <w:tc>
          <w:tcPr>
            <w:tcW w:w="4140" w:type="dxa"/>
            <w:tcBorders>
              <w:top w:val="nil"/>
              <w:left w:val="nil"/>
              <w:bottom w:val="nil"/>
              <w:right w:val="nil"/>
            </w:tcBorders>
          </w:tcPr>
          <w:p w14:paraId="7E47C60F"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studijní plán</w:t>
            </w:r>
          </w:p>
        </w:tc>
        <w:tc>
          <w:tcPr>
            <w:tcW w:w="4410" w:type="dxa"/>
            <w:tcBorders>
              <w:top w:val="nil"/>
              <w:left w:val="nil"/>
              <w:bottom w:val="nil"/>
              <w:right w:val="nil"/>
            </w:tcBorders>
          </w:tcPr>
          <w:p w14:paraId="22861BE5"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curriculum</w:t>
            </w:r>
          </w:p>
        </w:tc>
      </w:tr>
      <w:tr w:rsidR="006551D9" w:rsidRPr="00A85680" w14:paraId="604F02FD" w14:textId="77777777" w:rsidTr="00770075">
        <w:trPr>
          <w:jc w:val="center"/>
        </w:trPr>
        <w:tc>
          <w:tcPr>
            <w:tcW w:w="4140" w:type="dxa"/>
            <w:tcBorders>
              <w:top w:val="nil"/>
              <w:left w:val="nil"/>
              <w:bottom w:val="nil"/>
              <w:right w:val="nil"/>
            </w:tcBorders>
          </w:tcPr>
          <w:p w14:paraId="3C5167A6" w14:textId="77777777" w:rsidR="006551D9" w:rsidRPr="00AE78F7" w:rsidRDefault="006551D9" w:rsidP="006551D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majoritní studijní plán (akr.) studijní plán maior (v rámci sdruženého studia)</w:t>
            </w:r>
          </w:p>
        </w:tc>
        <w:tc>
          <w:tcPr>
            <w:tcW w:w="4410" w:type="dxa"/>
            <w:tcBorders>
              <w:top w:val="nil"/>
              <w:left w:val="nil"/>
              <w:bottom w:val="nil"/>
              <w:right w:val="nil"/>
            </w:tcBorders>
          </w:tcPr>
          <w:p w14:paraId="1A022B97" w14:textId="77777777" w:rsidR="006551D9" w:rsidRPr="00A85680" w:rsidRDefault="006551D9" w:rsidP="006551D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major curriculum (within double curriculum study)</w:t>
            </w:r>
          </w:p>
        </w:tc>
      </w:tr>
      <w:tr w:rsidR="006551D9" w:rsidRPr="00A85680" w14:paraId="222EDEA4" w14:textId="77777777" w:rsidTr="00770075">
        <w:trPr>
          <w:jc w:val="center"/>
        </w:trPr>
        <w:tc>
          <w:tcPr>
            <w:tcW w:w="4140" w:type="dxa"/>
            <w:tcBorders>
              <w:top w:val="nil"/>
              <w:left w:val="nil"/>
              <w:bottom w:val="nil"/>
              <w:right w:val="nil"/>
            </w:tcBorders>
          </w:tcPr>
          <w:p w14:paraId="52329A85" w14:textId="77777777" w:rsidR="006551D9" w:rsidRPr="00AE78F7" w:rsidRDefault="006551D9" w:rsidP="006551D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studijní plán minor (akr.) (v rámci sdruženého studia)</w:t>
            </w:r>
          </w:p>
        </w:tc>
        <w:tc>
          <w:tcPr>
            <w:tcW w:w="4410" w:type="dxa"/>
            <w:tcBorders>
              <w:top w:val="nil"/>
              <w:left w:val="nil"/>
              <w:bottom w:val="nil"/>
              <w:right w:val="nil"/>
            </w:tcBorders>
          </w:tcPr>
          <w:p w14:paraId="7A5ECEC2" w14:textId="77777777" w:rsidR="006551D9" w:rsidRPr="00A85680" w:rsidRDefault="006551D9" w:rsidP="006551D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minor curriculum (within double curriculum study)</w:t>
            </w:r>
          </w:p>
        </w:tc>
      </w:tr>
      <w:tr w:rsidR="00873369" w:rsidRPr="00A85680" w14:paraId="4A9E25B8" w14:textId="77777777" w:rsidTr="00770075">
        <w:trPr>
          <w:jc w:val="center"/>
        </w:trPr>
        <w:tc>
          <w:tcPr>
            <w:tcW w:w="4140" w:type="dxa"/>
            <w:tcBorders>
              <w:top w:val="nil"/>
              <w:left w:val="nil"/>
              <w:bottom w:val="nil"/>
              <w:right w:val="nil"/>
            </w:tcBorders>
          </w:tcPr>
          <w:p w14:paraId="7B1FFE49"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platit</w:t>
            </w:r>
          </w:p>
        </w:tc>
        <w:tc>
          <w:tcPr>
            <w:tcW w:w="4410" w:type="dxa"/>
            <w:tcBorders>
              <w:top w:val="nil"/>
              <w:left w:val="nil"/>
              <w:bottom w:val="nil"/>
              <w:right w:val="nil"/>
            </w:tcBorders>
          </w:tcPr>
          <w:p w14:paraId="156B2604" w14:textId="77777777" w:rsidR="00873369" w:rsidRPr="00A85680" w:rsidRDefault="00873369" w:rsidP="00956C8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pay</w:t>
            </w:r>
            <w:r w:rsidR="0073693C">
              <w:rPr>
                <w:rFonts w:ascii="Verdana" w:hAnsi="Verdana"/>
                <w:b/>
                <w:bCs/>
                <w:sz w:val="19"/>
                <w:szCs w:val="19"/>
                <w:lang w:val="en-GB"/>
              </w:rPr>
              <w:t>; cover</w:t>
            </w:r>
          </w:p>
        </w:tc>
      </w:tr>
      <w:tr w:rsidR="00873369" w:rsidRPr="00A85680" w14:paraId="0564CF73" w14:textId="77777777" w:rsidTr="00770075">
        <w:trPr>
          <w:jc w:val="center"/>
        </w:trPr>
        <w:tc>
          <w:tcPr>
            <w:tcW w:w="4140" w:type="dxa"/>
            <w:tcBorders>
              <w:top w:val="nil"/>
              <w:left w:val="nil"/>
              <w:bottom w:val="nil"/>
              <w:right w:val="nil"/>
            </w:tcBorders>
          </w:tcPr>
          <w:p w14:paraId="3019DB83"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platit převodem na účet</w:t>
            </w:r>
          </w:p>
        </w:tc>
        <w:tc>
          <w:tcPr>
            <w:tcW w:w="4410" w:type="dxa"/>
            <w:tcBorders>
              <w:top w:val="nil"/>
              <w:left w:val="nil"/>
              <w:bottom w:val="nil"/>
              <w:right w:val="nil"/>
            </w:tcBorders>
          </w:tcPr>
          <w:p w14:paraId="6B06F7FF"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pay through a bank transfer</w:t>
            </w:r>
          </w:p>
        </w:tc>
      </w:tr>
      <w:tr w:rsidR="00BA34D7" w:rsidRPr="00A85680" w14:paraId="4C771FBB" w14:textId="77777777" w:rsidTr="00770075">
        <w:trPr>
          <w:jc w:val="center"/>
        </w:trPr>
        <w:tc>
          <w:tcPr>
            <w:tcW w:w="4140" w:type="dxa"/>
            <w:tcBorders>
              <w:top w:val="nil"/>
              <w:left w:val="nil"/>
              <w:bottom w:val="nil"/>
              <w:right w:val="nil"/>
            </w:tcBorders>
          </w:tcPr>
          <w:p w14:paraId="07773224" w14:textId="6313758C" w:rsidR="00BA34D7" w:rsidRPr="00AE78F7" w:rsidRDefault="00BA34D7" w:rsidP="0007744F">
            <w:pPr>
              <w:shd w:val="clear" w:color="auto" w:fill="FFFFFF" w:themeFill="background1"/>
              <w:rPr>
                <w:rFonts w:ascii="Verdana" w:hAnsi="Verdana"/>
                <w:sz w:val="19"/>
                <w:szCs w:val="19"/>
              </w:rPr>
            </w:pPr>
            <w:r w:rsidRPr="00AE78F7">
              <w:rPr>
                <w:rFonts w:ascii="Verdana" w:hAnsi="Verdana"/>
                <w:sz w:val="19"/>
                <w:szCs w:val="19"/>
              </w:rPr>
              <w:t>platí, že</w:t>
            </w:r>
          </w:p>
        </w:tc>
        <w:tc>
          <w:tcPr>
            <w:tcW w:w="4410" w:type="dxa"/>
            <w:tcBorders>
              <w:top w:val="nil"/>
              <w:left w:val="nil"/>
              <w:bottom w:val="nil"/>
              <w:right w:val="nil"/>
            </w:tcBorders>
          </w:tcPr>
          <w:p w14:paraId="02CB4DDF" w14:textId="77777777" w:rsidR="00BA34D7" w:rsidRPr="00A85680" w:rsidRDefault="00BA34D7" w:rsidP="0007744F">
            <w:pPr>
              <w:shd w:val="clear" w:color="auto" w:fill="FFFFFF" w:themeFill="background1"/>
              <w:rPr>
                <w:rFonts w:ascii="Verdana" w:hAnsi="Verdana"/>
                <w:sz w:val="19"/>
                <w:szCs w:val="19"/>
                <w:lang w:val="en-GB"/>
              </w:rPr>
            </w:pPr>
            <w:r w:rsidRPr="00A85680">
              <w:rPr>
                <w:rFonts w:ascii="Verdana" w:hAnsi="Verdana"/>
                <w:sz w:val="19"/>
                <w:szCs w:val="19"/>
                <w:lang w:val="en-GB"/>
              </w:rPr>
              <w:t>it is conclusively presumed that…</w:t>
            </w:r>
          </w:p>
        </w:tc>
      </w:tr>
      <w:tr w:rsidR="00873369" w:rsidRPr="00A85680" w14:paraId="051E47A6" w14:textId="77777777" w:rsidTr="00770075">
        <w:trPr>
          <w:jc w:val="center"/>
        </w:trPr>
        <w:tc>
          <w:tcPr>
            <w:tcW w:w="4140" w:type="dxa"/>
            <w:tcBorders>
              <w:top w:val="nil"/>
              <w:left w:val="nil"/>
              <w:bottom w:val="nil"/>
              <w:right w:val="nil"/>
            </w:tcBorders>
          </w:tcPr>
          <w:p w14:paraId="110919DD"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platně</w:t>
            </w:r>
          </w:p>
        </w:tc>
        <w:tc>
          <w:tcPr>
            <w:tcW w:w="4410" w:type="dxa"/>
            <w:tcBorders>
              <w:top w:val="nil"/>
              <w:left w:val="nil"/>
              <w:bottom w:val="nil"/>
              <w:right w:val="nil"/>
            </w:tcBorders>
          </w:tcPr>
          <w:p w14:paraId="2531DDFF"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 a valid manner</w:t>
            </w:r>
          </w:p>
        </w:tc>
      </w:tr>
      <w:tr w:rsidR="00873369" w:rsidRPr="00A85680" w14:paraId="0C47BACE" w14:textId="77777777" w:rsidTr="00770075">
        <w:trPr>
          <w:jc w:val="center"/>
        </w:trPr>
        <w:tc>
          <w:tcPr>
            <w:tcW w:w="4140" w:type="dxa"/>
            <w:tcBorders>
              <w:top w:val="nil"/>
              <w:left w:val="nil"/>
              <w:bottom w:val="nil"/>
              <w:right w:val="nil"/>
            </w:tcBorders>
          </w:tcPr>
          <w:p w14:paraId="75AF4DC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být platně zvolen</w:t>
            </w:r>
          </w:p>
        </w:tc>
        <w:tc>
          <w:tcPr>
            <w:tcW w:w="4410" w:type="dxa"/>
            <w:tcBorders>
              <w:top w:val="nil"/>
              <w:left w:val="nil"/>
              <w:bottom w:val="nil"/>
              <w:right w:val="nil"/>
            </w:tcBorders>
          </w:tcPr>
          <w:p w14:paraId="61476DAF"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be elected in a valid manner; be validly elected </w:t>
            </w:r>
          </w:p>
        </w:tc>
      </w:tr>
      <w:tr w:rsidR="00873369" w:rsidRPr="00A85680" w14:paraId="1EE0909B" w14:textId="77777777" w:rsidTr="00770075">
        <w:trPr>
          <w:jc w:val="center"/>
        </w:trPr>
        <w:tc>
          <w:tcPr>
            <w:tcW w:w="4140" w:type="dxa"/>
            <w:tcBorders>
              <w:top w:val="nil"/>
              <w:left w:val="nil"/>
              <w:bottom w:val="nil"/>
              <w:right w:val="nil"/>
            </w:tcBorders>
          </w:tcPr>
          <w:p w14:paraId="36D6175A"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platnost</w:t>
            </w:r>
          </w:p>
        </w:tc>
        <w:tc>
          <w:tcPr>
            <w:tcW w:w="4410" w:type="dxa"/>
            <w:tcBorders>
              <w:top w:val="nil"/>
              <w:left w:val="nil"/>
              <w:bottom w:val="nil"/>
              <w:right w:val="nil"/>
            </w:tcBorders>
          </w:tcPr>
          <w:p w14:paraId="4E4A991B"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validity (</w:t>
            </w:r>
            <w:r w:rsidRPr="00A85680">
              <w:rPr>
                <w:rFonts w:ascii="Verdana" w:hAnsi="Verdana"/>
                <w:bCs/>
                <w:sz w:val="19"/>
                <w:szCs w:val="19"/>
                <w:lang w:val="en-GB"/>
              </w:rPr>
              <w:t>of a document, action</w:t>
            </w:r>
            <w:r w:rsidRPr="00A85680">
              <w:rPr>
                <w:rFonts w:ascii="Verdana" w:hAnsi="Verdana"/>
                <w:b/>
                <w:bCs/>
                <w:sz w:val="19"/>
                <w:szCs w:val="19"/>
                <w:lang w:val="en-GB"/>
              </w:rPr>
              <w:t xml:space="preserve">); force </w:t>
            </w:r>
            <w:r w:rsidRPr="00A85680">
              <w:rPr>
                <w:rFonts w:ascii="Verdana" w:hAnsi="Verdana"/>
                <w:bCs/>
                <w:sz w:val="19"/>
                <w:szCs w:val="19"/>
                <w:lang w:val="en-GB"/>
              </w:rPr>
              <w:t>(of a law)</w:t>
            </w:r>
          </w:p>
        </w:tc>
      </w:tr>
      <w:tr w:rsidR="00873369" w:rsidRPr="00A85680" w14:paraId="758B1C40" w14:textId="77777777" w:rsidTr="00770075">
        <w:trPr>
          <w:jc w:val="center"/>
        </w:trPr>
        <w:tc>
          <w:tcPr>
            <w:tcW w:w="4140" w:type="dxa"/>
            <w:tcBorders>
              <w:top w:val="nil"/>
              <w:left w:val="nil"/>
              <w:bottom w:val="nil"/>
              <w:right w:val="nil"/>
            </w:tcBorders>
          </w:tcPr>
          <w:p w14:paraId="28183E16" w14:textId="7379AD2E"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nabýt platnosti (o zákoně/předpisu)</w:t>
            </w:r>
          </w:p>
        </w:tc>
        <w:tc>
          <w:tcPr>
            <w:tcW w:w="4410" w:type="dxa"/>
            <w:tcBorders>
              <w:top w:val="nil"/>
              <w:left w:val="nil"/>
              <w:bottom w:val="nil"/>
              <w:right w:val="nil"/>
            </w:tcBorders>
          </w:tcPr>
          <w:p w14:paraId="4512992D" w14:textId="77777777" w:rsidR="00873369" w:rsidRPr="00A85680" w:rsidRDefault="00873369" w:rsidP="00BA1A2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come into force</w:t>
            </w:r>
          </w:p>
        </w:tc>
      </w:tr>
      <w:tr w:rsidR="00873369" w:rsidRPr="00A85680" w14:paraId="7263CFC9" w14:textId="77777777" w:rsidTr="00770075">
        <w:trPr>
          <w:jc w:val="center"/>
        </w:trPr>
        <w:tc>
          <w:tcPr>
            <w:tcW w:w="4140" w:type="dxa"/>
            <w:tcBorders>
              <w:top w:val="nil"/>
              <w:left w:val="nil"/>
              <w:bottom w:val="nil"/>
              <w:right w:val="nil"/>
            </w:tcBorders>
          </w:tcPr>
          <w:p w14:paraId="74C7B95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posoudit platnost volby</w:t>
            </w:r>
          </w:p>
        </w:tc>
        <w:tc>
          <w:tcPr>
            <w:tcW w:w="4410" w:type="dxa"/>
            <w:tcBorders>
              <w:top w:val="nil"/>
              <w:left w:val="nil"/>
              <w:bottom w:val="nil"/>
              <w:right w:val="nil"/>
            </w:tcBorders>
          </w:tcPr>
          <w:p w14:paraId="2D1DFC46"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examine the validity of election</w:t>
            </w:r>
          </w:p>
        </w:tc>
      </w:tr>
      <w:tr w:rsidR="00873369" w:rsidRPr="00A85680" w14:paraId="5011DF0B" w14:textId="77777777" w:rsidTr="00770075">
        <w:trPr>
          <w:jc w:val="center"/>
        </w:trPr>
        <w:tc>
          <w:tcPr>
            <w:tcW w:w="4140" w:type="dxa"/>
            <w:tcBorders>
              <w:top w:val="nil"/>
              <w:left w:val="nil"/>
              <w:bottom w:val="nil"/>
              <w:right w:val="nil"/>
            </w:tcBorders>
          </w:tcPr>
          <w:p w14:paraId="7A27415C"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pozbýt platnosti</w:t>
            </w:r>
          </w:p>
        </w:tc>
        <w:tc>
          <w:tcPr>
            <w:tcW w:w="4410" w:type="dxa"/>
            <w:tcBorders>
              <w:top w:val="nil"/>
              <w:left w:val="nil"/>
              <w:bottom w:val="nil"/>
              <w:right w:val="nil"/>
            </w:tcBorders>
          </w:tcPr>
          <w:p w14:paraId="4F0363A0"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become invalid; cease to be valid; lose validity</w:t>
            </w:r>
          </w:p>
        </w:tc>
      </w:tr>
      <w:tr w:rsidR="00873369" w:rsidRPr="00A85680" w14:paraId="1E9020C5" w14:textId="77777777" w:rsidTr="00770075">
        <w:trPr>
          <w:jc w:val="center"/>
        </w:trPr>
        <w:tc>
          <w:tcPr>
            <w:tcW w:w="4140" w:type="dxa"/>
            <w:tcBorders>
              <w:top w:val="nil"/>
              <w:left w:val="nil"/>
              <w:bottom w:val="nil"/>
              <w:right w:val="nil"/>
            </w:tcBorders>
          </w:tcPr>
          <w:p w14:paraId="58A694BE"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plný</w:t>
            </w:r>
          </w:p>
        </w:tc>
        <w:tc>
          <w:tcPr>
            <w:tcW w:w="4410" w:type="dxa"/>
            <w:tcBorders>
              <w:top w:val="nil"/>
              <w:left w:val="nil"/>
              <w:bottom w:val="nil"/>
              <w:right w:val="nil"/>
            </w:tcBorders>
          </w:tcPr>
          <w:p w14:paraId="09A51E82"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full; entire</w:t>
            </w:r>
          </w:p>
        </w:tc>
      </w:tr>
      <w:tr w:rsidR="00873369" w:rsidRPr="00A85680" w14:paraId="1284B3C4" w14:textId="77777777" w:rsidTr="00770075">
        <w:trPr>
          <w:jc w:val="center"/>
        </w:trPr>
        <w:tc>
          <w:tcPr>
            <w:tcW w:w="4140" w:type="dxa"/>
            <w:tcBorders>
              <w:top w:val="nil"/>
              <w:left w:val="nil"/>
              <w:bottom w:val="nil"/>
              <w:right w:val="nil"/>
            </w:tcBorders>
          </w:tcPr>
          <w:p w14:paraId="1A45DA3E"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písemná plná moc</w:t>
            </w:r>
          </w:p>
        </w:tc>
        <w:tc>
          <w:tcPr>
            <w:tcW w:w="4410" w:type="dxa"/>
            <w:tcBorders>
              <w:top w:val="nil"/>
              <w:left w:val="nil"/>
              <w:bottom w:val="nil"/>
              <w:right w:val="nil"/>
            </w:tcBorders>
          </w:tcPr>
          <w:p w14:paraId="04D24A9A"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power of attorney in writing; written power of attorney</w:t>
            </w:r>
          </w:p>
        </w:tc>
      </w:tr>
      <w:tr w:rsidR="00873369" w:rsidRPr="00A85680" w14:paraId="524826B1" w14:textId="77777777" w:rsidTr="00770075">
        <w:trPr>
          <w:jc w:val="center"/>
        </w:trPr>
        <w:tc>
          <w:tcPr>
            <w:tcW w:w="4140" w:type="dxa"/>
            <w:tcBorders>
              <w:top w:val="nil"/>
              <w:left w:val="nil"/>
              <w:bottom w:val="nil"/>
              <w:right w:val="nil"/>
            </w:tcBorders>
          </w:tcPr>
          <w:p w14:paraId="07F11410"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lastRenderedPageBreak/>
              <w:t>být zastupován na základě plné moci</w:t>
            </w:r>
          </w:p>
        </w:tc>
        <w:tc>
          <w:tcPr>
            <w:tcW w:w="4410" w:type="dxa"/>
            <w:tcBorders>
              <w:top w:val="nil"/>
              <w:left w:val="nil"/>
              <w:bottom w:val="nil"/>
              <w:right w:val="nil"/>
            </w:tcBorders>
          </w:tcPr>
          <w:p w14:paraId="469B6395" w14:textId="77777777" w:rsidR="00873369" w:rsidRPr="00A85680" w:rsidRDefault="00873369" w:rsidP="00BA1A2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be represented under the power of attorney</w:t>
            </w:r>
          </w:p>
        </w:tc>
      </w:tr>
      <w:tr w:rsidR="00873369" w:rsidRPr="00A85680" w14:paraId="32BAE91C" w14:textId="77777777" w:rsidTr="00770075">
        <w:trPr>
          <w:jc w:val="center"/>
        </w:trPr>
        <w:tc>
          <w:tcPr>
            <w:tcW w:w="4140" w:type="dxa"/>
            <w:tcBorders>
              <w:top w:val="nil"/>
              <w:left w:val="nil"/>
              <w:bottom w:val="nil"/>
              <w:right w:val="nil"/>
            </w:tcBorders>
          </w:tcPr>
          <w:p w14:paraId="35012CCB"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zástupce na základě plné moci</w:t>
            </w:r>
          </w:p>
        </w:tc>
        <w:tc>
          <w:tcPr>
            <w:tcW w:w="4410" w:type="dxa"/>
            <w:tcBorders>
              <w:top w:val="nil"/>
              <w:left w:val="nil"/>
              <w:bottom w:val="nil"/>
              <w:right w:val="nil"/>
            </w:tcBorders>
          </w:tcPr>
          <w:p w14:paraId="09202F15" w14:textId="77777777" w:rsidR="00873369" w:rsidRPr="00A85680" w:rsidRDefault="00873369" w:rsidP="00BA1A2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representative under the power of attorney</w:t>
            </w:r>
          </w:p>
        </w:tc>
      </w:tr>
      <w:tr w:rsidR="00873369" w:rsidRPr="00A85680" w14:paraId="369D6805" w14:textId="77777777" w:rsidTr="00770075">
        <w:trPr>
          <w:jc w:val="center"/>
        </w:trPr>
        <w:tc>
          <w:tcPr>
            <w:tcW w:w="4140" w:type="dxa"/>
            <w:tcBorders>
              <w:top w:val="nil"/>
              <w:left w:val="nil"/>
              <w:bottom w:val="nil"/>
              <w:right w:val="nil"/>
            </w:tcBorders>
          </w:tcPr>
          <w:p w14:paraId="478D9EA7"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pobyt</w:t>
            </w:r>
          </w:p>
        </w:tc>
        <w:tc>
          <w:tcPr>
            <w:tcW w:w="4410" w:type="dxa"/>
            <w:tcBorders>
              <w:top w:val="nil"/>
              <w:left w:val="nil"/>
              <w:bottom w:val="nil"/>
              <w:right w:val="nil"/>
            </w:tcBorders>
          </w:tcPr>
          <w:p w14:paraId="1F0C5173"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stay; residence</w:t>
            </w:r>
          </w:p>
        </w:tc>
      </w:tr>
      <w:tr w:rsidR="00873369" w:rsidRPr="00A85680" w14:paraId="72B300B4" w14:textId="77777777" w:rsidTr="00770075">
        <w:trPr>
          <w:jc w:val="center"/>
        </w:trPr>
        <w:tc>
          <w:tcPr>
            <w:tcW w:w="4140" w:type="dxa"/>
            <w:tcBorders>
              <w:top w:val="nil"/>
              <w:left w:val="nil"/>
              <w:bottom w:val="nil"/>
              <w:right w:val="nil"/>
            </w:tcBorders>
          </w:tcPr>
          <w:p w14:paraId="4FAC46FB"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pobyt cizinců</w:t>
            </w:r>
          </w:p>
        </w:tc>
        <w:tc>
          <w:tcPr>
            <w:tcW w:w="4410" w:type="dxa"/>
            <w:tcBorders>
              <w:top w:val="nil"/>
              <w:left w:val="nil"/>
              <w:bottom w:val="nil"/>
              <w:right w:val="nil"/>
            </w:tcBorders>
          </w:tcPr>
          <w:p w14:paraId="1F2BE9BF"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residence / stay of foreigners</w:t>
            </w:r>
          </w:p>
        </w:tc>
      </w:tr>
      <w:tr w:rsidR="00873369" w:rsidRPr="00A85680" w14:paraId="11A4B2D9" w14:textId="77777777" w:rsidTr="00770075">
        <w:trPr>
          <w:jc w:val="center"/>
        </w:trPr>
        <w:tc>
          <w:tcPr>
            <w:tcW w:w="4140" w:type="dxa"/>
            <w:tcBorders>
              <w:top w:val="nil"/>
              <w:left w:val="nil"/>
              <w:bottom w:val="nil"/>
              <w:right w:val="nil"/>
            </w:tcBorders>
          </w:tcPr>
          <w:p w14:paraId="582EDBB2"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mít povolen pobyt</w:t>
            </w:r>
          </w:p>
        </w:tc>
        <w:tc>
          <w:tcPr>
            <w:tcW w:w="4410" w:type="dxa"/>
            <w:tcBorders>
              <w:top w:val="nil"/>
              <w:left w:val="nil"/>
              <w:bottom w:val="nil"/>
              <w:right w:val="nil"/>
            </w:tcBorders>
          </w:tcPr>
          <w:p w14:paraId="18AF217F"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have a residence permit</w:t>
            </w:r>
          </w:p>
        </w:tc>
      </w:tr>
      <w:tr w:rsidR="000970B0" w:rsidRPr="00A85680" w14:paraId="66125F0D" w14:textId="77777777" w:rsidTr="00770075">
        <w:trPr>
          <w:jc w:val="center"/>
        </w:trPr>
        <w:tc>
          <w:tcPr>
            <w:tcW w:w="4140" w:type="dxa"/>
            <w:tcBorders>
              <w:top w:val="nil"/>
              <w:left w:val="nil"/>
              <w:bottom w:val="nil"/>
              <w:right w:val="nil"/>
            </w:tcBorders>
          </w:tcPr>
          <w:p w14:paraId="766DDAA9" w14:textId="77777777" w:rsidR="000970B0" w:rsidRPr="00AE78F7"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pocta</w:t>
            </w:r>
          </w:p>
        </w:tc>
        <w:tc>
          <w:tcPr>
            <w:tcW w:w="4410" w:type="dxa"/>
            <w:tcBorders>
              <w:top w:val="nil"/>
              <w:left w:val="nil"/>
              <w:bottom w:val="nil"/>
              <w:right w:val="nil"/>
            </w:tcBorders>
          </w:tcPr>
          <w:p w14:paraId="6F6A8F8F" w14:textId="77777777" w:rsidR="000970B0" w:rsidRPr="00A85680"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distinction; honour; compliment; tribute (to s.o.)</w:t>
            </w:r>
          </w:p>
        </w:tc>
      </w:tr>
      <w:tr w:rsidR="000970B0" w:rsidRPr="00A85680" w14:paraId="29823D94" w14:textId="77777777" w:rsidTr="00770075">
        <w:trPr>
          <w:jc w:val="center"/>
        </w:trPr>
        <w:tc>
          <w:tcPr>
            <w:tcW w:w="4140" w:type="dxa"/>
            <w:tcBorders>
              <w:top w:val="nil"/>
              <w:left w:val="nil"/>
              <w:bottom w:val="nil"/>
              <w:right w:val="nil"/>
            </w:tcBorders>
          </w:tcPr>
          <w:p w14:paraId="69D56A89" w14:textId="77777777" w:rsidR="000970B0" w:rsidRPr="00AE78F7"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akademická pocta</w:t>
            </w:r>
          </w:p>
        </w:tc>
        <w:tc>
          <w:tcPr>
            <w:tcW w:w="4410" w:type="dxa"/>
            <w:tcBorders>
              <w:top w:val="nil"/>
              <w:left w:val="nil"/>
              <w:bottom w:val="nil"/>
              <w:right w:val="nil"/>
            </w:tcBorders>
          </w:tcPr>
          <w:p w14:paraId="3B64EA6D" w14:textId="77777777" w:rsidR="000970B0" w:rsidRPr="00A85680"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academic distinctions</w:t>
            </w:r>
          </w:p>
        </w:tc>
      </w:tr>
      <w:tr w:rsidR="000970B0" w:rsidRPr="00A85680" w14:paraId="71F273A2" w14:textId="77777777" w:rsidTr="00770075">
        <w:trPr>
          <w:jc w:val="center"/>
        </w:trPr>
        <w:tc>
          <w:tcPr>
            <w:tcW w:w="4140" w:type="dxa"/>
            <w:tcBorders>
              <w:top w:val="nil"/>
              <w:left w:val="nil"/>
              <w:bottom w:val="nil"/>
              <w:right w:val="nil"/>
            </w:tcBorders>
          </w:tcPr>
          <w:p w14:paraId="0481126A" w14:textId="77777777" w:rsidR="000970B0" w:rsidRPr="00AE78F7"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 xml:space="preserve">pocta profesoru XY (v názvu knihy věnované profesoru XY) </w:t>
            </w:r>
          </w:p>
        </w:tc>
        <w:tc>
          <w:tcPr>
            <w:tcW w:w="4410" w:type="dxa"/>
            <w:tcBorders>
              <w:top w:val="nil"/>
              <w:left w:val="nil"/>
              <w:bottom w:val="nil"/>
              <w:right w:val="nil"/>
            </w:tcBorders>
          </w:tcPr>
          <w:p w14:paraId="66AC1019" w14:textId="77777777" w:rsidR="000970B0" w:rsidRPr="00A85680"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 honour of professor XY</w:t>
            </w:r>
          </w:p>
        </w:tc>
      </w:tr>
      <w:tr w:rsidR="000970B0" w:rsidRPr="00A85680" w14:paraId="54095526" w14:textId="77777777" w:rsidTr="00770075">
        <w:trPr>
          <w:jc w:val="center"/>
        </w:trPr>
        <w:tc>
          <w:tcPr>
            <w:tcW w:w="4140" w:type="dxa"/>
            <w:tcBorders>
              <w:top w:val="nil"/>
              <w:left w:val="nil"/>
              <w:bottom w:val="nil"/>
              <w:right w:val="nil"/>
            </w:tcBorders>
          </w:tcPr>
          <w:p w14:paraId="7D4B04E9" w14:textId="77777777" w:rsidR="000970B0" w:rsidRPr="00AE78F7"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počet</w:t>
            </w:r>
          </w:p>
        </w:tc>
        <w:tc>
          <w:tcPr>
            <w:tcW w:w="4410" w:type="dxa"/>
            <w:tcBorders>
              <w:top w:val="nil"/>
              <w:left w:val="nil"/>
              <w:bottom w:val="nil"/>
              <w:right w:val="nil"/>
            </w:tcBorders>
          </w:tcPr>
          <w:p w14:paraId="4208509C" w14:textId="77777777" w:rsidR="000970B0" w:rsidRPr="00A85680"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number</w:t>
            </w:r>
          </w:p>
        </w:tc>
      </w:tr>
      <w:tr w:rsidR="000970B0" w:rsidRPr="00A85680" w14:paraId="1EDF84F4" w14:textId="77777777" w:rsidTr="00770075">
        <w:trPr>
          <w:jc w:val="center"/>
        </w:trPr>
        <w:tc>
          <w:tcPr>
            <w:tcW w:w="4140" w:type="dxa"/>
            <w:tcBorders>
              <w:top w:val="nil"/>
              <w:left w:val="nil"/>
              <w:bottom w:val="nil"/>
              <w:right w:val="nil"/>
            </w:tcBorders>
          </w:tcPr>
          <w:p w14:paraId="051482E7" w14:textId="77777777" w:rsidR="000970B0" w:rsidRPr="00AE78F7"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nejvyšší počet přijímaných uchazečů</w:t>
            </w:r>
          </w:p>
        </w:tc>
        <w:tc>
          <w:tcPr>
            <w:tcW w:w="4410" w:type="dxa"/>
            <w:tcBorders>
              <w:top w:val="nil"/>
              <w:left w:val="nil"/>
              <w:bottom w:val="nil"/>
              <w:right w:val="nil"/>
            </w:tcBorders>
          </w:tcPr>
          <w:p w14:paraId="7EEE8133" w14:textId="77777777" w:rsidR="000970B0" w:rsidRPr="00A85680"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highest number of students to be admitted</w:t>
            </w:r>
          </w:p>
        </w:tc>
      </w:tr>
      <w:tr w:rsidR="00815648" w:rsidRPr="00A85680" w14:paraId="296428E8" w14:textId="77777777" w:rsidTr="00770075">
        <w:trPr>
          <w:jc w:val="center"/>
        </w:trPr>
        <w:tc>
          <w:tcPr>
            <w:tcW w:w="4140" w:type="dxa"/>
            <w:tcBorders>
              <w:top w:val="nil"/>
              <w:left w:val="nil"/>
              <w:bottom w:val="nil"/>
              <w:right w:val="nil"/>
            </w:tcBorders>
          </w:tcPr>
          <w:p w14:paraId="7FFC4F31" w14:textId="77777777" w:rsidR="00815648" w:rsidRPr="00815648" w:rsidRDefault="00815648"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815648">
              <w:rPr>
                <w:rFonts w:ascii="Verdana" w:hAnsi="Verdana"/>
                <w:b/>
                <w:sz w:val="19"/>
                <w:szCs w:val="19"/>
              </w:rPr>
              <w:t>podací</w:t>
            </w:r>
          </w:p>
        </w:tc>
        <w:tc>
          <w:tcPr>
            <w:tcW w:w="4410" w:type="dxa"/>
            <w:tcBorders>
              <w:top w:val="nil"/>
              <w:left w:val="nil"/>
              <w:bottom w:val="nil"/>
              <w:right w:val="nil"/>
            </w:tcBorders>
          </w:tcPr>
          <w:p w14:paraId="0D7700BE" w14:textId="77777777" w:rsidR="00815648" w:rsidRPr="00815648" w:rsidRDefault="00815648"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815648">
              <w:rPr>
                <w:rFonts w:ascii="Verdana" w:hAnsi="Verdana"/>
                <w:b/>
                <w:sz w:val="19"/>
                <w:szCs w:val="19"/>
                <w:lang w:val="en-GB"/>
              </w:rPr>
              <w:t>(relating to) dispatching</w:t>
            </w:r>
          </w:p>
        </w:tc>
      </w:tr>
      <w:tr w:rsidR="00815648" w:rsidRPr="00A85680" w14:paraId="7717105E" w14:textId="77777777" w:rsidTr="00770075">
        <w:trPr>
          <w:jc w:val="center"/>
        </w:trPr>
        <w:tc>
          <w:tcPr>
            <w:tcW w:w="4140" w:type="dxa"/>
            <w:tcBorders>
              <w:top w:val="nil"/>
              <w:left w:val="nil"/>
              <w:bottom w:val="nil"/>
              <w:right w:val="nil"/>
            </w:tcBorders>
          </w:tcPr>
          <w:p w14:paraId="02820262" w14:textId="77777777" w:rsidR="00815648" w:rsidRDefault="00815648"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podací deník</w:t>
            </w:r>
          </w:p>
        </w:tc>
        <w:tc>
          <w:tcPr>
            <w:tcW w:w="4410" w:type="dxa"/>
            <w:tcBorders>
              <w:top w:val="nil"/>
              <w:left w:val="nil"/>
              <w:bottom w:val="nil"/>
              <w:right w:val="nil"/>
            </w:tcBorders>
          </w:tcPr>
          <w:p w14:paraId="50A2229F" w14:textId="77777777" w:rsidR="00815648" w:rsidRDefault="00815648"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records management logbook</w:t>
            </w:r>
          </w:p>
        </w:tc>
      </w:tr>
      <w:tr w:rsidR="00E56CE2" w:rsidRPr="00A85680" w14:paraId="63D61581" w14:textId="77777777" w:rsidTr="00770075">
        <w:trPr>
          <w:jc w:val="center"/>
        </w:trPr>
        <w:tc>
          <w:tcPr>
            <w:tcW w:w="4140" w:type="dxa"/>
            <w:tcBorders>
              <w:top w:val="nil"/>
              <w:left w:val="nil"/>
              <w:bottom w:val="nil"/>
              <w:right w:val="nil"/>
            </w:tcBorders>
          </w:tcPr>
          <w:p w14:paraId="4ADBD87D" w14:textId="77777777" w:rsidR="00E56CE2" w:rsidRDefault="00E56CE2"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podací razítko</w:t>
            </w:r>
          </w:p>
        </w:tc>
        <w:tc>
          <w:tcPr>
            <w:tcW w:w="4410" w:type="dxa"/>
            <w:tcBorders>
              <w:top w:val="nil"/>
              <w:left w:val="nil"/>
              <w:bottom w:val="nil"/>
              <w:right w:val="nil"/>
            </w:tcBorders>
          </w:tcPr>
          <w:p w14:paraId="6F0D1471" w14:textId="77777777" w:rsidR="00E56CE2" w:rsidRDefault="00E56CE2"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receipt stamp</w:t>
            </w:r>
          </w:p>
        </w:tc>
      </w:tr>
      <w:tr w:rsidR="000970B0" w:rsidRPr="00A85680" w14:paraId="2B2E7728" w14:textId="77777777" w:rsidTr="00770075">
        <w:trPr>
          <w:jc w:val="center"/>
        </w:trPr>
        <w:tc>
          <w:tcPr>
            <w:tcW w:w="4140" w:type="dxa"/>
            <w:tcBorders>
              <w:top w:val="nil"/>
              <w:left w:val="nil"/>
              <w:bottom w:val="nil"/>
              <w:right w:val="nil"/>
            </w:tcBorders>
          </w:tcPr>
          <w:p w14:paraId="2703E9C7" w14:textId="77777777" w:rsidR="000970B0" w:rsidRPr="00AE78F7"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podání (1)</w:t>
            </w:r>
          </w:p>
        </w:tc>
        <w:tc>
          <w:tcPr>
            <w:tcW w:w="4410" w:type="dxa"/>
            <w:tcBorders>
              <w:top w:val="nil"/>
              <w:left w:val="nil"/>
              <w:bottom w:val="nil"/>
              <w:right w:val="nil"/>
            </w:tcBorders>
          </w:tcPr>
          <w:p w14:paraId="5C2C510E" w14:textId="77777777" w:rsidR="000970B0" w:rsidRPr="00A85680"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submission </w:t>
            </w:r>
            <w:r w:rsidRPr="00A85680">
              <w:rPr>
                <w:rFonts w:ascii="Verdana" w:hAnsi="Verdana"/>
                <w:bCs/>
                <w:sz w:val="19"/>
                <w:szCs w:val="19"/>
                <w:lang w:val="en-GB"/>
              </w:rPr>
              <w:t>(to an authority)</w:t>
            </w:r>
            <w:r w:rsidRPr="00A85680">
              <w:rPr>
                <w:rFonts w:ascii="Verdana" w:hAnsi="Verdana"/>
                <w:b/>
                <w:bCs/>
                <w:sz w:val="19"/>
                <w:szCs w:val="19"/>
                <w:lang w:val="en-GB"/>
              </w:rPr>
              <w:t xml:space="preserve">; filing </w:t>
            </w:r>
            <w:r w:rsidRPr="00A85680">
              <w:rPr>
                <w:rFonts w:ascii="Verdana" w:hAnsi="Verdana"/>
                <w:bCs/>
                <w:sz w:val="19"/>
                <w:szCs w:val="19"/>
                <w:lang w:val="en-GB"/>
              </w:rPr>
              <w:t>(</w:t>
            </w:r>
            <w:r w:rsidRPr="00A85680">
              <w:rPr>
                <w:rFonts w:ascii="Verdana" w:hAnsi="Verdana"/>
                <w:b/>
                <w:bCs/>
                <w:sz w:val="19"/>
                <w:szCs w:val="19"/>
                <w:lang w:val="en-GB"/>
              </w:rPr>
              <w:t>with</w:t>
            </w:r>
            <w:r w:rsidRPr="00A85680">
              <w:rPr>
                <w:rFonts w:ascii="Verdana" w:hAnsi="Verdana"/>
                <w:bCs/>
                <w:sz w:val="19"/>
                <w:szCs w:val="19"/>
                <w:lang w:val="en-GB"/>
              </w:rPr>
              <w:t xml:space="preserve"> an authority)</w:t>
            </w:r>
          </w:p>
        </w:tc>
      </w:tr>
      <w:tr w:rsidR="000970B0" w:rsidRPr="00A85680" w14:paraId="13C66217" w14:textId="77777777" w:rsidTr="00770075">
        <w:trPr>
          <w:jc w:val="center"/>
        </w:trPr>
        <w:tc>
          <w:tcPr>
            <w:tcW w:w="4140" w:type="dxa"/>
            <w:tcBorders>
              <w:top w:val="nil"/>
              <w:left w:val="nil"/>
              <w:bottom w:val="nil"/>
              <w:right w:val="nil"/>
            </w:tcBorders>
          </w:tcPr>
          <w:p w14:paraId="309DF0AE" w14:textId="77777777" w:rsidR="000970B0" w:rsidRPr="00AE78F7"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lhůta pro podání přihlášky</w:t>
            </w:r>
          </w:p>
        </w:tc>
        <w:tc>
          <w:tcPr>
            <w:tcW w:w="4410" w:type="dxa"/>
            <w:tcBorders>
              <w:top w:val="nil"/>
              <w:left w:val="nil"/>
              <w:bottom w:val="nil"/>
              <w:right w:val="nil"/>
            </w:tcBorders>
          </w:tcPr>
          <w:p w14:paraId="36271110" w14:textId="77777777" w:rsidR="000970B0" w:rsidRPr="00A85680" w:rsidRDefault="004E7C26"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d</w:t>
            </w:r>
            <w:r w:rsidR="000970B0" w:rsidRPr="00A85680">
              <w:rPr>
                <w:rFonts w:ascii="Verdana" w:hAnsi="Verdana"/>
                <w:sz w:val="19"/>
                <w:szCs w:val="19"/>
                <w:lang w:val="en-GB"/>
              </w:rPr>
              <w:t>ea</w:t>
            </w:r>
            <w:r>
              <w:rPr>
                <w:rFonts w:ascii="Verdana" w:hAnsi="Verdana"/>
                <w:sz w:val="19"/>
                <w:szCs w:val="19"/>
                <w:lang w:val="en-GB"/>
              </w:rPr>
              <w:t>d</w:t>
            </w:r>
            <w:r w:rsidR="000970B0" w:rsidRPr="00A85680">
              <w:rPr>
                <w:rFonts w:ascii="Verdana" w:hAnsi="Verdana"/>
                <w:sz w:val="19"/>
                <w:szCs w:val="19"/>
                <w:lang w:val="en-GB"/>
              </w:rPr>
              <w:t>line for filing an application</w:t>
            </w:r>
          </w:p>
        </w:tc>
      </w:tr>
      <w:tr w:rsidR="000970B0" w:rsidRPr="00A85680" w14:paraId="4E8CA645" w14:textId="77777777" w:rsidTr="00770075">
        <w:trPr>
          <w:jc w:val="center"/>
        </w:trPr>
        <w:tc>
          <w:tcPr>
            <w:tcW w:w="4140" w:type="dxa"/>
            <w:tcBorders>
              <w:top w:val="nil"/>
              <w:left w:val="nil"/>
              <w:bottom w:val="nil"/>
              <w:right w:val="nil"/>
            </w:tcBorders>
          </w:tcPr>
          <w:p w14:paraId="3CADC693" w14:textId="77777777" w:rsidR="000970B0" w:rsidRPr="00AE78F7"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podání návrhu uchazeče</w:t>
            </w:r>
          </w:p>
        </w:tc>
        <w:tc>
          <w:tcPr>
            <w:tcW w:w="4410" w:type="dxa"/>
            <w:tcBorders>
              <w:top w:val="nil"/>
              <w:left w:val="nil"/>
              <w:bottom w:val="nil"/>
              <w:right w:val="nil"/>
            </w:tcBorders>
          </w:tcPr>
          <w:p w14:paraId="71A7D469" w14:textId="77777777" w:rsidR="000970B0" w:rsidRPr="00A85680"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submission of a proposal by an applicant</w:t>
            </w:r>
          </w:p>
        </w:tc>
      </w:tr>
      <w:tr w:rsidR="000970B0" w:rsidRPr="00A85680" w14:paraId="7D16E8AA" w14:textId="77777777" w:rsidTr="00770075">
        <w:trPr>
          <w:jc w:val="center"/>
        </w:trPr>
        <w:tc>
          <w:tcPr>
            <w:tcW w:w="4140" w:type="dxa"/>
            <w:tcBorders>
              <w:top w:val="nil"/>
              <w:left w:val="nil"/>
              <w:bottom w:val="nil"/>
              <w:right w:val="nil"/>
            </w:tcBorders>
          </w:tcPr>
          <w:p w14:paraId="04D39517" w14:textId="77777777" w:rsidR="000970B0" w:rsidRPr="00AE78F7"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podání (2)</w:t>
            </w:r>
          </w:p>
        </w:tc>
        <w:tc>
          <w:tcPr>
            <w:tcW w:w="4410" w:type="dxa"/>
            <w:tcBorders>
              <w:top w:val="nil"/>
              <w:left w:val="nil"/>
              <w:bottom w:val="nil"/>
              <w:right w:val="nil"/>
            </w:tcBorders>
          </w:tcPr>
          <w:p w14:paraId="440B35AC" w14:textId="77777777" w:rsidR="000970B0" w:rsidRPr="00A85680"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shake; handshake</w:t>
            </w:r>
          </w:p>
        </w:tc>
      </w:tr>
      <w:tr w:rsidR="000970B0" w:rsidRPr="00A85680" w14:paraId="06482E2C" w14:textId="77777777" w:rsidTr="00770075">
        <w:trPr>
          <w:jc w:val="center"/>
        </w:trPr>
        <w:tc>
          <w:tcPr>
            <w:tcW w:w="4140" w:type="dxa"/>
            <w:tcBorders>
              <w:top w:val="nil"/>
              <w:left w:val="nil"/>
              <w:bottom w:val="nil"/>
              <w:right w:val="nil"/>
            </w:tcBorders>
          </w:tcPr>
          <w:p w14:paraId="72E8B226" w14:textId="77777777" w:rsidR="000970B0" w:rsidRPr="00AE78F7"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podáním ruky děkanovi</w:t>
            </w:r>
          </w:p>
        </w:tc>
        <w:tc>
          <w:tcPr>
            <w:tcW w:w="4410" w:type="dxa"/>
            <w:tcBorders>
              <w:top w:val="nil"/>
              <w:left w:val="nil"/>
              <w:bottom w:val="nil"/>
              <w:right w:val="nil"/>
            </w:tcBorders>
          </w:tcPr>
          <w:p w14:paraId="64074753" w14:textId="77777777" w:rsidR="000970B0" w:rsidRPr="00A85680"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shaking hands with the Dean</w:t>
            </w:r>
          </w:p>
        </w:tc>
      </w:tr>
      <w:tr w:rsidR="000970B0" w:rsidRPr="00A85680" w14:paraId="4F7F58B1" w14:textId="77777777" w:rsidTr="00770075">
        <w:trPr>
          <w:jc w:val="center"/>
        </w:trPr>
        <w:tc>
          <w:tcPr>
            <w:tcW w:w="4140" w:type="dxa"/>
            <w:tcBorders>
              <w:top w:val="nil"/>
              <w:left w:val="nil"/>
              <w:bottom w:val="nil"/>
              <w:right w:val="nil"/>
            </w:tcBorders>
          </w:tcPr>
          <w:p w14:paraId="1A1FFA7F" w14:textId="77777777" w:rsidR="000970B0" w:rsidRPr="00AE78F7"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podat</w:t>
            </w:r>
          </w:p>
        </w:tc>
        <w:tc>
          <w:tcPr>
            <w:tcW w:w="4410" w:type="dxa"/>
            <w:tcBorders>
              <w:top w:val="nil"/>
              <w:left w:val="nil"/>
              <w:bottom w:val="nil"/>
              <w:right w:val="nil"/>
            </w:tcBorders>
          </w:tcPr>
          <w:p w14:paraId="57D98991" w14:textId="77777777" w:rsidR="000970B0" w:rsidRPr="00A85680" w:rsidRDefault="000970B0" w:rsidP="007B65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submit; file; lodge; </w:t>
            </w:r>
            <w:r w:rsidR="007B659D">
              <w:rPr>
                <w:rFonts w:ascii="Verdana" w:hAnsi="Verdana"/>
                <w:b/>
                <w:bCs/>
                <w:sz w:val="19"/>
                <w:szCs w:val="19"/>
                <w:lang w:val="en-GB"/>
              </w:rPr>
              <w:t>raise</w:t>
            </w:r>
          </w:p>
        </w:tc>
      </w:tr>
      <w:tr w:rsidR="000970B0" w:rsidRPr="00A85680" w14:paraId="351DA8F3" w14:textId="77777777" w:rsidTr="00770075">
        <w:trPr>
          <w:jc w:val="center"/>
        </w:trPr>
        <w:tc>
          <w:tcPr>
            <w:tcW w:w="4140" w:type="dxa"/>
            <w:tcBorders>
              <w:top w:val="nil"/>
              <w:left w:val="nil"/>
              <w:bottom w:val="nil"/>
              <w:right w:val="nil"/>
            </w:tcBorders>
          </w:tcPr>
          <w:p w14:paraId="637A500C" w14:textId="77777777" w:rsidR="000970B0" w:rsidRPr="00AE78F7"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podat námitky proti</w:t>
            </w:r>
          </w:p>
        </w:tc>
        <w:tc>
          <w:tcPr>
            <w:tcW w:w="4410" w:type="dxa"/>
            <w:tcBorders>
              <w:top w:val="nil"/>
              <w:left w:val="nil"/>
              <w:bottom w:val="nil"/>
              <w:right w:val="nil"/>
            </w:tcBorders>
          </w:tcPr>
          <w:p w14:paraId="665DBCB7" w14:textId="77777777" w:rsidR="000970B0" w:rsidRPr="00A85680"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raise objections to st. / s.o.</w:t>
            </w:r>
          </w:p>
        </w:tc>
      </w:tr>
      <w:tr w:rsidR="000970B0" w:rsidRPr="00A85680" w14:paraId="4FADC470" w14:textId="77777777" w:rsidTr="00770075">
        <w:trPr>
          <w:jc w:val="center"/>
        </w:trPr>
        <w:tc>
          <w:tcPr>
            <w:tcW w:w="4140" w:type="dxa"/>
            <w:tcBorders>
              <w:top w:val="nil"/>
              <w:left w:val="nil"/>
              <w:bottom w:val="nil"/>
              <w:right w:val="nil"/>
            </w:tcBorders>
          </w:tcPr>
          <w:p w14:paraId="4DE73E67" w14:textId="77777777" w:rsidR="000970B0" w:rsidRPr="00AE78F7"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podat návrh</w:t>
            </w:r>
          </w:p>
        </w:tc>
        <w:tc>
          <w:tcPr>
            <w:tcW w:w="4410" w:type="dxa"/>
            <w:tcBorders>
              <w:top w:val="nil"/>
              <w:left w:val="nil"/>
              <w:bottom w:val="nil"/>
              <w:right w:val="nil"/>
            </w:tcBorders>
          </w:tcPr>
          <w:p w14:paraId="3B51E43D" w14:textId="77777777" w:rsidR="000970B0" w:rsidRPr="00A85680" w:rsidRDefault="007B659D"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raise</w:t>
            </w:r>
            <w:r w:rsidR="000970B0" w:rsidRPr="00A85680">
              <w:rPr>
                <w:rFonts w:ascii="Verdana" w:hAnsi="Verdana"/>
                <w:sz w:val="19"/>
                <w:szCs w:val="19"/>
                <w:lang w:val="en-GB"/>
              </w:rPr>
              <w:t xml:space="preserve"> / submit a motion (at a meeting); submit a proposal</w:t>
            </w:r>
          </w:p>
        </w:tc>
      </w:tr>
      <w:tr w:rsidR="000970B0" w:rsidRPr="00A85680" w14:paraId="71ADA0E6" w14:textId="77777777" w:rsidTr="00770075">
        <w:trPr>
          <w:jc w:val="center"/>
        </w:trPr>
        <w:tc>
          <w:tcPr>
            <w:tcW w:w="4140" w:type="dxa"/>
            <w:tcBorders>
              <w:top w:val="nil"/>
              <w:left w:val="nil"/>
              <w:bottom w:val="nil"/>
              <w:right w:val="nil"/>
            </w:tcBorders>
          </w:tcPr>
          <w:p w14:paraId="5855D314" w14:textId="1DF5BFB7" w:rsidR="000970B0" w:rsidRPr="00AE78F7"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podat podnět k</w:t>
            </w:r>
            <w:r w:rsidR="001A2A17">
              <w:rPr>
                <w:rFonts w:ascii="Verdana" w:hAnsi="Verdana"/>
                <w:sz w:val="19"/>
                <w:szCs w:val="19"/>
              </w:rPr>
              <w:t> </w:t>
            </w:r>
            <w:r w:rsidRPr="00AE78F7">
              <w:rPr>
                <w:rFonts w:ascii="Verdana" w:hAnsi="Verdana"/>
                <w:sz w:val="19"/>
                <w:szCs w:val="19"/>
              </w:rPr>
              <w:t>čemu</w:t>
            </w:r>
          </w:p>
        </w:tc>
        <w:tc>
          <w:tcPr>
            <w:tcW w:w="4410" w:type="dxa"/>
            <w:tcBorders>
              <w:top w:val="nil"/>
              <w:left w:val="nil"/>
              <w:bottom w:val="nil"/>
              <w:right w:val="nil"/>
            </w:tcBorders>
          </w:tcPr>
          <w:p w14:paraId="6F8F90A9" w14:textId="77777777" w:rsidR="000970B0" w:rsidRPr="00A85680" w:rsidRDefault="000970B0" w:rsidP="002845C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initiate st.; </w:t>
            </w:r>
            <w:r w:rsidR="002845CA" w:rsidRPr="002845CA">
              <w:rPr>
                <w:rFonts w:ascii="Verdana" w:hAnsi="Verdana"/>
                <w:sz w:val="19"/>
                <w:szCs w:val="19"/>
                <w:lang w:val="en-GB"/>
              </w:rPr>
              <w:t xml:space="preserve">suggest (that st. be done); </w:t>
            </w:r>
            <w:r w:rsidRPr="00A85680">
              <w:rPr>
                <w:rFonts w:ascii="Verdana" w:hAnsi="Verdana"/>
                <w:sz w:val="19"/>
                <w:szCs w:val="19"/>
                <w:lang w:val="en-GB"/>
              </w:rPr>
              <w:t>submit a motion</w:t>
            </w:r>
          </w:p>
        </w:tc>
      </w:tr>
      <w:tr w:rsidR="000970B0" w:rsidRPr="00A85680" w14:paraId="3109F80D" w14:textId="77777777" w:rsidTr="00770075">
        <w:trPr>
          <w:jc w:val="center"/>
        </w:trPr>
        <w:tc>
          <w:tcPr>
            <w:tcW w:w="4140" w:type="dxa"/>
            <w:tcBorders>
              <w:top w:val="nil"/>
              <w:left w:val="nil"/>
              <w:bottom w:val="nil"/>
              <w:right w:val="nil"/>
            </w:tcBorders>
          </w:tcPr>
          <w:p w14:paraId="2D027AFC" w14:textId="77777777" w:rsidR="000970B0" w:rsidRPr="00AE78F7"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podat přihlášku</w:t>
            </w:r>
          </w:p>
        </w:tc>
        <w:tc>
          <w:tcPr>
            <w:tcW w:w="4410" w:type="dxa"/>
            <w:tcBorders>
              <w:top w:val="nil"/>
              <w:left w:val="nil"/>
              <w:bottom w:val="nil"/>
              <w:right w:val="nil"/>
            </w:tcBorders>
          </w:tcPr>
          <w:p w14:paraId="5334F0E2" w14:textId="77777777" w:rsidR="000970B0" w:rsidRPr="00A85680"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submit / file an application (for admission)</w:t>
            </w:r>
          </w:p>
        </w:tc>
      </w:tr>
      <w:tr w:rsidR="000970B0" w:rsidRPr="00A85680" w14:paraId="454D66E7" w14:textId="77777777" w:rsidTr="00770075">
        <w:trPr>
          <w:jc w:val="center"/>
        </w:trPr>
        <w:tc>
          <w:tcPr>
            <w:tcW w:w="4140" w:type="dxa"/>
            <w:tcBorders>
              <w:top w:val="nil"/>
              <w:left w:val="nil"/>
              <w:bottom w:val="nil"/>
              <w:right w:val="nil"/>
            </w:tcBorders>
          </w:tcPr>
          <w:p w14:paraId="667DDE6A" w14:textId="77777777" w:rsidR="000970B0" w:rsidRPr="00AE78F7"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podat reklamaci</w:t>
            </w:r>
          </w:p>
        </w:tc>
        <w:tc>
          <w:tcPr>
            <w:tcW w:w="4410" w:type="dxa"/>
            <w:tcBorders>
              <w:top w:val="nil"/>
              <w:left w:val="nil"/>
              <w:bottom w:val="nil"/>
              <w:right w:val="nil"/>
            </w:tcBorders>
          </w:tcPr>
          <w:p w14:paraId="05CA8498" w14:textId="77777777" w:rsidR="000970B0" w:rsidRPr="00A85680"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lodge a warranty claim</w:t>
            </w:r>
          </w:p>
        </w:tc>
      </w:tr>
      <w:tr w:rsidR="000970B0" w:rsidRPr="00A85680" w14:paraId="6CE0DFFD" w14:textId="77777777" w:rsidTr="00770075">
        <w:trPr>
          <w:jc w:val="center"/>
        </w:trPr>
        <w:tc>
          <w:tcPr>
            <w:tcW w:w="4140" w:type="dxa"/>
            <w:tcBorders>
              <w:top w:val="nil"/>
              <w:left w:val="nil"/>
              <w:bottom w:val="nil"/>
              <w:right w:val="nil"/>
            </w:tcBorders>
          </w:tcPr>
          <w:p w14:paraId="457181C9" w14:textId="77777777" w:rsidR="000970B0" w:rsidRPr="00831185"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1185">
              <w:rPr>
                <w:rFonts w:ascii="Verdana" w:hAnsi="Verdana"/>
                <w:sz w:val="19"/>
                <w:szCs w:val="19"/>
              </w:rPr>
              <w:t>podat ve lhůtě</w:t>
            </w:r>
          </w:p>
        </w:tc>
        <w:tc>
          <w:tcPr>
            <w:tcW w:w="4410" w:type="dxa"/>
            <w:tcBorders>
              <w:top w:val="nil"/>
              <w:left w:val="nil"/>
              <w:bottom w:val="nil"/>
              <w:right w:val="nil"/>
            </w:tcBorders>
          </w:tcPr>
          <w:p w14:paraId="2E8CDC01" w14:textId="77777777" w:rsidR="000970B0" w:rsidRPr="00831185"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831185">
              <w:rPr>
                <w:rFonts w:ascii="Verdana" w:hAnsi="Verdana"/>
                <w:sz w:val="19"/>
                <w:szCs w:val="19"/>
                <w:lang w:val="en-GB"/>
              </w:rPr>
              <w:t xml:space="preserve">submit / file </w:t>
            </w:r>
            <w:r w:rsidR="007B659D" w:rsidRPr="00831185">
              <w:rPr>
                <w:rFonts w:ascii="Verdana" w:hAnsi="Verdana"/>
                <w:sz w:val="19"/>
                <w:szCs w:val="19"/>
                <w:lang w:val="en-GB"/>
              </w:rPr>
              <w:t xml:space="preserve">st. </w:t>
            </w:r>
            <w:r w:rsidRPr="00831185">
              <w:rPr>
                <w:rFonts w:ascii="Verdana" w:hAnsi="Verdana"/>
                <w:sz w:val="19"/>
                <w:szCs w:val="19"/>
                <w:lang w:val="en-GB"/>
              </w:rPr>
              <w:t>within the time-limit</w:t>
            </w:r>
          </w:p>
        </w:tc>
      </w:tr>
      <w:tr w:rsidR="000970B0" w:rsidRPr="00A85680" w14:paraId="34624770" w14:textId="77777777" w:rsidTr="00770075">
        <w:trPr>
          <w:jc w:val="center"/>
        </w:trPr>
        <w:tc>
          <w:tcPr>
            <w:tcW w:w="4140" w:type="dxa"/>
            <w:tcBorders>
              <w:top w:val="nil"/>
              <w:left w:val="nil"/>
              <w:bottom w:val="nil"/>
              <w:right w:val="nil"/>
            </w:tcBorders>
          </w:tcPr>
          <w:p w14:paraId="09FDCDA5" w14:textId="77777777" w:rsidR="000970B0" w:rsidRPr="00831185"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1185">
              <w:rPr>
                <w:rFonts w:ascii="Verdana" w:hAnsi="Verdana"/>
                <w:sz w:val="19"/>
                <w:szCs w:val="19"/>
              </w:rPr>
              <w:t>podat žádost</w:t>
            </w:r>
          </w:p>
        </w:tc>
        <w:tc>
          <w:tcPr>
            <w:tcW w:w="4410" w:type="dxa"/>
            <w:tcBorders>
              <w:top w:val="nil"/>
              <w:left w:val="nil"/>
              <w:bottom w:val="nil"/>
              <w:right w:val="nil"/>
            </w:tcBorders>
          </w:tcPr>
          <w:p w14:paraId="68C6F999" w14:textId="77777777" w:rsidR="000970B0" w:rsidRPr="00831185"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831185">
              <w:rPr>
                <w:rFonts w:ascii="Verdana" w:hAnsi="Verdana"/>
                <w:sz w:val="19"/>
                <w:szCs w:val="19"/>
                <w:lang w:val="en-GB"/>
              </w:rPr>
              <w:t>submit / file an application (for st.)</w:t>
            </w:r>
          </w:p>
        </w:tc>
      </w:tr>
      <w:tr w:rsidR="000970B0" w:rsidRPr="00A85680" w14:paraId="5D22D784" w14:textId="77777777" w:rsidTr="00770075">
        <w:trPr>
          <w:jc w:val="center"/>
        </w:trPr>
        <w:tc>
          <w:tcPr>
            <w:tcW w:w="4140" w:type="dxa"/>
            <w:tcBorders>
              <w:top w:val="nil"/>
              <w:left w:val="nil"/>
              <w:bottom w:val="nil"/>
              <w:right w:val="nil"/>
            </w:tcBorders>
          </w:tcPr>
          <w:p w14:paraId="395B59E5" w14:textId="77777777" w:rsidR="000970B0" w:rsidRPr="00831185"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1185">
              <w:rPr>
                <w:rFonts w:ascii="Verdana" w:hAnsi="Verdana"/>
                <w:sz w:val="19"/>
                <w:szCs w:val="19"/>
              </w:rPr>
              <w:t>podat žádost v zastoupení</w:t>
            </w:r>
          </w:p>
        </w:tc>
        <w:tc>
          <w:tcPr>
            <w:tcW w:w="4410" w:type="dxa"/>
            <w:tcBorders>
              <w:top w:val="nil"/>
              <w:left w:val="nil"/>
              <w:bottom w:val="nil"/>
              <w:right w:val="nil"/>
            </w:tcBorders>
          </w:tcPr>
          <w:p w14:paraId="0094879A" w14:textId="77777777" w:rsidR="000970B0" w:rsidRPr="00831185" w:rsidRDefault="002845CA"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2845CA">
              <w:rPr>
                <w:rFonts w:ascii="Verdana" w:hAnsi="Verdana"/>
                <w:sz w:val="19"/>
                <w:szCs w:val="19"/>
                <w:lang w:val="en-GB"/>
              </w:rPr>
              <w:t>submit /</w:t>
            </w:r>
            <w:r w:rsidR="000970B0" w:rsidRPr="00831185">
              <w:rPr>
                <w:rFonts w:ascii="Verdana" w:hAnsi="Verdana"/>
                <w:sz w:val="19"/>
                <w:szCs w:val="19"/>
                <w:lang w:val="en-GB"/>
              </w:rPr>
              <w:t xml:space="preserve">file an application on behalf of s.o. </w:t>
            </w:r>
          </w:p>
        </w:tc>
      </w:tr>
      <w:tr w:rsidR="008F3167" w:rsidRPr="00A85680" w14:paraId="3D40D1B6" w14:textId="77777777" w:rsidTr="00770075">
        <w:trPr>
          <w:jc w:val="center"/>
        </w:trPr>
        <w:tc>
          <w:tcPr>
            <w:tcW w:w="4140" w:type="dxa"/>
            <w:tcBorders>
              <w:top w:val="nil"/>
              <w:left w:val="nil"/>
              <w:bottom w:val="nil"/>
              <w:right w:val="nil"/>
            </w:tcBorders>
          </w:tcPr>
          <w:p w14:paraId="1CB2C21E" w14:textId="77777777" w:rsidR="008F3167" w:rsidRPr="00712225" w:rsidRDefault="008F3167"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712225">
              <w:rPr>
                <w:rFonts w:ascii="Verdana" w:hAnsi="Verdana"/>
                <w:b/>
                <w:sz w:val="19"/>
                <w:szCs w:val="19"/>
              </w:rPr>
              <w:t>podatelna</w:t>
            </w:r>
          </w:p>
        </w:tc>
        <w:tc>
          <w:tcPr>
            <w:tcW w:w="4410" w:type="dxa"/>
            <w:tcBorders>
              <w:top w:val="nil"/>
              <w:left w:val="nil"/>
              <w:bottom w:val="nil"/>
              <w:right w:val="nil"/>
            </w:tcBorders>
          </w:tcPr>
          <w:p w14:paraId="10CDABB4" w14:textId="77777777" w:rsidR="008F3167" w:rsidRPr="00712225" w:rsidRDefault="00766E64" w:rsidP="002845C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712225">
              <w:rPr>
                <w:rFonts w:ascii="Verdana" w:hAnsi="Verdana"/>
                <w:b/>
                <w:sz w:val="19"/>
                <w:szCs w:val="19"/>
                <w:lang w:val="en-GB"/>
              </w:rPr>
              <w:t>mail room</w:t>
            </w:r>
            <w:r w:rsidR="002845CA">
              <w:rPr>
                <w:rFonts w:ascii="Verdana" w:hAnsi="Verdana"/>
                <w:b/>
                <w:sz w:val="19"/>
                <w:szCs w:val="19"/>
                <w:lang w:val="en-GB"/>
              </w:rPr>
              <w:t>;</w:t>
            </w:r>
            <w:r w:rsidR="00E56CE2">
              <w:rPr>
                <w:rFonts w:ascii="Verdana" w:hAnsi="Verdana"/>
                <w:b/>
                <w:sz w:val="19"/>
                <w:szCs w:val="19"/>
                <w:lang w:val="en-GB"/>
              </w:rPr>
              <w:t xml:space="preserve"> </w:t>
            </w:r>
            <w:r w:rsidR="002845CA">
              <w:rPr>
                <w:rFonts w:ascii="Verdana" w:hAnsi="Verdana"/>
                <w:b/>
                <w:sz w:val="19"/>
                <w:szCs w:val="19"/>
                <w:lang w:val="en-GB"/>
              </w:rPr>
              <w:t xml:space="preserve">mail </w:t>
            </w:r>
            <w:r w:rsidR="00E56CE2">
              <w:rPr>
                <w:rFonts w:ascii="Verdana" w:hAnsi="Verdana"/>
                <w:b/>
                <w:sz w:val="19"/>
                <w:szCs w:val="19"/>
                <w:lang w:val="en-GB"/>
              </w:rPr>
              <w:t>office</w:t>
            </w:r>
          </w:p>
        </w:tc>
      </w:tr>
      <w:tr w:rsidR="00D96569" w:rsidRPr="00A85680" w14:paraId="18F116D4" w14:textId="77777777" w:rsidTr="00770075">
        <w:trPr>
          <w:jc w:val="center"/>
        </w:trPr>
        <w:tc>
          <w:tcPr>
            <w:tcW w:w="4140" w:type="dxa"/>
            <w:tcBorders>
              <w:top w:val="nil"/>
              <w:left w:val="nil"/>
              <w:bottom w:val="nil"/>
              <w:right w:val="nil"/>
            </w:tcBorders>
          </w:tcPr>
          <w:p w14:paraId="7ABA0B3B" w14:textId="77777777" w:rsidR="00D96569" w:rsidRPr="00831185" w:rsidRDefault="00D96569" w:rsidP="00D96569">
            <w:pPr>
              <w:rPr>
                <w:rFonts w:ascii="Verdana" w:hAnsi="Verdana"/>
                <w:b/>
                <w:sz w:val="19"/>
                <w:szCs w:val="19"/>
              </w:rPr>
            </w:pPr>
            <w:r w:rsidRPr="00831185">
              <w:rPr>
                <w:rFonts w:ascii="Verdana" w:hAnsi="Verdana"/>
                <w:b/>
                <w:sz w:val="19"/>
                <w:szCs w:val="19"/>
              </w:rPr>
              <w:t>poddruh výsledku</w:t>
            </w:r>
          </w:p>
        </w:tc>
        <w:tc>
          <w:tcPr>
            <w:tcW w:w="4410" w:type="dxa"/>
            <w:tcBorders>
              <w:top w:val="nil"/>
              <w:left w:val="nil"/>
              <w:bottom w:val="nil"/>
              <w:right w:val="nil"/>
            </w:tcBorders>
          </w:tcPr>
          <w:p w14:paraId="4E4DC7A6" w14:textId="77777777" w:rsidR="00D96569" w:rsidRPr="00831185" w:rsidRDefault="00D96569" w:rsidP="00D96569">
            <w:pPr>
              <w:rPr>
                <w:rFonts w:ascii="Verdana" w:hAnsi="Verdana"/>
                <w:b/>
                <w:sz w:val="19"/>
                <w:szCs w:val="19"/>
                <w:lang w:val="en-GB"/>
              </w:rPr>
            </w:pPr>
            <w:r w:rsidRPr="00831185">
              <w:rPr>
                <w:rFonts w:ascii="Verdana" w:hAnsi="Verdana"/>
                <w:b/>
                <w:sz w:val="19"/>
                <w:szCs w:val="19"/>
                <w:lang w:val="en-GB"/>
              </w:rPr>
              <w:t>subtype of output</w:t>
            </w:r>
          </w:p>
        </w:tc>
      </w:tr>
      <w:tr w:rsidR="00704867" w:rsidRPr="00A85680" w14:paraId="22C02D41" w14:textId="77777777" w:rsidTr="00770075">
        <w:trPr>
          <w:jc w:val="center"/>
        </w:trPr>
        <w:tc>
          <w:tcPr>
            <w:tcW w:w="4140" w:type="dxa"/>
            <w:tcBorders>
              <w:top w:val="nil"/>
              <w:left w:val="nil"/>
              <w:bottom w:val="nil"/>
              <w:right w:val="nil"/>
            </w:tcBorders>
          </w:tcPr>
          <w:p w14:paraId="74058F97" w14:textId="77777777" w:rsidR="00704867" w:rsidRPr="00831185" w:rsidRDefault="0070486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831185">
              <w:rPr>
                <w:rFonts w:ascii="Verdana" w:hAnsi="Verdana"/>
                <w:b/>
                <w:sz w:val="19"/>
                <w:szCs w:val="19"/>
              </w:rPr>
              <w:t>podepsaný</w:t>
            </w:r>
          </w:p>
        </w:tc>
        <w:tc>
          <w:tcPr>
            <w:tcW w:w="4410" w:type="dxa"/>
            <w:tcBorders>
              <w:top w:val="nil"/>
              <w:left w:val="nil"/>
              <w:bottom w:val="nil"/>
              <w:right w:val="nil"/>
            </w:tcBorders>
          </w:tcPr>
          <w:p w14:paraId="14628620" w14:textId="77777777" w:rsidR="00704867" w:rsidRPr="00831185" w:rsidRDefault="0070486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831185">
              <w:rPr>
                <w:rFonts w:ascii="Verdana" w:hAnsi="Verdana"/>
                <w:b/>
                <w:sz w:val="19"/>
                <w:szCs w:val="19"/>
                <w:lang w:val="en-GB"/>
              </w:rPr>
              <w:t>undersigned</w:t>
            </w:r>
          </w:p>
        </w:tc>
      </w:tr>
      <w:tr w:rsidR="00D96569" w:rsidRPr="00A85680" w14:paraId="12310D84" w14:textId="77777777" w:rsidTr="00770075">
        <w:trPr>
          <w:jc w:val="center"/>
        </w:trPr>
        <w:tc>
          <w:tcPr>
            <w:tcW w:w="4140" w:type="dxa"/>
            <w:tcBorders>
              <w:top w:val="nil"/>
              <w:left w:val="nil"/>
              <w:bottom w:val="nil"/>
              <w:right w:val="nil"/>
            </w:tcBorders>
          </w:tcPr>
          <w:p w14:paraId="4194CFDC" w14:textId="77777777" w:rsidR="00D96569" w:rsidRPr="00831185" w:rsidRDefault="00D96569" w:rsidP="00D96569">
            <w:pPr>
              <w:rPr>
                <w:rFonts w:ascii="Verdana" w:hAnsi="Verdana"/>
                <w:b/>
                <w:sz w:val="19"/>
                <w:szCs w:val="19"/>
              </w:rPr>
            </w:pPr>
            <w:r w:rsidRPr="00831185">
              <w:rPr>
                <w:rFonts w:ascii="Verdana" w:hAnsi="Verdana"/>
                <w:b/>
                <w:sz w:val="19"/>
                <w:szCs w:val="19"/>
              </w:rPr>
              <w:t xml:space="preserve">podíl </w:t>
            </w:r>
            <w:r w:rsidRPr="00831185">
              <w:rPr>
                <w:rFonts w:ascii="Verdana" w:hAnsi="Verdana"/>
                <w:sz w:val="19"/>
                <w:szCs w:val="19"/>
              </w:rPr>
              <w:t>(jakým někdo přispěl k výsledku)</w:t>
            </w:r>
          </w:p>
        </w:tc>
        <w:tc>
          <w:tcPr>
            <w:tcW w:w="4410" w:type="dxa"/>
            <w:tcBorders>
              <w:top w:val="nil"/>
              <w:left w:val="nil"/>
              <w:bottom w:val="nil"/>
              <w:right w:val="nil"/>
            </w:tcBorders>
          </w:tcPr>
          <w:p w14:paraId="04F6FC13" w14:textId="77777777" w:rsidR="00D96569" w:rsidRPr="00831185" w:rsidRDefault="00D96569" w:rsidP="00D96569">
            <w:pPr>
              <w:rPr>
                <w:rFonts w:ascii="Verdana" w:hAnsi="Verdana"/>
                <w:b/>
                <w:sz w:val="19"/>
                <w:szCs w:val="19"/>
                <w:lang w:val="en-GB"/>
              </w:rPr>
            </w:pPr>
            <w:r w:rsidRPr="00831185">
              <w:rPr>
                <w:rFonts w:ascii="Verdana" w:hAnsi="Verdana"/>
                <w:b/>
                <w:sz w:val="19"/>
                <w:szCs w:val="19"/>
                <w:lang w:val="en-GB"/>
              </w:rPr>
              <w:t xml:space="preserve">contribution </w:t>
            </w:r>
            <w:r w:rsidRPr="002845CA">
              <w:rPr>
                <w:rFonts w:ascii="Verdana" w:hAnsi="Verdana"/>
                <w:sz w:val="19"/>
                <w:szCs w:val="19"/>
                <w:lang w:val="en-GB"/>
              </w:rPr>
              <w:t>(to the output)</w:t>
            </w:r>
          </w:p>
        </w:tc>
      </w:tr>
      <w:tr w:rsidR="00873369" w:rsidRPr="00A85680" w14:paraId="51E81018" w14:textId="77777777" w:rsidTr="00770075">
        <w:trPr>
          <w:jc w:val="center"/>
        </w:trPr>
        <w:tc>
          <w:tcPr>
            <w:tcW w:w="4140" w:type="dxa"/>
            <w:tcBorders>
              <w:top w:val="nil"/>
              <w:left w:val="nil"/>
              <w:bottom w:val="nil"/>
              <w:right w:val="nil"/>
            </w:tcBorders>
          </w:tcPr>
          <w:p w14:paraId="7EE045A9" w14:textId="77777777" w:rsidR="00873369" w:rsidRPr="00831185"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1185">
              <w:rPr>
                <w:rFonts w:ascii="Verdana" w:hAnsi="Verdana"/>
                <w:b/>
                <w:bCs/>
                <w:sz w:val="19"/>
                <w:szCs w:val="19"/>
              </w:rPr>
              <w:t>podklad</w:t>
            </w:r>
          </w:p>
        </w:tc>
        <w:tc>
          <w:tcPr>
            <w:tcW w:w="4410" w:type="dxa"/>
            <w:tcBorders>
              <w:top w:val="nil"/>
              <w:left w:val="nil"/>
              <w:bottom w:val="nil"/>
              <w:right w:val="nil"/>
            </w:tcBorders>
          </w:tcPr>
          <w:p w14:paraId="7CDD53E2" w14:textId="77777777" w:rsidR="00873369" w:rsidRPr="00831185"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831185">
              <w:rPr>
                <w:rFonts w:ascii="Verdana" w:hAnsi="Verdana"/>
                <w:b/>
                <w:bCs/>
                <w:sz w:val="19"/>
                <w:szCs w:val="19"/>
                <w:lang w:val="en-GB"/>
              </w:rPr>
              <w:t xml:space="preserve">basis; grounds; </w:t>
            </w:r>
            <w:r w:rsidR="00A83F63" w:rsidRPr="00831185">
              <w:rPr>
                <w:rFonts w:ascii="Verdana" w:hAnsi="Verdana"/>
                <w:b/>
                <w:bCs/>
                <w:sz w:val="19"/>
                <w:szCs w:val="19"/>
                <w:lang w:val="en-GB"/>
              </w:rPr>
              <w:t xml:space="preserve">source document; </w:t>
            </w:r>
            <w:r w:rsidRPr="00831185">
              <w:rPr>
                <w:rFonts w:ascii="Verdana" w:hAnsi="Verdana"/>
                <w:b/>
                <w:bCs/>
                <w:sz w:val="19"/>
                <w:szCs w:val="19"/>
                <w:lang w:val="en-GB"/>
              </w:rPr>
              <w:t>written resource</w:t>
            </w:r>
          </w:p>
        </w:tc>
      </w:tr>
      <w:tr w:rsidR="00873369" w:rsidRPr="00A85680" w14:paraId="0457CD37" w14:textId="77777777" w:rsidTr="00770075">
        <w:trPr>
          <w:jc w:val="center"/>
        </w:trPr>
        <w:tc>
          <w:tcPr>
            <w:tcW w:w="4140" w:type="dxa"/>
            <w:tcBorders>
              <w:top w:val="nil"/>
              <w:left w:val="nil"/>
              <w:bottom w:val="nil"/>
              <w:right w:val="nil"/>
            </w:tcBorders>
          </w:tcPr>
          <w:p w14:paraId="4EBE407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na základě podkladů</w:t>
            </w:r>
          </w:p>
        </w:tc>
        <w:tc>
          <w:tcPr>
            <w:tcW w:w="4410" w:type="dxa"/>
            <w:tcBorders>
              <w:top w:val="nil"/>
              <w:left w:val="nil"/>
              <w:bottom w:val="nil"/>
              <w:right w:val="nil"/>
            </w:tcBorders>
          </w:tcPr>
          <w:p w14:paraId="73BBBD3D"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based on (documentary) materials</w:t>
            </w:r>
          </w:p>
        </w:tc>
      </w:tr>
      <w:tr w:rsidR="00873369" w:rsidRPr="00A85680" w14:paraId="0BA9AFE8" w14:textId="77777777" w:rsidTr="00770075">
        <w:trPr>
          <w:jc w:val="center"/>
        </w:trPr>
        <w:tc>
          <w:tcPr>
            <w:tcW w:w="4140" w:type="dxa"/>
            <w:tcBorders>
              <w:top w:val="nil"/>
              <w:left w:val="nil"/>
              <w:bottom w:val="nil"/>
              <w:right w:val="nil"/>
            </w:tcBorders>
          </w:tcPr>
          <w:p w14:paraId="37687ACB"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nahlížet do podkladů</w:t>
            </w:r>
          </w:p>
        </w:tc>
        <w:tc>
          <w:tcPr>
            <w:tcW w:w="4410" w:type="dxa"/>
            <w:tcBorders>
              <w:top w:val="nil"/>
              <w:left w:val="nil"/>
              <w:bottom w:val="nil"/>
              <w:right w:val="nil"/>
            </w:tcBorders>
          </w:tcPr>
          <w:p w14:paraId="3E3B7FFC"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inspect / search the written resources</w:t>
            </w:r>
          </w:p>
        </w:tc>
      </w:tr>
      <w:tr w:rsidR="00900BFA" w:rsidRPr="00A85680" w14:paraId="0ECF68EE" w14:textId="77777777" w:rsidTr="00770075">
        <w:trPr>
          <w:jc w:val="center"/>
        </w:trPr>
        <w:tc>
          <w:tcPr>
            <w:tcW w:w="4140" w:type="dxa"/>
            <w:tcBorders>
              <w:top w:val="nil"/>
              <w:left w:val="nil"/>
              <w:bottom w:val="nil"/>
              <w:right w:val="nil"/>
            </w:tcBorders>
          </w:tcPr>
          <w:p w14:paraId="07CE0418" w14:textId="77777777" w:rsidR="00900BFA" w:rsidRPr="00AE78F7" w:rsidRDefault="00900BFA" w:rsidP="00900BF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 xml:space="preserve">podklady pro ediční plán </w:t>
            </w:r>
          </w:p>
        </w:tc>
        <w:tc>
          <w:tcPr>
            <w:tcW w:w="4410" w:type="dxa"/>
            <w:tcBorders>
              <w:top w:val="nil"/>
              <w:left w:val="nil"/>
              <w:bottom w:val="nil"/>
              <w:right w:val="nil"/>
            </w:tcBorders>
          </w:tcPr>
          <w:p w14:paraId="057FB1AA" w14:textId="77777777" w:rsidR="00900BFA" w:rsidRPr="00A85680" w:rsidRDefault="00900BFA" w:rsidP="007B65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resource materials for the editorial plan</w:t>
            </w:r>
          </w:p>
        </w:tc>
      </w:tr>
      <w:tr w:rsidR="00873369" w:rsidRPr="00A85680" w14:paraId="4D511FEF" w14:textId="77777777" w:rsidTr="00770075">
        <w:trPr>
          <w:jc w:val="center"/>
        </w:trPr>
        <w:tc>
          <w:tcPr>
            <w:tcW w:w="4140" w:type="dxa"/>
            <w:tcBorders>
              <w:top w:val="nil"/>
              <w:left w:val="nil"/>
              <w:bottom w:val="nil"/>
              <w:right w:val="nil"/>
            </w:tcBorders>
          </w:tcPr>
          <w:p w14:paraId="45F91F5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podklad pro stanovení výše dotace</w:t>
            </w:r>
          </w:p>
        </w:tc>
        <w:tc>
          <w:tcPr>
            <w:tcW w:w="4410" w:type="dxa"/>
            <w:tcBorders>
              <w:top w:val="nil"/>
              <w:left w:val="nil"/>
              <w:bottom w:val="nil"/>
              <w:right w:val="nil"/>
            </w:tcBorders>
          </w:tcPr>
          <w:p w14:paraId="0134453F"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basis for determining the amount of subsidy</w:t>
            </w:r>
          </w:p>
        </w:tc>
      </w:tr>
      <w:tr w:rsidR="00873369" w:rsidRPr="00A85680" w14:paraId="749120A3" w14:textId="77777777" w:rsidTr="00770075">
        <w:trPr>
          <w:jc w:val="center"/>
        </w:trPr>
        <w:tc>
          <w:tcPr>
            <w:tcW w:w="4140" w:type="dxa"/>
            <w:tcBorders>
              <w:top w:val="nil"/>
              <w:left w:val="nil"/>
              <w:bottom w:val="nil"/>
              <w:right w:val="nil"/>
            </w:tcBorders>
          </w:tcPr>
          <w:p w14:paraId="3C42E772"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podklady pro rozhodnutí</w:t>
            </w:r>
          </w:p>
        </w:tc>
        <w:tc>
          <w:tcPr>
            <w:tcW w:w="4410" w:type="dxa"/>
            <w:tcBorders>
              <w:top w:val="nil"/>
              <w:left w:val="nil"/>
              <w:bottom w:val="nil"/>
              <w:right w:val="nil"/>
            </w:tcBorders>
          </w:tcPr>
          <w:p w14:paraId="6DB5DAA0" w14:textId="77777777" w:rsidR="00873369" w:rsidRPr="00A85680" w:rsidRDefault="00873369" w:rsidP="002845C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w:t>
            </w:r>
            <w:r w:rsidR="00A83F63">
              <w:rPr>
                <w:rFonts w:ascii="Verdana" w:hAnsi="Verdana"/>
                <w:sz w:val="19"/>
                <w:szCs w:val="19"/>
                <w:lang w:val="en-GB"/>
              </w:rPr>
              <w:t xml:space="preserve">source documents </w:t>
            </w:r>
            <w:r w:rsidRPr="00A85680">
              <w:rPr>
                <w:rFonts w:ascii="Verdana" w:hAnsi="Verdana"/>
                <w:sz w:val="19"/>
                <w:szCs w:val="19"/>
                <w:lang w:val="en-GB"/>
              </w:rPr>
              <w:t>for a decision</w:t>
            </w:r>
          </w:p>
        </w:tc>
      </w:tr>
      <w:tr w:rsidR="00873369" w:rsidRPr="00A85680" w14:paraId="6CA92371" w14:textId="77777777" w:rsidTr="00770075">
        <w:trPr>
          <w:jc w:val="center"/>
        </w:trPr>
        <w:tc>
          <w:tcPr>
            <w:tcW w:w="4140" w:type="dxa"/>
            <w:tcBorders>
              <w:top w:val="nil"/>
              <w:left w:val="nil"/>
              <w:bottom w:val="nil"/>
              <w:right w:val="nil"/>
            </w:tcBorders>
          </w:tcPr>
          <w:p w14:paraId="7E9DF86F"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poskytnout podklad pro hodnocení</w:t>
            </w:r>
          </w:p>
        </w:tc>
        <w:tc>
          <w:tcPr>
            <w:tcW w:w="4410" w:type="dxa"/>
            <w:tcBorders>
              <w:top w:val="nil"/>
              <w:left w:val="nil"/>
              <w:bottom w:val="nil"/>
              <w:right w:val="nil"/>
            </w:tcBorders>
          </w:tcPr>
          <w:p w14:paraId="0D50B7D5" w14:textId="77777777" w:rsidR="00873369" w:rsidRPr="00A85680" w:rsidRDefault="00873369" w:rsidP="0050776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provide </w:t>
            </w:r>
            <w:r w:rsidR="00507769">
              <w:rPr>
                <w:rFonts w:ascii="Verdana" w:hAnsi="Verdana"/>
                <w:sz w:val="19"/>
                <w:szCs w:val="19"/>
                <w:lang w:val="en-GB"/>
              </w:rPr>
              <w:t xml:space="preserve">the </w:t>
            </w:r>
            <w:r w:rsidRPr="00A85680">
              <w:rPr>
                <w:rFonts w:ascii="Verdana" w:hAnsi="Verdana"/>
                <w:sz w:val="19"/>
                <w:szCs w:val="19"/>
                <w:lang w:val="en-GB"/>
              </w:rPr>
              <w:t>basis for evaluation</w:t>
            </w:r>
          </w:p>
        </w:tc>
      </w:tr>
      <w:tr w:rsidR="00873369" w:rsidRPr="00A85680" w14:paraId="4B5CAE93" w14:textId="77777777" w:rsidTr="00770075">
        <w:trPr>
          <w:jc w:val="center"/>
        </w:trPr>
        <w:tc>
          <w:tcPr>
            <w:tcW w:w="4140" w:type="dxa"/>
            <w:tcBorders>
              <w:top w:val="nil"/>
              <w:left w:val="nil"/>
              <w:bottom w:val="nil"/>
              <w:right w:val="nil"/>
            </w:tcBorders>
          </w:tcPr>
          <w:p w14:paraId="2FC1A7AE"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podkladový</w:t>
            </w:r>
          </w:p>
        </w:tc>
        <w:tc>
          <w:tcPr>
            <w:tcW w:w="4410" w:type="dxa"/>
            <w:tcBorders>
              <w:top w:val="nil"/>
              <w:left w:val="nil"/>
              <w:bottom w:val="nil"/>
              <w:right w:val="nil"/>
            </w:tcBorders>
          </w:tcPr>
          <w:p w14:paraId="334A7AFB" w14:textId="77777777" w:rsidR="00873369" w:rsidRPr="00A85680" w:rsidRDefault="00497B5C"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b</w:t>
            </w:r>
            <w:r w:rsidR="00873369" w:rsidRPr="00A85680">
              <w:rPr>
                <w:rFonts w:ascii="Verdana" w:hAnsi="Verdana"/>
                <w:b/>
                <w:bCs/>
                <w:sz w:val="19"/>
                <w:szCs w:val="19"/>
                <w:lang w:val="en-GB"/>
              </w:rPr>
              <w:t>asic</w:t>
            </w:r>
            <w:r w:rsidRPr="00A85680">
              <w:rPr>
                <w:rFonts w:ascii="Verdana" w:hAnsi="Verdana"/>
                <w:b/>
                <w:bCs/>
                <w:sz w:val="19"/>
                <w:szCs w:val="19"/>
                <w:lang w:val="en-GB"/>
              </w:rPr>
              <w:t>; background</w:t>
            </w:r>
          </w:p>
        </w:tc>
      </w:tr>
      <w:tr w:rsidR="00873369" w:rsidRPr="00A85680" w14:paraId="37C14124" w14:textId="77777777" w:rsidTr="00770075">
        <w:trPr>
          <w:jc w:val="center"/>
        </w:trPr>
        <w:tc>
          <w:tcPr>
            <w:tcW w:w="4140" w:type="dxa"/>
            <w:tcBorders>
              <w:top w:val="nil"/>
              <w:left w:val="nil"/>
              <w:bottom w:val="nil"/>
              <w:right w:val="nil"/>
            </w:tcBorders>
          </w:tcPr>
          <w:p w14:paraId="3DA20A8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písemný podkladový materiál</w:t>
            </w:r>
          </w:p>
        </w:tc>
        <w:tc>
          <w:tcPr>
            <w:tcW w:w="4410" w:type="dxa"/>
            <w:tcBorders>
              <w:top w:val="nil"/>
              <w:left w:val="nil"/>
              <w:bottom w:val="nil"/>
              <w:right w:val="nil"/>
            </w:tcBorders>
          </w:tcPr>
          <w:p w14:paraId="0C79CD2F" w14:textId="77777777" w:rsidR="00873369" w:rsidRPr="00A85680" w:rsidRDefault="005077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resource</w:t>
            </w:r>
            <w:r w:rsidR="00497B5C" w:rsidRPr="00A85680">
              <w:rPr>
                <w:rFonts w:ascii="Verdana" w:hAnsi="Verdana"/>
                <w:sz w:val="19"/>
                <w:szCs w:val="19"/>
                <w:lang w:val="en-GB"/>
              </w:rPr>
              <w:t xml:space="preserve"> documents; </w:t>
            </w:r>
            <w:r w:rsidR="00873369" w:rsidRPr="00A85680">
              <w:rPr>
                <w:rFonts w:ascii="Verdana" w:hAnsi="Verdana"/>
                <w:sz w:val="19"/>
                <w:szCs w:val="19"/>
                <w:lang w:val="en-GB"/>
              </w:rPr>
              <w:t>documentary materials</w:t>
            </w:r>
            <w:r w:rsidR="00497B5C" w:rsidRPr="00A85680">
              <w:rPr>
                <w:rFonts w:ascii="Verdana" w:hAnsi="Verdana"/>
                <w:sz w:val="19"/>
                <w:szCs w:val="19"/>
                <w:lang w:val="en-GB"/>
              </w:rPr>
              <w:t>; written resources</w:t>
            </w:r>
          </w:p>
        </w:tc>
      </w:tr>
      <w:tr w:rsidR="00704867" w:rsidRPr="00A85680" w14:paraId="6BB8934E" w14:textId="77777777" w:rsidTr="00770075">
        <w:trPr>
          <w:jc w:val="center"/>
        </w:trPr>
        <w:tc>
          <w:tcPr>
            <w:tcW w:w="4140" w:type="dxa"/>
            <w:tcBorders>
              <w:top w:val="nil"/>
              <w:left w:val="nil"/>
              <w:bottom w:val="nil"/>
              <w:right w:val="nil"/>
            </w:tcBorders>
          </w:tcPr>
          <w:p w14:paraId="0BECDD58" w14:textId="77777777" w:rsidR="00704867" w:rsidRPr="00AE78F7" w:rsidRDefault="0070486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AE78F7">
              <w:rPr>
                <w:rFonts w:ascii="Verdana" w:hAnsi="Verdana"/>
                <w:b/>
                <w:sz w:val="19"/>
                <w:szCs w:val="19"/>
              </w:rPr>
              <w:t>podléhat</w:t>
            </w:r>
          </w:p>
        </w:tc>
        <w:tc>
          <w:tcPr>
            <w:tcW w:w="4410" w:type="dxa"/>
            <w:tcBorders>
              <w:top w:val="nil"/>
              <w:left w:val="nil"/>
              <w:bottom w:val="nil"/>
              <w:right w:val="nil"/>
            </w:tcBorders>
          </w:tcPr>
          <w:p w14:paraId="18F43597" w14:textId="77777777" w:rsidR="00704867" w:rsidRPr="00A85680" w:rsidRDefault="007173D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be subject to</w:t>
            </w:r>
          </w:p>
        </w:tc>
      </w:tr>
      <w:tr w:rsidR="007173D7" w:rsidRPr="00A85680" w14:paraId="5D77F8A8" w14:textId="77777777" w:rsidTr="00770075">
        <w:trPr>
          <w:jc w:val="center"/>
        </w:trPr>
        <w:tc>
          <w:tcPr>
            <w:tcW w:w="4140" w:type="dxa"/>
            <w:tcBorders>
              <w:top w:val="nil"/>
              <w:left w:val="nil"/>
              <w:bottom w:val="nil"/>
              <w:right w:val="nil"/>
            </w:tcBorders>
          </w:tcPr>
          <w:p w14:paraId="22F8130B" w14:textId="77777777" w:rsidR="007173D7" w:rsidRPr="00AE78F7" w:rsidRDefault="007173D7" w:rsidP="006649A7">
            <w:pPr>
              <w:rPr>
                <w:rFonts w:ascii="Verdana" w:hAnsi="Verdana"/>
                <w:sz w:val="19"/>
                <w:szCs w:val="19"/>
              </w:rPr>
            </w:pPr>
            <w:r w:rsidRPr="00AE78F7">
              <w:rPr>
                <w:rFonts w:ascii="Verdana" w:hAnsi="Verdana"/>
                <w:sz w:val="19"/>
                <w:szCs w:val="19"/>
              </w:rPr>
              <w:t>podléhat dani z přidané hodnoty</w:t>
            </w:r>
          </w:p>
        </w:tc>
        <w:tc>
          <w:tcPr>
            <w:tcW w:w="4410" w:type="dxa"/>
            <w:tcBorders>
              <w:top w:val="nil"/>
              <w:left w:val="nil"/>
              <w:bottom w:val="nil"/>
              <w:right w:val="nil"/>
            </w:tcBorders>
          </w:tcPr>
          <w:p w14:paraId="21FF62A4" w14:textId="77777777" w:rsidR="007173D7" w:rsidRPr="00A85680" w:rsidRDefault="007173D7" w:rsidP="006649A7">
            <w:pPr>
              <w:rPr>
                <w:rFonts w:ascii="Verdana" w:hAnsi="Verdana"/>
                <w:sz w:val="19"/>
                <w:szCs w:val="19"/>
                <w:lang w:val="en-GB"/>
              </w:rPr>
            </w:pPr>
            <w:r w:rsidRPr="00A85680">
              <w:rPr>
                <w:rFonts w:ascii="Verdana" w:hAnsi="Verdana"/>
                <w:sz w:val="19"/>
                <w:szCs w:val="19"/>
                <w:lang w:val="en-GB"/>
              </w:rPr>
              <w:t>to be subject to the value added tax</w:t>
            </w:r>
          </w:p>
        </w:tc>
      </w:tr>
      <w:tr w:rsidR="00A83F63" w:rsidRPr="00A85680" w14:paraId="06C840C0" w14:textId="77777777" w:rsidTr="00770075">
        <w:trPr>
          <w:jc w:val="center"/>
        </w:trPr>
        <w:tc>
          <w:tcPr>
            <w:tcW w:w="4140" w:type="dxa"/>
            <w:tcBorders>
              <w:top w:val="nil"/>
              <w:left w:val="nil"/>
              <w:bottom w:val="nil"/>
              <w:right w:val="nil"/>
            </w:tcBorders>
          </w:tcPr>
          <w:p w14:paraId="5E8B1F05" w14:textId="77777777" w:rsidR="00A83F63" w:rsidRPr="00A83F63" w:rsidRDefault="00A83F63" w:rsidP="00A83F63">
            <w:pPr>
              <w:rPr>
                <w:rFonts w:ascii="Verdana" w:hAnsi="Verdana"/>
                <w:b/>
                <w:sz w:val="19"/>
                <w:szCs w:val="19"/>
              </w:rPr>
            </w:pPr>
            <w:r w:rsidRPr="00A83F63">
              <w:rPr>
                <w:rFonts w:ascii="Verdana" w:hAnsi="Verdana"/>
                <w:b/>
                <w:sz w:val="19"/>
                <w:szCs w:val="19"/>
              </w:rPr>
              <w:lastRenderedPageBreak/>
              <w:t>podložený</w:t>
            </w:r>
            <w:r>
              <w:rPr>
                <w:rFonts w:ascii="Verdana" w:hAnsi="Verdana"/>
                <w:b/>
                <w:sz w:val="19"/>
                <w:szCs w:val="19"/>
              </w:rPr>
              <w:t xml:space="preserve"> (argument)</w:t>
            </w:r>
          </w:p>
        </w:tc>
        <w:tc>
          <w:tcPr>
            <w:tcW w:w="4410" w:type="dxa"/>
            <w:tcBorders>
              <w:top w:val="nil"/>
              <w:left w:val="nil"/>
              <w:bottom w:val="nil"/>
              <w:right w:val="nil"/>
            </w:tcBorders>
          </w:tcPr>
          <w:p w14:paraId="1A31E26D" w14:textId="77777777" w:rsidR="00A83F63" w:rsidRPr="00A83F63" w:rsidRDefault="00A83F63" w:rsidP="00A83F63">
            <w:pPr>
              <w:rPr>
                <w:rFonts w:ascii="Verdana" w:hAnsi="Verdana"/>
                <w:b/>
                <w:sz w:val="19"/>
                <w:szCs w:val="19"/>
                <w:lang w:val="en-GB"/>
              </w:rPr>
            </w:pPr>
            <w:r w:rsidRPr="00A83F63">
              <w:rPr>
                <w:rFonts w:ascii="Verdana" w:hAnsi="Verdana"/>
                <w:b/>
                <w:sz w:val="19"/>
                <w:szCs w:val="19"/>
                <w:lang w:val="en-GB"/>
              </w:rPr>
              <w:t>well-founded</w:t>
            </w:r>
            <w:r>
              <w:rPr>
                <w:rFonts w:ascii="Verdana" w:hAnsi="Verdana"/>
                <w:b/>
                <w:sz w:val="19"/>
                <w:szCs w:val="19"/>
                <w:lang w:val="en-GB"/>
              </w:rPr>
              <w:t xml:space="preserve"> (argument)</w:t>
            </w:r>
          </w:p>
        </w:tc>
      </w:tr>
      <w:tr w:rsidR="00873369" w:rsidRPr="00A85680" w14:paraId="3A31D344" w14:textId="77777777" w:rsidTr="00770075">
        <w:trPr>
          <w:jc w:val="center"/>
        </w:trPr>
        <w:tc>
          <w:tcPr>
            <w:tcW w:w="4140" w:type="dxa"/>
            <w:tcBorders>
              <w:top w:val="nil"/>
              <w:left w:val="nil"/>
              <w:bottom w:val="nil"/>
              <w:right w:val="nil"/>
            </w:tcBorders>
          </w:tcPr>
          <w:p w14:paraId="4B68AE5C"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podmíněný</w:t>
            </w:r>
          </w:p>
        </w:tc>
        <w:tc>
          <w:tcPr>
            <w:tcW w:w="4410" w:type="dxa"/>
            <w:tcBorders>
              <w:top w:val="nil"/>
              <w:left w:val="nil"/>
              <w:bottom w:val="nil"/>
              <w:right w:val="nil"/>
            </w:tcBorders>
          </w:tcPr>
          <w:p w14:paraId="09F5EA7F"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conditional</w:t>
            </w:r>
          </w:p>
        </w:tc>
      </w:tr>
      <w:tr w:rsidR="00873369" w:rsidRPr="00A85680" w14:paraId="32D62244" w14:textId="77777777" w:rsidTr="00770075">
        <w:trPr>
          <w:jc w:val="center"/>
        </w:trPr>
        <w:tc>
          <w:tcPr>
            <w:tcW w:w="4140" w:type="dxa"/>
            <w:tcBorders>
              <w:top w:val="nil"/>
              <w:left w:val="nil"/>
              <w:bottom w:val="nil"/>
              <w:right w:val="nil"/>
            </w:tcBorders>
          </w:tcPr>
          <w:p w14:paraId="2482BC5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lhůta pro osvědčení při podmíněném vyloučení ze studia</w:t>
            </w:r>
          </w:p>
        </w:tc>
        <w:tc>
          <w:tcPr>
            <w:tcW w:w="4410" w:type="dxa"/>
            <w:tcBorders>
              <w:top w:val="nil"/>
              <w:left w:val="nil"/>
              <w:bottom w:val="nil"/>
              <w:right w:val="nil"/>
            </w:tcBorders>
          </w:tcPr>
          <w:p w14:paraId="467FE08C" w14:textId="77777777" w:rsidR="00873369" w:rsidRPr="00A85680" w:rsidRDefault="00873369" w:rsidP="0050776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time-limit for comporting oneself with the university rules (set in the decision </w:t>
            </w:r>
            <w:r w:rsidR="00507769">
              <w:rPr>
                <w:rFonts w:ascii="Verdana" w:hAnsi="Verdana"/>
                <w:sz w:val="19"/>
                <w:szCs w:val="19"/>
                <w:lang w:val="en-GB"/>
              </w:rPr>
              <w:t xml:space="preserve">regarding </w:t>
            </w:r>
            <w:r w:rsidRPr="00A85680">
              <w:rPr>
                <w:rFonts w:ascii="Verdana" w:hAnsi="Verdana"/>
                <w:sz w:val="19"/>
                <w:szCs w:val="19"/>
                <w:lang w:val="en-GB"/>
              </w:rPr>
              <w:t>conditional expulsion from the University)</w:t>
            </w:r>
          </w:p>
        </w:tc>
      </w:tr>
      <w:tr w:rsidR="00873369" w:rsidRPr="00A85680" w14:paraId="55BC0937" w14:textId="77777777" w:rsidTr="00770075">
        <w:trPr>
          <w:jc w:val="center"/>
        </w:trPr>
        <w:tc>
          <w:tcPr>
            <w:tcW w:w="4140" w:type="dxa"/>
            <w:tcBorders>
              <w:top w:val="nil"/>
              <w:left w:val="nil"/>
              <w:bottom w:val="nil"/>
              <w:right w:val="nil"/>
            </w:tcBorders>
          </w:tcPr>
          <w:p w14:paraId="5BED6883"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podmíněné vyloučení ze studia</w:t>
            </w:r>
          </w:p>
        </w:tc>
        <w:tc>
          <w:tcPr>
            <w:tcW w:w="4410" w:type="dxa"/>
            <w:tcBorders>
              <w:top w:val="nil"/>
              <w:left w:val="nil"/>
              <w:bottom w:val="nil"/>
              <w:right w:val="nil"/>
            </w:tcBorders>
          </w:tcPr>
          <w:p w14:paraId="3DCF5350" w14:textId="77777777" w:rsidR="00873369" w:rsidRPr="00A85680" w:rsidRDefault="00873369" w:rsidP="0050776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conditional expulsion from the study programme</w:t>
            </w:r>
          </w:p>
        </w:tc>
      </w:tr>
      <w:tr w:rsidR="00873369" w:rsidRPr="00A85680" w14:paraId="6C9DF7BA" w14:textId="77777777" w:rsidTr="00770075">
        <w:trPr>
          <w:jc w:val="center"/>
        </w:trPr>
        <w:tc>
          <w:tcPr>
            <w:tcW w:w="4140" w:type="dxa"/>
            <w:tcBorders>
              <w:top w:val="nil"/>
              <w:left w:val="nil"/>
              <w:bottom w:val="nil"/>
              <w:right w:val="nil"/>
            </w:tcBorders>
          </w:tcPr>
          <w:p w14:paraId="29BA6510"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podmínka</w:t>
            </w:r>
          </w:p>
        </w:tc>
        <w:tc>
          <w:tcPr>
            <w:tcW w:w="4410" w:type="dxa"/>
            <w:tcBorders>
              <w:top w:val="nil"/>
              <w:left w:val="nil"/>
              <w:bottom w:val="nil"/>
              <w:right w:val="nil"/>
            </w:tcBorders>
          </w:tcPr>
          <w:p w14:paraId="6EC3E7BC"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condition; requirement</w:t>
            </w:r>
            <w:r w:rsidR="00497B5C" w:rsidRPr="00A85680">
              <w:rPr>
                <w:rFonts w:ascii="Verdana" w:hAnsi="Verdana"/>
                <w:b/>
                <w:bCs/>
                <w:sz w:val="19"/>
                <w:szCs w:val="19"/>
                <w:lang w:val="en-GB"/>
              </w:rPr>
              <w:t>; criterion</w:t>
            </w:r>
          </w:p>
        </w:tc>
      </w:tr>
      <w:tr w:rsidR="007173D7" w:rsidRPr="00A85680" w14:paraId="4E0424E4" w14:textId="77777777" w:rsidTr="00770075">
        <w:trPr>
          <w:jc w:val="center"/>
        </w:trPr>
        <w:tc>
          <w:tcPr>
            <w:tcW w:w="4140" w:type="dxa"/>
            <w:tcBorders>
              <w:top w:val="nil"/>
              <w:left w:val="nil"/>
              <w:bottom w:val="nil"/>
              <w:right w:val="nil"/>
            </w:tcBorders>
          </w:tcPr>
          <w:p w14:paraId="03359216" w14:textId="77777777" w:rsidR="007173D7" w:rsidRPr="00AE78F7" w:rsidRDefault="007173D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doplňující podmínky</w:t>
            </w:r>
          </w:p>
        </w:tc>
        <w:tc>
          <w:tcPr>
            <w:tcW w:w="4410" w:type="dxa"/>
            <w:tcBorders>
              <w:top w:val="nil"/>
              <w:left w:val="nil"/>
              <w:bottom w:val="nil"/>
              <w:right w:val="nil"/>
            </w:tcBorders>
          </w:tcPr>
          <w:p w14:paraId="3931FEAE" w14:textId="77777777" w:rsidR="007173D7" w:rsidRPr="00A85680" w:rsidRDefault="007173D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additional conditions / requirements</w:t>
            </w:r>
          </w:p>
        </w:tc>
      </w:tr>
      <w:tr w:rsidR="007173D7" w:rsidRPr="00A85680" w14:paraId="22F528F8" w14:textId="77777777" w:rsidTr="00770075">
        <w:trPr>
          <w:jc w:val="center"/>
        </w:trPr>
        <w:tc>
          <w:tcPr>
            <w:tcW w:w="4140" w:type="dxa"/>
            <w:tcBorders>
              <w:top w:val="nil"/>
              <w:left w:val="nil"/>
              <w:bottom w:val="nil"/>
              <w:right w:val="nil"/>
            </w:tcBorders>
          </w:tcPr>
          <w:p w14:paraId="10081AD8" w14:textId="77777777" w:rsidR="007173D7" w:rsidRPr="00AE78F7" w:rsidRDefault="007173D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jednotné podmínky</w:t>
            </w:r>
          </w:p>
        </w:tc>
        <w:tc>
          <w:tcPr>
            <w:tcW w:w="4410" w:type="dxa"/>
            <w:tcBorders>
              <w:top w:val="nil"/>
              <w:left w:val="nil"/>
              <w:bottom w:val="nil"/>
              <w:right w:val="nil"/>
            </w:tcBorders>
          </w:tcPr>
          <w:p w14:paraId="21FA860B" w14:textId="77777777" w:rsidR="007173D7" w:rsidRPr="00A85680" w:rsidRDefault="007173D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uniform conditions</w:t>
            </w:r>
          </w:p>
        </w:tc>
      </w:tr>
      <w:tr w:rsidR="007173D7" w:rsidRPr="00A85680" w14:paraId="09C7F39B" w14:textId="77777777" w:rsidTr="00770075">
        <w:trPr>
          <w:jc w:val="center"/>
        </w:trPr>
        <w:tc>
          <w:tcPr>
            <w:tcW w:w="4140" w:type="dxa"/>
            <w:tcBorders>
              <w:top w:val="nil"/>
              <w:left w:val="nil"/>
              <w:bottom w:val="nil"/>
              <w:right w:val="nil"/>
            </w:tcBorders>
          </w:tcPr>
          <w:p w14:paraId="323164D2" w14:textId="77777777" w:rsidR="007173D7" w:rsidRPr="00AE78F7" w:rsidRDefault="007173D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ověřování podmínek doložitelných doklady</w:t>
            </w:r>
          </w:p>
        </w:tc>
        <w:tc>
          <w:tcPr>
            <w:tcW w:w="4410" w:type="dxa"/>
            <w:tcBorders>
              <w:top w:val="nil"/>
              <w:left w:val="nil"/>
              <w:bottom w:val="nil"/>
              <w:right w:val="nil"/>
            </w:tcBorders>
          </w:tcPr>
          <w:p w14:paraId="2BF5A501" w14:textId="77777777" w:rsidR="007173D7" w:rsidRPr="00A85680" w:rsidRDefault="007173D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checking prerequisites / qualifications provable through documents</w:t>
            </w:r>
          </w:p>
        </w:tc>
      </w:tr>
      <w:tr w:rsidR="007173D7" w:rsidRPr="00A85680" w14:paraId="62EB981A" w14:textId="77777777" w:rsidTr="00770075">
        <w:trPr>
          <w:jc w:val="center"/>
        </w:trPr>
        <w:tc>
          <w:tcPr>
            <w:tcW w:w="4140" w:type="dxa"/>
            <w:tcBorders>
              <w:top w:val="nil"/>
              <w:left w:val="nil"/>
              <w:bottom w:val="nil"/>
              <w:right w:val="nil"/>
            </w:tcBorders>
          </w:tcPr>
          <w:p w14:paraId="56D9256C" w14:textId="77777777" w:rsidR="007173D7" w:rsidRPr="00AE78F7" w:rsidRDefault="007173D7" w:rsidP="006649A7">
            <w:pPr>
              <w:rPr>
                <w:rFonts w:ascii="Verdana" w:hAnsi="Verdana"/>
                <w:sz w:val="19"/>
                <w:szCs w:val="19"/>
              </w:rPr>
            </w:pPr>
            <w:r w:rsidRPr="00AE78F7">
              <w:rPr>
                <w:rFonts w:ascii="Verdana" w:hAnsi="Verdana"/>
                <w:sz w:val="19"/>
                <w:szCs w:val="19"/>
              </w:rPr>
              <w:t>podmínky pro přijetí ke studiu</w:t>
            </w:r>
          </w:p>
        </w:tc>
        <w:tc>
          <w:tcPr>
            <w:tcW w:w="4410" w:type="dxa"/>
            <w:tcBorders>
              <w:top w:val="nil"/>
              <w:left w:val="nil"/>
              <w:bottom w:val="nil"/>
              <w:right w:val="nil"/>
            </w:tcBorders>
          </w:tcPr>
          <w:p w14:paraId="637D8F34" w14:textId="77777777" w:rsidR="007173D7" w:rsidRPr="00A85680" w:rsidRDefault="007173D7" w:rsidP="006649A7">
            <w:pPr>
              <w:rPr>
                <w:rFonts w:ascii="Verdana" w:hAnsi="Verdana"/>
                <w:sz w:val="19"/>
                <w:szCs w:val="19"/>
                <w:lang w:val="en-GB"/>
              </w:rPr>
            </w:pPr>
            <w:r w:rsidRPr="00A85680">
              <w:rPr>
                <w:rFonts w:ascii="Verdana" w:hAnsi="Verdana"/>
                <w:color w:val="000000"/>
                <w:sz w:val="19"/>
                <w:szCs w:val="19"/>
                <w:lang w:val="en-GB"/>
              </w:rPr>
              <w:t>requirements for admission to study</w:t>
            </w:r>
          </w:p>
        </w:tc>
      </w:tr>
      <w:tr w:rsidR="007173D7" w:rsidRPr="00A85680" w14:paraId="36EFDB45" w14:textId="77777777" w:rsidTr="00770075">
        <w:trPr>
          <w:jc w:val="center"/>
        </w:trPr>
        <w:tc>
          <w:tcPr>
            <w:tcW w:w="4140" w:type="dxa"/>
            <w:tcBorders>
              <w:top w:val="nil"/>
              <w:left w:val="nil"/>
              <w:bottom w:val="nil"/>
              <w:right w:val="nil"/>
            </w:tcBorders>
          </w:tcPr>
          <w:p w14:paraId="033711F6" w14:textId="77777777" w:rsidR="007173D7" w:rsidRPr="00AE78F7" w:rsidRDefault="007173D7" w:rsidP="0050776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podmínky pro př</w:t>
            </w:r>
            <w:r w:rsidR="00507769">
              <w:rPr>
                <w:rFonts w:ascii="Verdana" w:hAnsi="Verdana"/>
                <w:sz w:val="19"/>
                <w:szCs w:val="19"/>
              </w:rPr>
              <w:t>i</w:t>
            </w:r>
            <w:r w:rsidRPr="00AE78F7">
              <w:rPr>
                <w:rFonts w:ascii="Verdana" w:hAnsi="Verdana"/>
                <w:sz w:val="19"/>
                <w:szCs w:val="19"/>
              </w:rPr>
              <w:t>zn</w:t>
            </w:r>
            <w:r w:rsidR="00507769">
              <w:rPr>
                <w:rFonts w:ascii="Verdana" w:hAnsi="Verdana"/>
                <w:sz w:val="19"/>
                <w:szCs w:val="19"/>
              </w:rPr>
              <w:t>á</w:t>
            </w:r>
            <w:r w:rsidRPr="00AE78F7">
              <w:rPr>
                <w:rFonts w:ascii="Verdana" w:hAnsi="Verdana"/>
                <w:sz w:val="19"/>
                <w:szCs w:val="19"/>
              </w:rPr>
              <w:t>ní stipendia</w:t>
            </w:r>
          </w:p>
        </w:tc>
        <w:tc>
          <w:tcPr>
            <w:tcW w:w="4410" w:type="dxa"/>
            <w:tcBorders>
              <w:top w:val="nil"/>
              <w:left w:val="nil"/>
              <w:bottom w:val="nil"/>
              <w:right w:val="nil"/>
            </w:tcBorders>
          </w:tcPr>
          <w:p w14:paraId="72B8CF26" w14:textId="77777777" w:rsidR="007173D7" w:rsidRPr="00A85680" w:rsidRDefault="007173D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criteria for awarding a scholarship / bursary</w:t>
            </w:r>
          </w:p>
        </w:tc>
      </w:tr>
      <w:tr w:rsidR="007173D7" w:rsidRPr="00A85680" w14:paraId="3E1C86B7" w14:textId="77777777" w:rsidTr="00770075">
        <w:trPr>
          <w:jc w:val="center"/>
        </w:trPr>
        <w:tc>
          <w:tcPr>
            <w:tcW w:w="4140" w:type="dxa"/>
            <w:tcBorders>
              <w:top w:val="nil"/>
              <w:left w:val="nil"/>
              <w:bottom w:val="nil"/>
              <w:right w:val="nil"/>
            </w:tcBorders>
          </w:tcPr>
          <w:p w14:paraId="2ABBB737" w14:textId="77777777" w:rsidR="007173D7" w:rsidRPr="00AE78F7" w:rsidRDefault="007173D7" w:rsidP="006649A7">
            <w:pPr>
              <w:rPr>
                <w:rFonts w:ascii="Verdana" w:hAnsi="Verdana"/>
                <w:sz w:val="19"/>
                <w:szCs w:val="19"/>
              </w:rPr>
            </w:pPr>
            <w:r w:rsidRPr="00AE78F7">
              <w:rPr>
                <w:rFonts w:ascii="Verdana" w:hAnsi="Verdana"/>
                <w:sz w:val="19"/>
                <w:szCs w:val="19"/>
              </w:rPr>
              <w:t>podmínky přijímacího řízení</w:t>
            </w:r>
          </w:p>
        </w:tc>
        <w:tc>
          <w:tcPr>
            <w:tcW w:w="4410" w:type="dxa"/>
            <w:tcBorders>
              <w:top w:val="nil"/>
              <w:left w:val="nil"/>
              <w:bottom w:val="nil"/>
              <w:right w:val="nil"/>
            </w:tcBorders>
          </w:tcPr>
          <w:p w14:paraId="7E7087F4" w14:textId="77777777" w:rsidR="007173D7" w:rsidRPr="00A85680" w:rsidRDefault="007173D7" w:rsidP="006649A7">
            <w:pPr>
              <w:rPr>
                <w:rFonts w:ascii="Verdana" w:hAnsi="Verdana"/>
                <w:sz w:val="19"/>
                <w:szCs w:val="19"/>
                <w:lang w:val="en-GB"/>
              </w:rPr>
            </w:pPr>
            <w:r w:rsidRPr="00A85680">
              <w:rPr>
                <w:rFonts w:ascii="Verdana" w:hAnsi="Verdana"/>
                <w:color w:val="000000"/>
                <w:sz w:val="19"/>
                <w:szCs w:val="19"/>
                <w:lang w:val="en-GB"/>
              </w:rPr>
              <w:t>requirements for admissions procedure</w:t>
            </w:r>
          </w:p>
        </w:tc>
      </w:tr>
      <w:tr w:rsidR="007173D7" w:rsidRPr="00A85680" w14:paraId="45BB1788" w14:textId="77777777" w:rsidTr="00770075">
        <w:trPr>
          <w:jc w:val="center"/>
        </w:trPr>
        <w:tc>
          <w:tcPr>
            <w:tcW w:w="4140" w:type="dxa"/>
            <w:tcBorders>
              <w:top w:val="nil"/>
              <w:left w:val="nil"/>
              <w:bottom w:val="nil"/>
              <w:right w:val="nil"/>
            </w:tcBorders>
          </w:tcPr>
          <w:p w14:paraId="6768E3AF" w14:textId="77777777" w:rsidR="007173D7" w:rsidRPr="00AE78F7" w:rsidRDefault="007173D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podmínky studia cizinců</w:t>
            </w:r>
          </w:p>
        </w:tc>
        <w:tc>
          <w:tcPr>
            <w:tcW w:w="4410" w:type="dxa"/>
            <w:tcBorders>
              <w:top w:val="nil"/>
              <w:left w:val="nil"/>
              <w:bottom w:val="nil"/>
              <w:right w:val="nil"/>
            </w:tcBorders>
          </w:tcPr>
          <w:p w14:paraId="3DF39C2C" w14:textId="77777777" w:rsidR="007173D7" w:rsidRPr="00A85680" w:rsidRDefault="007173D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study requirements for foreigners</w:t>
            </w:r>
            <w:r w:rsidR="007D4EB9">
              <w:rPr>
                <w:rFonts w:ascii="Verdana" w:hAnsi="Verdana"/>
                <w:sz w:val="19"/>
                <w:szCs w:val="19"/>
                <w:lang w:val="en-GB"/>
              </w:rPr>
              <w:t xml:space="preserve"> (international students)</w:t>
            </w:r>
          </w:p>
        </w:tc>
      </w:tr>
      <w:tr w:rsidR="00C32E75" w:rsidRPr="00A85680" w14:paraId="460057B0" w14:textId="77777777" w:rsidTr="00770075">
        <w:trPr>
          <w:jc w:val="center"/>
        </w:trPr>
        <w:tc>
          <w:tcPr>
            <w:tcW w:w="4140" w:type="dxa"/>
            <w:tcBorders>
              <w:top w:val="nil"/>
              <w:left w:val="nil"/>
              <w:bottom w:val="nil"/>
              <w:right w:val="nil"/>
            </w:tcBorders>
          </w:tcPr>
          <w:p w14:paraId="35828430" w14:textId="77777777" w:rsidR="00C32E75" w:rsidRPr="00AE78F7" w:rsidRDefault="00C32E75"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podmínky úhrady</w:t>
            </w:r>
          </w:p>
        </w:tc>
        <w:tc>
          <w:tcPr>
            <w:tcW w:w="4410" w:type="dxa"/>
            <w:tcBorders>
              <w:top w:val="nil"/>
              <w:left w:val="nil"/>
              <w:bottom w:val="nil"/>
              <w:right w:val="nil"/>
            </w:tcBorders>
          </w:tcPr>
          <w:p w14:paraId="6B15FFB9" w14:textId="77777777" w:rsidR="00C32E75" w:rsidRPr="00A85680" w:rsidRDefault="00C32E75"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conditions for payment</w:t>
            </w:r>
          </w:p>
        </w:tc>
      </w:tr>
      <w:tr w:rsidR="007173D7" w:rsidRPr="00A85680" w14:paraId="432454E0" w14:textId="77777777" w:rsidTr="00770075">
        <w:trPr>
          <w:jc w:val="center"/>
        </w:trPr>
        <w:tc>
          <w:tcPr>
            <w:tcW w:w="4140" w:type="dxa"/>
            <w:tcBorders>
              <w:top w:val="nil"/>
              <w:left w:val="nil"/>
              <w:bottom w:val="nil"/>
              <w:right w:val="nil"/>
            </w:tcBorders>
          </w:tcPr>
          <w:p w14:paraId="1630E1F7" w14:textId="77777777" w:rsidR="007173D7" w:rsidRPr="00AE78F7" w:rsidRDefault="007173D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případné další podmínky</w:t>
            </w:r>
          </w:p>
        </w:tc>
        <w:tc>
          <w:tcPr>
            <w:tcW w:w="4410" w:type="dxa"/>
            <w:tcBorders>
              <w:top w:val="nil"/>
              <w:left w:val="nil"/>
              <w:bottom w:val="nil"/>
              <w:right w:val="nil"/>
            </w:tcBorders>
          </w:tcPr>
          <w:p w14:paraId="6C599133" w14:textId="77777777" w:rsidR="007173D7" w:rsidRPr="00A85680" w:rsidRDefault="007173D7" w:rsidP="00033CE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other requirements</w:t>
            </w:r>
          </w:p>
        </w:tc>
      </w:tr>
      <w:tr w:rsidR="007173D7" w:rsidRPr="00A85680" w14:paraId="1FA97EA9" w14:textId="77777777" w:rsidTr="00770075">
        <w:trPr>
          <w:jc w:val="center"/>
        </w:trPr>
        <w:tc>
          <w:tcPr>
            <w:tcW w:w="4140" w:type="dxa"/>
            <w:tcBorders>
              <w:top w:val="nil"/>
              <w:left w:val="nil"/>
              <w:bottom w:val="nil"/>
              <w:right w:val="nil"/>
            </w:tcBorders>
          </w:tcPr>
          <w:p w14:paraId="63D8FF3F" w14:textId="77777777" w:rsidR="007173D7" w:rsidRPr="00AE78F7" w:rsidRDefault="007173D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splňovat stanovené podmínky</w:t>
            </w:r>
          </w:p>
        </w:tc>
        <w:tc>
          <w:tcPr>
            <w:tcW w:w="4410" w:type="dxa"/>
            <w:tcBorders>
              <w:top w:val="nil"/>
              <w:left w:val="nil"/>
              <w:bottom w:val="nil"/>
              <w:right w:val="nil"/>
            </w:tcBorders>
          </w:tcPr>
          <w:p w14:paraId="16C506FB" w14:textId="77777777" w:rsidR="007173D7" w:rsidRPr="00A85680" w:rsidRDefault="007173D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fulfil /satisfy / meet the prescribed requirements</w:t>
            </w:r>
          </w:p>
        </w:tc>
      </w:tr>
      <w:tr w:rsidR="007173D7" w:rsidRPr="00A85680" w14:paraId="30BBBCE7" w14:textId="77777777" w:rsidTr="00770075">
        <w:trPr>
          <w:jc w:val="center"/>
        </w:trPr>
        <w:tc>
          <w:tcPr>
            <w:tcW w:w="4140" w:type="dxa"/>
            <w:tcBorders>
              <w:top w:val="nil"/>
              <w:left w:val="nil"/>
              <w:bottom w:val="nil"/>
              <w:right w:val="nil"/>
            </w:tcBorders>
          </w:tcPr>
          <w:p w14:paraId="446CEB11" w14:textId="77777777" w:rsidR="007173D7" w:rsidRPr="00AE78F7" w:rsidRDefault="007173D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upustit od ověřování (splnění) podmínek</w:t>
            </w:r>
          </w:p>
        </w:tc>
        <w:tc>
          <w:tcPr>
            <w:tcW w:w="4410" w:type="dxa"/>
            <w:tcBorders>
              <w:top w:val="nil"/>
              <w:left w:val="nil"/>
              <w:bottom w:val="nil"/>
              <w:right w:val="nil"/>
            </w:tcBorders>
          </w:tcPr>
          <w:p w14:paraId="2182C491" w14:textId="77777777" w:rsidR="007173D7" w:rsidRPr="00A85680" w:rsidRDefault="007173D7" w:rsidP="00D90BE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refrain from / waive the checking </w:t>
            </w:r>
            <w:r w:rsidR="00507769">
              <w:rPr>
                <w:rFonts w:ascii="Verdana" w:hAnsi="Verdana"/>
                <w:sz w:val="19"/>
                <w:szCs w:val="19"/>
                <w:lang w:val="en-GB"/>
              </w:rPr>
              <w:t xml:space="preserve">of </w:t>
            </w:r>
            <w:r w:rsidRPr="00A85680">
              <w:rPr>
                <w:rFonts w:ascii="Verdana" w:hAnsi="Verdana"/>
                <w:sz w:val="19"/>
                <w:szCs w:val="19"/>
                <w:lang w:val="en-GB"/>
              </w:rPr>
              <w:t>the fulfilment of conditions</w:t>
            </w:r>
          </w:p>
        </w:tc>
      </w:tr>
      <w:tr w:rsidR="007173D7" w:rsidRPr="00A85680" w14:paraId="7416B6BF" w14:textId="77777777" w:rsidTr="00770075">
        <w:trPr>
          <w:jc w:val="center"/>
        </w:trPr>
        <w:tc>
          <w:tcPr>
            <w:tcW w:w="4140" w:type="dxa"/>
            <w:tcBorders>
              <w:top w:val="nil"/>
              <w:left w:val="nil"/>
              <w:bottom w:val="nil"/>
              <w:right w:val="nil"/>
            </w:tcBorders>
          </w:tcPr>
          <w:p w14:paraId="2D4AB5AC" w14:textId="77777777" w:rsidR="007173D7" w:rsidRPr="00AE78F7" w:rsidRDefault="007173D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za podmínek</w:t>
            </w:r>
          </w:p>
        </w:tc>
        <w:tc>
          <w:tcPr>
            <w:tcW w:w="4410" w:type="dxa"/>
            <w:tcBorders>
              <w:top w:val="nil"/>
              <w:left w:val="nil"/>
              <w:bottom w:val="nil"/>
              <w:right w:val="nil"/>
            </w:tcBorders>
          </w:tcPr>
          <w:p w14:paraId="26285377" w14:textId="77777777" w:rsidR="007173D7" w:rsidRPr="00A85680" w:rsidRDefault="007173D7"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under conditions; on terms</w:t>
            </w:r>
          </w:p>
        </w:tc>
      </w:tr>
      <w:tr w:rsidR="00873369" w:rsidRPr="00A85680" w14:paraId="58188532" w14:textId="77777777" w:rsidTr="00770075">
        <w:trPr>
          <w:jc w:val="center"/>
        </w:trPr>
        <w:tc>
          <w:tcPr>
            <w:tcW w:w="4140" w:type="dxa"/>
            <w:tcBorders>
              <w:top w:val="nil"/>
              <w:left w:val="nil"/>
              <w:bottom w:val="nil"/>
              <w:right w:val="nil"/>
            </w:tcBorders>
          </w:tcPr>
          <w:p w14:paraId="266DB84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podnět</w:t>
            </w:r>
          </w:p>
        </w:tc>
        <w:tc>
          <w:tcPr>
            <w:tcW w:w="4410" w:type="dxa"/>
            <w:tcBorders>
              <w:top w:val="nil"/>
              <w:left w:val="nil"/>
              <w:bottom w:val="nil"/>
              <w:right w:val="nil"/>
            </w:tcBorders>
          </w:tcPr>
          <w:p w14:paraId="5A4304B5" w14:textId="77777777" w:rsidR="00873369" w:rsidRPr="00A85680" w:rsidRDefault="00C10422" w:rsidP="00C1042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initiative;</w:t>
            </w:r>
            <w:r>
              <w:rPr>
                <w:rFonts w:ascii="Verdana" w:hAnsi="Verdana"/>
                <w:b/>
                <w:bCs/>
                <w:sz w:val="19"/>
                <w:szCs w:val="19"/>
                <w:lang w:val="en-GB"/>
              </w:rPr>
              <w:t xml:space="preserve"> </w:t>
            </w:r>
            <w:r w:rsidR="00873369" w:rsidRPr="00A85680">
              <w:rPr>
                <w:rFonts w:ascii="Verdana" w:hAnsi="Verdana"/>
                <w:b/>
                <w:bCs/>
                <w:sz w:val="19"/>
                <w:szCs w:val="19"/>
                <w:lang w:val="en-GB"/>
              </w:rPr>
              <w:t>motion; inspiration</w:t>
            </w:r>
          </w:p>
        </w:tc>
      </w:tr>
      <w:tr w:rsidR="00873369" w:rsidRPr="00A85680" w14:paraId="2774CF71" w14:textId="77777777" w:rsidTr="00770075">
        <w:trPr>
          <w:jc w:val="center"/>
        </w:trPr>
        <w:tc>
          <w:tcPr>
            <w:tcW w:w="4140" w:type="dxa"/>
            <w:tcBorders>
              <w:top w:val="nil"/>
              <w:left w:val="nil"/>
              <w:bottom w:val="nil"/>
              <w:right w:val="nil"/>
            </w:tcBorders>
          </w:tcPr>
          <w:p w14:paraId="3FBAA927"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(přerušit studium) na žádost nebo z vlastního podnětu</w:t>
            </w:r>
          </w:p>
        </w:tc>
        <w:tc>
          <w:tcPr>
            <w:tcW w:w="4410" w:type="dxa"/>
            <w:tcBorders>
              <w:top w:val="nil"/>
              <w:left w:val="nil"/>
              <w:bottom w:val="nil"/>
              <w:right w:val="nil"/>
            </w:tcBorders>
          </w:tcPr>
          <w:p w14:paraId="76F81CC6"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(to interrupt study) upon an application or on one's own initiative</w:t>
            </w:r>
          </w:p>
        </w:tc>
      </w:tr>
      <w:tr w:rsidR="00873369" w:rsidRPr="00A85680" w14:paraId="100816A3" w14:textId="77777777" w:rsidTr="00770075">
        <w:trPr>
          <w:jc w:val="center"/>
        </w:trPr>
        <w:tc>
          <w:tcPr>
            <w:tcW w:w="4140" w:type="dxa"/>
            <w:tcBorders>
              <w:top w:val="nil"/>
              <w:left w:val="nil"/>
              <w:bottom w:val="nil"/>
              <w:right w:val="nil"/>
            </w:tcBorders>
          </w:tcPr>
          <w:p w14:paraId="4746F11A"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podnět studentů</w:t>
            </w:r>
          </w:p>
        </w:tc>
        <w:tc>
          <w:tcPr>
            <w:tcW w:w="4410" w:type="dxa"/>
            <w:tcBorders>
              <w:top w:val="nil"/>
              <w:left w:val="nil"/>
              <w:bottom w:val="nil"/>
              <w:right w:val="nil"/>
            </w:tcBorders>
          </w:tcPr>
          <w:p w14:paraId="079C3E20" w14:textId="77777777" w:rsidR="00873369" w:rsidRPr="00A85680" w:rsidRDefault="005077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initiative</w:t>
            </w:r>
            <w:r w:rsidR="00873369" w:rsidRPr="00A85680">
              <w:rPr>
                <w:rFonts w:ascii="Verdana" w:hAnsi="Verdana"/>
                <w:sz w:val="19"/>
                <w:szCs w:val="19"/>
                <w:lang w:val="en-GB"/>
              </w:rPr>
              <w:t xml:space="preserve"> / suggestion made by students</w:t>
            </w:r>
          </w:p>
        </w:tc>
      </w:tr>
      <w:tr w:rsidR="00873369" w:rsidRPr="00A85680" w14:paraId="5A80F48E" w14:textId="77777777" w:rsidTr="00770075">
        <w:trPr>
          <w:jc w:val="center"/>
        </w:trPr>
        <w:tc>
          <w:tcPr>
            <w:tcW w:w="4140" w:type="dxa"/>
            <w:tcBorders>
              <w:top w:val="nil"/>
              <w:left w:val="nil"/>
              <w:bottom w:val="nil"/>
              <w:right w:val="nil"/>
            </w:tcBorders>
          </w:tcPr>
          <w:p w14:paraId="215929DB"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podněty a připomínky</w:t>
            </w:r>
          </w:p>
        </w:tc>
        <w:tc>
          <w:tcPr>
            <w:tcW w:w="4410" w:type="dxa"/>
            <w:tcBorders>
              <w:top w:val="nil"/>
              <w:left w:val="nil"/>
              <w:bottom w:val="nil"/>
              <w:right w:val="nil"/>
            </w:tcBorders>
          </w:tcPr>
          <w:p w14:paraId="74A78AB3"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suggestions and comments</w:t>
            </w:r>
          </w:p>
        </w:tc>
      </w:tr>
      <w:tr w:rsidR="00327233" w:rsidRPr="00A85680" w14:paraId="7CC71FB5" w14:textId="77777777" w:rsidTr="00770075">
        <w:trPr>
          <w:jc w:val="center"/>
        </w:trPr>
        <w:tc>
          <w:tcPr>
            <w:tcW w:w="4140" w:type="dxa"/>
            <w:tcBorders>
              <w:top w:val="nil"/>
              <w:left w:val="nil"/>
              <w:bottom w:val="nil"/>
              <w:right w:val="nil"/>
            </w:tcBorders>
          </w:tcPr>
          <w:p w14:paraId="2032CB6C" w14:textId="77777777" w:rsidR="00327233" w:rsidRPr="00AE78F7" w:rsidRDefault="00327233" w:rsidP="004C5D56">
            <w:pPr>
              <w:rPr>
                <w:rFonts w:ascii="Verdana" w:hAnsi="Verdana"/>
                <w:sz w:val="19"/>
                <w:szCs w:val="19"/>
              </w:rPr>
            </w:pPr>
            <w:r w:rsidRPr="00AE78F7">
              <w:rPr>
                <w:rFonts w:ascii="Verdana" w:hAnsi="Verdana"/>
                <w:sz w:val="19"/>
                <w:szCs w:val="19"/>
              </w:rPr>
              <w:t>přijmout podnět</w:t>
            </w:r>
          </w:p>
        </w:tc>
        <w:tc>
          <w:tcPr>
            <w:tcW w:w="4410" w:type="dxa"/>
            <w:tcBorders>
              <w:top w:val="nil"/>
              <w:left w:val="nil"/>
              <w:bottom w:val="nil"/>
              <w:right w:val="nil"/>
            </w:tcBorders>
          </w:tcPr>
          <w:p w14:paraId="57B2ADEC" w14:textId="77777777" w:rsidR="00327233" w:rsidRPr="00A85680" w:rsidRDefault="00327233" w:rsidP="004C5D56">
            <w:pPr>
              <w:rPr>
                <w:rFonts w:ascii="Verdana" w:hAnsi="Verdana"/>
                <w:sz w:val="19"/>
                <w:szCs w:val="19"/>
                <w:lang w:val="en-GB"/>
              </w:rPr>
            </w:pPr>
            <w:r w:rsidRPr="00A85680">
              <w:rPr>
                <w:rFonts w:ascii="Verdana" w:hAnsi="Verdana"/>
                <w:color w:val="000000"/>
                <w:sz w:val="19"/>
                <w:szCs w:val="19"/>
                <w:lang w:val="en-GB"/>
              </w:rPr>
              <w:t xml:space="preserve">accept a </w:t>
            </w:r>
            <w:r w:rsidR="00AA3748">
              <w:rPr>
                <w:rFonts w:ascii="Verdana" w:hAnsi="Verdana"/>
                <w:color w:val="000000"/>
                <w:sz w:val="19"/>
                <w:szCs w:val="19"/>
                <w:lang w:val="en-GB"/>
              </w:rPr>
              <w:t xml:space="preserve">suggestion / </w:t>
            </w:r>
            <w:r w:rsidRPr="00A85680">
              <w:rPr>
                <w:rFonts w:ascii="Verdana" w:hAnsi="Verdana"/>
                <w:color w:val="000000"/>
                <w:sz w:val="19"/>
                <w:szCs w:val="19"/>
                <w:lang w:val="en-GB"/>
              </w:rPr>
              <w:t>motion</w:t>
            </w:r>
          </w:p>
        </w:tc>
      </w:tr>
      <w:tr w:rsidR="00873369" w:rsidRPr="00A85680" w14:paraId="7263AF81" w14:textId="77777777" w:rsidTr="00770075">
        <w:trPr>
          <w:jc w:val="center"/>
        </w:trPr>
        <w:tc>
          <w:tcPr>
            <w:tcW w:w="4140" w:type="dxa"/>
            <w:tcBorders>
              <w:top w:val="nil"/>
              <w:left w:val="nil"/>
              <w:bottom w:val="nil"/>
              <w:right w:val="nil"/>
            </w:tcBorders>
          </w:tcPr>
          <w:p w14:paraId="7E184EF2"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z vlastního podnětu</w:t>
            </w:r>
          </w:p>
        </w:tc>
        <w:tc>
          <w:tcPr>
            <w:tcW w:w="4410" w:type="dxa"/>
            <w:tcBorders>
              <w:top w:val="nil"/>
              <w:left w:val="nil"/>
              <w:bottom w:val="nil"/>
              <w:right w:val="nil"/>
            </w:tcBorders>
          </w:tcPr>
          <w:p w14:paraId="0599A536"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on one's own initiative</w:t>
            </w:r>
          </w:p>
        </w:tc>
      </w:tr>
      <w:tr w:rsidR="00873369" w:rsidRPr="00A85680" w14:paraId="7ACBC5D1" w14:textId="77777777" w:rsidTr="00770075">
        <w:trPr>
          <w:jc w:val="center"/>
        </w:trPr>
        <w:tc>
          <w:tcPr>
            <w:tcW w:w="4140" w:type="dxa"/>
            <w:tcBorders>
              <w:top w:val="nil"/>
              <w:left w:val="nil"/>
              <w:bottom w:val="nil"/>
              <w:right w:val="nil"/>
            </w:tcBorders>
          </w:tcPr>
          <w:p w14:paraId="7550CC1D"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podnětnost</w:t>
            </w:r>
          </w:p>
        </w:tc>
        <w:tc>
          <w:tcPr>
            <w:tcW w:w="4410" w:type="dxa"/>
            <w:tcBorders>
              <w:top w:val="nil"/>
              <w:left w:val="nil"/>
              <w:bottom w:val="nil"/>
              <w:right w:val="nil"/>
            </w:tcBorders>
          </w:tcPr>
          <w:p w14:paraId="37B3763D"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inspiring nature</w:t>
            </w:r>
          </w:p>
        </w:tc>
      </w:tr>
      <w:tr w:rsidR="00873369" w:rsidRPr="00A85680" w14:paraId="03D18B67" w14:textId="77777777" w:rsidTr="00770075">
        <w:trPr>
          <w:jc w:val="center"/>
        </w:trPr>
        <w:tc>
          <w:tcPr>
            <w:tcW w:w="4140" w:type="dxa"/>
            <w:tcBorders>
              <w:top w:val="nil"/>
              <w:left w:val="nil"/>
              <w:bottom w:val="nil"/>
              <w:right w:val="nil"/>
            </w:tcBorders>
          </w:tcPr>
          <w:p w14:paraId="7670E3F3"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podnětnost výuky</w:t>
            </w:r>
          </w:p>
        </w:tc>
        <w:tc>
          <w:tcPr>
            <w:tcW w:w="4410" w:type="dxa"/>
            <w:tcBorders>
              <w:top w:val="nil"/>
              <w:left w:val="nil"/>
              <w:bottom w:val="nil"/>
              <w:right w:val="nil"/>
            </w:tcBorders>
          </w:tcPr>
          <w:p w14:paraId="63E5D963"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inspiring nature of instruction / teaching</w:t>
            </w:r>
          </w:p>
        </w:tc>
      </w:tr>
      <w:tr w:rsidR="00873369" w:rsidRPr="00A85680" w14:paraId="590B5577" w14:textId="77777777" w:rsidTr="00770075">
        <w:trPr>
          <w:jc w:val="center"/>
        </w:trPr>
        <w:tc>
          <w:tcPr>
            <w:tcW w:w="4140" w:type="dxa"/>
            <w:tcBorders>
              <w:top w:val="nil"/>
              <w:left w:val="nil"/>
              <w:bottom w:val="nil"/>
              <w:right w:val="nil"/>
            </w:tcBorders>
          </w:tcPr>
          <w:p w14:paraId="18DD992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podoba</w:t>
            </w:r>
          </w:p>
        </w:tc>
        <w:tc>
          <w:tcPr>
            <w:tcW w:w="4410" w:type="dxa"/>
            <w:tcBorders>
              <w:top w:val="nil"/>
              <w:left w:val="nil"/>
              <w:bottom w:val="nil"/>
              <w:right w:val="nil"/>
            </w:tcBorders>
          </w:tcPr>
          <w:p w14:paraId="08484F00"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form; format</w:t>
            </w:r>
          </w:p>
        </w:tc>
      </w:tr>
      <w:tr w:rsidR="00873369" w:rsidRPr="00A85680" w14:paraId="3D586DF5" w14:textId="77777777" w:rsidTr="00770075">
        <w:trPr>
          <w:jc w:val="center"/>
        </w:trPr>
        <w:tc>
          <w:tcPr>
            <w:tcW w:w="4140" w:type="dxa"/>
            <w:tcBorders>
              <w:top w:val="nil"/>
              <w:left w:val="nil"/>
              <w:bottom w:val="nil"/>
              <w:right w:val="nil"/>
            </w:tcBorders>
          </w:tcPr>
          <w:p w14:paraId="22DAA55A"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elektronická podoba</w:t>
            </w:r>
          </w:p>
        </w:tc>
        <w:tc>
          <w:tcPr>
            <w:tcW w:w="4410" w:type="dxa"/>
            <w:tcBorders>
              <w:top w:val="nil"/>
              <w:left w:val="nil"/>
              <w:bottom w:val="nil"/>
              <w:right w:val="nil"/>
            </w:tcBorders>
          </w:tcPr>
          <w:p w14:paraId="39062F7C"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electronic form</w:t>
            </w:r>
          </w:p>
        </w:tc>
      </w:tr>
      <w:tr w:rsidR="00873369" w:rsidRPr="00A85680" w14:paraId="732EC718" w14:textId="77777777" w:rsidTr="00770075">
        <w:trPr>
          <w:jc w:val="center"/>
        </w:trPr>
        <w:tc>
          <w:tcPr>
            <w:tcW w:w="4140" w:type="dxa"/>
            <w:tcBorders>
              <w:top w:val="nil"/>
              <w:left w:val="nil"/>
              <w:bottom w:val="nil"/>
              <w:right w:val="nil"/>
            </w:tcBorders>
          </w:tcPr>
          <w:p w14:paraId="047F158B" w14:textId="77777777" w:rsidR="00873369" w:rsidRPr="00AE78F7" w:rsidRDefault="00873369" w:rsidP="000441EB">
            <w:pPr>
              <w:pStyle w:val="Normal"/>
              <w:tabs>
                <w:tab w:val="left" w:pos="720"/>
                <w:tab w:val="left" w:pos="1440"/>
              </w:tabs>
              <w:spacing w:line="264" w:lineRule="auto"/>
              <w:rPr>
                <w:rFonts w:ascii="Verdana" w:hAnsi="Verdana"/>
                <w:sz w:val="19"/>
                <w:szCs w:val="19"/>
              </w:rPr>
            </w:pPr>
            <w:r w:rsidRPr="00AE78F7">
              <w:rPr>
                <w:rFonts w:ascii="Verdana" w:hAnsi="Verdana"/>
                <w:sz w:val="19"/>
                <w:szCs w:val="19"/>
              </w:rPr>
              <w:t>v písemné podobě</w:t>
            </w:r>
            <w:r w:rsidR="000441EB" w:rsidRPr="00AE78F7">
              <w:rPr>
                <w:rFonts w:ascii="Verdana" w:hAnsi="Verdana"/>
                <w:sz w:val="19"/>
                <w:szCs w:val="19"/>
              </w:rPr>
              <w:tab/>
            </w:r>
          </w:p>
        </w:tc>
        <w:tc>
          <w:tcPr>
            <w:tcW w:w="4410" w:type="dxa"/>
            <w:tcBorders>
              <w:top w:val="nil"/>
              <w:left w:val="nil"/>
              <w:bottom w:val="nil"/>
              <w:right w:val="nil"/>
            </w:tcBorders>
          </w:tcPr>
          <w:p w14:paraId="1A6A1831" w14:textId="77777777" w:rsidR="00873369" w:rsidRPr="00A85680" w:rsidRDefault="00873369" w:rsidP="006B758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 writing; in a written form</w:t>
            </w:r>
            <w:r w:rsidR="00497B5C" w:rsidRPr="00A85680">
              <w:rPr>
                <w:rFonts w:ascii="Verdana" w:hAnsi="Verdana"/>
                <w:sz w:val="19"/>
                <w:szCs w:val="19"/>
                <w:lang w:val="en-GB"/>
              </w:rPr>
              <w:t xml:space="preserve">; printed </w:t>
            </w:r>
          </w:p>
        </w:tc>
      </w:tr>
      <w:tr w:rsidR="000441EB" w:rsidRPr="00A85680" w14:paraId="0E625E34" w14:textId="77777777" w:rsidTr="00770075">
        <w:trPr>
          <w:jc w:val="center"/>
        </w:trPr>
        <w:tc>
          <w:tcPr>
            <w:tcW w:w="4140" w:type="dxa"/>
            <w:tcBorders>
              <w:top w:val="nil"/>
              <w:left w:val="nil"/>
              <w:bottom w:val="nil"/>
              <w:right w:val="nil"/>
            </w:tcBorders>
          </w:tcPr>
          <w:p w14:paraId="6498E5DE" w14:textId="77777777" w:rsidR="000441EB" w:rsidRPr="00AE78F7" w:rsidRDefault="005F710D" w:rsidP="000441EB">
            <w:pPr>
              <w:pStyle w:val="Normal"/>
              <w:tabs>
                <w:tab w:val="left" w:pos="720"/>
                <w:tab w:val="left" w:pos="1440"/>
              </w:tabs>
              <w:spacing w:line="264" w:lineRule="auto"/>
              <w:rPr>
                <w:rFonts w:ascii="Verdana" w:hAnsi="Verdana"/>
                <w:b/>
                <w:sz w:val="19"/>
                <w:szCs w:val="19"/>
              </w:rPr>
            </w:pPr>
            <w:r w:rsidRPr="00AE78F7">
              <w:rPr>
                <w:rFonts w:ascii="Verdana" w:hAnsi="Verdana"/>
                <w:b/>
                <w:sz w:val="19"/>
                <w:szCs w:val="19"/>
              </w:rPr>
              <w:t>podobor</w:t>
            </w:r>
          </w:p>
        </w:tc>
        <w:tc>
          <w:tcPr>
            <w:tcW w:w="4410" w:type="dxa"/>
            <w:tcBorders>
              <w:top w:val="nil"/>
              <w:left w:val="nil"/>
              <w:bottom w:val="nil"/>
              <w:right w:val="nil"/>
            </w:tcBorders>
          </w:tcPr>
          <w:p w14:paraId="58B7631E" w14:textId="77777777" w:rsidR="000441EB" w:rsidRPr="00A85680" w:rsidRDefault="00AA3748" w:rsidP="006B758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Pr>
                <w:rFonts w:ascii="Verdana" w:hAnsi="Verdana"/>
                <w:b/>
                <w:sz w:val="19"/>
                <w:szCs w:val="19"/>
                <w:lang w:val="en-GB"/>
              </w:rPr>
              <w:t>s</w:t>
            </w:r>
            <w:r w:rsidR="005F710D" w:rsidRPr="00A85680">
              <w:rPr>
                <w:rFonts w:ascii="Verdana" w:hAnsi="Verdana"/>
                <w:b/>
                <w:sz w:val="19"/>
                <w:szCs w:val="19"/>
                <w:lang w:val="en-GB"/>
              </w:rPr>
              <w:t>ubfield</w:t>
            </w:r>
          </w:p>
        </w:tc>
      </w:tr>
      <w:tr w:rsidR="00873369" w:rsidRPr="00A85680" w14:paraId="7DB3E992" w14:textId="77777777" w:rsidTr="00770075">
        <w:trPr>
          <w:jc w:val="center"/>
        </w:trPr>
        <w:tc>
          <w:tcPr>
            <w:tcW w:w="4140" w:type="dxa"/>
            <w:tcBorders>
              <w:top w:val="nil"/>
              <w:left w:val="nil"/>
              <w:bottom w:val="nil"/>
              <w:right w:val="nil"/>
            </w:tcBorders>
          </w:tcPr>
          <w:p w14:paraId="6EC49E5F"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podpis</w:t>
            </w:r>
          </w:p>
        </w:tc>
        <w:tc>
          <w:tcPr>
            <w:tcW w:w="4410" w:type="dxa"/>
            <w:tcBorders>
              <w:top w:val="nil"/>
              <w:left w:val="nil"/>
              <w:bottom w:val="nil"/>
              <w:right w:val="nil"/>
            </w:tcBorders>
          </w:tcPr>
          <w:p w14:paraId="07FC862C" w14:textId="77777777" w:rsidR="00873369" w:rsidRPr="00A85680" w:rsidRDefault="00AA3748"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Pr>
                <w:rFonts w:ascii="Verdana" w:hAnsi="Verdana"/>
                <w:b/>
                <w:bCs/>
                <w:sz w:val="19"/>
                <w:szCs w:val="19"/>
                <w:lang w:val="en-GB"/>
              </w:rPr>
              <w:t>s</w:t>
            </w:r>
            <w:r w:rsidR="00873369" w:rsidRPr="00A85680">
              <w:rPr>
                <w:rFonts w:ascii="Verdana" w:hAnsi="Verdana"/>
                <w:b/>
                <w:bCs/>
                <w:sz w:val="19"/>
                <w:szCs w:val="19"/>
                <w:lang w:val="en-GB"/>
              </w:rPr>
              <w:t>ignature</w:t>
            </w:r>
          </w:p>
        </w:tc>
      </w:tr>
      <w:tr w:rsidR="00FD01FB" w:rsidRPr="00A85680" w14:paraId="4EAA9FBC" w14:textId="77777777" w:rsidTr="00770075">
        <w:trPr>
          <w:jc w:val="center"/>
        </w:trPr>
        <w:tc>
          <w:tcPr>
            <w:tcW w:w="4140" w:type="dxa"/>
            <w:tcBorders>
              <w:top w:val="nil"/>
              <w:left w:val="nil"/>
              <w:bottom w:val="nil"/>
              <w:right w:val="nil"/>
            </w:tcBorders>
          </w:tcPr>
          <w:p w14:paraId="7A1490F4" w14:textId="77777777" w:rsidR="00FD01FB" w:rsidRPr="00AE78F7" w:rsidRDefault="00FD01F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kvalifikovaný elektronický podpis</w:t>
            </w:r>
          </w:p>
        </w:tc>
        <w:tc>
          <w:tcPr>
            <w:tcW w:w="4410" w:type="dxa"/>
            <w:tcBorders>
              <w:top w:val="nil"/>
              <w:left w:val="nil"/>
              <w:bottom w:val="nil"/>
              <w:right w:val="nil"/>
            </w:tcBorders>
          </w:tcPr>
          <w:p w14:paraId="0209D7DB" w14:textId="77777777" w:rsidR="00FD01FB" w:rsidRPr="00A85680" w:rsidRDefault="00FD01F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EB3FB7">
              <w:rPr>
                <w:rFonts w:ascii="Verdana" w:hAnsi="Verdana"/>
                <w:sz w:val="19"/>
                <w:szCs w:val="19"/>
                <w:lang w:val="en-GB"/>
              </w:rPr>
              <w:t>qualified electronic signature</w:t>
            </w:r>
          </w:p>
        </w:tc>
      </w:tr>
      <w:tr w:rsidR="00FD01FB" w:rsidRPr="00A85680" w14:paraId="76359B43" w14:textId="77777777" w:rsidTr="00770075">
        <w:trPr>
          <w:jc w:val="center"/>
        </w:trPr>
        <w:tc>
          <w:tcPr>
            <w:tcW w:w="4140" w:type="dxa"/>
            <w:tcBorders>
              <w:top w:val="nil"/>
              <w:left w:val="nil"/>
              <w:bottom w:val="nil"/>
              <w:right w:val="nil"/>
            </w:tcBorders>
          </w:tcPr>
          <w:p w14:paraId="02BECB77" w14:textId="77777777" w:rsidR="00FD01FB" w:rsidRPr="00AE78F7" w:rsidRDefault="00FD01F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ověřený podpis</w:t>
            </w:r>
          </w:p>
        </w:tc>
        <w:tc>
          <w:tcPr>
            <w:tcW w:w="4410" w:type="dxa"/>
            <w:tcBorders>
              <w:top w:val="nil"/>
              <w:left w:val="nil"/>
              <w:bottom w:val="nil"/>
              <w:right w:val="nil"/>
            </w:tcBorders>
          </w:tcPr>
          <w:p w14:paraId="6C904861" w14:textId="77777777" w:rsidR="00FD01FB" w:rsidRPr="00A85680" w:rsidRDefault="00FD01F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authenticated signature</w:t>
            </w:r>
          </w:p>
        </w:tc>
      </w:tr>
      <w:tr w:rsidR="00FD01FB" w:rsidRPr="00A85680" w14:paraId="12341B19" w14:textId="77777777" w:rsidTr="00770075">
        <w:trPr>
          <w:jc w:val="center"/>
        </w:trPr>
        <w:tc>
          <w:tcPr>
            <w:tcW w:w="4140" w:type="dxa"/>
            <w:tcBorders>
              <w:top w:val="nil"/>
              <w:left w:val="nil"/>
              <w:bottom w:val="nil"/>
              <w:right w:val="nil"/>
            </w:tcBorders>
          </w:tcPr>
          <w:p w14:paraId="01924B03" w14:textId="77777777" w:rsidR="00FD01FB" w:rsidRPr="00AE78F7" w:rsidRDefault="00FD01F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přítomnost potvrdit podpisem</w:t>
            </w:r>
          </w:p>
        </w:tc>
        <w:tc>
          <w:tcPr>
            <w:tcW w:w="4410" w:type="dxa"/>
            <w:tcBorders>
              <w:top w:val="nil"/>
              <w:left w:val="nil"/>
              <w:bottom w:val="nil"/>
              <w:right w:val="nil"/>
            </w:tcBorders>
          </w:tcPr>
          <w:p w14:paraId="64545455" w14:textId="77777777" w:rsidR="00FD01FB" w:rsidRPr="00A85680" w:rsidRDefault="00FD01F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confirm one's presence by signature</w:t>
            </w:r>
          </w:p>
        </w:tc>
      </w:tr>
      <w:tr w:rsidR="00FD01FB" w:rsidRPr="00A85680" w14:paraId="044C5B8F" w14:textId="77777777" w:rsidTr="00770075">
        <w:trPr>
          <w:jc w:val="center"/>
        </w:trPr>
        <w:tc>
          <w:tcPr>
            <w:tcW w:w="4140" w:type="dxa"/>
            <w:tcBorders>
              <w:top w:val="nil"/>
              <w:left w:val="nil"/>
              <w:bottom w:val="nil"/>
              <w:right w:val="nil"/>
            </w:tcBorders>
          </w:tcPr>
          <w:p w14:paraId="74004155" w14:textId="77777777" w:rsidR="00FD01FB" w:rsidRDefault="00FD01F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zaručený elektronický podpis</w:t>
            </w:r>
          </w:p>
        </w:tc>
        <w:tc>
          <w:tcPr>
            <w:tcW w:w="4410" w:type="dxa"/>
            <w:tcBorders>
              <w:top w:val="nil"/>
              <w:left w:val="nil"/>
              <w:bottom w:val="nil"/>
              <w:right w:val="nil"/>
            </w:tcBorders>
          </w:tcPr>
          <w:p w14:paraId="48D73D02" w14:textId="77777777" w:rsidR="00FD01FB" w:rsidRPr="00A85680" w:rsidRDefault="00FD01F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advanced (“guaranteed”) electronic signature</w:t>
            </w:r>
          </w:p>
        </w:tc>
      </w:tr>
      <w:tr w:rsidR="00873369" w:rsidRPr="00A85680" w14:paraId="7A0931DF" w14:textId="77777777" w:rsidTr="00770075">
        <w:trPr>
          <w:jc w:val="center"/>
        </w:trPr>
        <w:tc>
          <w:tcPr>
            <w:tcW w:w="4140" w:type="dxa"/>
            <w:tcBorders>
              <w:top w:val="nil"/>
              <w:left w:val="nil"/>
              <w:bottom w:val="nil"/>
              <w:right w:val="nil"/>
            </w:tcBorders>
          </w:tcPr>
          <w:p w14:paraId="00612AA9"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podpora</w:t>
            </w:r>
          </w:p>
        </w:tc>
        <w:tc>
          <w:tcPr>
            <w:tcW w:w="4410" w:type="dxa"/>
            <w:tcBorders>
              <w:top w:val="nil"/>
              <w:left w:val="nil"/>
              <w:bottom w:val="nil"/>
              <w:right w:val="nil"/>
            </w:tcBorders>
          </w:tcPr>
          <w:p w14:paraId="2AAE413B" w14:textId="77777777" w:rsidR="00873369" w:rsidRPr="00A85680" w:rsidRDefault="00873369" w:rsidP="00D90BE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support; assistance</w:t>
            </w:r>
          </w:p>
        </w:tc>
      </w:tr>
      <w:tr w:rsidR="007173D7" w:rsidRPr="00A85680" w14:paraId="1C0C0100" w14:textId="77777777" w:rsidTr="00770075">
        <w:trPr>
          <w:jc w:val="center"/>
        </w:trPr>
        <w:tc>
          <w:tcPr>
            <w:tcW w:w="4140" w:type="dxa"/>
            <w:tcBorders>
              <w:top w:val="nil"/>
              <w:left w:val="nil"/>
              <w:bottom w:val="nil"/>
              <w:right w:val="nil"/>
            </w:tcBorders>
          </w:tcPr>
          <w:p w14:paraId="4DCB4480" w14:textId="77777777" w:rsidR="007173D7" w:rsidRPr="00AE78F7" w:rsidRDefault="007173D7" w:rsidP="006649A7">
            <w:pPr>
              <w:rPr>
                <w:rFonts w:ascii="Verdana" w:hAnsi="Verdana"/>
                <w:sz w:val="19"/>
                <w:szCs w:val="19"/>
              </w:rPr>
            </w:pPr>
            <w:r w:rsidRPr="00AE78F7">
              <w:rPr>
                <w:rFonts w:ascii="Verdana" w:hAnsi="Verdana"/>
                <w:color w:val="000000"/>
                <w:sz w:val="19"/>
                <w:szCs w:val="19"/>
              </w:rPr>
              <w:t>podpora excelence tvůrčí činnosti</w:t>
            </w:r>
          </w:p>
        </w:tc>
        <w:tc>
          <w:tcPr>
            <w:tcW w:w="4410" w:type="dxa"/>
            <w:tcBorders>
              <w:top w:val="nil"/>
              <w:left w:val="nil"/>
              <w:bottom w:val="nil"/>
              <w:right w:val="nil"/>
            </w:tcBorders>
          </w:tcPr>
          <w:p w14:paraId="0A0FD285" w14:textId="77777777" w:rsidR="007173D7" w:rsidRPr="00A85680" w:rsidRDefault="007173D7" w:rsidP="006649A7">
            <w:pPr>
              <w:rPr>
                <w:rFonts w:ascii="Verdana" w:hAnsi="Verdana"/>
                <w:sz w:val="19"/>
                <w:szCs w:val="19"/>
                <w:lang w:val="en-GB"/>
              </w:rPr>
            </w:pPr>
            <w:r w:rsidRPr="00A85680">
              <w:rPr>
                <w:rFonts w:ascii="Verdana" w:hAnsi="Verdana"/>
                <w:color w:val="000000"/>
                <w:sz w:val="19"/>
                <w:szCs w:val="19"/>
                <w:lang w:val="en-GB"/>
              </w:rPr>
              <w:t>support for the excellence of creative activities</w:t>
            </w:r>
          </w:p>
        </w:tc>
      </w:tr>
      <w:tr w:rsidR="00640418" w:rsidRPr="00A85680" w14:paraId="344D17F3" w14:textId="77777777" w:rsidTr="00770075">
        <w:trPr>
          <w:jc w:val="center"/>
        </w:trPr>
        <w:tc>
          <w:tcPr>
            <w:tcW w:w="4140" w:type="dxa"/>
            <w:tcBorders>
              <w:top w:val="nil"/>
              <w:left w:val="nil"/>
              <w:bottom w:val="nil"/>
              <w:right w:val="nil"/>
            </w:tcBorders>
          </w:tcPr>
          <w:p w14:paraId="138F17D2" w14:textId="77777777" w:rsidR="00640418" w:rsidRPr="00AE78F7" w:rsidRDefault="00640418" w:rsidP="00CC794A">
            <w:pPr>
              <w:rPr>
                <w:rFonts w:ascii="Verdana" w:hAnsi="Verdana"/>
                <w:sz w:val="19"/>
                <w:szCs w:val="19"/>
              </w:rPr>
            </w:pPr>
            <w:r w:rsidRPr="00AE78F7">
              <w:rPr>
                <w:rFonts w:ascii="Verdana" w:hAnsi="Verdana"/>
                <w:color w:val="000000"/>
                <w:sz w:val="19"/>
                <w:szCs w:val="19"/>
              </w:rPr>
              <w:t>podpora zájmové činnosti studentů</w:t>
            </w:r>
          </w:p>
        </w:tc>
        <w:tc>
          <w:tcPr>
            <w:tcW w:w="4410" w:type="dxa"/>
            <w:tcBorders>
              <w:top w:val="nil"/>
              <w:left w:val="nil"/>
              <w:bottom w:val="nil"/>
              <w:right w:val="nil"/>
            </w:tcBorders>
          </w:tcPr>
          <w:p w14:paraId="73919D51" w14:textId="77777777" w:rsidR="00640418" w:rsidRPr="00A85680" w:rsidRDefault="00640418" w:rsidP="00CC794A">
            <w:pPr>
              <w:rPr>
                <w:rFonts w:ascii="Verdana" w:hAnsi="Verdana"/>
                <w:sz w:val="19"/>
                <w:szCs w:val="19"/>
                <w:lang w:val="en-GB"/>
              </w:rPr>
            </w:pPr>
            <w:r w:rsidRPr="00A85680">
              <w:rPr>
                <w:rFonts w:ascii="Verdana" w:hAnsi="Verdana"/>
                <w:color w:val="000000"/>
                <w:sz w:val="19"/>
                <w:szCs w:val="19"/>
                <w:lang w:val="en-GB"/>
              </w:rPr>
              <w:t>support of the extracurricular activities of students</w:t>
            </w:r>
          </w:p>
        </w:tc>
      </w:tr>
      <w:tr w:rsidR="00640418" w:rsidRPr="00A85680" w14:paraId="5B3FD4AC" w14:textId="77777777" w:rsidTr="00770075">
        <w:trPr>
          <w:jc w:val="center"/>
        </w:trPr>
        <w:tc>
          <w:tcPr>
            <w:tcW w:w="4140" w:type="dxa"/>
            <w:tcBorders>
              <w:top w:val="nil"/>
              <w:left w:val="nil"/>
              <w:bottom w:val="nil"/>
              <w:right w:val="nil"/>
            </w:tcBorders>
          </w:tcPr>
          <w:p w14:paraId="0C9C91EF" w14:textId="632F38D8" w:rsidR="00640418" w:rsidRPr="00AE78F7" w:rsidRDefault="008574B8" w:rsidP="00CC794A">
            <w:pPr>
              <w:rPr>
                <w:rFonts w:ascii="Verdana" w:hAnsi="Verdana"/>
                <w:sz w:val="19"/>
                <w:szCs w:val="19"/>
              </w:rPr>
            </w:pPr>
            <w:r>
              <w:rPr>
                <w:rFonts w:ascii="Verdana" w:hAnsi="Verdana"/>
                <w:color w:val="000000"/>
                <w:sz w:val="19"/>
                <w:szCs w:val="19"/>
              </w:rPr>
              <w:t>p</w:t>
            </w:r>
            <w:r w:rsidRPr="00AE78F7">
              <w:rPr>
                <w:rFonts w:ascii="Verdana" w:hAnsi="Verdana"/>
                <w:color w:val="000000"/>
                <w:sz w:val="19"/>
                <w:szCs w:val="19"/>
              </w:rPr>
              <w:t xml:space="preserve">ravidla </w:t>
            </w:r>
            <w:r w:rsidR="00640418" w:rsidRPr="00AE78F7">
              <w:rPr>
                <w:rFonts w:ascii="Verdana" w:hAnsi="Verdana"/>
                <w:color w:val="000000"/>
                <w:sz w:val="19"/>
                <w:szCs w:val="19"/>
              </w:rPr>
              <w:t>podpory zájmové činnosti studentů</w:t>
            </w:r>
            <w:r w:rsidR="00FD01FB">
              <w:rPr>
                <w:rFonts w:ascii="Verdana" w:hAnsi="Verdana"/>
                <w:color w:val="000000"/>
                <w:sz w:val="19"/>
                <w:szCs w:val="19"/>
              </w:rPr>
              <w:t xml:space="preserve"> (UK)</w:t>
            </w:r>
          </w:p>
        </w:tc>
        <w:tc>
          <w:tcPr>
            <w:tcW w:w="4410" w:type="dxa"/>
            <w:tcBorders>
              <w:top w:val="nil"/>
              <w:left w:val="nil"/>
              <w:bottom w:val="nil"/>
              <w:right w:val="nil"/>
            </w:tcBorders>
          </w:tcPr>
          <w:p w14:paraId="6D972A54" w14:textId="77777777" w:rsidR="00640418" w:rsidRPr="00A85680" w:rsidRDefault="00640418" w:rsidP="00CC794A">
            <w:pPr>
              <w:rPr>
                <w:rFonts w:ascii="Verdana" w:hAnsi="Verdana"/>
                <w:sz w:val="19"/>
                <w:szCs w:val="19"/>
                <w:lang w:val="en-GB"/>
              </w:rPr>
            </w:pPr>
            <w:r w:rsidRPr="00A85680">
              <w:rPr>
                <w:rFonts w:ascii="Verdana" w:hAnsi="Verdana"/>
                <w:color w:val="000000"/>
                <w:sz w:val="19"/>
                <w:szCs w:val="19"/>
                <w:lang w:val="en-GB"/>
              </w:rPr>
              <w:t>the Rules for Supporting Students’ Extracurricular Activities</w:t>
            </w:r>
          </w:p>
        </w:tc>
      </w:tr>
      <w:tr w:rsidR="00873369" w:rsidRPr="00A85680" w14:paraId="7B91B622" w14:textId="77777777" w:rsidTr="00770075">
        <w:trPr>
          <w:jc w:val="center"/>
        </w:trPr>
        <w:tc>
          <w:tcPr>
            <w:tcW w:w="4140" w:type="dxa"/>
            <w:tcBorders>
              <w:top w:val="nil"/>
              <w:left w:val="nil"/>
              <w:bottom w:val="nil"/>
              <w:right w:val="nil"/>
            </w:tcBorders>
          </w:tcPr>
          <w:p w14:paraId="3ACEA393"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stipendium na podporu studia v zahraničí</w:t>
            </w:r>
          </w:p>
        </w:tc>
        <w:tc>
          <w:tcPr>
            <w:tcW w:w="4410" w:type="dxa"/>
            <w:tcBorders>
              <w:top w:val="nil"/>
              <w:left w:val="nil"/>
              <w:bottom w:val="nil"/>
              <w:right w:val="nil"/>
            </w:tcBorders>
          </w:tcPr>
          <w:p w14:paraId="2466171F"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bursary to support study abroad</w:t>
            </w:r>
          </w:p>
        </w:tc>
      </w:tr>
      <w:tr w:rsidR="00873369" w:rsidRPr="00A85680" w14:paraId="7EC82C85" w14:textId="77777777" w:rsidTr="00770075">
        <w:trPr>
          <w:jc w:val="center"/>
        </w:trPr>
        <w:tc>
          <w:tcPr>
            <w:tcW w:w="4140" w:type="dxa"/>
            <w:tcBorders>
              <w:top w:val="nil"/>
              <w:left w:val="nil"/>
              <w:bottom w:val="nil"/>
              <w:right w:val="nil"/>
            </w:tcBorders>
          </w:tcPr>
          <w:p w14:paraId="20052732"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zákon o státní sociální podpoře</w:t>
            </w:r>
          </w:p>
        </w:tc>
        <w:tc>
          <w:tcPr>
            <w:tcW w:w="4410" w:type="dxa"/>
            <w:tcBorders>
              <w:top w:val="nil"/>
              <w:left w:val="nil"/>
              <w:bottom w:val="nil"/>
              <w:right w:val="nil"/>
            </w:tcBorders>
          </w:tcPr>
          <w:p w14:paraId="00BD71EC"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State Social Assistance Act; Act regulating </w:t>
            </w:r>
            <w:r w:rsidRPr="00A85680">
              <w:rPr>
                <w:rFonts w:ascii="Verdana" w:hAnsi="Verdana"/>
                <w:sz w:val="19"/>
                <w:szCs w:val="19"/>
                <w:lang w:val="en-GB"/>
              </w:rPr>
              <w:lastRenderedPageBreak/>
              <w:t>State Social Assistance</w:t>
            </w:r>
          </w:p>
        </w:tc>
      </w:tr>
      <w:tr w:rsidR="00873369" w:rsidRPr="00A85680" w14:paraId="0DDF6557" w14:textId="77777777" w:rsidTr="00770075">
        <w:trPr>
          <w:jc w:val="center"/>
        </w:trPr>
        <w:tc>
          <w:tcPr>
            <w:tcW w:w="4140" w:type="dxa"/>
            <w:tcBorders>
              <w:top w:val="nil"/>
              <w:left w:val="nil"/>
              <w:bottom w:val="nil"/>
              <w:right w:val="nil"/>
            </w:tcBorders>
          </w:tcPr>
          <w:p w14:paraId="6060D69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lastRenderedPageBreak/>
              <w:t>podrobnost</w:t>
            </w:r>
          </w:p>
        </w:tc>
        <w:tc>
          <w:tcPr>
            <w:tcW w:w="4410" w:type="dxa"/>
            <w:tcBorders>
              <w:top w:val="nil"/>
              <w:left w:val="nil"/>
              <w:bottom w:val="nil"/>
              <w:right w:val="nil"/>
            </w:tcBorders>
          </w:tcPr>
          <w:p w14:paraId="7E153000"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detail; particular</w:t>
            </w:r>
          </w:p>
        </w:tc>
      </w:tr>
      <w:tr w:rsidR="00873369" w:rsidRPr="00A85680" w14:paraId="14627300" w14:textId="77777777" w:rsidTr="00770075">
        <w:trPr>
          <w:jc w:val="center"/>
        </w:trPr>
        <w:tc>
          <w:tcPr>
            <w:tcW w:w="4140" w:type="dxa"/>
            <w:tcBorders>
              <w:top w:val="nil"/>
              <w:left w:val="nil"/>
              <w:bottom w:val="nil"/>
              <w:right w:val="nil"/>
            </w:tcBorders>
          </w:tcPr>
          <w:p w14:paraId="4E3F7F77"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další podrobnosti (o zkoušce)</w:t>
            </w:r>
          </w:p>
        </w:tc>
        <w:tc>
          <w:tcPr>
            <w:tcW w:w="4410" w:type="dxa"/>
            <w:tcBorders>
              <w:top w:val="nil"/>
              <w:left w:val="nil"/>
              <w:bottom w:val="nil"/>
              <w:right w:val="nil"/>
            </w:tcBorders>
          </w:tcPr>
          <w:p w14:paraId="7509CF4B"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further detailed information (on the examination)</w:t>
            </w:r>
          </w:p>
        </w:tc>
      </w:tr>
      <w:tr w:rsidR="00873369" w:rsidRPr="00A85680" w14:paraId="152556A2" w14:textId="77777777" w:rsidTr="00770075">
        <w:trPr>
          <w:jc w:val="center"/>
        </w:trPr>
        <w:tc>
          <w:tcPr>
            <w:tcW w:w="4140" w:type="dxa"/>
            <w:tcBorders>
              <w:top w:val="nil"/>
              <w:left w:val="nil"/>
              <w:bottom w:val="nil"/>
              <w:right w:val="nil"/>
            </w:tcBorders>
          </w:tcPr>
          <w:p w14:paraId="1FE2792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sdělit bližší podrobnosti</w:t>
            </w:r>
          </w:p>
        </w:tc>
        <w:tc>
          <w:tcPr>
            <w:tcW w:w="4410" w:type="dxa"/>
            <w:tcBorders>
              <w:top w:val="nil"/>
              <w:left w:val="nil"/>
              <w:bottom w:val="nil"/>
              <w:right w:val="nil"/>
            </w:tcBorders>
          </w:tcPr>
          <w:p w14:paraId="4E4DAE52"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notify (the applicant) of detailed information</w:t>
            </w:r>
          </w:p>
        </w:tc>
      </w:tr>
      <w:tr w:rsidR="00327233" w:rsidRPr="00A85680" w14:paraId="55B43BA2" w14:textId="77777777" w:rsidTr="00770075">
        <w:trPr>
          <w:jc w:val="center"/>
        </w:trPr>
        <w:tc>
          <w:tcPr>
            <w:tcW w:w="4140" w:type="dxa"/>
            <w:tcBorders>
              <w:top w:val="nil"/>
              <w:left w:val="nil"/>
              <w:bottom w:val="nil"/>
              <w:right w:val="nil"/>
            </w:tcBorders>
          </w:tcPr>
          <w:p w14:paraId="54794C55" w14:textId="77777777" w:rsidR="00327233" w:rsidRPr="00AE78F7" w:rsidRDefault="0032723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AE78F7">
              <w:rPr>
                <w:rFonts w:ascii="Verdana" w:hAnsi="Verdana"/>
                <w:b/>
                <w:sz w:val="19"/>
                <w:szCs w:val="19"/>
              </w:rPr>
              <w:t>podvodný</w:t>
            </w:r>
          </w:p>
        </w:tc>
        <w:tc>
          <w:tcPr>
            <w:tcW w:w="4410" w:type="dxa"/>
            <w:tcBorders>
              <w:top w:val="nil"/>
              <w:left w:val="nil"/>
              <w:bottom w:val="nil"/>
              <w:right w:val="nil"/>
            </w:tcBorders>
          </w:tcPr>
          <w:p w14:paraId="4C723DA8" w14:textId="77777777" w:rsidR="00327233" w:rsidRPr="00A85680" w:rsidRDefault="0032723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fraudulent, deceitful</w:t>
            </w:r>
          </w:p>
        </w:tc>
      </w:tr>
      <w:tr w:rsidR="00327233" w:rsidRPr="00A85680" w14:paraId="36B292F1" w14:textId="77777777" w:rsidTr="00770075">
        <w:trPr>
          <w:jc w:val="center"/>
        </w:trPr>
        <w:tc>
          <w:tcPr>
            <w:tcW w:w="4140" w:type="dxa"/>
            <w:tcBorders>
              <w:top w:val="nil"/>
              <w:left w:val="nil"/>
              <w:bottom w:val="nil"/>
              <w:right w:val="nil"/>
            </w:tcBorders>
          </w:tcPr>
          <w:p w14:paraId="7E609B60" w14:textId="77777777" w:rsidR="00327233" w:rsidRPr="00AE78F7" w:rsidRDefault="00327233" w:rsidP="00327233">
            <w:pPr>
              <w:rPr>
                <w:rFonts w:ascii="Verdana" w:hAnsi="Verdana"/>
                <w:sz w:val="19"/>
                <w:szCs w:val="19"/>
              </w:rPr>
            </w:pPr>
            <w:r w:rsidRPr="00AE78F7">
              <w:rPr>
                <w:rFonts w:ascii="Verdana" w:hAnsi="Verdana"/>
                <w:color w:val="000000"/>
                <w:sz w:val="19"/>
                <w:szCs w:val="19"/>
              </w:rPr>
              <w:t>podvodné jednání</w:t>
            </w:r>
          </w:p>
        </w:tc>
        <w:tc>
          <w:tcPr>
            <w:tcW w:w="4410" w:type="dxa"/>
            <w:tcBorders>
              <w:top w:val="nil"/>
              <w:left w:val="nil"/>
              <w:bottom w:val="nil"/>
              <w:right w:val="nil"/>
            </w:tcBorders>
          </w:tcPr>
          <w:p w14:paraId="5B35B6CC" w14:textId="77777777" w:rsidR="00327233" w:rsidRPr="00A85680" w:rsidRDefault="00327233" w:rsidP="004C5D56">
            <w:pPr>
              <w:rPr>
                <w:rFonts w:ascii="Verdana" w:hAnsi="Verdana"/>
                <w:sz w:val="19"/>
                <w:szCs w:val="19"/>
                <w:lang w:val="en-GB"/>
              </w:rPr>
            </w:pPr>
            <w:r w:rsidRPr="00A85680">
              <w:rPr>
                <w:rFonts w:ascii="Verdana" w:hAnsi="Verdana"/>
                <w:color w:val="000000"/>
                <w:sz w:val="19"/>
                <w:szCs w:val="19"/>
                <w:lang w:val="en-GB"/>
              </w:rPr>
              <w:t>fraudulent act</w:t>
            </w:r>
            <w:r w:rsidR="00FD01FB">
              <w:rPr>
                <w:rFonts w:ascii="Verdana" w:hAnsi="Verdana"/>
                <w:color w:val="000000"/>
                <w:sz w:val="19"/>
                <w:szCs w:val="19"/>
                <w:lang w:val="en-GB"/>
              </w:rPr>
              <w:t xml:space="preserve"> / conduct</w:t>
            </w:r>
          </w:p>
        </w:tc>
      </w:tr>
      <w:tr w:rsidR="007173D7" w:rsidRPr="00A85680" w14:paraId="067E5DC2" w14:textId="77777777" w:rsidTr="00770075">
        <w:trPr>
          <w:jc w:val="center"/>
        </w:trPr>
        <w:tc>
          <w:tcPr>
            <w:tcW w:w="4140" w:type="dxa"/>
            <w:tcBorders>
              <w:top w:val="nil"/>
              <w:left w:val="nil"/>
              <w:bottom w:val="nil"/>
              <w:right w:val="nil"/>
            </w:tcBorders>
          </w:tcPr>
          <w:p w14:paraId="7BBBF16D" w14:textId="77777777" w:rsidR="007173D7" w:rsidRPr="00AE78F7" w:rsidRDefault="007173D7" w:rsidP="00327233">
            <w:pPr>
              <w:rPr>
                <w:rFonts w:ascii="Verdana" w:hAnsi="Verdana"/>
                <w:b/>
                <w:color w:val="000000"/>
                <w:sz w:val="19"/>
                <w:szCs w:val="19"/>
              </w:rPr>
            </w:pPr>
            <w:r w:rsidRPr="00AE78F7">
              <w:rPr>
                <w:rFonts w:ascii="Verdana" w:hAnsi="Verdana"/>
                <w:b/>
                <w:color w:val="000000"/>
                <w:sz w:val="19"/>
                <w:szCs w:val="19"/>
              </w:rPr>
              <w:t>pohledávka</w:t>
            </w:r>
          </w:p>
        </w:tc>
        <w:tc>
          <w:tcPr>
            <w:tcW w:w="4410" w:type="dxa"/>
            <w:tcBorders>
              <w:top w:val="nil"/>
              <w:left w:val="nil"/>
              <w:bottom w:val="nil"/>
              <w:right w:val="nil"/>
            </w:tcBorders>
          </w:tcPr>
          <w:p w14:paraId="7429E68B" w14:textId="77777777" w:rsidR="007173D7" w:rsidRPr="00A85680" w:rsidRDefault="007173D7" w:rsidP="00FD01FB">
            <w:pPr>
              <w:rPr>
                <w:rFonts w:ascii="Verdana" w:hAnsi="Verdana"/>
                <w:b/>
                <w:color w:val="000000"/>
                <w:sz w:val="19"/>
                <w:szCs w:val="19"/>
                <w:lang w:val="en-GB"/>
              </w:rPr>
            </w:pPr>
            <w:r w:rsidRPr="00A85680">
              <w:rPr>
                <w:rFonts w:ascii="Verdana" w:hAnsi="Verdana"/>
                <w:b/>
                <w:color w:val="000000"/>
                <w:sz w:val="19"/>
                <w:szCs w:val="19"/>
                <w:lang w:val="en-GB"/>
              </w:rPr>
              <w:t>claim</w:t>
            </w:r>
            <w:r w:rsidR="00FD01FB">
              <w:rPr>
                <w:rFonts w:ascii="Verdana" w:hAnsi="Verdana"/>
                <w:b/>
                <w:color w:val="000000"/>
                <w:sz w:val="19"/>
                <w:szCs w:val="19"/>
                <w:lang w:val="en-GB"/>
              </w:rPr>
              <w:t xml:space="preserve"> </w:t>
            </w:r>
            <w:r w:rsidR="00FD01FB" w:rsidRPr="00FD01FB">
              <w:rPr>
                <w:rFonts w:ascii="Verdana" w:hAnsi="Verdana"/>
                <w:color w:val="000000"/>
                <w:sz w:val="19"/>
                <w:szCs w:val="19"/>
                <w:lang w:val="en-GB"/>
              </w:rPr>
              <w:t>(legal term)</w:t>
            </w:r>
            <w:r w:rsidRPr="00A85680">
              <w:rPr>
                <w:rFonts w:ascii="Verdana" w:hAnsi="Verdana"/>
                <w:b/>
                <w:color w:val="000000"/>
                <w:sz w:val="19"/>
                <w:szCs w:val="19"/>
                <w:lang w:val="en-GB"/>
              </w:rPr>
              <w:t>; receivable</w:t>
            </w:r>
            <w:r w:rsidR="00FD01FB">
              <w:rPr>
                <w:rFonts w:ascii="Verdana" w:hAnsi="Verdana"/>
                <w:b/>
                <w:color w:val="000000"/>
                <w:sz w:val="19"/>
                <w:szCs w:val="19"/>
                <w:lang w:val="en-GB"/>
              </w:rPr>
              <w:t xml:space="preserve"> </w:t>
            </w:r>
            <w:r w:rsidR="00FD01FB" w:rsidRPr="00FD01FB">
              <w:rPr>
                <w:rFonts w:ascii="Verdana" w:hAnsi="Verdana"/>
                <w:color w:val="000000"/>
                <w:sz w:val="19"/>
                <w:szCs w:val="19"/>
                <w:lang w:val="en-GB"/>
              </w:rPr>
              <w:t>(accounting term)</w:t>
            </w:r>
            <w:r w:rsidRPr="00A85680">
              <w:rPr>
                <w:rFonts w:ascii="Verdana" w:hAnsi="Verdana"/>
                <w:b/>
                <w:color w:val="000000"/>
                <w:sz w:val="19"/>
                <w:szCs w:val="19"/>
                <w:lang w:val="en-GB"/>
              </w:rPr>
              <w:t xml:space="preserve"> </w:t>
            </w:r>
          </w:p>
        </w:tc>
      </w:tr>
      <w:tr w:rsidR="00314EF6" w:rsidRPr="00A85680" w14:paraId="05E3BD9C" w14:textId="77777777" w:rsidTr="00770075">
        <w:trPr>
          <w:jc w:val="center"/>
        </w:trPr>
        <w:tc>
          <w:tcPr>
            <w:tcW w:w="4140" w:type="dxa"/>
            <w:tcBorders>
              <w:top w:val="nil"/>
              <w:left w:val="nil"/>
              <w:bottom w:val="nil"/>
              <w:right w:val="nil"/>
            </w:tcBorders>
          </w:tcPr>
          <w:p w14:paraId="38DF874F" w14:textId="77777777" w:rsidR="00314EF6" w:rsidRPr="00AE78F7" w:rsidRDefault="00314EF6" w:rsidP="00327233">
            <w:pPr>
              <w:rPr>
                <w:rFonts w:ascii="Verdana" w:hAnsi="Verdana"/>
                <w:b/>
                <w:color w:val="000000"/>
                <w:sz w:val="19"/>
                <w:szCs w:val="19"/>
              </w:rPr>
            </w:pPr>
            <w:r w:rsidRPr="00AE78F7">
              <w:rPr>
                <w:rFonts w:ascii="Verdana" w:hAnsi="Verdana"/>
                <w:b/>
                <w:color w:val="000000"/>
                <w:sz w:val="19"/>
                <w:szCs w:val="19"/>
              </w:rPr>
              <w:t>pohotovost</w:t>
            </w:r>
          </w:p>
        </w:tc>
        <w:tc>
          <w:tcPr>
            <w:tcW w:w="4410" w:type="dxa"/>
            <w:tcBorders>
              <w:top w:val="nil"/>
              <w:left w:val="nil"/>
              <w:bottom w:val="nil"/>
              <w:right w:val="nil"/>
            </w:tcBorders>
          </w:tcPr>
          <w:p w14:paraId="7256C580" w14:textId="77777777" w:rsidR="00314EF6" w:rsidRPr="00A85680" w:rsidRDefault="00314EF6" w:rsidP="00AA3748">
            <w:pPr>
              <w:rPr>
                <w:rFonts w:ascii="Verdana" w:hAnsi="Verdana"/>
                <w:b/>
                <w:color w:val="000000"/>
                <w:sz w:val="19"/>
                <w:szCs w:val="19"/>
                <w:lang w:val="en-GB"/>
              </w:rPr>
            </w:pPr>
            <w:r w:rsidRPr="00A85680">
              <w:rPr>
                <w:rFonts w:ascii="Verdana" w:hAnsi="Verdana"/>
                <w:b/>
                <w:color w:val="000000"/>
                <w:sz w:val="19"/>
                <w:szCs w:val="19"/>
                <w:lang w:val="en-GB"/>
              </w:rPr>
              <w:t xml:space="preserve">1. ambulance, emergency; 2. </w:t>
            </w:r>
            <w:r w:rsidR="00AA3748">
              <w:rPr>
                <w:rFonts w:ascii="Verdana" w:hAnsi="Verdana"/>
                <w:b/>
                <w:color w:val="000000"/>
                <w:sz w:val="19"/>
                <w:szCs w:val="19"/>
                <w:lang w:val="en-GB"/>
              </w:rPr>
              <w:t>o</w:t>
            </w:r>
            <w:r w:rsidRPr="00A85680">
              <w:rPr>
                <w:rFonts w:ascii="Verdana" w:hAnsi="Verdana"/>
                <w:b/>
                <w:color w:val="000000"/>
                <w:sz w:val="19"/>
                <w:szCs w:val="19"/>
                <w:lang w:val="en-GB"/>
              </w:rPr>
              <w:t>n</w:t>
            </w:r>
            <w:r w:rsidR="00AA3748">
              <w:rPr>
                <w:rFonts w:ascii="Verdana" w:hAnsi="Verdana"/>
                <w:b/>
                <w:color w:val="000000"/>
                <w:sz w:val="19"/>
                <w:szCs w:val="19"/>
                <w:lang w:val="en-GB"/>
              </w:rPr>
              <w:t>-</w:t>
            </w:r>
            <w:r w:rsidRPr="00A85680">
              <w:rPr>
                <w:rFonts w:ascii="Verdana" w:hAnsi="Verdana"/>
                <w:b/>
                <w:color w:val="000000"/>
                <w:sz w:val="19"/>
                <w:szCs w:val="19"/>
                <w:lang w:val="en-GB"/>
              </w:rPr>
              <w:t>call</w:t>
            </w:r>
            <w:r w:rsidR="00AA3748">
              <w:rPr>
                <w:rFonts w:ascii="Verdana" w:hAnsi="Verdana"/>
                <w:b/>
                <w:color w:val="000000"/>
                <w:sz w:val="19"/>
                <w:szCs w:val="19"/>
                <w:lang w:val="en-GB"/>
              </w:rPr>
              <w:t xml:space="preserve"> (duty)</w:t>
            </w:r>
            <w:r w:rsidRPr="00A85680">
              <w:rPr>
                <w:rFonts w:ascii="Verdana" w:hAnsi="Verdana"/>
                <w:b/>
                <w:color w:val="000000"/>
                <w:sz w:val="19"/>
                <w:szCs w:val="19"/>
                <w:lang w:val="en-GB"/>
              </w:rPr>
              <w:t xml:space="preserve">; standby </w:t>
            </w:r>
          </w:p>
        </w:tc>
      </w:tr>
      <w:tr w:rsidR="00314EF6" w:rsidRPr="00A85680" w14:paraId="64AE3E54" w14:textId="77777777" w:rsidTr="00770075">
        <w:trPr>
          <w:jc w:val="center"/>
        </w:trPr>
        <w:tc>
          <w:tcPr>
            <w:tcW w:w="4140" w:type="dxa"/>
            <w:tcBorders>
              <w:top w:val="nil"/>
              <w:left w:val="nil"/>
              <w:bottom w:val="nil"/>
              <w:right w:val="nil"/>
            </w:tcBorders>
          </w:tcPr>
          <w:p w14:paraId="0CEDB1C3" w14:textId="77777777" w:rsidR="00314EF6" w:rsidRPr="00AE78F7" w:rsidRDefault="00314EF6" w:rsidP="00CB02FD">
            <w:pPr>
              <w:rPr>
                <w:rFonts w:ascii="Verdana" w:hAnsi="Verdana"/>
                <w:sz w:val="19"/>
                <w:szCs w:val="19"/>
              </w:rPr>
            </w:pPr>
            <w:r w:rsidRPr="00AE78F7">
              <w:rPr>
                <w:rFonts w:ascii="Verdana" w:hAnsi="Verdana"/>
                <w:sz w:val="19"/>
                <w:szCs w:val="19"/>
              </w:rPr>
              <w:t>pracovní pohotovosti mimo pracoviště mimo pracovní dobu pracovníka</w:t>
            </w:r>
          </w:p>
        </w:tc>
        <w:tc>
          <w:tcPr>
            <w:tcW w:w="4410" w:type="dxa"/>
            <w:tcBorders>
              <w:top w:val="nil"/>
              <w:left w:val="nil"/>
              <w:bottom w:val="nil"/>
              <w:right w:val="nil"/>
            </w:tcBorders>
          </w:tcPr>
          <w:p w14:paraId="15C94023" w14:textId="77777777" w:rsidR="00314EF6" w:rsidRPr="00A85680" w:rsidRDefault="00314EF6" w:rsidP="00CB02FD">
            <w:pPr>
              <w:rPr>
                <w:rFonts w:ascii="Verdana" w:hAnsi="Verdana"/>
                <w:sz w:val="19"/>
                <w:szCs w:val="19"/>
                <w:lang w:val="en-GB"/>
              </w:rPr>
            </w:pPr>
            <w:r w:rsidRPr="00A85680">
              <w:rPr>
                <w:rFonts w:ascii="Verdana" w:hAnsi="Verdana"/>
                <w:sz w:val="19"/>
                <w:szCs w:val="19"/>
                <w:lang w:val="en-GB"/>
              </w:rPr>
              <w:t>an employee’s off-site on-call duty outside his working hours</w:t>
            </w:r>
          </w:p>
        </w:tc>
      </w:tr>
      <w:tr w:rsidR="000970B0" w:rsidRPr="00A85680" w14:paraId="25783F68" w14:textId="77777777" w:rsidTr="00770075">
        <w:trPr>
          <w:jc w:val="center"/>
        </w:trPr>
        <w:tc>
          <w:tcPr>
            <w:tcW w:w="4140" w:type="dxa"/>
            <w:tcBorders>
              <w:top w:val="nil"/>
              <w:left w:val="nil"/>
              <w:bottom w:val="nil"/>
              <w:right w:val="nil"/>
            </w:tcBorders>
          </w:tcPr>
          <w:p w14:paraId="0B99FE86" w14:textId="77777777" w:rsidR="000970B0" w:rsidRPr="00AE78F7"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pochvala</w:t>
            </w:r>
          </w:p>
        </w:tc>
        <w:tc>
          <w:tcPr>
            <w:tcW w:w="4410" w:type="dxa"/>
            <w:tcBorders>
              <w:top w:val="nil"/>
              <w:left w:val="nil"/>
              <w:bottom w:val="nil"/>
              <w:right w:val="nil"/>
            </w:tcBorders>
          </w:tcPr>
          <w:p w14:paraId="2DC624A3" w14:textId="77777777" w:rsidR="000970B0" w:rsidRPr="00A85680"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praise </w:t>
            </w:r>
            <w:r w:rsidRPr="00A85680">
              <w:rPr>
                <w:rFonts w:ascii="Verdana" w:hAnsi="Verdana"/>
                <w:bCs/>
                <w:sz w:val="19"/>
                <w:szCs w:val="19"/>
                <w:lang w:val="en-GB"/>
              </w:rPr>
              <w:t>(expression of excellence of a person)</w:t>
            </w:r>
          </w:p>
        </w:tc>
      </w:tr>
      <w:tr w:rsidR="00E8281E" w:rsidRPr="00A85680" w14:paraId="0C34580E" w14:textId="77777777" w:rsidTr="00770075">
        <w:trPr>
          <w:jc w:val="center"/>
        </w:trPr>
        <w:tc>
          <w:tcPr>
            <w:tcW w:w="4140" w:type="dxa"/>
            <w:tcBorders>
              <w:top w:val="nil"/>
              <w:left w:val="nil"/>
              <w:bottom w:val="nil"/>
              <w:right w:val="nil"/>
            </w:tcBorders>
          </w:tcPr>
          <w:p w14:paraId="1125497B" w14:textId="77777777" w:rsidR="00E8281E" w:rsidRPr="00AE78F7" w:rsidRDefault="00E8281E" w:rsidP="00327233">
            <w:pPr>
              <w:rPr>
                <w:rFonts w:ascii="Verdana" w:hAnsi="Verdana"/>
                <w:b/>
                <w:color w:val="000000"/>
                <w:sz w:val="19"/>
                <w:szCs w:val="19"/>
              </w:rPr>
            </w:pPr>
            <w:r w:rsidRPr="00AE78F7">
              <w:rPr>
                <w:rFonts w:ascii="Verdana" w:hAnsi="Verdana"/>
                <w:b/>
                <w:color w:val="000000"/>
                <w:sz w:val="19"/>
                <w:szCs w:val="19"/>
              </w:rPr>
              <w:t>pochybnost</w:t>
            </w:r>
          </w:p>
        </w:tc>
        <w:tc>
          <w:tcPr>
            <w:tcW w:w="4410" w:type="dxa"/>
            <w:tcBorders>
              <w:top w:val="nil"/>
              <w:left w:val="nil"/>
              <w:bottom w:val="nil"/>
              <w:right w:val="nil"/>
            </w:tcBorders>
          </w:tcPr>
          <w:p w14:paraId="5E80BF36" w14:textId="77777777" w:rsidR="00E8281E" w:rsidRPr="00A85680" w:rsidRDefault="00E8281E" w:rsidP="007173D7">
            <w:pPr>
              <w:rPr>
                <w:rFonts w:ascii="Verdana" w:hAnsi="Verdana"/>
                <w:b/>
                <w:color w:val="000000"/>
                <w:sz w:val="19"/>
                <w:szCs w:val="19"/>
                <w:lang w:val="en-GB"/>
              </w:rPr>
            </w:pPr>
            <w:r w:rsidRPr="00A85680">
              <w:rPr>
                <w:rFonts w:ascii="Verdana" w:hAnsi="Verdana"/>
                <w:b/>
                <w:color w:val="000000"/>
                <w:sz w:val="19"/>
                <w:szCs w:val="19"/>
                <w:lang w:val="en-GB"/>
              </w:rPr>
              <w:t>doubt</w:t>
            </w:r>
          </w:p>
        </w:tc>
      </w:tr>
      <w:tr w:rsidR="00E8281E" w:rsidRPr="00A85680" w14:paraId="2BEC539F" w14:textId="77777777" w:rsidTr="00770075">
        <w:trPr>
          <w:jc w:val="center"/>
        </w:trPr>
        <w:tc>
          <w:tcPr>
            <w:tcW w:w="4140" w:type="dxa"/>
            <w:tcBorders>
              <w:top w:val="nil"/>
              <w:left w:val="nil"/>
              <w:bottom w:val="nil"/>
              <w:right w:val="nil"/>
            </w:tcBorders>
          </w:tcPr>
          <w:p w14:paraId="4F22D7F8" w14:textId="25A4AFEE" w:rsidR="00E8281E" w:rsidRPr="00AE78F7" w:rsidRDefault="00E8281E" w:rsidP="008574B8">
            <w:pPr>
              <w:rPr>
                <w:rFonts w:ascii="Verdana" w:hAnsi="Verdana"/>
                <w:snapToGrid w:val="0"/>
                <w:sz w:val="19"/>
                <w:szCs w:val="19"/>
              </w:rPr>
            </w:pPr>
            <w:r w:rsidRPr="00AE78F7">
              <w:rPr>
                <w:rFonts w:ascii="Verdana" w:hAnsi="Verdana"/>
                <w:snapToGrid w:val="0"/>
                <w:sz w:val="19"/>
                <w:szCs w:val="19"/>
              </w:rPr>
              <w:t xml:space="preserve">v pochybnostech rozhoduje </w:t>
            </w:r>
            <w:r w:rsidR="008574B8">
              <w:rPr>
                <w:rFonts w:ascii="Verdana" w:hAnsi="Verdana"/>
                <w:snapToGrid w:val="0"/>
                <w:sz w:val="19"/>
                <w:szCs w:val="19"/>
              </w:rPr>
              <w:t>r</w:t>
            </w:r>
            <w:r w:rsidR="008574B8" w:rsidRPr="00AE78F7">
              <w:rPr>
                <w:rFonts w:ascii="Verdana" w:hAnsi="Verdana"/>
                <w:snapToGrid w:val="0"/>
                <w:sz w:val="19"/>
                <w:szCs w:val="19"/>
              </w:rPr>
              <w:t>ektor</w:t>
            </w:r>
          </w:p>
        </w:tc>
        <w:tc>
          <w:tcPr>
            <w:tcW w:w="4410" w:type="dxa"/>
            <w:tcBorders>
              <w:top w:val="nil"/>
              <w:left w:val="nil"/>
              <w:bottom w:val="nil"/>
              <w:right w:val="nil"/>
            </w:tcBorders>
          </w:tcPr>
          <w:p w14:paraId="06C4187E" w14:textId="77777777" w:rsidR="00E8281E" w:rsidRPr="00A85680" w:rsidRDefault="00E8281E" w:rsidP="0029580F">
            <w:pPr>
              <w:rPr>
                <w:rFonts w:ascii="Verdana" w:hAnsi="Verdana"/>
                <w:snapToGrid w:val="0"/>
                <w:sz w:val="19"/>
                <w:szCs w:val="19"/>
                <w:lang w:val="en-GB"/>
              </w:rPr>
            </w:pPr>
            <w:r w:rsidRPr="00A85680">
              <w:rPr>
                <w:rFonts w:ascii="Verdana" w:hAnsi="Verdana"/>
                <w:snapToGrid w:val="0"/>
                <w:sz w:val="19"/>
                <w:szCs w:val="19"/>
                <w:lang w:val="en-GB"/>
              </w:rPr>
              <w:t xml:space="preserve">in </w:t>
            </w:r>
            <w:r w:rsidR="00FD01FB">
              <w:rPr>
                <w:rFonts w:ascii="Verdana" w:hAnsi="Verdana"/>
                <w:snapToGrid w:val="0"/>
                <w:sz w:val="19"/>
                <w:szCs w:val="19"/>
                <w:lang w:val="en-GB"/>
              </w:rPr>
              <w:t>(</w:t>
            </w:r>
            <w:r w:rsidRPr="00A85680">
              <w:rPr>
                <w:rFonts w:ascii="Verdana" w:hAnsi="Verdana"/>
                <w:snapToGrid w:val="0"/>
                <w:sz w:val="19"/>
                <w:szCs w:val="19"/>
                <w:lang w:val="en-GB"/>
              </w:rPr>
              <w:t>case of</w:t>
            </w:r>
            <w:r w:rsidR="00FD01FB">
              <w:rPr>
                <w:rFonts w:ascii="Verdana" w:hAnsi="Verdana"/>
                <w:snapToGrid w:val="0"/>
                <w:sz w:val="19"/>
                <w:szCs w:val="19"/>
                <w:lang w:val="en-GB"/>
              </w:rPr>
              <w:t>)</w:t>
            </w:r>
            <w:r w:rsidRPr="00A85680">
              <w:rPr>
                <w:rFonts w:ascii="Verdana" w:hAnsi="Verdana"/>
                <w:snapToGrid w:val="0"/>
                <w:sz w:val="19"/>
                <w:szCs w:val="19"/>
                <w:lang w:val="en-GB"/>
              </w:rPr>
              <w:t xml:space="preserve"> doubt</w:t>
            </w:r>
            <w:r w:rsidR="00FD01FB">
              <w:rPr>
                <w:rFonts w:ascii="Verdana" w:hAnsi="Verdana"/>
                <w:snapToGrid w:val="0"/>
                <w:sz w:val="19"/>
                <w:szCs w:val="19"/>
                <w:lang w:val="en-GB"/>
              </w:rPr>
              <w:t>,</w:t>
            </w:r>
            <w:r w:rsidRPr="00A85680">
              <w:rPr>
                <w:rFonts w:ascii="Verdana" w:hAnsi="Verdana"/>
                <w:snapToGrid w:val="0"/>
                <w:sz w:val="19"/>
                <w:szCs w:val="19"/>
                <w:lang w:val="en-GB"/>
              </w:rPr>
              <w:t xml:space="preserve"> the decision is made by the Rector</w:t>
            </w:r>
          </w:p>
        </w:tc>
      </w:tr>
      <w:tr w:rsidR="000970B0" w:rsidRPr="00A85680" w14:paraId="123B5F17" w14:textId="77777777" w:rsidTr="00770075">
        <w:trPr>
          <w:jc w:val="center"/>
        </w:trPr>
        <w:tc>
          <w:tcPr>
            <w:tcW w:w="4140" w:type="dxa"/>
            <w:tcBorders>
              <w:top w:val="nil"/>
              <w:left w:val="nil"/>
              <w:bottom w:val="nil"/>
              <w:right w:val="nil"/>
            </w:tcBorders>
          </w:tcPr>
          <w:p w14:paraId="2450B6EE" w14:textId="77777777" w:rsidR="000970B0" w:rsidRPr="00AE78F7"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pochybení</w:t>
            </w:r>
          </w:p>
        </w:tc>
        <w:tc>
          <w:tcPr>
            <w:tcW w:w="4410" w:type="dxa"/>
            <w:tcBorders>
              <w:top w:val="nil"/>
              <w:left w:val="nil"/>
              <w:bottom w:val="nil"/>
              <w:right w:val="nil"/>
            </w:tcBorders>
          </w:tcPr>
          <w:p w14:paraId="47869CD4" w14:textId="77777777" w:rsidR="000970B0" w:rsidRPr="00A85680" w:rsidRDefault="000970B0" w:rsidP="00FD01F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lapse </w:t>
            </w:r>
          </w:p>
        </w:tc>
      </w:tr>
      <w:tr w:rsidR="000970B0" w:rsidRPr="00A85680" w14:paraId="74CE609F" w14:textId="77777777" w:rsidTr="00770075">
        <w:trPr>
          <w:jc w:val="center"/>
        </w:trPr>
        <w:tc>
          <w:tcPr>
            <w:tcW w:w="4140" w:type="dxa"/>
            <w:tcBorders>
              <w:top w:val="nil"/>
              <w:left w:val="nil"/>
              <w:bottom w:val="nil"/>
              <w:right w:val="nil"/>
            </w:tcBorders>
          </w:tcPr>
          <w:p w14:paraId="0ABBA251" w14:textId="39FE01CC" w:rsidR="000970B0" w:rsidRPr="00AE78F7"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došlo k</w:t>
            </w:r>
            <w:r w:rsidR="008574B8">
              <w:rPr>
                <w:rFonts w:ascii="Verdana" w:hAnsi="Verdana"/>
                <w:sz w:val="19"/>
                <w:szCs w:val="19"/>
              </w:rPr>
              <w:t> </w:t>
            </w:r>
            <w:r w:rsidRPr="00AE78F7">
              <w:rPr>
                <w:rFonts w:ascii="Verdana" w:hAnsi="Verdana"/>
                <w:sz w:val="19"/>
                <w:szCs w:val="19"/>
              </w:rPr>
              <w:t>pochybení</w:t>
            </w:r>
          </w:p>
        </w:tc>
        <w:tc>
          <w:tcPr>
            <w:tcW w:w="4410" w:type="dxa"/>
            <w:tcBorders>
              <w:top w:val="nil"/>
              <w:left w:val="nil"/>
              <w:bottom w:val="nil"/>
              <w:right w:val="nil"/>
            </w:tcBorders>
          </w:tcPr>
          <w:p w14:paraId="5B4EB04D" w14:textId="77777777" w:rsidR="000970B0" w:rsidRPr="00A85680" w:rsidRDefault="000970B0"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 lapse has occurred</w:t>
            </w:r>
          </w:p>
        </w:tc>
      </w:tr>
      <w:tr w:rsidR="007173D7" w:rsidRPr="00A85680" w14:paraId="581BD135" w14:textId="77777777" w:rsidTr="00770075">
        <w:trPr>
          <w:jc w:val="center"/>
        </w:trPr>
        <w:tc>
          <w:tcPr>
            <w:tcW w:w="4140" w:type="dxa"/>
            <w:tcBorders>
              <w:top w:val="nil"/>
              <w:left w:val="nil"/>
              <w:bottom w:val="nil"/>
              <w:right w:val="nil"/>
            </w:tcBorders>
          </w:tcPr>
          <w:p w14:paraId="2C5DAE1F" w14:textId="77777777" w:rsidR="007173D7" w:rsidRPr="00AE78F7" w:rsidRDefault="007173D7" w:rsidP="006649A7">
            <w:pPr>
              <w:rPr>
                <w:rFonts w:ascii="Verdana" w:hAnsi="Verdana"/>
                <w:b/>
                <w:sz w:val="19"/>
                <w:szCs w:val="19"/>
              </w:rPr>
            </w:pPr>
            <w:r w:rsidRPr="00AE78F7">
              <w:rPr>
                <w:rFonts w:ascii="Verdana" w:hAnsi="Verdana"/>
                <w:b/>
                <w:sz w:val="19"/>
                <w:szCs w:val="19"/>
              </w:rPr>
              <w:t>pojistné</w:t>
            </w:r>
          </w:p>
        </w:tc>
        <w:tc>
          <w:tcPr>
            <w:tcW w:w="4410" w:type="dxa"/>
            <w:tcBorders>
              <w:top w:val="nil"/>
              <w:left w:val="nil"/>
              <w:bottom w:val="nil"/>
              <w:right w:val="nil"/>
            </w:tcBorders>
          </w:tcPr>
          <w:p w14:paraId="20EDA691" w14:textId="77777777" w:rsidR="007173D7" w:rsidRPr="00A85680" w:rsidRDefault="007173D7" w:rsidP="006649A7">
            <w:pPr>
              <w:rPr>
                <w:rFonts w:ascii="Verdana" w:hAnsi="Verdana"/>
                <w:b/>
                <w:sz w:val="19"/>
                <w:szCs w:val="19"/>
                <w:lang w:val="en-GB"/>
              </w:rPr>
            </w:pPr>
            <w:r w:rsidRPr="00A85680">
              <w:rPr>
                <w:rFonts w:ascii="Verdana" w:hAnsi="Verdana"/>
                <w:b/>
                <w:sz w:val="19"/>
                <w:szCs w:val="19"/>
                <w:lang w:val="en-GB"/>
              </w:rPr>
              <w:t>premium</w:t>
            </w:r>
          </w:p>
        </w:tc>
      </w:tr>
      <w:tr w:rsidR="00873369" w:rsidRPr="00A85680" w14:paraId="409F6957" w14:textId="77777777" w:rsidTr="00770075">
        <w:trPr>
          <w:jc w:val="center"/>
        </w:trPr>
        <w:tc>
          <w:tcPr>
            <w:tcW w:w="4140" w:type="dxa"/>
            <w:tcBorders>
              <w:top w:val="nil"/>
              <w:left w:val="nil"/>
              <w:bottom w:val="nil"/>
              <w:right w:val="nil"/>
            </w:tcBorders>
          </w:tcPr>
          <w:p w14:paraId="3E35B180"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pokyn</w:t>
            </w:r>
          </w:p>
        </w:tc>
        <w:tc>
          <w:tcPr>
            <w:tcW w:w="4410" w:type="dxa"/>
            <w:tcBorders>
              <w:top w:val="nil"/>
              <w:left w:val="nil"/>
              <w:bottom w:val="nil"/>
              <w:right w:val="nil"/>
            </w:tcBorders>
          </w:tcPr>
          <w:p w14:paraId="2CE74DC6" w14:textId="77777777" w:rsidR="00873369" w:rsidRPr="00A85680" w:rsidRDefault="00873369" w:rsidP="007173D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guideline; </w:t>
            </w:r>
            <w:r w:rsidR="007173D7" w:rsidRPr="00A85680">
              <w:rPr>
                <w:rFonts w:ascii="Verdana" w:hAnsi="Verdana"/>
                <w:b/>
                <w:bCs/>
                <w:sz w:val="19"/>
                <w:szCs w:val="19"/>
                <w:lang w:val="en-GB"/>
              </w:rPr>
              <w:t xml:space="preserve">guidance note; </w:t>
            </w:r>
            <w:r w:rsidRPr="00A85680">
              <w:rPr>
                <w:rFonts w:ascii="Verdana" w:hAnsi="Verdana"/>
                <w:b/>
                <w:bCs/>
                <w:sz w:val="19"/>
                <w:szCs w:val="19"/>
                <w:lang w:val="en-GB"/>
              </w:rPr>
              <w:t>instruction</w:t>
            </w:r>
          </w:p>
        </w:tc>
      </w:tr>
      <w:tr w:rsidR="00873369" w:rsidRPr="00A85680" w14:paraId="3D720375" w14:textId="77777777" w:rsidTr="00770075">
        <w:trPr>
          <w:jc w:val="center"/>
        </w:trPr>
        <w:tc>
          <w:tcPr>
            <w:tcW w:w="4140" w:type="dxa"/>
            <w:tcBorders>
              <w:top w:val="nil"/>
              <w:left w:val="nil"/>
              <w:bottom w:val="nil"/>
              <w:right w:val="nil"/>
            </w:tcBorders>
          </w:tcPr>
          <w:p w14:paraId="3E99023A" w14:textId="6097BBC2" w:rsidR="00873369" w:rsidRPr="00AE78F7" w:rsidRDefault="008574B8" w:rsidP="008574B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organizačně</w:t>
            </w:r>
            <w:r>
              <w:rPr>
                <w:rFonts w:ascii="Verdana" w:hAnsi="Verdana"/>
                <w:sz w:val="19"/>
                <w:szCs w:val="19"/>
              </w:rPr>
              <w:t>-</w:t>
            </w:r>
            <w:r w:rsidR="00873369" w:rsidRPr="00AE78F7">
              <w:rPr>
                <w:rFonts w:ascii="Verdana" w:hAnsi="Verdana"/>
                <w:sz w:val="19"/>
                <w:szCs w:val="19"/>
              </w:rPr>
              <w:t>technické pokyny</w:t>
            </w:r>
          </w:p>
        </w:tc>
        <w:tc>
          <w:tcPr>
            <w:tcW w:w="4410" w:type="dxa"/>
            <w:tcBorders>
              <w:top w:val="nil"/>
              <w:left w:val="nil"/>
              <w:bottom w:val="nil"/>
              <w:right w:val="nil"/>
            </w:tcBorders>
          </w:tcPr>
          <w:p w14:paraId="0EF739D3"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organisational and technical instructions / guidelines</w:t>
            </w:r>
          </w:p>
        </w:tc>
      </w:tr>
      <w:tr w:rsidR="00EA2A91" w:rsidRPr="00A85680" w14:paraId="6990CD4F" w14:textId="77777777" w:rsidTr="00770075">
        <w:trPr>
          <w:jc w:val="center"/>
        </w:trPr>
        <w:tc>
          <w:tcPr>
            <w:tcW w:w="4140" w:type="dxa"/>
            <w:tcBorders>
              <w:top w:val="nil"/>
              <w:left w:val="nil"/>
              <w:bottom w:val="nil"/>
              <w:right w:val="nil"/>
            </w:tcBorders>
          </w:tcPr>
          <w:p w14:paraId="59FB74FF" w14:textId="77777777" w:rsidR="00EA2A91" w:rsidRPr="00AE78F7" w:rsidRDefault="00EA2A91" w:rsidP="00EA2A91">
            <w:pPr>
              <w:rPr>
                <w:rFonts w:ascii="Verdana" w:hAnsi="Verdana"/>
                <w:b/>
                <w:sz w:val="19"/>
                <w:szCs w:val="19"/>
              </w:rPr>
            </w:pPr>
            <w:r w:rsidRPr="00AE78F7">
              <w:rPr>
                <w:rFonts w:ascii="Verdana" w:hAnsi="Verdana"/>
                <w:b/>
                <w:sz w:val="19"/>
                <w:szCs w:val="19"/>
              </w:rPr>
              <w:t>polostrukturovaný rozhovor</w:t>
            </w:r>
          </w:p>
        </w:tc>
        <w:tc>
          <w:tcPr>
            <w:tcW w:w="4410" w:type="dxa"/>
            <w:tcBorders>
              <w:top w:val="nil"/>
              <w:left w:val="nil"/>
              <w:bottom w:val="nil"/>
              <w:right w:val="nil"/>
            </w:tcBorders>
          </w:tcPr>
          <w:p w14:paraId="1EC43E25" w14:textId="77777777" w:rsidR="00EA2A91" w:rsidRPr="00A85680" w:rsidRDefault="00EA2A91" w:rsidP="006649A7">
            <w:pPr>
              <w:rPr>
                <w:rFonts w:ascii="Verdana" w:hAnsi="Verdana"/>
                <w:b/>
                <w:sz w:val="19"/>
                <w:szCs w:val="19"/>
                <w:lang w:val="en-GB"/>
              </w:rPr>
            </w:pPr>
            <w:r w:rsidRPr="00A85680">
              <w:rPr>
                <w:rFonts w:ascii="Verdana" w:hAnsi="Verdana"/>
                <w:b/>
                <w:sz w:val="19"/>
                <w:szCs w:val="19"/>
                <w:lang w:val="en-GB"/>
              </w:rPr>
              <w:t>semi-structured interview</w:t>
            </w:r>
          </w:p>
        </w:tc>
      </w:tr>
      <w:tr w:rsidR="00873369" w:rsidRPr="00A85680" w14:paraId="42ECC2FA" w14:textId="77777777" w:rsidTr="00770075">
        <w:trPr>
          <w:jc w:val="center"/>
        </w:trPr>
        <w:tc>
          <w:tcPr>
            <w:tcW w:w="4140" w:type="dxa"/>
            <w:tcBorders>
              <w:top w:val="nil"/>
              <w:left w:val="nil"/>
              <w:bottom w:val="nil"/>
              <w:right w:val="nil"/>
            </w:tcBorders>
          </w:tcPr>
          <w:p w14:paraId="73212E8E"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poměr</w:t>
            </w:r>
          </w:p>
        </w:tc>
        <w:tc>
          <w:tcPr>
            <w:tcW w:w="4410" w:type="dxa"/>
            <w:tcBorders>
              <w:top w:val="nil"/>
              <w:left w:val="nil"/>
              <w:bottom w:val="nil"/>
              <w:right w:val="nil"/>
            </w:tcBorders>
          </w:tcPr>
          <w:p w14:paraId="5B03FC23"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relationship, relation</w:t>
            </w:r>
          </w:p>
        </w:tc>
      </w:tr>
      <w:tr w:rsidR="00873369" w:rsidRPr="00A85680" w14:paraId="096C94B3" w14:textId="77777777" w:rsidTr="00770075">
        <w:trPr>
          <w:jc w:val="center"/>
        </w:trPr>
        <w:tc>
          <w:tcPr>
            <w:tcW w:w="4140" w:type="dxa"/>
            <w:tcBorders>
              <w:top w:val="nil"/>
              <w:left w:val="nil"/>
              <w:bottom w:val="nil"/>
              <w:right w:val="nil"/>
            </w:tcBorders>
          </w:tcPr>
          <w:p w14:paraId="1000B8C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pracovní poměr</w:t>
            </w:r>
          </w:p>
        </w:tc>
        <w:tc>
          <w:tcPr>
            <w:tcW w:w="4410" w:type="dxa"/>
            <w:tcBorders>
              <w:top w:val="nil"/>
              <w:left w:val="nil"/>
              <w:bottom w:val="nil"/>
              <w:right w:val="nil"/>
            </w:tcBorders>
          </w:tcPr>
          <w:p w14:paraId="06BC85FB" w14:textId="77777777" w:rsidR="00873369" w:rsidRPr="00A85680" w:rsidRDefault="00873369" w:rsidP="00033CE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employment </w:t>
            </w:r>
          </w:p>
        </w:tc>
      </w:tr>
      <w:tr w:rsidR="00873369" w:rsidRPr="00A85680" w14:paraId="535138D2" w14:textId="77777777" w:rsidTr="00770075">
        <w:trPr>
          <w:jc w:val="center"/>
        </w:trPr>
        <w:tc>
          <w:tcPr>
            <w:tcW w:w="4140" w:type="dxa"/>
            <w:tcBorders>
              <w:top w:val="nil"/>
              <w:left w:val="nil"/>
              <w:bottom w:val="nil"/>
              <w:right w:val="nil"/>
            </w:tcBorders>
          </w:tcPr>
          <w:p w14:paraId="2591587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mít k univerzitě pracovní poměr</w:t>
            </w:r>
          </w:p>
        </w:tc>
        <w:tc>
          <w:tcPr>
            <w:tcW w:w="4410" w:type="dxa"/>
            <w:tcBorders>
              <w:top w:val="nil"/>
              <w:left w:val="nil"/>
              <w:bottom w:val="nil"/>
              <w:right w:val="nil"/>
            </w:tcBorders>
          </w:tcPr>
          <w:p w14:paraId="53FAB07B"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be an employee of the University</w:t>
            </w:r>
          </w:p>
        </w:tc>
      </w:tr>
      <w:tr w:rsidR="00873369" w:rsidRPr="00A85680" w14:paraId="568F471A" w14:textId="77777777" w:rsidTr="00770075">
        <w:trPr>
          <w:jc w:val="center"/>
        </w:trPr>
        <w:tc>
          <w:tcPr>
            <w:tcW w:w="4140" w:type="dxa"/>
            <w:tcBorders>
              <w:top w:val="nil"/>
              <w:left w:val="nil"/>
              <w:bottom w:val="nil"/>
              <w:right w:val="nil"/>
            </w:tcBorders>
          </w:tcPr>
          <w:p w14:paraId="6DFDBDD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poměry Karolina jakožto památky</w:t>
            </w:r>
          </w:p>
        </w:tc>
        <w:tc>
          <w:tcPr>
            <w:tcW w:w="4410" w:type="dxa"/>
            <w:tcBorders>
              <w:top w:val="nil"/>
              <w:left w:val="nil"/>
              <w:bottom w:val="nil"/>
              <w:right w:val="nil"/>
            </w:tcBorders>
          </w:tcPr>
          <w:p w14:paraId="3A6883A6"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status of the Karolinum as a cultural monument</w:t>
            </w:r>
          </w:p>
        </w:tc>
      </w:tr>
      <w:tr w:rsidR="00831185" w:rsidRPr="00A85680" w14:paraId="61EBBE26" w14:textId="77777777" w:rsidTr="00770075">
        <w:trPr>
          <w:jc w:val="center"/>
        </w:trPr>
        <w:tc>
          <w:tcPr>
            <w:tcW w:w="4140" w:type="dxa"/>
            <w:tcBorders>
              <w:top w:val="nil"/>
              <w:left w:val="nil"/>
              <w:bottom w:val="nil"/>
              <w:right w:val="nil"/>
            </w:tcBorders>
          </w:tcPr>
          <w:p w14:paraId="51A79B71" w14:textId="77777777" w:rsidR="00831185" w:rsidRPr="00831185" w:rsidRDefault="00831185"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831185">
              <w:rPr>
                <w:rFonts w:ascii="Verdana" w:hAnsi="Verdana"/>
                <w:b/>
                <w:sz w:val="19"/>
                <w:szCs w:val="19"/>
              </w:rPr>
              <w:t>pomocný</w:t>
            </w:r>
          </w:p>
        </w:tc>
        <w:tc>
          <w:tcPr>
            <w:tcW w:w="4410" w:type="dxa"/>
            <w:tcBorders>
              <w:top w:val="nil"/>
              <w:left w:val="nil"/>
              <w:bottom w:val="nil"/>
              <w:right w:val="nil"/>
            </w:tcBorders>
          </w:tcPr>
          <w:p w14:paraId="26032694" w14:textId="77777777" w:rsidR="00831185" w:rsidRPr="00831185" w:rsidRDefault="00831185"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831185">
              <w:rPr>
                <w:rFonts w:ascii="Verdana" w:hAnsi="Verdana"/>
                <w:b/>
                <w:sz w:val="19"/>
                <w:szCs w:val="19"/>
                <w:lang w:val="en-GB"/>
              </w:rPr>
              <w:t>auxiliary</w:t>
            </w:r>
          </w:p>
        </w:tc>
      </w:tr>
      <w:tr w:rsidR="00831185" w:rsidRPr="00A85680" w14:paraId="491C7029" w14:textId="77777777" w:rsidTr="00770075">
        <w:trPr>
          <w:jc w:val="center"/>
        </w:trPr>
        <w:tc>
          <w:tcPr>
            <w:tcW w:w="4140" w:type="dxa"/>
            <w:tcBorders>
              <w:top w:val="nil"/>
              <w:left w:val="nil"/>
              <w:bottom w:val="nil"/>
              <w:right w:val="nil"/>
            </w:tcBorders>
          </w:tcPr>
          <w:p w14:paraId="2BEAB576" w14:textId="77777777" w:rsidR="00831185" w:rsidRDefault="00831185"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pomocná kritéria</w:t>
            </w:r>
          </w:p>
        </w:tc>
        <w:tc>
          <w:tcPr>
            <w:tcW w:w="4410" w:type="dxa"/>
            <w:tcBorders>
              <w:top w:val="nil"/>
              <w:left w:val="nil"/>
              <w:bottom w:val="nil"/>
              <w:right w:val="nil"/>
            </w:tcBorders>
          </w:tcPr>
          <w:p w14:paraId="66403ACB" w14:textId="77777777" w:rsidR="00831185" w:rsidRDefault="00831185"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auxiliary criteria</w:t>
            </w:r>
          </w:p>
        </w:tc>
      </w:tr>
      <w:tr w:rsidR="0007744F" w:rsidRPr="00A85680" w14:paraId="5A90E409" w14:textId="77777777" w:rsidTr="00770075">
        <w:trPr>
          <w:jc w:val="center"/>
        </w:trPr>
        <w:tc>
          <w:tcPr>
            <w:tcW w:w="4140" w:type="dxa"/>
            <w:tcBorders>
              <w:top w:val="nil"/>
              <w:left w:val="nil"/>
              <w:bottom w:val="nil"/>
              <w:right w:val="nil"/>
            </w:tcBorders>
          </w:tcPr>
          <w:p w14:paraId="6307BCBE" w14:textId="77777777" w:rsidR="0007744F" w:rsidRPr="00AE78F7" w:rsidRDefault="0007744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popis</w:t>
            </w:r>
          </w:p>
        </w:tc>
        <w:tc>
          <w:tcPr>
            <w:tcW w:w="4410" w:type="dxa"/>
            <w:tcBorders>
              <w:top w:val="nil"/>
              <w:left w:val="nil"/>
              <w:bottom w:val="nil"/>
              <w:right w:val="nil"/>
            </w:tcBorders>
          </w:tcPr>
          <w:p w14:paraId="3AE0BBC9" w14:textId="77777777" w:rsidR="0007744F" w:rsidRPr="00A85680" w:rsidRDefault="0007744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description</w:t>
            </w:r>
          </w:p>
        </w:tc>
      </w:tr>
      <w:tr w:rsidR="0007744F" w:rsidRPr="00A85680" w14:paraId="1245A88F" w14:textId="77777777" w:rsidTr="00770075">
        <w:trPr>
          <w:jc w:val="center"/>
        </w:trPr>
        <w:tc>
          <w:tcPr>
            <w:tcW w:w="4140" w:type="dxa"/>
            <w:tcBorders>
              <w:top w:val="nil"/>
              <w:left w:val="nil"/>
              <w:bottom w:val="nil"/>
              <w:right w:val="nil"/>
            </w:tcBorders>
          </w:tcPr>
          <w:p w14:paraId="03891B31" w14:textId="77777777" w:rsidR="0007744F" w:rsidRPr="00AE78F7" w:rsidRDefault="0007744F" w:rsidP="0007744F">
            <w:pPr>
              <w:shd w:val="clear" w:color="auto" w:fill="FFFFFF" w:themeFill="background1"/>
              <w:rPr>
                <w:rFonts w:ascii="Verdana" w:hAnsi="Verdana"/>
                <w:sz w:val="19"/>
                <w:szCs w:val="19"/>
              </w:rPr>
            </w:pPr>
            <w:r w:rsidRPr="00AE78F7">
              <w:rPr>
                <w:rFonts w:ascii="Verdana" w:hAnsi="Verdana"/>
                <w:sz w:val="19"/>
                <w:szCs w:val="19"/>
              </w:rPr>
              <w:t>popis pracovní činnosti</w:t>
            </w:r>
          </w:p>
        </w:tc>
        <w:tc>
          <w:tcPr>
            <w:tcW w:w="4410" w:type="dxa"/>
            <w:tcBorders>
              <w:top w:val="nil"/>
              <w:left w:val="nil"/>
              <w:bottom w:val="nil"/>
              <w:right w:val="nil"/>
            </w:tcBorders>
          </w:tcPr>
          <w:p w14:paraId="3DE4EC2F" w14:textId="77777777" w:rsidR="0007744F" w:rsidRPr="00A85680" w:rsidRDefault="0007744F" w:rsidP="0007744F">
            <w:pPr>
              <w:shd w:val="clear" w:color="auto" w:fill="FFFFFF" w:themeFill="background1"/>
              <w:rPr>
                <w:rFonts w:ascii="Verdana" w:hAnsi="Verdana"/>
                <w:sz w:val="19"/>
                <w:szCs w:val="19"/>
                <w:lang w:val="en-GB"/>
              </w:rPr>
            </w:pPr>
            <w:r w:rsidRPr="00A85680">
              <w:rPr>
                <w:rFonts w:ascii="Verdana" w:hAnsi="Verdana"/>
                <w:sz w:val="19"/>
                <w:szCs w:val="19"/>
                <w:lang w:val="en-GB"/>
              </w:rPr>
              <w:t>job description</w:t>
            </w:r>
          </w:p>
        </w:tc>
      </w:tr>
      <w:tr w:rsidR="00873369" w:rsidRPr="00A85680" w14:paraId="008624DB" w14:textId="77777777" w:rsidTr="00770075">
        <w:trPr>
          <w:jc w:val="center"/>
        </w:trPr>
        <w:tc>
          <w:tcPr>
            <w:tcW w:w="4140" w:type="dxa"/>
            <w:tcBorders>
              <w:top w:val="nil"/>
              <w:left w:val="nil"/>
              <w:bottom w:val="nil"/>
              <w:right w:val="nil"/>
            </w:tcBorders>
          </w:tcPr>
          <w:p w14:paraId="1560357E"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poplatek</w:t>
            </w:r>
          </w:p>
        </w:tc>
        <w:tc>
          <w:tcPr>
            <w:tcW w:w="4410" w:type="dxa"/>
            <w:tcBorders>
              <w:top w:val="nil"/>
              <w:left w:val="nil"/>
              <w:bottom w:val="nil"/>
              <w:right w:val="nil"/>
            </w:tcBorders>
          </w:tcPr>
          <w:p w14:paraId="26F0D773"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fee, charge</w:t>
            </w:r>
          </w:p>
        </w:tc>
      </w:tr>
      <w:tr w:rsidR="00507C5D" w:rsidRPr="00A85680" w14:paraId="23347A5B" w14:textId="77777777" w:rsidTr="00770075">
        <w:trPr>
          <w:jc w:val="center"/>
        </w:trPr>
        <w:tc>
          <w:tcPr>
            <w:tcW w:w="4140" w:type="dxa"/>
            <w:tcBorders>
              <w:top w:val="nil"/>
              <w:left w:val="nil"/>
              <w:bottom w:val="nil"/>
              <w:right w:val="nil"/>
            </w:tcBorders>
          </w:tcPr>
          <w:p w14:paraId="3540A360" w14:textId="77777777" w:rsidR="00507C5D" w:rsidRPr="00AE78F7"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forma placení poplatku</w:t>
            </w:r>
          </w:p>
        </w:tc>
        <w:tc>
          <w:tcPr>
            <w:tcW w:w="4410" w:type="dxa"/>
            <w:tcBorders>
              <w:top w:val="nil"/>
              <w:left w:val="nil"/>
              <w:bottom w:val="nil"/>
              <w:right w:val="nil"/>
            </w:tcBorders>
          </w:tcPr>
          <w:p w14:paraId="0BC86E19" w14:textId="77777777" w:rsidR="00507C5D" w:rsidRPr="00A85680"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form of payment of a fee</w:t>
            </w:r>
          </w:p>
        </w:tc>
      </w:tr>
      <w:tr w:rsidR="00507C5D" w:rsidRPr="00A85680" w14:paraId="290C668D" w14:textId="77777777" w:rsidTr="00770075">
        <w:trPr>
          <w:jc w:val="center"/>
        </w:trPr>
        <w:tc>
          <w:tcPr>
            <w:tcW w:w="4140" w:type="dxa"/>
            <w:tcBorders>
              <w:top w:val="nil"/>
              <w:left w:val="nil"/>
              <w:bottom w:val="nil"/>
              <w:right w:val="nil"/>
            </w:tcBorders>
          </w:tcPr>
          <w:p w14:paraId="2F46B8E8" w14:textId="77777777" w:rsidR="00507C5D" w:rsidRPr="00AE78F7"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hradit poplatek ve dvou splátkách</w:t>
            </w:r>
          </w:p>
        </w:tc>
        <w:tc>
          <w:tcPr>
            <w:tcW w:w="4410" w:type="dxa"/>
            <w:tcBorders>
              <w:top w:val="nil"/>
              <w:left w:val="nil"/>
              <w:bottom w:val="nil"/>
              <w:right w:val="nil"/>
            </w:tcBorders>
          </w:tcPr>
          <w:p w14:paraId="4730752F" w14:textId="77777777" w:rsidR="00507C5D" w:rsidRPr="00A85680"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pay / cover the fee in two instalments</w:t>
            </w:r>
          </w:p>
        </w:tc>
      </w:tr>
      <w:tr w:rsidR="00507C5D" w:rsidRPr="00A85680" w14:paraId="6FCD7DF2" w14:textId="77777777" w:rsidTr="00770075">
        <w:trPr>
          <w:jc w:val="center"/>
        </w:trPr>
        <w:tc>
          <w:tcPr>
            <w:tcW w:w="4140" w:type="dxa"/>
            <w:tcBorders>
              <w:top w:val="nil"/>
              <w:left w:val="nil"/>
              <w:bottom w:val="nil"/>
              <w:right w:val="nil"/>
            </w:tcBorders>
          </w:tcPr>
          <w:p w14:paraId="5BC7028B" w14:textId="77777777" w:rsidR="00507C5D" w:rsidRPr="00AE78F7"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hradit poplatek za studium</w:t>
            </w:r>
          </w:p>
        </w:tc>
        <w:tc>
          <w:tcPr>
            <w:tcW w:w="4410" w:type="dxa"/>
            <w:tcBorders>
              <w:top w:val="nil"/>
              <w:left w:val="nil"/>
              <w:bottom w:val="nil"/>
              <w:right w:val="nil"/>
            </w:tcBorders>
          </w:tcPr>
          <w:p w14:paraId="7CB967BB" w14:textId="77777777" w:rsidR="00507C5D" w:rsidRPr="00A85680" w:rsidRDefault="00FD01F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 xml:space="preserve">pay / </w:t>
            </w:r>
            <w:r w:rsidR="00507C5D" w:rsidRPr="00A85680">
              <w:rPr>
                <w:rFonts w:ascii="Verdana" w:hAnsi="Verdana"/>
                <w:sz w:val="19"/>
                <w:szCs w:val="19"/>
                <w:lang w:val="en-GB"/>
              </w:rPr>
              <w:t>cover the fee for study</w:t>
            </w:r>
          </w:p>
        </w:tc>
      </w:tr>
      <w:tr w:rsidR="00507C5D" w:rsidRPr="00A85680" w14:paraId="79F60F9B" w14:textId="77777777" w:rsidTr="00770075">
        <w:trPr>
          <w:jc w:val="center"/>
        </w:trPr>
        <w:tc>
          <w:tcPr>
            <w:tcW w:w="4140" w:type="dxa"/>
            <w:tcBorders>
              <w:top w:val="nil"/>
              <w:left w:val="nil"/>
              <w:bottom w:val="nil"/>
              <w:right w:val="nil"/>
            </w:tcBorders>
          </w:tcPr>
          <w:p w14:paraId="3965A76C" w14:textId="77777777" w:rsidR="00507C5D" w:rsidRPr="00AE78F7"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nevratný poplatek</w:t>
            </w:r>
          </w:p>
        </w:tc>
        <w:tc>
          <w:tcPr>
            <w:tcW w:w="4410" w:type="dxa"/>
            <w:tcBorders>
              <w:top w:val="nil"/>
              <w:left w:val="nil"/>
              <w:bottom w:val="nil"/>
              <w:right w:val="nil"/>
            </w:tcBorders>
          </w:tcPr>
          <w:p w14:paraId="0BD4B37A" w14:textId="77777777" w:rsidR="00507C5D" w:rsidRPr="00A85680"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non-recoverable fee</w:t>
            </w:r>
          </w:p>
        </w:tc>
      </w:tr>
      <w:tr w:rsidR="00507C5D" w:rsidRPr="00A85680" w14:paraId="7C4B1C33" w14:textId="77777777" w:rsidTr="00770075">
        <w:trPr>
          <w:jc w:val="center"/>
        </w:trPr>
        <w:tc>
          <w:tcPr>
            <w:tcW w:w="4140" w:type="dxa"/>
            <w:tcBorders>
              <w:top w:val="nil"/>
              <w:left w:val="nil"/>
              <w:bottom w:val="nil"/>
              <w:right w:val="nil"/>
            </w:tcBorders>
          </w:tcPr>
          <w:p w14:paraId="6FC1A7AA" w14:textId="77777777" w:rsidR="00507C5D" w:rsidRPr="00AE78F7"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odložení termínu splatnosti poplatku</w:t>
            </w:r>
          </w:p>
        </w:tc>
        <w:tc>
          <w:tcPr>
            <w:tcW w:w="4410" w:type="dxa"/>
            <w:tcBorders>
              <w:top w:val="nil"/>
              <w:left w:val="nil"/>
              <w:bottom w:val="nil"/>
              <w:right w:val="nil"/>
            </w:tcBorders>
          </w:tcPr>
          <w:p w14:paraId="734A166C" w14:textId="77777777" w:rsidR="00507C5D" w:rsidRPr="00A85680"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postponing the due date of a fee</w:t>
            </w:r>
          </w:p>
        </w:tc>
      </w:tr>
      <w:tr w:rsidR="00507C5D" w:rsidRPr="00A85680" w14:paraId="2A2DD9EA" w14:textId="77777777" w:rsidTr="00770075">
        <w:trPr>
          <w:jc w:val="center"/>
        </w:trPr>
        <w:tc>
          <w:tcPr>
            <w:tcW w:w="4140" w:type="dxa"/>
            <w:tcBorders>
              <w:top w:val="nil"/>
              <w:left w:val="nil"/>
              <w:bottom w:val="nil"/>
              <w:right w:val="nil"/>
            </w:tcBorders>
          </w:tcPr>
          <w:p w14:paraId="6885D12D" w14:textId="77777777" w:rsidR="00507C5D" w:rsidRPr="00AE78F7"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poplatek je splatný</w:t>
            </w:r>
          </w:p>
        </w:tc>
        <w:tc>
          <w:tcPr>
            <w:tcW w:w="4410" w:type="dxa"/>
            <w:tcBorders>
              <w:top w:val="nil"/>
              <w:left w:val="nil"/>
              <w:bottom w:val="nil"/>
              <w:right w:val="nil"/>
            </w:tcBorders>
          </w:tcPr>
          <w:p w14:paraId="70B6A6E7" w14:textId="77777777" w:rsidR="00507C5D" w:rsidRPr="00A85680" w:rsidRDefault="00507C5D" w:rsidP="00FD01F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fee is payable; fee becomes payable</w:t>
            </w:r>
          </w:p>
        </w:tc>
      </w:tr>
      <w:tr w:rsidR="00507C5D" w:rsidRPr="00A85680" w14:paraId="79A7EEEE" w14:textId="77777777" w:rsidTr="00770075">
        <w:trPr>
          <w:jc w:val="center"/>
        </w:trPr>
        <w:tc>
          <w:tcPr>
            <w:tcW w:w="4140" w:type="dxa"/>
            <w:tcBorders>
              <w:top w:val="nil"/>
              <w:left w:val="nil"/>
              <w:bottom w:val="nil"/>
              <w:right w:val="nil"/>
            </w:tcBorders>
          </w:tcPr>
          <w:p w14:paraId="3C0DB25C" w14:textId="77777777" w:rsidR="00507C5D" w:rsidRPr="00AE78F7"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poplatek spojený se studiem</w:t>
            </w:r>
          </w:p>
        </w:tc>
        <w:tc>
          <w:tcPr>
            <w:tcW w:w="4410" w:type="dxa"/>
            <w:tcBorders>
              <w:top w:val="nil"/>
              <w:left w:val="nil"/>
              <w:bottom w:val="nil"/>
              <w:right w:val="nil"/>
            </w:tcBorders>
          </w:tcPr>
          <w:p w14:paraId="748050C8" w14:textId="77777777" w:rsidR="00507C5D" w:rsidRPr="00A85680"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fee for study; tuition fee (only in the case of foreigners studying at Czech public universities)</w:t>
            </w:r>
          </w:p>
        </w:tc>
      </w:tr>
      <w:tr w:rsidR="00507C5D" w:rsidRPr="00A85680" w14:paraId="13DA2B81" w14:textId="77777777" w:rsidTr="00770075">
        <w:trPr>
          <w:jc w:val="center"/>
        </w:trPr>
        <w:tc>
          <w:tcPr>
            <w:tcW w:w="4140" w:type="dxa"/>
            <w:tcBorders>
              <w:top w:val="nil"/>
              <w:left w:val="nil"/>
              <w:bottom w:val="nil"/>
              <w:right w:val="nil"/>
            </w:tcBorders>
          </w:tcPr>
          <w:p w14:paraId="3A861E6B" w14:textId="77777777" w:rsidR="00507C5D" w:rsidRPr="00AE78F7"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poplatek za další studium</w:t>
            </w:r>
          </w:p>
        </w:tc>
        <w:tc>
          <w:tcPr>
            <w:tcW w:w="4410" w:type="dxa"/>
            <w:tcBorders>
              <w:top w:val="nil"/>
              <w:left w:val="nil"/>
              <w:bottom w:val="nil"/>
              <w:right w:val="nil"/>
            </w:tcBorders>
          </w:tcPr>
          <w:p w14:paraId="4649AF62" w14:textId="77777777" w:rsidR="00507C5D" w:rsidRPr="00A85680"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fee for additional study</w:t>
            </w:r>
          </w:p>
        </w:tc>
      </w:tr>
      <w:tr w:rsidR="00507C5D" w:rsidRPr="00A85680" w14:paraId="73B60A8F" w14:textId="77777777" w:rsidTr="00770075">
        <w:trPr>
          <w:jc w:val="center"/>
        </w:trPr>
        <w:tc>
          <w:tcPr>
            <w:tcW w:w="4140" w:type="dxa"/>
            <w:tcBorders>
              <w:top w:val="nil"/>
              <w:left w:val="nil"/>
              <w:bottom w:val="nil"/>
              <w:right w:val="nil"/>
            </w:tcBorders>
          </w:tcPr>
          <w:p w14:paraId="33C3B2BB" w14:textId="77777777" w:rsidR="00507C5D" w:rsidRPr="00AE78F7"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poplatek za delší studium</w:t>
            </w:r>
          </w:p>
        </w:tc>
        <w:tc>
          <w:tcPr>
            <w:tcW w:w="4410" w:type="dxa"/>
            <w:tcBorders>
              <w:top w:val="nil"/>
              <w:left w:val="nil"/>
              <w:bottom w:val="nil"/>
              <w:right w:val="nil"/>
            </w:tcBorders>
          </w:tcPr>
          <w:p w14:paraId="75AC729E" w14:textId="77777777" w:rsidR="00507C5D" w:rsidRPr="00A85680"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fee for longer study</w:t>
            </w:r>
          </w:p>
        </w:tc>
      </w:tr>
      <w:tr w:rsidR="00507C5D" w:rsidRPr="00A85680" w14:paraId="3784C817" w14:textId="77777777" w:rsidTr="00770075">
        <w:trPr>
          <w:jc w:val="center"/>
        </w:trPr>
        <w:tc>
          <w:tcPr>
            <w:tcW w:w="4140" w:type="dxa"/>
            <w:tcBorders>
              <w:top w:val="nil"/>
              <w:left w:val="nil"/>
              <w:bottom w:val="nil"/>
              <w:right w:val="nil"/>
            </w:tcBorders>
          </w:tcPr>
          <w:p w14:paraId="29C01732" w14:textId="77777777" w:rsidR="00507C5D" w:rsidRPr="00AE78F7" w:rsidRDefault="00507C5D" w:rsidP="006649A7">
            <w:pPr>
              <w:rPr>
                <w:rFonts w:ascii="Verdana" w:hAnsi="Verdana"/>
                <w:sz w:val="19"/>
                <w:szCs w:val="19"/>
              </w:rPr>
            </w:pPr>
            <w:r w:rsidRPr="00AE78F7">
              <w:rPr>
                <w:rFonts w:ascii="Verdana" w:hAnsi="Verdana"/>
                <w:sz w:val="19"/>
                <w:szCs w:val="19"/>
              </w:rPr>
              <w:t>poplatek za studium v cizím jazyce</w:t>
            </w:r>
          </w:p>
        </w:tc>
        <w:tc>
          <w:tcPr>
            <w:tcW w:w="4410" w:type="dxa"/>
            <w:tcBorders>
              <w:top w:val="nil"/>
              <w:left w:val="nil"/>
              <w:bottom w:val="nil"/>
              <w:right w:val="nil"/>
            </w:tcBorders>
          </w:tcPr>
          <w:p w14:paraId="4946ADC2" w14:textId="77777777" w:rsidR="00507C5D" w:rsidRPr="00A85680" w:rsidRDefault="00507C5D" w:rsidP="006649A7">
            <w:pPr>
              <w:rPr>
                <w:rFonts w:ascii="Verdana" w:hAnsi="Verdana"/>
                <w:sz w:val="19"/>
                <w:szCs w:val="19"/>
                <w:lang w:val="en-GB"/>
              </w:rPr>
            </w:pPr>
            <w:r w:rsidRPr="00A85680">
              <w:rPr>
                <w:rFonts w:ascii="Verdana" w:hAnsi="Verdana"/>
                <w:sz w:val="19"/>
                <w:szCs w:val="19"/>
                <w:lang w:val="en-GB"/>
              </w:rPr>
              <w:t>fee for study in a foreign language</w:t>
            </w:r>
          </w:p>
        </w:tc>
      </w:tr>
      <w:tr w:rsidR="00507C5D" w:rsidRPr="00A85680" w14:paraId="0DB6F5D6" w14:textId="77777777" w:rsidTr="00770075">
        <w:trPr>
          <w:jc w:val="center"/>
        </w:trPr>
        <w:tc>
          <w:tcPr>
            <w:tcW w:w="4140" w:type="dxa"/>
            <w:tcBorders>
              <w:top w:val="nil"/>
              <w:left w:val="nil"/>
              <w:bottom w:val="nil"/>
              <w:right w:val="nil"/>
            </w:tcBorders>
          </w:tcPr>
          <w:p w14:paraId="7BFCE14F" w14:textId="77777777" w:rsidR="00507C5D" w:rsidRPr="00AE78F7" w:rsidRDefault="00507C5D" w:rsidP="006649A7">
            <w:pPr>
              <w:rPr>
                <w:rFonts w:ascii="Verdana" w:hAnsi="Verdana"/>
                <w:sz w:val="19"/>
                <w:szCs w:val="19"/>
              </w:rPr>
            </w:pPr>
            <w:r w:rsidRPr="00AE78F7">
              <w:rPr>
                <w:rFonts w:ascii="Verdana" w:hAnsi="Verdana"/>
                <w:sz w:val="19"/>
                <w:szCs w:val="19"/>
              </w:rPr>
              <w:t>poplatek za úkony spojené s posouzením splnění podmínky pro přijetí ke studiu</w:t>
            </w:r>
          </w:p>
        </w:tc>
        <w:tc>
          <w:tcPr>
            <w:tcW w:w="4410" w:type="dxa"/>
            <w:tcBorders>
              <w:top w:val="nil"/>
              <w:left w:val="nil"/>
              <w:bottom w:val="nil"/>
              <w:right w:val="nil"/>
            </w:tcBorders>
          </w:tcPr>
          <w:p w14:paraId="2F5C946D" w14:textId="77777777" w:rsidR="00507C5D" w:rsidRPr="00A85680" w:rsidRDefault="00507C5D" w:rsidP="006645CC">
            <w:pPr>
              <w:rPr>
                <w:rFonts w:ascii="Verdana" w:hAnsi="Verdana"/>
                <w:sz w:val="19"/>
                <w:szCs w:val="19"/>
                <w:lang w:val="en-GB"/>
              </w:rPr>
            </w:pPr>
            <w:r w:rsidRPr="00A85680">
              <w:rPr>
                <w:rFonts w:ascii="Verdana" w:hAnsi="Verdana"/>
                <w:sz w:val="19"/>
                <w:szCs w:val="19"/>
                <w:lang w:val="en-GB"/>
              </w:rPr>
              <w:t>fee for acts related to the review of compliance with requirement</w:t>
            </w:r>
            <w:r w:rsidR="006645CC">
              <w:rPr>
                <w:rFonts w:ascii="Verdana" w:hAnsi="Verdana"/>
                <w:sz w:val="19"/>
                <w:szCs w:val="19"/>
                <w:lang w:val="en-GB"/>
              </w:rPr>
              <w:t>s</w:t>
            </w:r>
            <w:r w:rsidRPr="00A85680">
              <w:rPr>
                <w:rFonts w:ascii="Verdana" w:hAnsi="Verdana"/>
                <w:sz w:val="19"/>
                <w:szCs w:val="19"/>
                <w:lang w:val="en-GB"/>
              </w:rPr>
              <w:t xml:space="preserve"> for admission to study</w:t>
            </w:r>
          </w:p>
        </w:tc>
      </w:tr>
      <w:tr w:rsidR="00507C5D" w:rsidRPr="00A85680" w14:paraId="57C98346" w14:textId="77777777" w:rsidTr="00770075">
        <w:trPr>
          <w:jc w:val="center"/>
        </w:trPr>
        <w:tc>
          <w:tcPr>
            <w:tcW w:w="4140" w:type="dxa"/>
            <w:tcBorders>
              <w:top w:val="nil"/>
              <w:left w:val="nil"/>
              <w:bottom w:val="nil"/>
              <w:right w:val="nil"/>
            </w:tcBorders>
          </w:tcPr>
          <w:p w14:paraId="3F01DD39" w14:textId="77777777" w:rsidR="00507C5D" w:rsidRPr="00AE78F7"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poplatky za úkony spojené s přijímacím řízením</w:t>
            </w:r>
          </w:p>
        </w:tc>
        <w:tc>
          <w:tcPr>
            <w:tcW w:w="4410" w:type="dxa"/>
            <w:tcBorders>
              <w:top w:val="nil"/>
              <w:left w:val="nil"/>
              <w:bottom w:val="nil"/>
              <w:right w:val="nil"/>
            </w:tcBorders>
          </w:tcPr>
          <w:p w14:paraId="45909C50" w14:textId="77777777" w:rsidR="00507C5D" w:rsidRPr="00A85680" w:rsidRDefault="00507C5D" w:rsidP="00EA2A9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admissions fees (fees for acts related to the admissions procedure)</w:t>
            </w:r>
          </w:p>
        </w:tc>
      </w:tr>
      <w:tr w:rsidR="00507C5D" w:rsidRPr="00A85680" w14:paraId="4443D320" w14:textId="77777777" w:rsidTr="00770075">
        <w:trPr>
          <w:jc w:val="center"/>
        </w:trPr>
        <w:tc>
          <w:tcPr>
            <w:tcW w:w="4140" w:type="dxa"/>
            <w:tcBorders>
              <w:top w:val="nil"/>
              <w:left w:val="nil"/>
              <w:bottom w:val="nil"/>
              <w:right w:val="nil"/>
            </w:tcBorders>
          </w:tcPr>
          <w:p w14:paraId="68BE08F1" w14:textId="380AFAB6" w:rsidR="00507C5D" w:rsidRPr="00AE78F7" w:rsidRDefault="00507C5D" w:rsidP="008574B8">
            <w:pPr>
              <w:rPr>
                <w:rFonts w:ascii="Verdana" w:hAnsi="Verdana"/>
                <w:snapToGrid w:val="0"/>
                <w:sz w:val="19"/>
                <w:szCs w:val="19"/>
              </w:rPr>
            </w:pPr>
            <w:r w:rsidRPr="00AE78F7">
              <w:rPr>
                <w:rFonts w:ascii="Verdana" w:hAnsi="Verdana"/>
                <w:sz w:val="19"/>
                <w:szCs w:val="19"/>
              </w:rPr>
              <w:lastRenderedPageBreak/>
              <w:t xml:space="preserve">poplatky za úkony spojené s řízením o žádosti o uznání zahraničního </w:t>
            </w:r>
            <w:r w:rsidR="00CC3CD4">
              <w:rPr>
                <w:rFonts w:ascii="Verdana" w:hAnsi="Verdana"/>
                <w:sz w:val="19"/>
                <w:szCs w:val="19"/>
              </w:rPr>
              <w:t>vysokoškolského</w:t>
            </w:r>
            <w:r w:rsidR="00CC3CD4" w:rsidRPr="00AE78F7">
              <w:rPr>
                <w:rFonts w:ascii="Verdana" w:hAnsi="Verdana"/>
                <w:sz w:val="19"/>
                <w:szCs w:val="19"/>
              </w:rPr>
              <w:t xml:space="preserve"> </w:t>
            </w:r>
            <w:r w:rsidRPr="00AE78F7">
              <w:rPr>
                <w:rFonts w:ascii="Verdana" w:hAnsi="Verdana"/>
                <w:sz w:val="19"/>
                <w:szCs w:val="19"/>
              </w:rPr>
              <w:t>vzdělání a kvalifikace</w:t>
            </w:r>
          </w:p>
        </w:tc>
        <w:tc>
          <w:tcPr>
            <w:tcW w:w="4410" w:type="dxa"/>
            <w:tcBorders>
              <w:top w:val="nil"/>
              <w:left w:val="nil"/>
              <w:bottom w:val="nil"/>
              <w:right w:val="nil"/>
            </w:tcBorders>
          </w:tcPr>
          <w:p w14:paraId="5D69F0B2" w14:textId="77777777" w:rsidR="00507C5D" w:rsidRPr="00A85680" w:rsidRDefault="00507C5D" w:rsidP="00507C5D">
            <w:pPr>
              <w:rPr>
                <w:rFonts w:ascii="Verdana" w:hAnsi="Verdana"/>
                <w:sz w:val="19"/>
                <w:szCs w:val="19"/>
                <w:lang w:val="en-GB"/>
              </w:rPr>
            </w:pPr>
            <w:r w:rsidRPr="00A85680">
              <w:rPr>
                <w:rFonts w:ascii="Verdana" w:hAnsi="Verdana"/>
                <w:sz w:val="19"/>
                <w:szCs w:val="19"/>
                <w:shd w:val="clear" w:color="auto" w:fill="FFFFFF"/>
                <w:lang w:val="en-GB"/>
              </w:rPr>
              <w:t>fees for the application for recognition of a foreign university degree and qualification</w:t>
            </w:r>
          </w:p>
        </w:tc>
      </w:tr>
      <w:tr w:rsidR="00507C5D" w:rsidRPr="00A85680" w14:paraId="764741A6" w14:textId="77777777" w:rsidTr="00770075">
        <w:trPr>
          <w:jc w:val="center"/>
        </w:trPr>
        <w:tc>
          <w:tcPr>
            <w:tcW w:w="4140" w:type="dxa"/>
            <w:tcBorders>
              <w:top w:val="nil"/>
              <w:left w:val="nil"/>
              <w:bottom w:val="nil"/>
              <w:right w:val="nil"/>
            </w:tcBorders>
          </w:tcPr>
          <w:p w14:paraId="79075321" w14:textId="77777777" w:rsidR="00507C5D" w:rsidRPr="00AE78F7"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poučení o možnosti hradit poplatek</w:t>
            </w:r>
          </w:p>
        </w:tc>
        <w:tc>
          <w:tcPr>
            <w:tcW w:w="4410" w:type="dxa"/>
            <w:tcBorders>
              <w:top w:val="nil"/>
              <w:left w:val="nil"/>
              <w:bottom w:val="nil"/>
              <w:right w:val="nil"/>
            </w:tcBorders>
          </w:tcPr>
          <w:p w14:paraId="290D1765" w14:textId="77777777" w:rsidR="00507C5D" w:rsidRPr="00A85680"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advice of the possibility of paying a fee</w:t>
            </w:r>
          </w:p>
        </w:tc>
      </w:tr>
      <w:tr w:rsidR="00507C5D" w:rsidRPr="00A85680" w14:paraId="240675CB" w14:textId="77777777" w:rsidTr="00770075">
        <w:trPr>
          <w:jc w:val="center"/>
        </w:trPr>
        <w:tc>
          <w:tcPr>
            <w:tcW w:w="4140" w:type="dxa"/>
            <w:tcBorders>
              <w:top w:val="nil"/>
              <w:left w:val="nil"/>
              <w:bottom w:val="nil"/>
              <w:right w:val="nil"/>
            </w:tcBorders>
          </w:tcPr>
          <w:p w14:paraId="26AE73D8" w14:textId="77777777" w:rsidR="00507C5D" w:rsidRPr="00AE78F7"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prominutí poplatku</w:t>
            </w:r>
          </w:p>
        </w:tc>
        <w:tc>
          <w:tcPr>
            <w:tcW w:w="4410" w:type="dxa"/>
            <w:tcBorders>
              <w:top w:val="nil"/>
              <w:left w:val="nil"/>
              <w:bottom w:val="nil"/>
              <w:right w:val="nil"/>
            </w:tcBorders>
          </w:tcPr>
          <w:p w14:paraId="0D9EE6BC" w14:textId="77777777" w:rsidR="00507C5D" w:rsidRPr="00A85680"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waiver of a fee</w:t>
            </w:r>
          </w:p>
        </w:tc>
      </w:tr>
      <w:tr w:rsidR="0005158D" w:rsidRPr="00A85680" w14:paraId="3327962A" w14:textId="77777777" w:rsidTr="00770075">
        <w:trPr>
          <w:jc w:val="center"/>
        </w:trPr>
        <w:tc>
          <w:tcPr>
            <w:tcW w:w="4140" w:type="dxa"/>
            <w:tcBorders>
              <w:top w:val="nil"/>
              <w:left w:val="nil"/>
              <w:bottom w:val="nil"/>
              <w:right w:val="nil"/>
            </w:tcBorders>
          </w:tcPr>
          <w:p w14:paraId="26E1A8C4" w14:textId="1840EDEA" w:rsidR="0005158D" w:rsidRPr="00ED2544" w:rsidRDefault="00B94FB6">
            <w:pPr>
              <w:shd w:val="clear" w:color="auto" w:fill="FFFFFF"/>
              <w:spacing w:line="264" w:lineRule="auto"/>
              <w:rPr>
                <w:rFonts w:ascii="Verdana" w:hAnsi="Verdana" w:cs="Arial"/>
                <w:sz w:val="19"/>
                <w:szCs w:val="19"/>
              </w:rPr>
            </w:pPr>
            <w:hyperlink r:id="rId11" w:anchor="5" w:history="1">
              <w:r w:rsidR="008574B8">
                <w:rPr>
                  <w:rFonts w:ascii="Verdana" w:hAnsi="Verdana" w:cs="Arial"/>
                  <w:sz w:val="19"/>
                  <w:szCs w:val="19"/>
                </w:rPr>
                <w:t>p</w:t>
              </w:r>
              <w:r w:rsidR="008574B8" w:rsidRPr="00ED2544">
                <w:rPr>
                  <w:rFonts w:ascii="Verdana" w:hAnsi="Verdana" w:cs="Arial"/>
                  <w:sz w:val="19"/>
                  <w:szCs w:val="19"/>
                </w:rPr>
                <w:t xml:space="preserve">říloha č. 2 </w:t>
              </w:r>
              <w:r w:rsidR="008574B8">
                <w:rPr>
                  <w:rFonts w:ascii="Verdana" w:hAnsi="Verdana" w:cs="Arial"/>
                  <w:sz w:val="19"/>
                  <w:szCs w:val="19"/>
                </w:rPr>
                <w:t>statutu UK – p</w:t>
              </w:r>
              <w:r w:rsidR="008574B8" w:rsidRPr="00ED2544">
                <w:rPr>
                  <w:rFonts w:ascii="Verdana" w:hAnsi="Verdana" w:cs="Arial"/>
                  <w:sz w:val="19"/>
                  <w:szCs w:val="19"/>
                </w:rPr>
                <w:t>oplatky spojené se studiem</w:t>
              </w:r>
            </w:hyperlink>
          </w:p>
        </w:tc>
        <w:tc>
          <w:tcPr>
            <w:tcW w:w="4410" w:type="dxa"/>
            <w:tcBorders>
              <w:top w:val="nil"/>
              <w:left w:val="nil"/>
              <w:bottom w:val="nil"/>
              <w:right w:val="nil"/>
            </w:tcBorders>
          </w:tcPr>
          <w:p w14:paraId="3A142DA3" w14:textId="77777777" w:rsidR="0005158D" w:rsidRPr="001003C1" w:rsidRDefault="0005158D" w:rsidP="0005158D">
            <w:pPr>
              <w:shd w:val="clear" w:color="auto" w:fill="FFFFFF"/>
              <w:spacing w:line="264" w:lineRule="auto"/>
              <w:rPr>
                <w:rFonts w:ascii="Verdana" w:hAnsi="Verdana" w:cs="Arial"/>
                <w:sz w:val="19"/>
                <w:szCs w:val="19"/>
                <w:lang w:val="en-GB"/>
              </w:rPr>
            </w:pPr>
            <w:r w:rsidRPr="001003C1">
              <w:rPr>
                <w:rFonts w:ascii="Verdana" w:hAnsi="Verdana" w:cs="Arial"/>
                <w:bCs/>
                <w:sz w:val="19"/>
                <w:szCs w:val="19"/>
                <w:lang w:val="en-GB"/>
              </w:rPr>
              <w:t xml:space="preserve">Appendix No. 2 </w:t>
            </w:r>
            <w:r>
              <w:rPr>
                <w:rFonts w:ascii="Verdana" w:hAnsi="Verdana" w:cs="Arial"/>
                <w:bCs/>
                <w:sz w:val="19"/>
                <w:szCs w:val="19"/>
                <w:lang w:val="en-GB"/>
              </w:rPr>
              <w:t>t</w:t>
            </w:r>
            <w:r w:rsidRPr="001003C1">
              <w:rPr>
                <w:rFonts w:ascii="Verdana" w:hAnsi="Verdana" w:cs="Arial"/>
                <w:bCs/>
                <w:sz w:val="19"/>
                <w:szCs w:val="19"/>
                <w:lang w:val="en-GB"/>
              </w:rPr>
              <w:t xml:space="preserve">o </w:t>
            </w:r>
            <w:r>
              <w:rPr>
                <w:rFonts w:ascii="Verdana" w:hAnsi="Verdana" w:cs="Arial"/>
                <w:bCs/>
                <w:sz w:val="19"/>
                <w:szCs w:val="19"/>
                <w:lang w:val="en-GB"/>
              </w:rPr>
              <w:t>t</w:t>
            </w:r>
            <w:r w:rsidRPr="001003C1">
              <w:rPr>
                <w:rFonts w:ascii="Verdana" w:hAnsi="Verdana" w:cs="Arial"/>
                <w:bCs/>
                <w:sz w:val="19"/>
                <w:szCs w:val="19"/>
                <w:lang w:val="en-GB"/>
              </w:rPr>
              <w:t xml:space="preserve">he Constitution </w:t>
            </w:r>
            <w:r>
              <w:rPr>
                <w:rFonts w:ascii="Verdana" w:hAnsi="Verdana" w:cs="Arial"/>
                <w:bCs/>
                <w:sz w:val="19"/>
                <w:szCs w:val="19"/>
                <w:lang w:val="en-GB"/>
              </w:rPr>
              <w:t>of Charles</w:t>
            </w:r>
            <w:r w:rsidRPr="001003C1">
              <w:rPr>
                <w:rFonts w:ascii="Verdana" w:hAnsi="Verdana" w:cs="Arial"/>
                <w:bCs/>
                <w:sz w:val="19"/>
                <w:szCs w:val="19"/>
                <w:lang w:val="en-GB"/>
              </w:rPr>
              <w:t xml:space="preserve"> University – Fees For Study</w:t>
            </w:r>
          </w:p>
        </w:tc>
      </w:tr>
      <w:tr w:rsidR="00507C5D" w:rsidRPr="00A85680" w14:paraId="2B2EF11C" w14:textId="77777777" w:rsidTr="00770075">
        <w:trPr>
          <w:jc w:val="center"/>
        </w:trPr>
        <w:tc>
          <w:tcPr>
            <w:tcW w:w="4140" w:type="dxa"/>
            <w:tcBorders>
              <w:top w:val="nil"/>
              <w:left w:val="nil"/>
              <w:bottom w:val="nil"/>
              <w:right w:val="nil"/>
            </w:tcBorders>
          </w:tcPr>
          <w:p w14:paraId="10B89BD5" w14:textId="77777777" w:rsidR="00507C5D" w:rsidRPr="00AE78F7"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příslušná část zaplaceného poplatku</w:t>
            </w:r>
          </w:p>
        </w:tc>
        <w:tc>
          <w:tcPr>
            <w:tcW w:w="4410" w:type="dxa"/>
            <w:tcBorders>
              <w:top w:val="nil"/>
              <w:left w:val="nil"/>
              <w:bottom w:val="nil"/>
              <w:right w:val="nil"/>
            </w:tcBorders>
          </w:tcPr>
          <w:p w14:paraId="153EF44D" w14:textId="77777777" w:rsidR="00507C5D" w:rsidRPr="00A85680"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relevant portion of the fee paid</w:t>
            </w:r>
          </w:p>
        </w:tc>
      </w:tr>
      <w:tr w:rsidR="00507C5D" w:rsidRPr="00A85680" w14:paraId="354FF53A" w14:textId="77777777" w:rsidTr="00770075">
        <w:trPr>
          <w:jc w:val="center"/>
        </w:trPr>
        <w:tc>
          <w:tcPr>
            <w:tcW w:w="4140" w:type="dxa"/>
            <w:tcBorders>
              <w:top w:val="nil"/>
              <w:left w:val="nil"/>
              <w:bottom w:val="nil"/>
              <w:right w:val="nil"/>
            </w:tcBorders>
          </w:tcPr>
          <w:p w14:paraId="42E48F6C" w14:textId="77777777" w:rsidR="00507C5D" w:rsidRPr="00AE78F7"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rozmezí výše poplatku</w:t>
            </w:r>
          </w:p>
        </w:tc>
        <w:tc>
          <w:tcPr>
            <w:tcW w:w="4410" w:type="dxa"/>
            <w:tcBorders>
              <w:top w:val="nil"/>
              <w:left w:val="nil"/>
              <w:bottom w:val="nil"/>
              <w:right w:val="nil"/>
            </w:tcBorders>
          </w:tcPr>
          <w:p w14:paraId="555EEA50" w14:textId="77777777" w:rsidR="00507C5D" w:rsidRPr="00A85680"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scope of a fee assessment</w:t>
            </w:r>
          </w:p>
        </w:tc>
      </w:tr>
      <w:tr w:rsidR="00507C5D" w:rsidRPr="00A85680" w14:paraId="3B445CC2" w14:textId="77777777" w:rsidTr="00770075">
        <w:trPr>
          <w:jc w:val="center"/>
        </w:trPr>
        <w:tc>
          <w:tcPr>
            <w:tcW w:w="4140" w:type="dxa"/>
            <w:tcBorders>
              <w:top w:val="nil"/>
              <w:left w:val="nil"/>
              <w:bottom w:val="nil"/>
              <w:right w:val="nil"/>
            </w:tcBorders>
          </w:tcPr>
          <w:p w14:paraId="577F76B4" w14:textId="77777777" w:rsidR="00507C5D" w:rsidRPr="00AE78F7"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snížení poplatku</w:t>
            </w:r>
          </w:p>
        </w:tc>
        <w:tc>
          <w:tcPr>
            <w:tcW w:w="4410" w:type="dxa"/>
            <w:tcBorders>
              <w:top w:val="nil"/>
              <w:left w:val="nil"/>
              <w:bottom w:val="nil"/>
              <w:right w:val="nil"/>
            </w:tcBorders>
          </w:tcPr>
          <w:p w14:paraId="4FF9BFEA" w14:textId="77777777" w:rsidR="00507C5D" w:rsidRPr="00A85680"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reduction of a fee</w:t>
            </w:r>
          </w:p>
        </w:tc>
      </w:tr>
      <w:tr w:rsidR="00507C5D" w:rsidRPr="00A85680" w14:paraId="4181A130" w14:textId="77777777" w:rsidTr="00770075">
        <w:trPr>
          <w:jc w:val="center"/>
        </w:trPr>
        <w:tc>
          <w:tcPr>
            <w:tcW w:w="4140" w:type="dxa"/>
            <w:tcBorders>
              <w:top w:val="nil"/>
              <w:left w:val="nil"/>
              <w:bottom w:val="nil"/>
              <w:right w:val="nil"/>
            </w:tcBorders>
          </w:tcPr>
          <w:p w14:paraId="48A755C5" w14:textId="77777777" w:rsidR="00507C5D" w:rsidRPr="00AE78F7"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splatnost poplatku</w:t>
            </w:r>
          </w:p>
        </w:tc>
        <w:tc>
          <w:tcPr>
            <w:tcW w:w="4410" w:type="dxa"/>
            <w:tcBorders>
              <w:top w:val="nil"/>
              <w:left w:val="nil"/>
              <w:bottom w:val="nil"/>
              <w:right w:val="nil"/>
            </w:tcBorders>
          </w:tcPr>
          <w:p w14:paraId="5692317E" w14:textId="77777777" w:rsidR="00507C5D" w:rsidRPr="00A85680"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due date of a fee</w:t>
            </w:r>
          </w:p>
        </w:tc>
      </w:tr>
      <w:tr w:rsidR="00507C5D" w:rsidRPr="00A85680" w14:paraId="7F9D512C" w14:textId="77777777" w:rsidTr="00770075">
        <w:trPr>
          <w:jc w:val="center"/>
        </w:trPr>
        <w:tc>
          <w:tcPr>
            <w:tcW w:w="4140" w:type="dxa"/>
            <w:tcBorders>
              <w:top w:val="nil"/>
              <w:left w:val="nil"/>
              <w:bottom w:val="nil"/>
              <w:right w:val="nil"/>
            </w:tcBorders>
          </w:tcPr>
          <w:p w14:paraId="2511964A" w14:textId="77777777" w:rsidR="00507C5D" w:rsidRPr="00AE78F7"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úleva na poplatcích</w:t>
            </w:r>
          </w:p>
        </w:tc>
        <w:tc>
          <w:tcPr>
            <w:tcW w:w="4410" w:type="dxa"/>
            <w:tcBorders>
              <w:top w:val="nil"/>
              <w:left w:val="nil"/>
              <w:bottom w:val="nil"/>
              <w:right w:val="nil"/>
            </w:tcBorders>
          </w:tcPr>
          <w:p w14:paraId="2EBF6548" w14:textId="77777777" w:rsidR="00507C5D" w:rsidRPr="00A85680"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discounted fee; fee abatement</w:t>
            </w:r>
          </w:p>
        </w:tc>
      </w:tr>
      <w:tr w:rsidR="00507C5D" w:rsidRPr="00A85680" w14:paraId="18A3021D" w14:textId="77777777" w:rsidTr="00770075">
        <w:trPr>
          <w:jc w:val="center"/>
        </w:trPr>
        <w:tc>
          <w:tcPr>
            <w:tcW w:w="4140" w:type="dxa"/>
            <w:tcBorders>
              <w:top w:val="nil"/>
              <w:left w:val="nil"/>
              <w:bottom w:val="nil"/>
              <w:right w:val="nil"/>
            </w:tcBorders>
          </w:tcPr>
          <w:p w14:paraId="513FF2E7" w14:textId="77777777" w:rsidR="00507C5D" w:rsidRPr="00AE78F7"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určit výši poplatku</w:t>
            </w:r>
          </w:p>
        </w:tc>
        <w:tc>
          <w:tcPr>
            <w:tcW w:w="4410" w:type="dxa"/>
            <w:tcBorders>
              <w:top w:val="nil"/>
              <w:left w:val="nil"/>
              <w:bottom w:val="nil"/>
              <w:right w:val="nil"/>
            </w:tcBorders>
          </w:tcPr>
          <w:p w14:paraId="1D5673BE" w14:textId="77777777" w:rsidR="00507C5D" w:rsidRPr="00A85680"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fix / set / determine the amount of a fee</w:t>
            </w:r>
          </w:p>
        </w:tc>
      </w:tr>
      <w:tr w:rsidR="00507C5D" w:rsidRPr="00A85680" w14:paraId="553914A3" w14:textId="77777777" w:rsidTr="00770075">
        <w:trPr>
          <w:jc w:val="center"/>
        </w:trPr>
        <w:tc>
          <w:tcPr>
            <w:tcW w:w="4140" w:type="dxa"/>
            <w:tcBorders>
              <w:top w:val="nil"/>
              <w:left w:val="nil"/>
              <w:bottom w:val="nil"/>
              <w:right w:val="nil"/>
            </w:tcBorders>
          </w:tcPr>
          <w:p w14:paraId="4094CDF4" w14:textId="0DF3DCAA" w:rsidR="00507C5D" w:rsidRPr="00AE78F7" w:rsidRDefault="008574B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vr</w:t>
            </w:r>
            <w:r>
              <w:rPr>
                <w:rFonts w:ascii="Verdana" w:hAnsi="Verdana"/>
                <w:sz w:val="19"/>
                <w:szCs w:val="19"/>
              </w:rPr>
              <w:t>á</w:t>
            </w:r>
            <w:r w:rsidRPr="00AE78F7">
              <w:rPr>
                <w:rFonts w:ascii="Verdana" w:hAnsi="Verdana"/>
                <w:sz w:val="19"/>
                <w:szCs w:val="19"/>
              </w:rPr>
              <w:t xml:space="preserve">cení </w:t>
            </w:r>
            <w:r w:rsidR="00507C5D" w:rsidRPr="00AE78F7">
              <w:rPr>
                <w:rFonts w:ascii="Verdana" w:hAnsi="Verdana"/>
                <w:sz w:val="19"/>
                <w:szCs w:val="19"/>
              </w:rPr>
              <w:t>poplatku</w:t>
            </w:r>
          </w:p>
        </w:tc>
        <w:tc>
          <w:tcPr>
            <w:tcW w:w="4410" w:type="dxa"/>
            <w:tcBorders>
              <w:top w:val="nil"/>
              <w:left w:val="nil"/>
              <w:bottom w:val="nil"/>
              <w:right w:val="nil"/>
            </w:tcBorders>
          </w:tcPr>
          <w:p w14:paraId="27ADE50E" w14:textId="77777777" w:rsidR="00507C5D" w:rsidRPr="00A85680"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return of a fee; paying the fee back</w:t>
            </w:r>
          </w:p>
        </w:tc>
      </w:tr>
      <w:tr w:rsidR="00507C5D" w:rsidRPr="00A85680" w14:paraId="3BE32DDE" w14:textId="77777777" w:rsidTr="00770075">
        <w:trPr>
          <w:jc w:val="center"/>
        </w:trPr>
        <w:tc>
          <w:tcPr>
            <w:tcW w:w="4140" w:type="dxa"/>
            <w:tcBorders>
              <w:top w:val="nil"/>
              <w:left w:val="nil"/>
              <w:bottom w:val="nil"/>
              <w:right w:val="nil"/>
            </w:tcBorders>
          </w:tcPr>
          <w:p w14:paraId="09D9A728" w14:textId="77777777" w:rsidR="00507C5D" w:rsidRPr="00AE78F7"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vyměřená výše poplatku</w:t>
            </w:r>
          </w:p>
        </w:tc>
        <w:tc>
          <w:tcPr>
            <w:tcW w:w="4410" w:type="dxa"/>
            <w:tcBorders>
              <w:top w:val="nil"/>
              <w:left w:val="nil"/>
              <w:bottom w:val="nil"/>
              <w:right w:val="nil"/>
            </w:tcBorders>
          </w:tcPr>
          <w:p w14:paraId="7DEE5942" w14:textId="77777777" w:rsidR="00507C5D" w:rsidRPr="00A85680"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assessed amount of a fee</w:t>
            </w:r>
          </w:p>
        </w:tc>
      </w:tr>
      <w:tr w:rsidR="00507C5D" w:rsidRPr="00A85680" w14:paraId="5D2FFAE1" w14:textId="77777777" w:rsidTr="00770075">
        <w:trPr>
          <w:jc w:val="center"/>
        </w:trPr>
        <w:tc>
          <w:tcPr>
            <w:tcW w:w="4140" w:type="dxa"/>
            <w:tcBorders>
              <w:top w:val="nil"/>
              <w:left w:val="nil"/>
              <w:bottom w:val="nil"/>
              <w:right w:val="nil"/>
            </w:tcBorders>
          </w:tcPr>
          <w:p w14:paraId="15635EEA" w14:textId="77777777" w:rsidR="00507C5D" w:rsidRPr="00AE78F7"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vyrozumění o povinnosti hradit poplatek</w:t>
            </w:r>
          </w:p>
        </w:tc>
        <w:tc>
          <w:tcPr>
            <w:tcW w:w="4410" w:type="dxa"/>
            <w:tcBorders>
              <w:top w:val="nil"/>
              <w:left w:val="nil"/>
              <w:bottom w:val="nil"/>
              <w:right w:val="nil"/>
            </w:tcBorders>
          </w:tcPr>
          <w:p w14:paraId="203CF281" w14:textId="77777777" w:rsidR="00507C5D" w:rsidRPr="00A85680" w:rsidRDefault="00507C5D" w:rsidP="0064240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notification of the </w:t>
            </w:r>
            <w:r w:rsidR="00642403">
              <w:rPr>
                <w:rFonts w:ascii="Verdana" w:hAnsi="Verdana"/>
                <w:sz w:val="19"/>
                <w:szCs w:val="19"/>
                <w:lang w:val="en-GB"/>
              </w:rPr>
              <w:t>duty</w:t>
            </w:r>
            <w:r w:rsidRPr="00A85680">
              <w:rPr>
                <w:rFonts w:ascii="Verdana" w:hAnsi="Verdana"/>
                <w:sz w:val="19"/>
                <w:szCs w:val="19"/>
                <w:lang w:val="en-GB"/>
              </w:rPr>
              <w:t xml:space="preserve"> to pay the fee</w:t>
            </w:r>
          </w:p>
        </w:tc>
      </w:tr>
      <w:tr w:rsidR="00507C5D" w:rsidRPr="00A85680" w14:paraId="6721A66A" w14:textId="77777777" w:rsidTr="00770075">
        <w:trPr>
          <w:jc w:val="center"/>
        </w:trPr>
        <w:tc>
          <w:tcPr>
            <w:tcW w:w="4140" w:type="dxa"/>
            <w:tcBorders>
              <w:top w:val="nil"/>
              <w:left w:val="nil"/>
              <w:bottom w:val="nil"/>
              <w:right w:val="nil"/>
            </w:tcBorders>
          </w:tcPr>
          <w:p w14:paraId="14B8768A" w14:textId="77777777" w:rsidR="00507C5D" w:rsidRPr="00AE78F7"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výše poplatku</w:t>
            </w:r>
          </w:p>
        </w:tc>
        <w:tc>
          <w:tcPr>
            <w:tcW w:w="4410" w:type="dxa"/>
            <w:tcBorders>
              <w:top w:val="nil"/>
              <w:left w:val="nil"/>
              <w:bottom w:val="nil"/>
              <w:right w:val="nil"/>
            </w:tcBorders>
          </w:tcPr>
          <w:p w14:paraId="03A835B9" w14:textId="77777777" w:rsidR="00507C5D" w:rsidRPr="00A85680"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amount of a fee</w:t>
            </w:r>
          </w:p>
        </w:tc>
      </w:tr>
      <w:tr w:rsidR="00507C5D" w:rsidRPr="00A85680" w14:paraId="44D8F45A" w14:textId="77777777" w:rsidTr="00770075">
        <w:trPr>
          <w:jc w:val="center"/>
        </w:trPr>
        <w:tc>
          <w:tcPr>
            <w:tcW w:w="4140" w:type="dxa"/>
            <w:tcBorders>
              <w:top w:val="nil"/>
              <w:left w:val="nil"/>
              <w:bottom w:val="nil"/>
              <w:right w:val="nil"/>
            </w:tcBorders>
          </w:tcPr>
          <w:p w14:paraId="10FA10CB" w14:textId="77777777" w:rsidR="00507C5D" w:rsidRPr="00AE78F7"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výzva k zaplacení poplatku</w:t>
            </w:r>
          </w:p>
        </w:tc>
        <w:tc>
          <w:tcPr>
            <w:tcW w:w="4410" w:type="dxa"/>
            <w:tcBorders>
              <w:top w:val="nil"/>
              <w:left w:val="nil"/>
              <w:bottom w:val="nil"/>
              <w:right w:val="nil"/>
            </w:tcBorders>
          </w:tcPr>
          <w:p w14:paraId="6462FEE1" w14:textId="77777777" w:rsidR="00507C5D" w:rsidRPr="00A85680" w:rsidRDefault="005B2E8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notice / request to pay the fee</w:t>
            </w:r>
          </w:p>
        </w:tc>
      </w:tr>
      <w:tr w:rsidR="00507C5D" w:rsidRPr="00A85680" w14:paraId="28495F5B" w14:textId="77777777" w:rsidTr="00770075">
        <w:trPr>
          <w:jc w:val="center"/>
        </w:trPr>
        <w:tc>
          <w:tcPr>
            <w:tcW w:w="4140" w:type="dxa"/>
            <w:tcBorders>
              <w:top w:val="nil"/>
              <w:left w:val="nil"/>
              <w:bottom w:val="nil"/>
              <w:right w:val="nil"/>
            </w:tcBorders>
          </w:tcPr>
          <w:p w14:paraId="5222E8C7" w14:textId="77777777" w:rsidR="00507C5D" w:rsidRPr="00AE78F7"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vznik povinnosti hradit poplatek</w:t>
            </w:r>
          </w:p>
        </w:tc>
        <w:tc>
          <w:tcPr>
            <w:tcW w:w="4410" w:type="dxa"/>
            <w:tcBorders>
              <w:top w:val="nil"/>
              <w:left w:val="nil"/>
              <w:bottom w:val="nil"/>
              <w:right w:val="nil"/>
            </w:tcBorders>
          </w:tcPr>
          <w:p w14:paraId="2048EA18" w14:textId="77777777" w:rsidR="00507C5D" w:rsidRPr="00A85680" w:rsidRDefault="0087413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imposition</w:t>
            </w:r>
            <w:r w:rsidR="00507C5D" w:rsidRPr="00A85680">
              <w:rPr>
                <w:rFonts w:ascii="Verdana" w:hAnsi="Verdana"/>
                <w:sz w:val="19"/>
                <w:szCs w:val="19"/>
                <w:lang w:val="en-GB"/>
              </w:rPr>
              <w:t xml:space="preserve"> of a duty to pay a fee</w:t>
            </w:r>
          </w:p>
        </w:tc>
      </w:tr>
      <w:tr w:rsidR="00507C5D" w:rsidRPr="00A85680" w14:paraId="232C9103" w14:textId="77777777" w:rsidTr="00770075">
        <w:trPr>
          <w:jc w:val="center"/>
        </w:trPr>
        <w:tc>
          <w:tcPr>
            <w:tcW w:w="4140" w:type="dxa"/>
            <w:tcBorders>
              <w:top w:val="nil"/>
              <w:left w:val="nil"/>
              <w:bottom w:val="nil"/>
              <w:right w:val="nil"/>
            </w:tcBorders>
          </w:tcPr>
          <w:p w14:paraId="21DBE839" w14:textId="77777777" w:rsidR="00507C5D" w:rsidRPr="00AE78F7"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žádost o úlevu na poplatcích</w:t>
            </w:r>
          </w:p>
        </w:tc>
        <w:tc>
          <w:tcPr>
            <w:tcW w:w="4410" w:type="dxa"/>
            <w:tcBorders>
              <w:top w:val="nil"/>
              <w:left w:val="nil"/>
              <w:bottom w:val="nil"/>
              <w:right w:val="nil"/>
            </w:tcBorders>
          </w:tcPr>
          <w:p w14:paraId="0C689519" w14:textId="77777777" w:rsidR="00507C5D" w:rsidRPr="00A85680" w:rsidRDefault="00507C5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application for fee abatement / discount</w:t>
            </w:r>
          </w:p>
        </w:tc>
      </w:tr>
      <w:tr w:rsidR="00873369" w:rsidRPr="00A85680" w14:paraId="3C0E2E93" w14:textId="77777777" w:rsidTr="00770075">
        <w:trPr>
          <w:jc w:val="center"/>
        </w:trPr>
        <w:tc>
          <w:tcPr>
            <w:tcW w:w="4140" w:type="dxa"/>
            <w:tcBorders>
              <w:top w:val="nil"/>
              <w:left w:val="nil"/>
              <w:bottom w:val="nil"/>
              <w:right w:val="nil"/>
            </w:tcBorders>
          </w:tcPr>
          <w:p w14:paraId="7FC3EB04"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porada</w:t>
            </w:r>
          </w:p>
        </w:tc>
        <w:tc>
          <w:tcPr>
            <w:tcW w:w="4410" w:type="dxa"/>
            <w:tcBorders>
              <w:top w:val="nil"/>
              <w:left w:val="nil"/>
              <w:bottom w:val="nil"/>
              <w:right w:val="nil"/>
            </w:tcBorders>
          </w:tcPr>
          <w:p w14:paraId="1A1BEADF" w14:textId="77777777" w:rsidR="00873369" w:rsidRPr="00A85680" w:rsidRDefault="00873369" w:rsidP="0087413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meeting; session</w:t>
            </w:r>
          </w:p>
        </w:tc>
      </w:tr>
      <w:tr w:rsidR="00EA2A91" w:rsidRPr="00A85680" w14:paraId="1AE76C2A" w14:textId="77777777" w:rsidTr="00770075">
        <w:trPr>
          <w:jc w:val="center"/>
        </w:trPr>
        <w:tc>
          <w:tcPr>
            <w:tcW w:w="4140" w:type="dxa"/>
            <w:tcBorders>
              <w:top w:val="nil"/>
              <w:left w:val="nil"/>
              <w:bottom w:val="nil"/>
              <w:right w:val="nil"/>
            </w:tcBorders>
          </w:tcPr>
          <w:p w14:paraId="071D94C6" w14:textId="77777777" w:rsidR="00EA2A91" w:rsidRPr="00AE78F7" w:rsidRDefault="00EA2A91" w:rsidP="006649A7">
            <w:pPr>
              <w:rPr>
                <w:rFonts w:ascii="Verdana" w:hAnsi="Verdana"/>
                <w:sz w:val="19"/>
                <w:szCs w:val="19"/>
              </w:rPr>
            </w:pPr>
            <w:r w:rsidRPr="00AE78F7">
              <w:rPr>
                <w:rFonts w:ascii="Verdana" w:hAnsi="Verdana"/>
                <w:sz w:val="19"/>
                <w:szCs w:val="19"/>
              </w:rPr>
              <w:t>porada tajemníků fakult</w:t>
            </w:r>
          </w:p>
        </w:tc>
        <w:tc>
          <w:tcPr>
            <w:tcW w:w="4410" w:type="dxa"/>
            <w:tcBorders>
              <w:top w:val="nil"/>
              <w:left w:val="nil"/>
              <w:bottom w:val="nil"/>
              <w:right w:val="nil"/>
            </w:tcBorders>
          </w:tcPr>
          <w:p w14:paraId="14E11B77" w14:textId="77777777" w:rsidR="00EA2A91" w:rsidRPr="00A85680" w:rsidRDefault="00EA2A91" w:rsidP="006E136D">
            <w:pPr>
              <w:rPr>
                <w:rFonts w:ascii="Verdana" w:hAnsi="Verdana"/>
                <w:sz w:val="19"/>
                <w:szCs w:val="19"/>
                <w:lang w:val="en-GB"/>
              </w:rPr>
            </w:pPr>
            <w:r w:rsidRPr="00A85680">
              <w:rPr>
                <w:rFonts w:ascii="Verdana" w:hAnsi="Verdana"/>
                <w:sz w:val="19"/>
                <w:szCs w:val="19"/>
                <w:lang w:val="en-GB"/>
              </w:rPr>
              <w:t>meeting of faculty secretaries</w:t>
            </w:r>
          </w:p>
        </w:tc>
      </w:tr>
      <w:tr w:rsidR="00873369" w:rsidRPr="00A85680" w14:paraId="63C7E17D" w14:textId="77777777" w:rsidTr="00770075">
        <w:trPr>
          <w:jc w:val="center"/>
        </w:trPr>
        <w:tc>
          <w:tcPr>
            <w:tcW w:w="4140" w:type="dxa"/>
            <w:tcBorders>
              <w:top w:val="nil"/>
              <w:left w:val="nil"/>
              <w:bottom w:val="nil"/>
              <w:right w:val="nil"/>
            </w:tcBorders>
          </w:tcPr>
          <w:p w14:paraId="3B2D491F" w14:textId="77777777" w:rsidR="00873369" w:rsidRPr="00AE78F7" w:rsidRDefault="00873369" w:rsidP="008176B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svolat poradu děkanů</w:t>
            </w:r>
          </w:p>
        </w:tc>
        <w:tc>
          <w:tcPr>
            <w:tcW w:w="4410" w:type="dxa"/>
            <w:tcBorders>
              <w:top w:val="nil"/>
              <w:left w:val="nil"/>
              <w:bottom w:val="nil"/>
              <w:right w:val="nil"/>
            </w:tcBorders>
          </w:tcPr>
          <w:p w14:paraId="535AF723" w14:textId="77777777" w:rsidR="00873369" w:rsidRPr="00A85680" w:rsidRDefault="00873369" w:rsidP="008176B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convene a meeting of deans</w:t>
            </w:r>
          </w:p>
        </w:tc>
      </w:tr>
      <w:tr w:rsidR="00873369" w:rsidRPr="00A85680" w14:paraId="51D79316" w14:textId="77777777" w:rsidTr="00770075">
        <w:trPr>
          <w:jc w:val="center"/>
        </w:trPr>
        <w:tc>
          <w:tcPr>
            <w:tcW w:w="4140" w:type="dxa"/>
            <w:tcBorders>
              <w:top w:val="nil"/>
              <w:left w:val="nil"/>
              <w:bottom w:val="nil"/>
              <w:right w:val="nil"/>
            </w:tcBorders>
          </w:tcPr>
          <w:p w14:paraId="0622683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poradní</w:t>
            </w:r>
          </w:p>
        </w:tc>
        <w:tc>
          <w:tcPr>
            <w:tcW w:w="4410" w:type="dxa"/>
            <w:tcBorders>
              <w:top w:val="nil"/>
              <w:left w:val="nil"/>
              <w:bottom w:val="nil"/>
              <w:right w:val="nil"/>
            </w:tcBorders>
          </w:tcPr>
          <w:p w14:paraId="71046D07" w14:textId="77777777" w:rsidR="00873369" w:rsidRPr="00A85680" w:rsidRDefault="00874139" w:rsidP="0087413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advisory</w:t>
            </w:r>
            <w:r>
              <w:rPr>
                <w:rFonts w:ascii="Verdana" w:hAnsi="Verdana"/>
                <w:b/>
                <w:bCs/>
                <w:sz w:val="19"/>
                <w:szCs w:val="19"/>
                <w:lang w:val="en-GB"/>
              </w:rPr>
              <w:t>; consultative</w:t>
            </w:r>
          </w:p>
        </w:tc>
      </w:tr>
      <w:tr w:rsidR="00873369" w:rsidRPr="00A85680" w14:paraId="20A081A0" w14:textId="77777777" w:rsidTr="00770075">
        <w:trPr>
          <w:jc w:val="center"/>
        </w:trPr>
        <w:tc>
          <w:tcPr>
            <w:tcW w:w="4140" w:type="dxa"/>
            <w:tcBorders>
              <w:top w:val="nil"/>
              <w:left w:val="nil"/>
              <w:bottom w:val="nil"/>
              <w:right w:val="nil"/>
            </w:tcBorders>
          </w:tcPr>
          <w:p w14:paraId="5632A269"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poradní komise</w:t>
            </w:r>
          </w:p>
        </w:tc>
        <w:tc>
          <w:tcPr>
            <w:tcW w:w="4410" w:type="dxa"/>
            <w:tcBorders>
              <w:top w:val="nil"/>
              <w:left w:val="nil"/>
              <w:bottom w:val="nil"/>
              <w:right w:val="nil"/>
            </w:tcBorders>
          </w:tcPr>
          <w:p w14:paraId="6F8D73CD" w14:textId="77777777" w:rsidR="00873369" w:rsidRPr="00A85680" w:rsidRDefault="00873369" w:rsidP="003E02E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advisory board</w:t>
            </w:r>
          </w:p>
        </w:tc>
      </w:tr>
      <w:tr w:rsidR="00873369" w:rsidRPr="00A85680" w14:paraId="78AC7123" w14:textId="77777777" w:rsidTr="00770075">
        <w:trPr>
          <w:jc w:val="center"/>
        </w:trPr>
        <w:tc>
          <w:tcPr>
            <w:tcW w:w="4140" w:type="dxa"/>
            <w:tcBorders>
              <w:top w:val="nil"/>
              <w:left w:val="nil"/>
              <w:bottom w:val="nil"/>
              <w:right w:val="nil"/>
            </w:tcBorders>
          </w:tcPr>
          <w:p w14:paraId="48999E3B"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stálý poradní orgán</w:t>
            </w:r>
          </w:p>
        </w:tc>
        <w:tc>
          <w:tcPr>
            <w:tcW w:w="4410" w:type="dxa"/>
            <w:tcBorders>
              <w:top w:val="nil"/>
              <w:left w:val="nil"/>
              <w:bottom w:val="nil"/>
              <w:right w:val="nil"/>
            </w:tcBorders>
          </w:tcPr>
          <w:p w14:paraId="485825BC" w14:textId="77777777" w:rsidR="00873369" w:rsidRPr="00A85680" w:rsidRDefault="00873369" w:rsidP="003E02E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permanent advisory body</w:t>
            </w:r>
          </w:p>
        </w:tc>
      </w:tr>
      <w:tr w:rsidR="00873369" w:rsidRPr="00A85680" w14:paraId="3CA496CE" w14:textId="77777777" w:rsidTr="00770075">
        <w:trPr>
          <w:jc w:val="center"/>
        </w:trPr>
        <w:tc>
          <w:tcPr>
            <w:tcW w:w="4140" w:type="dxa"/>
            <w:tcBorders>
              <w:top w:val="nil"/>
              <w:left w:val="nil"/>
              <w:bottom w:val="nil"/>
              <w:right w:val="nil"/>
            </w:tcBorders>
          </w:tcPr>
          <w:p w14:paraId="0A7D55BD"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porušení</w:t>
            </w:r>
          </w:p>
        </w:tc>
        <w:tc>
          <w:tcPr>
            <w:tcW w:w="4410" w:type="dxa"/>
            <w:tcBorders>
              <w:top w:val="nil"/>
              <w:left w:val="nil"/>
              <w:bottom w:val="nil"/>
              <w:right w:val="nil"/>
            </w:tcBorders>
          </w:tcPr>
          <w:p w14:paraId="054ED741"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breach, violation, infringement</w:t>
            </w:r>
          </w:p>
        </w:tc>
      </w:tr>
      <w:tr w:rsidR="00873369" w:rsidRPr="00A85680" w14:paraId="756BBD0B" w14:textId="77777777" w:rsidTr="00770075">
        <w:trPr>
          <w:jc w:val="center"/>
        </w:trPr>
        <w:tc>
          <w:tcPr>
            <w:tcW w:w="4140" w:type="dxa"/>
            <w:tcBorders>
              <w:top w:val="nil"/>
              <w:left w:val="nil"/>
              <w:bottom w:val="nil"/>
              <w:right w:val="nil"/>
            </w:tcBorders>
          </w:tcPr>
          <w:p w14:paraId="113A2D89"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hrubé porušení dobrých mravů</w:t>
            </w:r>
          </w:p>
        </w:tc>
        <w:tc>
          <w:tcPr>
            <w:tcW w:w="4410" w:type="dxa"/>
            <w:tcBorders>
              <w:top w:val="nil"/>
              <w:left w:val="nil"/>
              <w:bottom w:val="nil"/>
              <w:right w:val="nil"/>
            </w:tcBorders>
          </w:tcPr>
          <w:p w14:paraId="7FF1AC4B" w14:textId="77777777" w:rsidR="00873369" w:rsidRPr="00A85680" w:rsidRDefault="00873369" w:rsidP="003E02E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gross violation of good morals / manners</w:t>
            </w:r>
          </w:p>
        </w:tc>
      </w:tr>
      <w:tr w:rsidR="00873369" w:rsidRPr="00A85680" w14:paraId="148B0658" w14:textId="77777777" w:rsidTr="00770075">
        <w:trPr>
          <w:jc w:val="center"/>
        </w:trPr>
        <w:tc>
          <w:tcPr>
            <w:tcW w:w="4140" w:type="dxa"/>
            <w:tcBorders>
              <w:top w:val="nil"/>
              <w:left w:val="nil"/>
              <w:bottom w:val="nil"/>
              <w:right w:val="nil"/>
            </w:tcBorders>
          </w:tcPr>
          <w:p w14:paraId="41403C51" w14:textId="77777777" w:rsidR="00873369" w:rsidRPr="00AE78F7" w:rsidRDefault="00873369" w:rsidP="003E02E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 xml:space="preserve">hrubé porušení pravidel </w:t>
            </w:r>
          </w:p>
        </w:tc>
        <w:tc>
          <w:tcPr>
            <w:tcW w:w="4410" w:type="dxa"/>
            <w:tcBorders>
              <w:top w:val="nil"/>
              <w:left w:val="nil"/>
              <w:bottom w:val="nil"/>
              <w:right w:val="nil"/>
            </w:tcBorders>
          </w:tcPr>
          <w:p w14:paraId="5856C9DD"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serious breach of rules</w:t>
            </w:r>
          </w:p>
        </w:tc>
      </w:tr>
      <w:tr w:rsidR="00873369" w:rsidRPr="00A85680" w14:paraId="09AFB62B" w14:textId="77777777" w:rsidTr="00770075">
        <w:trPr>
          <w:jc w:val="center"/>
        </w:trPr>
        <w:tc>
          <w:tcPr>
            <w:tcW w:w="4140" w:type="dxa"/>
            <w:tcBorders>
              <w:top w:val="nil"/>
              <w:left w:val="nil"/>
              <w:bottom w:val="nil"/>
              <w:right w:val="nil"/>
            </w:tcBorders>
          </w:tcPr>
          <w:p w14:paraId="347F1664"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porušení smluvních povinností</w:t>
            </w:r>
          </w:p>
        </w:tc>
        <w:tc>
          <w:tcPr>
            <w:tcW w:w="4410" w:type="dxa"/>
            <w:tcBorders>
              <w:top w:val="nil"/>
              <w:left w:val="nil"/>
              <w:bottom w:val="nil"/>
              <w:right w:val="nil"/>
            </w:tcBorders>
          </w:tcPr>
          <w:p w14:paraId="0A8ACB8E"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breach of contractual obligations</w:t>
            </w:r>
          </w:p>
        </w:tc>
      </w:tr>
      <w:tr w:rsidR="00873369" w:rsidRPr="00A85680" w14:paraId="3FA8135E" w14:textId="77777777" w:rsidTr="00770075">
        <w:trPr>
          <w:jc w:val="center"/>
        </w:trPr>
        <w:tc>
          <w:tcPr>
            <w:tcW w:w="4140" w:type="dxa"/>
            <w:tcBorders>
              <w:top w:val="nil"/>
              <w:left w:val="nil"/>
              <w:bottom w:val="nil"/>
              <w:right w:val="nil"/>
            </w:tcBorders>
          </w:tcPr>
          <w:p w14:paraId="34EC503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pořad</w:t>
            </w:r>
          </w:p>
        </w:tc>
        <w:tc>
          <w:tcPr>
            <w:tcW w:w="4410" w:type="dxa"/>
            <w:tcBorders>
              <w:top w:val="nil"/>
              <w:left w:val="nil"/>
              <w:bottom w:val="nil"/>
              <w:right w:val="nil"/>
            </w:tcBorders>
          </w:tcPr>
          <w:p w14:paraId="68CDF11F" w14:textId="77777777" w:rsidR="00873369" w:rsidRPr="00A85680" w:rsidRDefault="00642403" w:rsidP="0064240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Pr>
                <w:rFonts w:ascii="Verdana" w:hAnsi="Verdana"/>
                <w:b/>
                <w:bCs/>
                <w:sz w:val="19"/>
                <w:szCs w:val="19"/>
                <w:lang w:val="en-GB"/>
              </w:rPr>
              <w:t xml:space="preserve">1. </w:t>
            </w:r>
            <w:r w:rsidR="00873369" w:rsidRPr="00A85680">
              <w:rPr>
                <w:rFonts w:ascii="Verdana" w:hAnsi="Verdana"/>
                <w:b/>
                <w:bCs/>
                <w:sz w:val="19"/>
                <w:szCs w:val="19"/>
                <w:lang w:val="en-GB"/>
              </w:rPr>
              <w:t>order; sequence</w:t>
            </w:r>
            <w:r>
              <w:rPr>
                <w:rFonts w:ascii="Verdana" w:hAnsi="Verdana"/>
                <w:b/>
                <w:bCs/>
                <w:sz w:val="19"/>
                <w:szCs w:val="19"/>
                <w:lang w:val="en-GB"/>
              </w:rPr>
              <w:t>; 2. agenda</w:t>
            </w:r>
          </w:p>
        </w:tc>
      </w:tr>
      <w:tr w:rsidR="00873369" w:rsidRPr="00A85680" w14:paraId="4F422BC7" w14:textId="77777777" w:rsidTr="00770075">
        <w:trPr>
          <w:jc w:val="center"/>
        </w:trPr>
        <w:tc>
          <w:tcPr>
            <w:tcW w:w="4140" w:type="dxa"/>
            <w:tcBorders>
              <w:top w:val="nil"/>
              <w:left w:val="nil"/>
              <w:bottom w:val="nil"/>
              <w:right w:val="nil"/>
            </w:tcBorders>
          </w:tcPr>
          <w:p w14:paraId="2DFBE693"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podle pořadu a způsobem uvedeným v projednávání bodů pořadu</w:t>
            </w:r>
          </w:p>
        </w:tc>
        <w:tc>
          <w:tcPr>
            <w:tcW w:w="4410" w:type="dxa"/>
            <w:tcBorders>
              <w:top w:val="nil"/>
              <w:left w:val="nil"/>
              <w:bottom w:val="nil"/>
              <w:right w:val="nil"/>
            </w:tcBorders>
          </w:tcPr>
          <w:p w14:paraId="33C95EAF" w14:textId="77777777" w:rsidR="00873369" w:rsidRPr="00A85680" w:rsidRDefault="00873369" w:rsidP="003E02E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 the order and manner provided in the agenda</w:t>
            </w:r>
          </w:p>
        </w:tc>
      </w:tr>
      <w:tr w:rsidR="00873369" w:rsidRPr="00A85680" w14:paraId="117025C5" w14:textId="77777777" w:rsidTr="00770075">
        <w:trPr>
          <w:jc w:val="center"/>
        </w:trPr>
        <w:tc>
          <w:tcPr>
            <w:tcW w:w="4140" w:type="dxa"/>
            <w:tcBorders>
              <w:top w:val="nil"/>
              <w:left w:val="nil"/>
              <w:bottom w:val="nil"/>
              <w:right w:val="nil"/>
            </w:tcBorders>
          </w:tcPr>
          <w:p w14:paraId="389640B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pořad imatrikulace</w:t>
            </w:r>
          </w:p>
        </w:tc>
        <w:tc>
          <w:tcPr>
            <w:tcW w:w="4410" w:type="dxa"/>
            <w:tcBorders>
              <w:top w:val="nil"/>
              <w:left w:val="nil"/>
              <w:bottom w:val="nil"/>
              <w:right w:val="nil"/>
            </w:tcBorders>
          </w:tcPr>
          <w:p w14:paraId="773D9AFF"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order of matriculation (ceremonies)</w:t>
            </w:r>
          </w:p>
        </w:tc>
      </w:tr>
      <w:tr w:rsidR="00873369" w:rsidRPr="00A85680" w14:paraId="5FCEFB44" w14:textId="77777777" w:rsidTr="00770075">
        <w:trPr>
          <w:jc w:val="center"/>
        </w:trPr>
        <w:tc>
          <w:tcPr>
            <w:tcW w:w="4140" w:type="dxa"/>
            <w:tcBorders>
              <w:top w:val="nil"/>
              <w:left w:val="nil"/>
              <w:bottom w:val="nil"/>
              <w:right w:val="nil"/>
            </w:tcBorders>
          </w:tcPr>
          <w:p w14:paraId="1665B73B"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pořad jednání</w:t>
            </w:r>
          </w:p>
        </w:tc>
        <w:tc>
          <w:tcPr>
            <w:tcW w:w="4410" w:type="dxa"/>
            <w:tcBorders>
              <w:top w:val="nil"/>
              <w:left w:val="nil"/>
              <w:bottom w:val="nil"/>
              <w:right w:val="nil"/>
            </w:tcBorders>
          </w:tcPr>
          <w:p w14:paraId="573322E8"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order of (business of) a meeting; agenda</w:t>
            </w:r>
          </w:p>
        </w:tc>
      </w:tr>
      <w:tr w:rsidR="00873369" w:rsidRPr="00A85680" w14:paraId="672274B8" w14:textId="77777777" w:rsidTr="00770075">
        <w:trPr>
          <w:jc w:val="center"/>
        </w:trPr>
        <w:tc>
          <w:tcPr>
            <w:tcW w:w="4140" w:type="dxa"/>
            <w:tcBorders>
              <w:top w:val="nil"/>
              <w:left w:val="nil"/>
              <w:bottom w:val="nil"/>
              <w:right w:val="nil"/>
            </w:tcBorders>
          </w:tcPr>
          <w:p w14:paraId="228A498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vyčerpat pořad jednání</w:t>
            </w:r>
          </w:p>
        </w:tc>
        <w:tc>
          <w:tcPr>
            <w:tcW w:w="4410" w:type="dxa"/>
            <w:tcBorders>
              <w:top w:val="nil"/>
              <w:left w:val="nil"/>
              <w:bottom w:val="nil"/>
              <w:right w:val="nil"/>
            </w:tcBorders>
          </w:tcPr>
          <w:p w14:paraId="2E329F9F"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cover all items on the agenda</w:t>
            </w:r>
          </w:p>
        </w:tc>
      </w:tr>
      <w:tr w:rsidR="00873369" w:rsidRPr="00A85680" w14:paraId="7E24F9C2" w14:textId="77777777" w:rsidTr="00770075">
        <w:trPr>
          <w:jc w:val="center"/>
        </w:trPr>
        <w:tc>
          <w:tcPr>
            <w:tcW w:w="4140" w:type="dxa"/>
            <w:tcBorders>
              <w:top w:val="nil"/>
              <w:left w:val="nil"/>
              <w:bottom w:val="nil"/>
              <w:right w:val="nil"/>
            </w:tcBorders>
          </w:tcPr>
          <w:p w14:paraId="2FE4AE8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zbývající body pořadu nesnesou odklad</w:t>
            </w:r>
          </w:p>
        </w:tc>
        <w:tc>
          <w:tcPr>
            <w:tcW w:w="4410" w:type="dxa"/>
            <w:tcBorders>
              <w:top w:val="nil"/>
              <w:left w:val="nil"/>
              <w:bottom w:val="nil"/>
              <w:right w:val="nil"/>
            </w:tcBorders>
          </w:tcPr>
          <w:p w14:paraId="730767C6"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remaining items on the agenda may not be deferred / postponed</w:t>
            </w:r>
          </w:p>
        </w:tc>
      </w:tr>
      <w:tr w:rsidR="00873369" w:rsidRPr="00A85680" w14:paraId="516DB99E" w14:textId="77777777" w:rsidTr="00770075">
        <w:trPr>
          <w:jc w:val="center"/>
        </w:trPr>
        <w:tc>
          <w:tcPr>
            <w:tcW w:w="4140" w:type="dxa"/>
            <w:tcBorders>
              <w:top w:val="nil"/>
              <w:left w:val="nil"/>
              <w:bottom w:val="nil"/>
              <w:right w:val="nil"/>
            </w:tcBorders>
          </w:tcPr>
          <w:p w14:paraId="6B8E77CB"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pořadí</w:t>
            </w:r>
          </w:p>
        </w:tc>
        <w:tc>
          <w:tcPr>
            <w:tcW w:w="4410" w:type="dxa"/>
            <w:tcBorders>
              <w:top w:val="nil"/>
              <w:left w:val="nil"/>
              <w:bottom w:val="nil"/>
              <w:right w:val="nil"/>
            </w:tcBorders>
          </w:tcPr>
          <w:p w14:paraId="53968B60"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order; sequence; ranking</w:t>
            </w:r>
          </w:p>
        </w:tc>
      </w:tr>
      <w:tr w:rsidR="00873369" w:rsidRPr="00A85680" w14:paraId="17751893" w14:textId="77777777" w:rsidTr="00770075">
        <w:trPr>
          <w:jc w:val="center"/>
        </w:trPr>
        <w:tc>
          <w:tcPr>
            <w:tcW w:w="4140" w:type="dxa"/>
            <w:tcBorders>
              <w:top w:val="nil"/>
              <w:left w:val="nil"/>
              <w:bottom w:val="nil"/>
              <w:right w:val="nil"/>
            </w:tcBorders>
          </w:tcPr>
          <w:p w14:paraId="7976B0C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pořadí nejlepších uchazečů</w:t>
            </w:r>
          </w:p>
        </w:tc>
        <w:tc>
          <w:tcPr>
            <w:tcW w:w="4410" w:type="dxa"/>
            <w:tcBorders>
              <w:top w:val="nil"/>
              <w:left w:val="nil"/>
              <w:bottom w:val="nil"/>
              <w:right w:val="nil"/>
            </w:tcBorders>
          </w:tcPr>
          <w:p w14:paraId="5968759E"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ranking of the best applicants</w:t>
            </w:r>
          </w:p>
        </w:tc>
      </w:tr>
      <w:tr w:rsidR="00873369" w:rsidRPr="00A85680" w14:paraId="2F295900" w14:textId="77777777" w:rsidTr="00770075">
        <w:trPr>
          <w:jc w:val="center"/>
        </w:trPr>
        <w:tc>
          <w:tcPr>
            <w:tcW w:w="4140" w:type="dxa"/>
            <w:tcBorders>
              <w:top w:val="nil"/>
              <w:left w:val="nil"/>
              <w:bottom w:val="nil"/>
              <w:right w:val="nil"/>
            </w:tcBorders>
          </w:tcPr>
          <w:p w14:paraId="023C81A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sestavit pořadí</w:t>
            </w:r>
          </w:p>
        </w:tc>
        <w:tc>
          <w:tcPr>
            <w:tcW w:w="4410" w:type="dxa"/>
            <w:tcBorders>
              <w:top w:val="nil"/>
              <w:left w:val="nil"/>
              <w:bottom w:val="nil"/>
              <w:right w:val="nil"/>
            </w:tcBorders>
          </w:tcPr>
          <w:p w14:paraId="664639EE"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put together the order of st.</w:t>
            </w:r>
          </w:p>
        </w:tc>
      </w:tr>
      <w:tr w:rsidR="00873369" w:rsidRPr="00A85680" w14:paraId="7EC0044E" w14:textId="77777777" w:rsidTr="00770075">
        <w:trPr>
          <w:jc w:val="center"/>
        </w:trPr>
        <w:tc>
          <w:tcPr>
            <w:tcW w:w="4140" w:type="dxa"/>
            <w:tcBorders>
              <w:top w:val="nil"/>
              <w:left w:val="nil"/>
              <w:bottom w:val="nil"/>
              <w:right w:val="nil"/>
            </w:tcBorders>
          </w:tcPr>
          <w:p w14:paraId="604810F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umístit se v pořadí</w:t>
            </w:r>
          </w:p>
        </w:tc>
        <w:tc>
          <w:tcPr>
            <w:tcW w:w="4410" w:type="dxa"/>
            <w:tcBorders>
              <w:top w:val="nil"/>
              <w:left w:val="nil"/>
              <w:bottom w:val="nil"/>
              <w:right w:val="nil"/>
            </w:tcBorders>
          </w:tcPr>
          <w:p w14:paraId="47BED361"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take a place in the order</w:t>
            </w:r>
          </w:p>
        </w:tc>
      </w:tr>
      <w:tr w:rsidR="00873369" w:rsidRPr="00A85680" w14:paraId="1857CE40" w14:textId="77777777" w:rsidTr="00770075">
        <w:trPr>
          <w:jc w:val="center"/>
        </w:trPr>
        <w:tc>
          <w:tcPr>
            <w:tcW w:w="4140" w:type="dxa"/>
            <w:tcBorders>
              <w:top w:val="nil"/>
              <w:left w:val="nil"/>
              <w:bottom w:val="nil"/>
              <w:right w:val="nil"/>
            </w:tcBorders>
          </w:tcPr>
          <w:p w14:paraId="27721CE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 obráceném pořadí</w:t>
            </w:r>
          </w:p>
        </w:tc>
        <w:tc>
          <w:tcPr>
            <w:tcW w:w="4410" w:type="dxa"/>
            <w:tcBorders>
              <w:top w:val="nil"/>
              <w:left w:val="nil"/>
              <w:bottom w:val="nil"/>
              <w:right w:val="nil"/>
            </w:tcBorders>
          </w:tcPr>
          <w:p w14:paraId="5FCB6112"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 reverse order</w:t>
            </w:r>
          </w:p>
        </w:tc>
      </w:tr>
      <w:tr w:rsidR="00873369" w:rsidRPr="00A85680" w14:paraId="428B4FD3" w14:textId="77777777" w:rsidTr="00770075">
        <w:trPr>
          <w:jc w:val="center"/>
        </w:trPr>
        <w:tc>
          <w:tcPr>
            <w:tcW w:w="4140" w:type="dxa"/>
            <w:tcBorders>
              <w:top w:val="nil"/>
              <w:left w:val="nil"/>
              <w:bottom w:val="nil"/>
              <w:right w:val="nil"/>
            </w:tcBorders>
          </w:tcPr>
          <w:p w14:paraId="7B903780"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pořadník</w:t>
            </w:r>
          </w:p>
        </w:tc>
        <w:tc>
          <w:tcPr>
            <w:tcW w:w="4410" w:type="dxa"/>
            <w:tcBorders>
              <w:top w:val="nil"/>
              <w:left w:val="nil"/>
              <w:bottom w:val="nil"/>
              <w:right w:val="nil"/>
            </w:tcBorders>
          </w:tcPr>
          <w:p w14:paraId="66AE29ED"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waiting list</w:t>
            </w:r>
          </w:p>
        </w:tc>
      </w:tr>
      <w:tr w:rsidR="00873369" w:rsidRPr="00A85680" w14:paraId="1246ED3E" w14:textId="77777777" w:rsidTr="00770075">
        <w:trPr>
          <w:jc w:val="center"/>
        </w:trPr>
        <w:tc>
          <w:tcPr>
            <w:tcW w:w="4140" w:type="dxa"/>
            <w:tcBorders>
              <w:top w:val="nil"/>
              <w:left w:val="nil"/>
              <w:bottom w:val="nil"/>
              <w:right w:val="nil"/>
            </w:tcBorders>
          </w:tcPr>
          <w:p w14:paraId="75822C9D"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pořídit</w:t>
            </w:r>
          </w:p>
        </w:tc>
        <w:tc>
          <w:tcPr>
            <w:tcW w:w="4410" w:type="dxa"/>
            <w:tcBorders>
              <w:top w:val="nil"/>
              <w:left w:val="nil"/>
              <w:bottom w:val="nil"/>
              <w:right w:val="nil"/>
            </w:tcBorders>
          </w:tcPr>
          <w:p w14:paraId="1DF67082" w14:textId="77777777" w:rsidR="00873369" w:rsidRPr="00A85680" w:rsidRDefault="00873369" w:rsidP="0064240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make; </w:t>
            </w:r>
            <w:r w:rsidR="00642403">
              <w:rPr>
                <w:rFonts w:ascii="Verdana" w:hAnsi="Verdana"/>
                <w:b/>
                <w:bCs/>
                <w:sz w:val="19"/>
                <w:szCs w:val="19"/>
                <w:lang w:val="en-GB"/>
              </w:rPr>
              <w:t>take</w:t>
            </w:r>
          </w:p>
        </w:tc>
      </w:tr>
      <w:tr w:rsidR="00873369" w:rsidRPr="00A85680" w14:paraId="0DBCFC75" w14:textId="77777777" w:rsidTr="00770075">
        <w:trPr>
          <w:jc w:val="center"/>
        </w:trPr>
        <w:tc>
          <w:tcPr>
            <w:tcW w:w="4140" w:type="dxa"/>
            <w:tcBorders>
              <w:top w:val="nil"/>
              <w:left w:val="nil"/>
              <w:bottom w:val="nil"/>
              <w:right w:val="nil"/>
            </w:tcBorders>
          </w:tcPr>
          <w:p w14:paraId="460817F9"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pořídit zápis z jednání</w:t>
            </w:r>
          </w:p>
        </w:tc>
        <w:tc>
          <w:tcPr>
            <w:tcW w:w="4410" w:type="dxa"/>
            <w:tcBorders>
              <w:top w:val="nil"/>
              <w:left w:val="nil"/>
              <w:bottom w:val="nil"/>
              <w:right w:val="nil"/>
            </w:tcBorders>
          </w:tcPr>
          <w:p w14:paraId="3F8C8AFE"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take the minutes of a meeting</w:t>
            </w:r>
          </w:p>
        </w:tc>
      </w:tr>
      <w:tr w:rsidR="00873369" w:rsidRPr="00A85680" w14:paraId="72EEA5C9" w14:textId="77777777" w:rsidTr="00770075">
        <w:trPr>
          <w:jc w:val="center"/>
        </w:trPr>
        <w:tc>
          <w:tcPr>
            <w:tcW w:w="4140" w:type="dxa"/>
            <w:tcBorders>
              <w:top w:val="nil"/>
              <w:left w:val="nil"/>
              <w:bottom w:val="nil"/>
              <w:right w:val="nil"/>
            </w:tcBorders>
          </w:tcPr>
          <w:p w14:paraId="262DC13D"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pořizovací</w:t>
            </w:r>
          </w:p>
        </w:tc>
        <w:tc>
          <w:tcPr>
            <w:tcW w:w="4410" w:type="dxa"/>
            <w:tcBorders>
              <w:top w:val="nil"/>
              <w:left w:val="nil"/>
              <w:bottom w:val="nil"/>
              <w:right w:val="nil"/>
            </w:tcBorders>
          </w:tcPr>
          <w:p w14:paraId="445B057F"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(resulting from) purchase</w:t>
            </w:r>
          </w:p>
        </w:tc>
      </w:tr>
      <w:tr w:rsidR="00873369" w:rsidRPr="00A85680" w14:paraId="0846A68B" w14:textId="77777777" w:rsidTr="00770075">
        <w:trPr>
          <w:jc w:val="center"/>
        </w:trPr>
        <w:tc>
          <w:tcPr>
            <w:tcW w:w="4140" w:type="dxa"/>
            <w:tcBorders>
              <w:top w:val="nil"/>
              <w:left w:val="nil"/>
              <w:bottom w:val="nil"/>
              <w:right w:val="nil"/>
            </w:tcBorders>
          </w:tcPr>
          <w:p w14:paraId="485B094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pořizovací cena</w:t>
            </w:r>
          </w:p>
        </w:tc>
        <w:tc>
          <w:tcPr>
            <w:tcW w:w="4410" w:type="dxa"/>
            <w:tcBorders>
              <w:top w:val="nil"/>
              <w:left w:val="nil"/>
              <w:bottom w:val="nil"/>
              <w:right w:val="nil"/>
            </w:tcBorders>
          </w:tcPr>
          <w:p w14:paraId="677ED88E"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purchase price</w:t>
            </w:r>
          </w:p>
        </w:tc>
      </w:tr>
      <w:tr w:rsidR="00873369" w:rsidRPr="00A85680" w14:paraId="796D3636" w14:textId="77777777" w:rsidTr="00770075">
        <w:trPr>
          <w:jc w:val="center"/>
        </w:trPr>
        <w:tc>
          <w:tcPr>
            <w:tcW w:w="4140" w:type="dxa"/>
            <w:tcBorders>
              <w:top w:val="nil"/>
              <w:left w:val="nil"/>
              <w:bottom w:val="nil"/>
              <w:right w:val="nil"/>
            </w:tcBorders>
          </w:tcPr>
          <w:p w14:paraId="196FC5A4"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pořizovat</w:t>
            </w:r>
          </w:p>
        </w:tc>
        <w:tc>
          <w:tcPr>
            <w:tcW w:w="4410" w:type="dxa"/>
            <w:tcBorders>
              <w:top w:val="nil"/>
              <w:left w:val="nil"/>
              <w:bottom w:val="nil"/>
              <w:right w:val="nil"/>
            </w:tcBorders>
          </w:tcPr>
          <w:p w14:paraId="6FFDDF52" w14:textId="77777777" w:rsidR="00873369" w:rsidRPr="00A85680" w:rsidRDefault="00873369" w:rsidP="0064240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make; </w:t>
            </w:r>
            <w:r w:rsidR="00642403">
              <w:rPr>
                <w:rFonts w:ascii="Verdana" w:hAnsi="Verdana"/>
                <w:b/>
                <w:bCs/>
                <w:sz w:val="19"/>
                <w:szCs w:val="19"/>
                <w:lang w:val="en-GB"/>
              </w:rPr>
              <w:t>take</w:t>
            </w:r>
          </w:p>
        </w:tc>
      </w:tr>
      <w:tr w:rsidR="00873369" w:rsidRPr="00A85680" w14:paraId="7A7A38C1" w14:textId="77777777" w:rsidTr="00770075">
        <w:trPr>
          <w:jc w:val="center"/>
        </w:trPr>
        <w:tc>
          <w:tcPr>
            <w:tcW w:w="4140" w:type="dxa"/>
            <w:tcBorders>
              <w:top w:val="nil"/>
              <w:left w:val="nil"/>
              <w:bottom w:val="nil"/>
              <w:right w:val="nil"/>
            </w:tcBorders>
          </w:tcPr>
          <w:p w14:paraId="6DC5A55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pořizovat si výpisky</w:t>
            </w:r>
          </w:p>
        </w:tc>
        <w:tc>
          <w:tcPr>
            <w:tcW w:w="4410" w:type="dxa"/>
            <w:tcBorders>
              <w:top w:val="nil"/>
              <w:left w:val="nil"/>
              <w:bottom w:val="nil"/>
              <w:right w:val="nil"/>
            </w:tcBorders>
          </w:tcPr>
          <w:p w14:paraId="5264A77D" w14:textId="77777777" w:rsidR="00873369" w:rsidRPr="00A85680" w:rsidRDefault="00873369" w:rsidP="003E02E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take notes / extracts</w:t>
            </w:r>
          </w:p>
        </w:tc>
      </w:tr>
      <w:tr w:rsidR="000970B0" w:rsidRPr="00A85680" w14:paraId="67B8E850" w14:textId="77777777" w:rsidTr="00770075">
        <w:trPr>
          <w:jc w:val="center"/>
        </w:trPr>
        <w:tc>
          <w:tcPr>
            <w:tcW w:w="4140" w:type="dxa"/>
            <w:tcBorders>
              <w:top w:val="nil"/>
              <w:left w:val="nil"/>
              <w:bottom w:val="nil"/>
              <w:right w:val="nil"/>
            </w:tcBorders>
          </w:tcPr>
          <w:p w14:paraId="3DE035DB" w14:textId="77777777" w:rsidR="000970B0" w:rsidRPr="00AE78F7" w:rsidRDefault="000970B0" w:rsidP="000970B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 xml:space="preserve">pořizovat výpisy, opisy nebo </w:t>
            </w:r>
            <w:r w:rsidRPr="00AE78F7">
              <w:rPr>
                <w:rFonts w:ascii="Verdana" w:hAnsi="Verdana"/>
                <w:sz w:val="19"/>
                <w:szCs w:val="19"/>
              </w:rPr>
              <w:lastRenderedPageBreak/>
              <w:t xml:space="preserve">rozmnoženiny </w:t>
            </w:r>
          </w:p>
        </w:tc>
        <w:tc>
          <w:tcPr>
            <w:tcW w:w="4410" w:type="dxa"/>
            <w:tcBorders>
              <w:top w:val="nil"/>
              <w:left w:val="nil"/>
              <w:bottom w:val="nil"/>
              <w:right w:val="nil"/>
            </w:tcBorders>
          </w:tcPr>
          <w:p w14:paraId="5D7EE235" w14:textId="77777777" w:rsidR="000970B0" w:rsidRPr="00A85680" w:rsidRDefault="000970B0" w:rsidP="003E02E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lastRenderedPageBreak/>
              <w:t xml:space="preserve">take excerpts from, or make transcripts or </w:t>
            </w:r>
            <w:r w:rsidRPr="00A85680">
              <w:rPr>
                <w:rFonts w:ascii="Verdana" w:hAnsi="Verdana"/>
                <w:sz w:val="19"/>
                <w:szCs w:val="19"/>
                <w:lang w:val="en-GB"/>
              </w:rPr>
              <w:lastRenderedPageBreak/>
              <w:t>copies of</w:t>
            </w:r>
          </w:p>
        </w:tc>
      </w:tr>
      <w:tr w:rsidR="00873369" w:rsidRPr="00A85680" w14:paraId="505DEDCA" w14:textId="77777777" w:rsidTr="00770075">
        <w:trPr>
          <w:jc w:val="center"/>
        </w:trPr>
        <w:tc>
          <w:tcPr>
            <w:tcW w:w="4140" w:type="dxa"/>
            <w:tcBorders>
              <w:top w:val="nil"/>
              <w:left w:val="nil"/>
              <w:bottom w:val="nil"/>
              <w:right w:val="nil"/>
            </w:tcBorders>
          </w:tcPr>
          <w:p w14:paraId="3BB535D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lastRenderedPageBreak/>
              <w:t>posilování</w:t>
            </w:r>
          </w:p>
        </w:tc>
        <w:tc>
          <w:tcPr>
            <w:tcW w:w="4410" w:type="dxa"/>
            <w:tcBorders>
              <w:top w:val="nil"/>
              <w:left w:val="nil"/>
              <w:bottom w:val="nil"/>
              <w:right w:val="nil"/>
            </w:tcBorders>
          </w:tcPr>
          <w:p w14:paraId="31DEEE04"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enhancement; strengthening</w:t>
            </w:r>
          </w:p>
        </w:tc>
      </w:tr>
      <w:tr w:rsidR="00873369" w:rsidRPr="00A85680" w14:paraId="58F92E3B" w14:textId="77777777" w:rsidTr="00770075">
        <w:trPr>
          <w:jc w:val="center"/>
        </w:trPr>
        <w:tc>
          <w:tcPr>
            <w:tcW w:w="4140" w:type="dxa"/>
            <w:tcBorders>
              <w:top w:val="nil"/>
              <w:left w:val="nil"/>
              <w:bottom w:val="nil"/>
              <w:right w:val="nil"/>
            </w:tcBorders>
          </w:tcPr>
          <w:p w14:paraId="3E782C29"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posilování odpovědnosti za kvalitu</w:t>
            </w:r>
          </w:p>
        </w:tc>
        <w:tc>
          <w:tcPr>
            <w:tcW w:w="4410" w:type="dxa"/>
            <w:tcBorders>
              <w:top w:val="nil"/>
              <w:left w:val="nil"/>
              <w:bottom w:val="nil"/>
              <w:right w:val="nil"/>
            </w:tcBorders>
          </w:tcPr>
          <w:p w14:paraId="2342E934"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enhancing responsibility for quality</w:t>
            </w:r>
          </w:p>
        </w:tc>
      </w:tr>
      <w:tr w:rsidR="00873369" w:rsidRPr="00A85680" w14:paraId="235FC9D7" w14:textId="77777777" w:rsidTr="00770075">
        <w:trPr>
          <w:jc w:val="center"/>
        </w:trPr>
        <w:tc>
          <w:tcPr>
            <w:tcW w:w="4140" w:type="dxa"/>
            <w:tcBorders>
              <w:top w:val="nil"/>
              <w:left w:val="nil"/>
              <w:bottom w:val="nil"/>
              <w:right w:val="nil"/>
            </w:tcBorders>
          </w:tcPr>
          <w:p w14:paraId="6A6F6C1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poskytnout</w:t>
            </w:r>
          </w:p>
        </w:tc>
        <w:tc>
          <w:tcPr>
            <w:tcW w:w="4410" w:type="dxa"/>
            <w:tcBorders>
              <w:top w:val="nil"/>
              <w:left w:val="nil"/>
              <w:bottom w:val="nil"/>
              <w:right w:val="nil"/>
            </w:tcBorders>
          </w:tcPr>
          <w:p w14:paraId="4F91B1D3"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provide, supply</w:t>
            </w:r>
          </w:p>
        </w:tc>
      </w:tr>
      <w:tr w:rsidR="00873369" w:rsidRPr="00A85680" w14:paraId="477AB2D2" w14:textId="77777777" w:rsidTr="00770075">
        <w:trPr>
          <w:jc w:val="center"/>
        </w:trPr>
        <w:tc>
          <w:tcPr>
            <w:tcW w:w="4140" w:type="dxa"/>
            <w:tcBorders>
              <w:top w:val="nil"/>
              <w:left w:val="nil"/>
              <w:bottom w:val="nil"/>
              <w:right w:val="nil"/>
            </w:tcBorders>
          </w:tcPr>
          <w:p w14:paraId="2CCEFCF2"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poskytnout podklad pro hodnocení</w:t>
            </w:r>
          </w:p>
        </w:tc>
        <w:tc>
          <w:tcPr>
            <w:tcW w:w="4410" w:type="dxa"/>
            <w:tcBorders>
              <w:top w:val="nil"/>
              <w:left w:val="nil"/>
              <w:bottom w:val="nil"/>
              <w:right w:val="nil"/>
            </w:tcBorders>
          </w:tcPr>
          <w:p w14:paraId="1BCAA077"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provide sources / basis for evaluation</w:t>
            </w:r>
          </w:p>
        </w:tc>
      </w:tr>
      <w:tr w:rsidR="00873369" w:rsidRPr="00A85680" w14:paraId="55CD3A82" w14:textId="77777777" w:rsidTr="00770075">
        <w:trPr>
          <w:jc w:val="center"/>
        </w:trPr>
        <w:tc>
          <w:tcPr>
            <w:tcW w:w="4140" w:type="dxa"/>
            <w:tcBorders>
              <w:top w:val="nil"/>
              <w:left w:val="nil"/>
              <w:bottom w:val="nil"/>
              <w:right w:val="nil"/>
            </w:tcBorders>
          </w:tcPr>
          <w:p w14:paraId="492B07F7"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poskytování</w:t>
            </w:r>
          </w:p>
        </w:tc>
        <w:tc>
          <w:tcPr>
            <w:tcW w:w="4410" w:type="dxa"/>
            <w:tcBorders>
              <w:top w:val="nil"/>
              <w:left w:val="nil"/>
              <w:bottom w:val="nil"/>
              <w:right w:val="nil"/>
            </w:tcBorders>
          </w:tcPr>
          <w:p w14:paraId="12DD7B3B"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provision; supply; rendering</w:t>
            </w:r>
          </w:p>
        </w:tc>
      </w:tr>
      <w:tr w:rsidR="00873369" w:rsidRPr="00A85680" w14:paraId="19DAE6C7" w14:textId="77777777" w:rsidTr="00770075">
        <w:trPr>
          <w:jc w:val="center"/>
        </w:trPr>
        <w:tc>
          <w:tcPr>
            <w:tcW w:w="4140" w:type="dxa"/>
            <w:tcBorders>
              <w:top w:val="nil"/>
              <w:left w:val="nil"/>
              <w:bottom w:val="nil"/>
              <w:right w:val="nil"/>
            </w:tcBorders>
          </w:tcPr>
          <w:p w14:paraId="3D4A704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poskytování informačních služeb</w:t>
            </w:r>
          </w:p>
        </w:tc>
        <w:tc>
          <w:tcPr>
            <w:tcW w:w="4410" w:type="dxa"/>
            <w:tcBorders>
              <w:top w:val="nil"/>
              <w:left w:val="nil"/>
              <w:bottom w:val="nil"/>
              <w:right w:val="nil"/>
            </w:tcBorders>
          </w:tcPr>
          <w:p w14:paraId="6BC258F0"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provision of / providing / rendering information services</w:t>
            </w:r>
          </w:p>
        </w:tc>
      </w:tr>
      <w:tr w:rsidR="00873369" w:rsidRPr="00A85680" w14:paraId="669E0162" w14:textId="77777777" w:rsidTr="00770075">
        <w:trPr>
          <w:jc w:val="center"/>
        </w:trPr>
        <w:tc>
          <w:tcPr>
            <w:tcW w:w="4140" w:type="dxa"/>
            <w:tcBorders>
              <w:top w:val="nil"/>
              <w:left w:val="nil"/>
              <w:bottom w:val="nil"/>
              <w:right w:val="nil"/>
            </w:tcBorders>
          </w:tcPr>
          <w:p w14:paraId="7DD40FDE"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poskytování konzultací</w:t>
            </w:r>
          </w:p>
        </w:tc>
        <w:tc>
          <w:tcPr>
            <w:tcW w:w="4410" w:type="dxa"/>
            <w:tcBorders>
              <w:top w:val="nil"/>
              <w:left w:val="nil"/>
              <w:bottom w:val="nil"/>
              <w:right w:val="nil"/>
            </w:tcBorders>
          </w:tcPr>
          <w:p w14:paraId="4B71C4F6"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(providing) consultation</w:t>
            </w:r>
          </w:p>
        </w:tc>
      </w:tr>
      <w:tr w:rsidR="005B2E83" w:rsidRPr="00A85680" w14:paraId="5FEFF7A7" w14:textId="77777777" w:rsidTr="00770075">
        <w:trPr>
          <w:jc w:val="center"/>
        </w:trPr>
        <w:tc>
          <w:tcPr>
            <w:tcW w:w="4140" w:type="dxa"/>
            <w:tcBorders>
              <w:top w:val="nil"/>
              <w:left w:val="nil"/>
              <w:bottom w:val="nil"/>
              <w:right w:val="nil"/>
            </w:tcBorders>
          </w:tcPr>
          <w:p w14:paraId="56A7FBA5" w14:textId="77777777" w:rsidR="005B2E83" w:rsidRPr="00AE78F7" w:rsidRDefault="005B2E83" w:rsidP="00071AF6">
            <w:pPr>
              <w:contextualSpacing/>
              <w:rPr>
                <w:rFonts w:ascii="Verdana" w:hAnsi="Verdana"/>
                <w:b/>
                <w:sz w:val="19"/>
                <w:szCs w:val="19"/>
              </w:rPr>
            </w:pPr>
            <w:r w:rsidRPr="00AE78F7">
              <w:rPr>
                <w:rFonts w:ascii="Verdana" w:hAnsi="Verdana"/>
                <w:b/>
                <w:sz w:val="19"/>
                <w:szCs w:val="19"/>
              </w:rPr>
              <w:t>poskytovatel</w:t>
            </w:r>
          </w:p>
        </w:tc>
        <w:tc>
          <w:tcPr>
            <w:tcW w:w="4410" w:type="dxa"/>
            <w:tcBorders>
              <w:top w:val="nil"/>
              <w:left w:val="nil"/>
              <w:bottom w:val="nil"/>
              <w:right w:val="nil"/>
            </w:tcBorders>
          </w:tcPr>
          <w:p w14:paraId="056DCA21" w14:textId="77777777" w:rsidR="005B2E83" w:rsidRPr="00A85680" w:rsidRDefault="005B2E83" w:rsidP="00071AF6">
            <w:pPr>
              <w:contextualSpacing/>
              <w:rPr>
                <w:rFonts w:ascii="Verdana" w:hAnsi="Verdana"/>
                <w:b/>
                <w:sz w:val="19"/>
                <w:szCs w:val="19"/>
                <w:lang w:val="en-GB"/>
              </w:rPr>
            </w:pPr>
            <w:r w:rsidRPr="00A85680">
              <w:rPr>
                <w:rFonts w:ascii="Verdana" w:hAnsi="Verdana"/>
                <w:b/>
                <w:sz w:val="19"/>
                <w:szCs w:val="19"/>
                <w:lang w:val="en-GB"/>
              </w:rPr>
              <w:t>provider, supplier</w:t>
            </w:r>
          </w:p>
        </w:tc>
      </w:tr>
      <w:tr w:rsidR="003F344F" w:rsidRPr="00A85680" w14:paraId="3EE13E24" w14:textId="77777777" w:rsidTr="00770075">
        <w:trPr>
          <w:jc w:val="center"/>
        </w:trPr>
        <w:tc>
          <w:tcPr>
            <w:tcW w:w="4140" w:type="dxa"/>
            <w:tcBorders>
              <w:top w:val="nil"/>
              <w:left w:val="nil"/>
              <w:bottom w:val="nil"/>
              <w:right w:val="nil"/>
            </w:tcBorders>
          </w:tcPr>
          <w:p w14:paraId="13FCAD31" w14:textId="77777777" w:rsidR="003F344F" w:rsidRPr="00AE78F7" w:rsidRDefault="003F344F" w:rsidP="00071AF6">
            <w:pPr>
              <w:contextualSpacing/>
              <w:rPr>
                <w:rFonts w:ascii="Verdana" w:hAnsi="Verdana"/>
                <w:sz w:val="19"/>
                <w:szCs w:val="19"/>
              </w:rPr>
            </w:pPr>
            <w:r w:rsidRPr="00AE78F7">
              <w:rPr>
                <w:rFonts w:ascii="Verdana" w:hAnsi="Verdana"/>
                <w:sz w:val="19"/>
                <w:szCs w:val="19"/>
              </w:rPr>
              <w:t>poskytovatel podpory</w:t>
            </w:r>
          </w:p>
        </w:tc>
        <w:tc>
          <w:tcPr>
            <w:tcW w:w="4410" w:type="dxa"/>
            <w:tcBorders>
              <w:top w:val="nil"/>
              <w:left w:val="nil"/>
              <w:bottom w:val="nil"/>
              <w:right w:val="nil"/>
            </w:tcBorders>
          </w:tcPr>
          <w:p w14:paraId="5F8CFD60" w14:textId="77777777" w:rsidR="003F344F" w:rsidRPr="00A85680" w:rsidRDefault="003F344F" w:rsidP="00071AF6">
            <w:pPr>
              <w:contextualSpacing/>
              <w:rPr>
                <w:rFonts w:ascii="Verdana" w:hAnsi="Verdana"/>
                <w:sz w:val="19"/>
                <w:szCs w:val="19"/>
                <w:lang w:val="en-GB"/>
              </w:rPr>
            </w:pPr>
            <w:r w:rsidRPr="00A85680">
              <w:rPr>
                <w:rFonts w:ascii="Verdana" w:hAnsi="Verdana"/>
                <w:sz w:val="19"/>
                <w:szCs w:val="19"/>
                <w:lang w:val="en-GB"/>
              </w:rPr>
              <w:t>sponsor</w:t>
            </w:r>
            <w:r w:rsidR="00642403">
              <w:rPr>
                <w:rFonts w:ascii="Verdana" w:hAnsi="Verdana"/>
                <w:sz w:val="19"/>
                <w:szCs w:val="19"/>
                <w:lang w:val="en-GB"/>
              </w:rPr>
              <w:t xml:space="preserve">; provider of support </w:t>
            </w:r>
          </w:p>
        </w:tc>
      </w:tr>
      <w:tr w:rsidR="005B2E83" w:rsidRPr="00A85680" w14:paraId="530D1246" w14:textId="77777777" w:rsidTr="00770075">
        <w:trPr>
          <w:jc w:val="center"/>
        </w:trPr>
        <w:tc>
          <w:tcPr>
            <w:tcW w:w="4140" w:type="dxa"/>
            <w:tcBorders>
              <w:top w:val="nil"/>
              <w:left w:val="nil"/>
              <w:bottom w:val="nil"/>
              <w:right w:val="nil"/>
            </w:tcBorders>
          </w:tcPr>
          <w:p w14:paraId="6219C4FE" w14:textId="5F651124" w:rsidR="005B2E83" w:rsidRPr="00AE78F7" w:rsidRDefault="005B2E83" w:rsidP="00CB02FD">
            <w:pPr>
              <w:pStyle w:val="Prosttext1"/>
              <w:tabs>
                <w:tab w:val="left" w:pos="284"/>
              </w:tabs>
              <w:spacing w:line="288" w:lineRule="auto"/>
              <w:rPr>
                <w:rFonts w:ascii="Verdana" w:hAnsi="Verdana"/>
                <w:sz w:val="19"/>
                <w:szCs w:val="19"/>
              </w:rPr>
            </w:pPr>
            <w:r w:rsidRPr="00AE78F7">
              <w:rPr>
                <w:rFonts w:ascii="Verdana" w:hAnsi="Verdana"/>
                <w:sz w:val="19"/>
                <w:szCs w:val="19"/>
              </w:rPr>
              <w:t>poskytovatel pracovnělékařských služeb</w:t>
            </w:r>
          </w:p>
        </w:tc>
        <w:tc>
          <w:tcPr>
            <w:tcW w:w="4410" w:type="dxa"/>
            <w:tcBorders>
              <w:top w:val="nil"/>
              <w:left w:val="nil"/>
              <w:bottom w:val="nil"/>
              <w:right w:val="nil"/>
            </w:tcBorders>
          </w:tcPr>
          <w:p w14:paraId="11A71CEB" w14:textId="77777777" w:rsidR="005B2E83" w:rsidRPr="00A85680" w:rsidRDefault="005B2E83" w:rsidP="00CB02FD">
            <w:pPr>
              <w:pStyle w:val="Prosttext1"/>
              <w:tabs>
                <w:tab w:val="left" w:pos="284"/>
              </w:tabs>
              <w:spacing w:line="288" w:lineRule="auto"/>
              <w:rPr>
                <w:rFonts w:ascii="Verdana" w:hAnsi="Verdana"/>
                <w:sz w:val="19"/>
                <w:szCs w:val="19"/>
                <w:lang w:val="en-GB"/>
              </w:rPr>
            </w:pPr>
            <w:r w:rsidRPr="00A85680">
              <w:rPr>
                <w:rFonts w:ascii="Verdana" w:hAnsi="Verdana"/>
                <w:sz w:val="19"/>
                <w:szCs w:val="19"/>
                <w:lang w:val="en-GB"/>
              </w:rPr>
              <w:t>provider of occupational healthcare services</w:t>
            </w:r>
          </w:p>
        </w:tc>
      </w:tr>
      <w:tr w:rsidR="00873369" w:rsidRPr="00A85680" w14:paraId="66F41978" w14:textId="77777777" w:rsidTr="00770075">
        <w:trPr>
          <w:jc w:val="center"/>
        </w:trPr>
        <w:tc>
          <w:tcPr>
            <w:tcW w:w="4140" w:type="dxa"/>
            <w:tcBorders>
              <w:top w:val="nil"/>
              <w:left w:val="nil"/>
              <w:bottom w:val="nil"/>
              <w:right w:val="nil"/>
            </w:tcBorders>
          </w:tcPr>
          <w:p w14:paraId="3782FC65" w14:textId="77777777" w:rsidR="00873369" w:rsidRPr="00AE78F7" w:rsidRDefault="00873369" w:rsidP="00873369">
            <w:pPr>
              <w:spacing w:line="264" w:lineRule="auto"/>
              <w:rPr>
                <w:rFonts w:ascii="Verdana" w:hAnsi="Verdana"/>
                <w:b/>
                <w:sz w:val="19"/>
                <w:szCs w:val="19"/>
              </w:rPr>
            </w:pPr>
            <w:r w:rsidRPr="00AE78F7">
              <w:rPr>
                <w:rFonts w:ascii="Verdana" w:hAnsi="Verdana"/>
                <w:b/>
                <w:sz w:val="19"/>
                <w:szCs w:val="19"/>
              </w:rPr>
              <w:t>poslání univerzity</w:t>
            </w:r>
          </w:p>
        </w:tc>
        <w:tc>
          <w:tcPr>
            <w:tcW w:w="4410" w:type="dxa"/>
            <w:tcBorders>
              <w:top w:val="nil"/>
              <w:left w:val="nil"/>
              <w:bottom w:val="nil"/>
              <w:right w:val="nil"/>
            </w:tcBorders>
          </w:tcPr>
          <w:p w14:paraId="371976EC" w14:textId="77777777" w:rsidR="00873369" w:rsidRPr="00A85680" w:rsidRDefault="00873369" w:rsidP="00873369">
            <w:pPr>
              <w:spacing w:line="264" w:lineRule="auto"/>
              <w:rPr>
                <w:rFonts w:ascii="Verdana" w:hAnsi="Verdana"/>
                <w:b/>
                <w:sz w:val="19"/>
                <w:szCs w:val="19"/>
                <w:lang w:val="en-GB"/>
              </w:rPr>
            </w:pPr>
            <w:r w:rsidRPr="00A85680">
              <w:rPr>
                <w:rFonts w:ascii="Verdana" w:hAnsi="Verdana"/>
                <w:b/>
                <w:sz w:val="19"/>
                <w:szCs w:val="19"/>
                <w:lang w:val="en-GB"/>
              </w:rPr>
              <w:t>aim of the university</w:t>
            </w:r>
          </w:p>
        </w:tc>
      </w:tr>
      <w:tr w:rsidR="00705C9D" w:rsidRPr="00A85680" w14:paraId="6175CA03" w14:textId="77777777" w:rsidTr="00770075">
        <w:trPr>
          <w:jc w:val="center"/>
        </w:trPr>
        <w:tc>
          <w:tcPr>
            <w:tcW w:w="4140" w:type="dxa"/>
            <w:tcBorders>
              <w:top w:val="nil"/>
              <w:left w:val="nil"/>
              <w:bottom w:val="nil"/>
              <w:right w:val="nil"/>
            </w:tcBorders>
          </w:tcPr>
          <w:p w14:paraId="3D81F35A" w14:textId="77777777" w:rsidR="00705C9D" w:rsidRPr="00AE78F7" w:rsidRDefault="00705C9D" w:rsidP="00873369">
            <w:pPr>
              <w:spacing w:line="264" w:lineRule="auto"/>
              <w:rPr>
                <w:rFonts w:ascii="Verdana" w:hAnsi="Verdana"/>
                <w:b/>
                <w:sz w:val="19"/>
                <w:szCs w:val="19"/>
              </w:rPr>
            </w:pPr>
            <w:r>
              <w:rPr>
                <w:rFonts w:ascii="Verdana" w:hAnsi="Verdana"/>
                <w:b/>
                <w:sz w:val="19"/>
                <w:szCs w:val="19"/>
              </w:rPr>
              <w:t>posluchárna</w:t>
            </w:r>
          </w:p>
        </w:tc>
        <w:tc>
          <w:tcPr>
            <w:tcW w:w="4410" w:type="dxa"/>
            <w:tcBorders>
              <w:top w:val="nil"/>
              <w:left w:val="nil"/>
              <w:bottom w:val="nil"/>
              <w:right w:val="nil"/>
            </w:tcBorders>
          </w:tcPr>
          <w:p w14:paraId="3D61869B" w14:textId="77777777" w:rsidR="00705C9D" w:rsidRPr="00A85680" w:rsidRDefault="00705C9D" w:rsidP="00873369">
            <w:pPr>
              <w:spacing w:line="264" w:lineRule="auto"/>
              <w:rPr>
                <w:rFonts w:ascii="Verdana" w:hAnsi="Verdana"/>
                <w:b/>
                <w:sz w:val="19"/>
                <w:szCs w:val="19"/>
                <w:lang w:val="en-GB"/>
              </w:rPr>
            </w:pPr>
            <w:r>
              <w:rPr>
                <w:rFonts w:ascii="Verdana" w:hAnsi="Verdana"/>
                <w:b/>
                <w:sz w:val="19"/>
                <w:szCs w:val="19"/>
                <w:lang w:val="en-GB"/>
              </w:rPr>
              <w:t>lecture hall</w:t>
            </w:r>
          </w:p>
        </w:tc>
      </w:tr>
      <w:tr w:rsidR="00705C9D" w:rsidRPr="00A85680" w14:paraId="64C69BC8" w14:textId="77777777" w:rsidTr="00770075">
        <w:trPr>
          <w:jc w:val="center"/>
        </w:trPr>
        <w:tc>
          <w:tcPr>
            <w:tcW w:w="4140" w:type="dxa"/>
            <w:tcBorders>
              <w:top w:val="nil"/>
              <w:left w:val="nil"/>
              <w:bottom w:val="nil"/>
              <w:right w:val="nil"/>
            </w:tcBorders>
          </w:tcPr>
          <w:p w14:paraId="7ED3CFE5" w14:textId="77777777" w:rsidR="00705C9D" w:rsidRPr="00D23CD1" w:rsidRDefault="00705C9D" w:rsidP="00705C9D">
            <w:pPr>
              <w:rPr>
                <w:rFonts w:ascii="Verdana" w:hAnsi="Verdana"/>
                <w:sz w:val="19"/>
                <w:szCs w:val="19"/>
              </w:rPr>
            </w:pPr>
            <w:r w:rsidRPr="00D23CD1">
              <w:rPr>
                <w:rFonts w:ascii="Verdana" w:hAnsi="Verdana"/>
                <w:sz w:val="19"/>
                <w:szCs w:val="19"/>
              </w:rPr>
              <w:t>Modrá posluchárna</w:t>
            </w:r>
          </w:p>
        </w:tc>
        <w:tc>
          <w:tcPr>
            <w:tcW w:w="4410" w:type="dxa"/>
            <w:tcBorders>
              <w:top w:val="nil"/>
              <w:left w:val="nil"/>
              <w:bottom w:val="nil"/>
              <w:right w:val="nil"/>
            </w:tcBorders>
          </w:tcPr>
          <w:p w14:paraId="1EDB793B" w14:textId="77777777" w:rsidR="00705C9D" w:rsidRPr="00D23CD1" w:rsidRDefault="00705C9D" w:rsidP="00705C9D">
            <w:pPr>
              <w:rPr>
                <w:rFonts w:ascii="Verdana" w:hAnsi="Verdana"/>
                <w:sz w:val="19"/>
                <w:szCs w:val="19"/>
                <w:lang w:val="en-GB"/>
              </w:rPr>
            </w:pPr>
            <w:r w:rsidRPr="00D23CD1">
              <w:rPr>
                <w:rFonts w:ascii="Verdana" w:hAnsi="Verdana"/>
                <w:sz w:val="19"/>
                <w:szCs w:val="19"/>
                <w:lang w:val="en-GB"/>
              </w:rPr>
              <w:t>Blue Lecture Hall</w:t>
            </w:r>
          </w:p>
        </w:tc>
      </w:tr>
      <w:tr w:rsidR="00705C9D" w:rsidRPr="00A85680" w14:paraId="05EB4E95" w14:textId="77777777" w:rsidTr="00770075">
        <w:trPr>
          <w:jc w:val="center"/>
        </w:trPr>
        <w:tc>
          <w:tcPr>
            <w:tcW w:w="4140" w:type="dxa"/>
            <w:tcBorders>
              <w:top w:val="nil"/>
              <w:left w:val="nil"/>
              <w:bottom w:val="nil"/>
              <w:right w:val="nil"/>
            </w:tcBorders>
          </w:tcPr>
          <w:p w14:paraId="32532F35" w14:textId="77777777" w:rsidR="00705C9D" w:rsidRPr="00D23CD1" w:rsidRDefault="00705C9D" w:rsidP="00705C9D">
            <w:pPr>
              <w:rPr>
                <w:rFonts w:ascii="Verdana" w:hAnsi="Verdana"/>
                <w:sz w:val="19"/>
                <w:szCs w:val="19"/>
              </w:rPr>
            </w:pPr>
            <w:r w:rsidRPr="00D23CD1">
              <w:rPr>
                <w:rFonts w:ascii="Verdana" w:hAnsi="Verdana"/>
                <w:sz w:val="19"/>
                <w:szCs w:val="19"/>
              </w:rPr>
              <w:t>Zelená posluchárna</w:t>
            </w:r>
          </w:p>
        </w:tc>
        <w:tc>
          <w:tcPr>
            <w:tcW w:w="4410" w:type="dxa"/>
            <w:tcBorders>
              <w:top w:val="nil"/>
              <w:left w:val="nil"/>
              <w:bottom w:val="nil"/>
              <w:right w:val="nil"/>
            </w:tcBorders>
          </w:tcPr>
          <w:p w14:paraId="3C46DF24" w14:textId="77777777" w:rsidR="00705C9D" w:rsidRPr="00D23CD1" w:rsidRDefault="00705C9D" w:rsidP="00705C9D">
            <w:pPr>
              <w:rPr>
                <w:rFonts w:ascii="Verdana" w:hAnsi="Verdana"/>
                <w:sz w:val="19"/>
                <w:szCs w:val="19"/>
                <w:lang w:val="en-GB"/>
              </w:rPr>
            </w:pPr>
            <w:r w:rsidRPr="00D23CD1">
              <w:rPr>
                <w:rFonts w:ascii="Verdana" w:hAnsi="Verdana"/>
                <w:sz w:val="19"/>
                <w:szCs w:val="19"/>
                <w:lang w:val="en-GB"/>
              </w:rPr>
              <w:t>Green Lecture Hall</w:t>
            </w:r>
          </w:p>
        </w:tc>
      </w:tr>
      <w:tr w:rsidR="00873369" w:rsidRPr="00A85680" w14:paraId="45570F75" w14:textId="77777777" w:rsidTr="00770075">
        <w:trPr>
          <w:jc w:val="center"/>
        </w:trPr>
        <w:tc>
          <w:tcPr>
            <w:tcW w:w="4140" w:type="dxa"/>
            <w:tcBorders>
              <w:top w:val="nil"/>
              <w:left w:val="nil"/>
              <w:bottom w:val="nil"/>
              <w:right w:val="nil"/>
            </w:tcBorders>
          </w:tcPr>
          <w:p w14:paraId="2F327030" w14:textId="77777777" w:rsidR="00873369" w:rsidRPr="00AE78F7" w:rsidRDefault="00873369" w:rsidP="003E02E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AE78F7">
              <w:rPr>
                <w:rFonts w:ascii="Verdana" w:hAnsi="Verdana"/>
                <w:b/>
                <w:sz w:val="19"/>
                <w:szCs w:val="19"/>
              </w:rPr>
              <w:t>posoudit, posuzovat</w:t>
            </w:r>
          </w:p>
        </w:tc>
        <w:tc>
          <w:tcPr>
            <w:tcW w:w="4410" w:type="dxa"/>
            <w:tcBorders>
              <w:top w:val="nil"/>
              <w:left w:val="nil"/>
              <w:bottom w:val="nil"/>
              <w:right w:val="nil"/>
            </w:tcBorders>
          </w:tcPr>
          <w:p w14:paraId="3D06B4E8" w14:textId="77777777" w:rsidR="00873369" w:rsidRPr="00A85680" w:rsidRDefault="00873369" w:rsidP="00DC5AF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assess</w:t>
            </w:r>
            <w:r w:rsidR="00DC5AFC">
              <w:rPr>
                <w:rFonts w:ascii="Verdana" w:hAnsi="Verdana"/>
                <w:b/>
                <w:sz w:val="19"/>
                <w:szCs w:val="19"/>
                <w:lang w:val="en-GB"/>
              </w:rPr>
              <w:t xml:space="preserve"> </w:t>
            </w:r>
            <w:r w:rsidR="00DC5AFC" w:rsidRPr="00DC5AFC">
              <w:rPr>
                <w:rFonts w:ascii="Verdana" w:hAnsi="Verdana"/>
                <w:sz w:val="19"/>
                <w:szCs w:val="19"/>
                <w:lang w:val="en-GB"/>
              </w:rPr>
              <w:t xml:space="preserve">(quality </w:t>
            </w:r>
            <w:r w:rsidR="00DC5AFC">
              <w:rPr>
                <w:rFonts w:ascii="Verdana" w:hAnsi="Verdana"/>
                <w:sz w:val="19"/>
                <w:szCs w:val="19"/>
                <w:lang w:val="en-GB"/>
              </w:rPr>
              <w:t>o</w:t>
            </w:r>
            <w:r w:rsidR="00DC5AFC" w:rsidRPr="00DC5AFC">
              <w:rPr>
                <w:rFonts w:ascii="Verdana" w:hAnsi="Verdana"/>
                <w:sz w:val="19"/>
                <w:szCs w:val="19"/>
                <w:lang w:val="en-GB"/>
              </w:rPr>
              <w:t>f unit, subject areas or field)</w:t>
            </w:r>
            <w:r w:rsidRPr="00A85680">
              <w:rPr>
                <w:rFonts w:ascii="Verdana" w:hAnsi="Verdana"/>
                <w:b/>
                <w:sz w:val="19"/>
                <w:szCs w:val="19"/>
                <w:lang w:val="en-GB"/>
              </w:rPr>
              <w:t xml:space="preserve">; </w:t>
            </w:r>
            <w:r w:rsidR="00DC5AFC">
              <w:rPr>
                <w:rFonts w:ascii="Verdana" w:hAnsi="Verdana"/>
                <w:b/>
                <w:sz w:val="19"/>
                <w:szCs w:val="19"/>
                <w:lang w:val="en-GB"/>
              </w:rPr>
              <w:t xml:space="preserve">review </w:t>
            </w:r>
            <w:r w:rsidR="00DC5AFC" w:rsidRPr="00DC5AFC">
              <w:rPr>
                <w:rFonts w:ascii="Verdana" w:hAnsi="Verdana"/>
                <w:sz w:val="19"/>
                <w:szCs w:val="19"/>
                <w:lang w:val="en-GB"/>
              </w:rPr>
              <w:t>(outputs of creative activities)</w:t>
            </w:r>
            <w:r w:rsidR="00DC5AFC">
              <w:rPr>
                <w:rFonts w:ascii="Verdana" w:hAnsi="Verdana"/>
                <w:b/>
                <w:sz w:val="19"/>
                <w:szCs w:val="19"/>
                <w:lang w:val="en-GB"/>
              </w:rPr>
              <w:t xml:space="preserve">; </w:t>
            </w:r>
            <w:r w:rsidRPr="00A85680">
              <w:rPr>
                <w:rFonts w:ascii="Verdana" w:hAnsi="Verdana"/>
                <w:b/>
                <w:sz w:val="19"/>
                <w:szCs w:val="19"/>
                <w:lang w:val="en-GB"/>
              </w:rPr>
              <w:t>examine; consider</w:t>
            </w:r>
          </w:p>
        </w:tc>
      </w:tr>
      <w:tr w:rsidR="00A83F63" w:rsidRPr="00A85680" w14:paraId="2925424D" w14:textId="77777777" w:rsidTr="00770075">
        <w:trPr>
          <w:jc w:val="center"/>
        </w:trPr>
        <w:tc>
          <w:tcPr>
            <w:tcW w:w="4140" w:type="dxa"/>
            <w:tcBorders>
              <w:top w:val="nil"/>
              <w:left w:val="nil"/>
              <w:bottom w:val="nil"/>
              <w:right w:val="nil"/>
            </w:tcBorders>
          </w:tcPr>
          <w:p w14:paraId="37F8D9EA" w14:textId="77777777" w:rsidR="00A83F63" w:rsidRPr="00A83F63" w:rsidRDefault="00A83F63" w:rsidP="003E02E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83F63">
              <w:rPr>
                <w:rFonts w:ascii="Verdana" w:hAnsi="Verdana"/>
                <w:sz w:val="19"/>
                <w:szCs w:val="19"/>
              </w:rPr>
              <w:t>posoudit a hodnotit</w:t>
            </w:r>
          </w:p>
        </w:tc>
        <w:tc>
          <w:tcPr>
            <w:tcW w:w="4410" w:type="dxa"/>
            <w:tcBorders>
              <w:top w:val="nil"/>
              <w:left w:val="nil"/>
              <w:bottom w:val="nil"/>
              <w:right w:val="nil"/>
            </w:tcBorders>
          </w:tcPr>
          <w:p w14:paraId="60CCBAC0" w14:textId="77777777" w:rsidR="00A83F63" w:rsidRPr="00A83F63" w:rsidRDefault="00A83F63" w:rsidP="00DC42A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3F63">
              <w:rPr>
                <w:rFonts w:ascii="Verdana" w:hAnsi="Verdana"/>
                <w:sz w:val="19"/>
                <w:szCs w:val="19"/>
                <w:lang w:val="en-GB"/>
              </w:rPr>
              <w:t>review and evaluate</w:t>
            </w:r>
          </w:p>
        </w:tc>
      </w:tr>
      <w:tr w:rsidR="00873369" w:rsidRPr="00A85680" w14:paraId="059408C5" w14:textId="77777777" w:rsidTr="00770075">
        <w:trPr>
          <w:jc w:val="center"/>
        </w:trPr>
        <w:tc>
          <w:tcPr>
            <w:tcW w:w="4140" w:type="dxa"/>
            <w:tcBorders>
              <w:top w:val="nil"/>
              <w:left w:val="nil"/>
              <w:bottom w:val="nil"/>
              <w:right w:val="nil"/>
            </w:tcBorders>
          </w:tcPr>
          <w:p w14:paraId="156D42B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posoudit kvalifikaci</w:t>
            </w:r>
          </w:p>
        </w:tc>
        <w:tc>
          <w:tcPr>
            <w:tcW w:w="4410" w:type="dxa"/>
            <w:tcBorders>
              <w:top w:val="nil"/>
              <w:left w:val="nil"/>
              <w:bottom w:val="nil"/>
              <w:right w:val="nil"/>
            </w:tcBorders>
          </w:tcPr>
          <w:p w14:paraId="1BA4350E"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assess s.o.'s qualifications / competence</w:t>
            </w:r>
          </w:p>
        </w:tc>
      </w:tr>
      <w:tr w:rsidR="00873369" w:rsidRPr="00A85680" w14:paraId="3745F270" w14:textId="77777777" w:rsidTr="00770075">
        <w:trPr>
          <w:jc w:val="center"/>
        </w:trPr>
        <w:tc>
          <w:tcPr>
            <w:tcW w:w="4140" w:type="dxa"/>
            <w:tcBorders>
              <w:top w:val="nil"/>
              <w:left w:val="nil"/>
              <w:bottom w:val="nil"/>
              <w:right w:val="nil"/>
            </w:tcBorders>
          </w:tcPr>
          <w:p w14:paraId="1B212744"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posoudit pedagogickou schopnost</w:t>
            </w:r>
          </w:p>
        </w:tc>
        <w:tc>
          <w:tcPr>
            <w:tcW w:w="4410" w:type="dxa"/>
            <w:tcBorders>
              <w:top w:val="nil"/>
              <w:left w:val="nil"/>
              <w:bottom w:val="nil"/>
              <w:right w:val="nil"/>
            </w:tcBorders>
          </w:tcPr>
          <w:p w14:paraId="61EC09EF"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assess s.o.'s pedagogical skills</w:t>
            </w:r>
          </w:p>
        </w:tc>
      </w:tr>
      <w:tr w:rsidR="00873369" w:rsidRPr="00A85680" w14:paraId="08ED516D" w14:textId="77777777" w:rsidTr="00770075">
        <w:trPr>
          <w:jc w:val="center"/>
        </w:trPr>
        <w:tc>
          <w:tcPr>
            <w:tcW w:w="4140" w:type="dxa"/>
            <w:tcBorders>
              <w:top w:val="nil"/>
              <w:left w:val="nil"/>
              <w:bottom w:val="nil"/>
              <w:right w:val="nil"/>
            </w:tcBorders>
          </w:tcPr>
          <w:p w14:paraId="117279A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posoudit platnost volby</w:t>
            </w:r>
          </w:p>
        </w:tc>
        <w:tc>
          <w:tcPr>
            <w:tcW w:w="4410" w:type="dxa"/>
            <w:tcBorders>
              <w:top w:val="nil"/>
              <w:left w:val="nil"/>
              <w:bottom w:val="nil"/>
              <w:right w:val="nil"/>
            </w:tcBorders>
          </w:tcPr>
          <w:p w14:paraId="6FB1894D"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examine the validity of election</w:t>
            </w:r>
          </w:p>
        </w:tc>
      </w:tr>
      <w:tr w:rsidR="000D0DE1" w:rsidRPr="00A85680" w14:paraId="17F9BF75" w14:textId="77777777" w:rsidTr="00770075">
        <w:trPr>
          <w:jc w:val="center"/>
        </w:trPr>
        <w:tc>
          <w:tcPr>
            <w:tcW w:w="4140" w:type="dxa"/>
            <w:tcBorders>
              <w:top w:val="nil"/>
              <w:left w:val="nil"/>
              <w:bottom w:val="nil"/>
              <w:right w:val="nil"/>
            </w:tcBorders>
          </w:tcPr>
          <w:p w14:paraId="13597F38" w14:textId="77777777" w:rsidR="000D0DE1" w:rsidRPr="00AE78F7" w:rsidRDefault="000D0DE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posoudit společně</w:t>
            </w:r>
          </w:p>
        </w:tc>
        <w:tc>
          <w:tcPr>
            <w:tcW w:w="4410" w:type="dxa"/>
            <w:tcBorders>
              <w:top w:val="nil"/>
              <w:left w:val="nil"/>
              <w:bottom w:val="nil"/>
              <w:right w:val="nil"/>
            </w:tcBorders>
          </w:tcPr>
          <w:p w14:paraId="6B7238CB" w14:textId="77777777" w:rsidR="000D0DE1" w:rsidRPr="00A85680" w:rsidRDefault="000D0DE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review jointly</w:t>
            </w:r>
          </w:p>
        </w:tc>
      </w:tr>
      <w:tr w:rsidR="00873369" w:rsidRPr="00A85680" w14:paraId="7CD08511" w14:textId="77777777" w:rsidTr="00770075">
        <w:trPr>
          <w:jc w:val="center"/>
        </w:trPr>
        <w:tc>
          <w:tcPr>
            <w:tcW w:w="4140" w:type="dxa"/>
            <w:tcBorders>
              <w:top w:val="nil"/>
              <w:left w:val="nil"/>
              <w:bottom w:val="nil"/>
              <w:right w:val="nil"/>
            </w:tcBorders>
          </w:tcPr>
          <w:p w14:paraId="63329AC8" w14:textId="434F7270" w:rsidR="00873369" w:rsidRPr="00AE78F7" w:rsidRDefault="00873369" w:rsidP="00381B5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posuzovat skutečnosti tak, že</w:t>
            </w:r>
          </w:p>
        </w:tc>
        <w:tc>
          <w:tcPr>
            <w:tcW w:w="4410" w:type="dxa"/>
            <w:tcBorders>
              <w:top w:val="nil"/>
              <w:left w:val="nil"/>
              <w:bottom w:val="nil"/>
              <w:right w:val="nil"/>
            </w:tcBorders>
          </w:tcPr>
          <w:p w14:paraId="2768DC19" w14:textId="77777777" w:rsidR="00873369" w:rsidRPr="00A85680" w:rsidRDefault="00873369" w:rsidP="00381B5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consider facts so that ...</w:t>
            </w:r>
          </w:p>
        </w:tc>
      </w:tr>
      <w:tr w:rsidR="00873369" w:rsidRPr="00A85680" w14:paraId="5334D49D" w14:textId="77777777" w:rsidTr="00770075">
        <w:trPr>
          <w:jc w:val="center"/>
        </w:trPr>
        <w:tc>
          <w:tcPr>
            <w:tcW w:w="4140" w:type="dxa"/>
            <w:tcBorders>
              <w:top w:val="nil"/>
              <w:left w:val="nil"/>
              <w:bottom w:val="nil"/>
              <w:right w:val="nil"/>
            </w:tcBorders>
          </w:tcPr>
          <w:p w14:paraId="668DE325" w14:textId="671FC3DF" w:rsidR="00873369" w:rsidRPr="00AE78F7" w:rsidRDefault="008574B8" w:rsidP="00381B5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p</w:t>
            </w:r>
            <w:r w:rsidRPr="00AE78F7">
              <w:rPr>
                <w:rFonts w:ascii="Verdana" w:hAnsi="Verdana"/>
                <w:sz w:val="19"/>
                <w:szCs w:val="19"/>
              </w:rPr>
              <w:t xml:space="preserve">okud </w:t>
            </w:r>
            <w:r w:rsidR="00873369" w:rsidRPr="00AE78F7">
              <w:rPr>
                <w:rFonts w:ascii="Verdana" w:hAnsi="Verdana"/>
                <w:sz w:val="19"/>
                <w:szCs w:val="19"/>
              </w:rPr>
              <w:t>se student nezapíše ani v náhradním termínu, posuzuje se tato skutečnost tak, že nastal případ uvedený v čl. 12 odst. 1 písm. b)</w:t>
            </w:r>
          </w:p>
        </w:tc>
        <w:tc>
          <w:tcPr>
            <w:tcW w:w="4410" w:type="dxa"/>
            <w:tcBorders>
              <w:top w:val="nil"/>
              <w:left w:val="nil"/>
              <w:bottom w:val="nil"/>
              <w:right w:val="nil"/>
            </w:tcBorders>
          </w:tcPr>
          <w:p w14:paraId="6C4FF9F3" w14:textId="77777777" w:rsidR="00873369" w:rsidRPr="00A85680" w:rsidRDefault="00874139" w:rsidP="0087413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F</w:t>
            </w:r>
            <w:r w:rsidR="00873369" w:rsidRPr="00A85680">
              <w:rPr>
                <w:rFonts w:ascii="Verdana" w:hAnsi="Verdana"/>
                <w:sz w:val="19"/>
                <w:szCs w:val="19"/>
                <w:lang w:val="en-GB"/>
              </w:rPr>
              <w:t xml:space="preserve">ailure (of a student) to enrol during the alternative registration date will be considered as a </w:t>
            </w:r>
            <w:r>
              <w:rPr>
                <w:rFonts w:ascii="Verdana" w:hAnsi="Verdana"/>
                <w:sz w:val="19"/>
                <w:szCs w:val="19"/>
                <w:lang w:val="en-GB"/>
              </w:rPr>
              <w:t xml:space="preserve">case falling under Art. 12 (1) </w:t>
            </w:r>
            <w:r w:rsidR="00873369" w:rsidRPr="00A85680">
              <w:rPr>
                <w:rFonts w:ascii="Verdana" w:hAnsi="Verdana"/>
                <w:sz w:val="19"/>
                <w:szCs w:val="19"/>
                <w:lang w:val="en-GB"/>
              </w:rPr>
              <w:t>b).</w:t>
            </w:r>
          </w:p>
        </w:tc>
      </w:tr>
      <w:tr w:rsidR="00873369" w:rsidRPr="00A85680" w14:paraId="39821762" w14:textId="77777777" w:rsidTr="00770075">
        <w:trPr>
          <w:jc w:val="center"/>
        </w:trPr>
        <w:tc>
          <w:tcPr>
            <w:tcW w:w="4140" w:type="dxa"/>
            <w:tcBorders>
              <w:top w:val="nil"/>
              <w:left w:val="nil"/>
              <w:bottom w:val="nil"/>
              <w:right w:val="nil"/>
            </w:tcBorders>
          </w:tcPr>
          <w:p w14:paraId="2CCD7642" w14:textId="442027A8" w:rsidR="00873369" w:rsidRPr="00AE78F7" w:rsidRDefault="008574B8" w:rsidP="00381B5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v</w:t>
            </w:r>
            <w:r w:rsidRPr="00AE78F7">
              <w:rPr>
                <w:rFonts w:ascii="Verdana" w:hAnsi="Verdana"/>
                <w:sz w:val="19"/>
                <w:szCs w:val="19"/>
              </w:rPr>
              <w:t xml:space="preserve"> </w:t>
            </w:r>
            <w:r w:rsidR="00873369" w:rsidRPr="00AE78F7">
              <w:rPr>
                <w:rFonts w:ascii="Verdana" w:hAnsi="Verdana"/>
                <w:sz w:val="19"/>
                <w:szCs w:val="19"/>
              </w:rPr>
              <w:t>opačném případě se tato skutečnost posuzuje tak, že nastal případ uvedený v čl. 12 odst. 1</w:t>
            </w:r>
          </w:p>
        </w:tc>
        <w:tc>
          <w:tcPr>
            <w:tcW w:w="4410" w:type="dxa"/>
            <w:tcBorders>
              <w:top w:val="nil"/>
              <w:left w:val="nil"/>
              <w:bottom w:val="nil"/>
              <w:right w:val="nil"/>
            </w:tcBorders>
          </w:tcPr>
          <w:p w14:paraId="613E990B" w14:textId="77777777" w:rsidR="00873369" w:rsidRPr="00A85680" w:rsidRDefault="00874139" w:rsidP="00381B5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O</w:t>
            </w:r>
            <w:r w:rsidR="00873369" w:rsidRPr="00A85680">
              <w:rPr>
                <w:rFonts w:ascii="Verdana" w:hAnsi="Verdana"/>
                <w:sz w:val="19"/>
                <w:szCs w:val="19"/>
                <w:lang w:val="en-GB"/>
              </w:rPr>
              <w:t>therwise such situation will be considered to be a case falling under Art.12 (1)</w:t>
            </w:r>
          </w:p>
        </w:tc>
      </w:tr>
      <w:tr w:rsidR="00873369" w:rsidRPr="00A85680" w14:paraId="3A837AAD" w14:textId="77777777" w:rsidTr="00770075">
        <w:trPr>
          <w:jc w:val="center"/>
        </w:trPr>
        <w:tc>
          <w:tcPr>
            <w:tcW w:w="4140" w:type="dxa"/>
            <w:tcBorders>
              <w:top w:val="nil"/>
              <w:left w:val="nil"/>
              <w:bottom w:val="nil"/>
              <w:right w:val="nil"/>
            </w:tcBorders>
          </w:tcPr>
          <w:p w14:paraId="4EC7E304" w14:textId="209E2E6D" w:rsidR="00873369" w:rsidRPr="00AE78F7" w:rsidRDefault="00873369" w:rsidP="00381B5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AE78F7">
              <w:rPr>
                <w:rFonts w:ascii="Verdana" w:hAnsi="Verdana"/>
                <w:b/>
                <w:sz w:val="19"/>
                <w:szCs w:val="19"/>
              </w:rPr>
              <w:t>posouzení</w:t>
            </w:r>
            <w:r w:rsidR="008574B8">
              <w:rPr>
                <w:rFonts w:ascii="Verdana" w:hAnsi="Verdana"/>
                <w:b/>
                <w:sz w:val="19"/>
                <w:szCs w:val="19"/>
              </w:rPr>
              <w:t>,</w:t>
            </w:r>
            <w:r w:rsidRPr="00AE78F7">
              <w:rPr>
                <w:rFonts w:ascii="Verdana" w:hAnsi="Verdana"/>
                <w:b/>
                <w:sz w:val="19"/>
                <w:szCs w:val="19"/>
              </w:rPr>
              <w:t xml:space="preserve"> posuzování</w:t>
            </w:r>
          </w:p>
        </w:tc>
        <w:tc>
          <w:tcPr>
            <w:tcW w:w="4410" w:type="dxa"/>
            <w:tcBorders>
              <w:top w:val="nil"/>
              <w:left w:val="nil"/>
              <w:bottom w:val="nil"/>
              <w:right w:val="nil"/>
            </w:tcBorders>
          </w:tcPr>
          <w:p w14:paraId="655CF72E" w14:textId="77777777" w:rsidR="00873369" w:rsidRPr="00A85680" w:rsidRDefault="00873369" w:rsidP="00372E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assessment</w:t>
            </w:r>
            <w:r w:rsidR="00DC5AFC">
              <w:rPr>
                <w:rFonts w:ascii="Verdana" w:hAnsi="Verdana"/>
                <w:b/>
                <w:sz w:val="19"/>
                <w:szCs w:val="19"/>
                <w:lang w:val="en-GB"/>
              </w:rPr>
              <w:t xml:space="preserve"> </w:t>
            </w:r>
            <w:r w:rsidR="00DC5AFC" w:rsidRPr="00DC5AFC">
              <w:rPr>
                <w:rFonts w:ascii="Verdana" w:hAnsi="Verdana"/>
                <w:sz w:val="19"/>
                <w:szCs w:val="19"/>
                <w:lang w:val="en-GB"/>
              </w:rPr>
              <w:t>(</w:t>
            </w:r>
            <w:r w:rsidR="00DC5AFC">
              <w:rPr>
                <w:rFonts w:ascii="Verdana" w:hAnsi="Verdana"/>
                <w:sz w:val="19"/>
                <w:szCs w:val="19"/>
                <w:lang w:val="en-GB"/>
              </w:rPr>
              <w:t xml:space="preserve">of the </w:t>
            </w:r>
            <w:r w:rsidR="00DC5AFC" w:rsidRPr="00DC5AFC">
              <w:rPr>
                <w:rFonts w:ascii="Verdana" w:hAnsi="Verdana"/>
                <w:sz w:val="19"/>
                <w:szCs w:val="19"/>
                <w:lang w:val="en-GB"/>
              </w:rPr>
              <w:t>quality of unit, subject areas or field)</w:t>
            </w:r>
            <w:r w:rsidR="00DC5AFC">
              <w:rPr>
                <w:rFonts w:ascii="Verdana" w:hAnsi="Verdana"/>
                <w:sz w:val="19"/>
                <w:szCs w:val="19"/>
                <w:lang w:val="en-GB"/>
              </w:rPr>
              <w:t xml:space="preserve">; </w:t>
            </w:r>
            <w:r w:rsidR="00DC5AFC" w:rsidRPr="00DC5AFC">
              <w:rPr>
                <w:rFonts w:ascii="Verdana" w:hAnsi="Verdana"/>
                <w:b/>
                <w:sz w:val="19"/>
                <w:szCs w:val="19"/>
                <w:lang w:val="en-GB"/>
              </w:rPr>
              <w:t xml:space="preserve">review </w:t>
            </w:r>
            <w:r w:rsidR="00DC5AFC" w:rsidRPr="00DC5AFC">
              <w:rPr>
                <w:rFonts w:ascii="Verdana" w:hAnsi="Verdana"/>
                <w:sz w:val="19"/>
                <w:szCs w:val="19"/>
                <w:lang w:val="en-GB"/>
              </w:rPr>
              <w:t>(</w:t>
            </w:r>
            <w:r w:rsidR="00DC5AFC">
              <w:rPr>
                <w:rFonts w:ascii="Verdana" w:hAnsi="Verdana"/>
                <w:sz w:val="19"/>
                <w:szCs w:val="19"/>
                <w:lang w:val="en-GB"/>
              </w:rPr>
              <w:t xml:space="preserve">of </w:t>
            </w:r>
            <w:r w:rsidR="00DC5AFC" w:rsidRPr="00DC5AFC">
              <w:rPr>
                <w:rFonts w:ascii="Verdana" w:hAnsi="Verdana"/>
                <w:sz w:val="19"/>
                <w:szCs w:val="19"/>
                <w:lang w:val="en-GB"/>
              </w:rPr>
              <w:t>outputs of creative activities)</w:t>
            </w:r>
            <w:r w:rsidR="00DC5AFC" w:rsidRPr="00DC5AFC">
              <w:rPr>
                <w:rFonts w:ascii="Verdana" w:hAnsi="Verdana"/>
                <w:b/>
                <w:sz w:val="19"/>
                <w:szCs w:val="19"/>
                <w:lang w:val="en-GB"/>
              </w:rPr>
              <w:t>; consider</w:t>
            </w:r>
            <w:r w:rsidR="00DC5AFC">
              <w:rPr>
                <w:rFonts w:ascii="Verdana" w:hAnsi="Verdana"/>
                <w:b/>
                <w:sz w:val="19"/>
                <w:szCs w:val="19"/>
                <w:lang w:val="en-GB"/>
              </w:rPr>
              <w:t>ation</w:t>
            </w:r>
          </w:p>
        </w:tc>
      </w:tr>
      <w:tr w:rsidR="00873369" w:rsidRPr="00A85680" w14:paraId="2E647666" w14:textId="77777777" w:rsidTr="00770075">
        <w:trPr>
          <w:jc w:val="center"/>
        </w:trPr>
        <w:tc>
          <w:tcPr>
            <w:tcW w:w="4140" w:type="dxa"/>
            <w:tcBorders>
              <w:top w:val="nil"/>
              <w:left w:val="nil"/>
              <w:bottom w:val="nil"/>
              <w:right w:val="nil"/>
            </w:tcBorders>
          </w:tcPr>
          <w:p w14:paraId="610605F4"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posouzení pedagogické způsobilosti</w:t>
            </w:r>
          </w:p>
        </w:tc>
        <w:tc>
          <w:tcPr>
            <w:tcW w:w="4410" w:type="dxa"/>
            <w:tcBorders>
              <w:top w:val="nil"/>
              <w:left w:val="nil"/>
              <w:bottom w:val="nil"/>
              <w:right w:val="nil"/>
            </w:tcBorders>
          </w:tcPr>
          <w:p w14:paraId="3F1F49F1" w14:textId="77777777" w:rsidR="00873369" w:rsidRPr="00A85680" w:rsidRDefault="00372EE1" w:rsidP="00372E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assessment</w:t>
            </w:r>
            <w:r w:rsidR="00873369" w:rsidRPr="00A85680">
              <w:rPr>
                <w:rFonts w:ascii="Verdana" w:hAnsi="Verdana"/>
                <w:sz w:val="19"/>
                <w:szCs w:val="19"/>
                <w:lang w:val="en-GB"/>
              </w:rPr>
              <w:t xml:space="preserve"> of pedagogical qualification</w:t>
            </w:r>
          </w:p>
        </w:tc>
      </w:tr>
      <w:tr w:rsidR="00873369" w:rsidRPr="00A85680" w14:paraId="6DE4B954" w14:textId="77777777" w:rsidTr="00770075">
        <w:trPr>
          <w:jc w:val="center"/>
        </w:trPr>
        <w:tc>
          <w:tcPr>
            <w:tcW w:w="4140" w:type="dxa"/>
            <w:tcBorders>
              <w:top w:val="nil"/>
              <w:left w:val="nil"/>
              <w:bottom w:val="nil"/>
              <w:right w:val="nil"/>
            </w:tcBorders>
          </w:tcPr>
          <w:p w14:paraId="5F1EE45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posouzení vědecké a odborné kvalifikace</w:t>
            </w:r>
          </w:p>
        </w:tc>
        <w:tc>
          <w:tcPr>
            <w:tcW w:w="4410" w:type="dxa"/>
            <w:tcBorders>
              <w:top w:val="nil"/>
              <w:left w:val="nil"/>
              <w:bottom w:val="nil"/>
              <w:right w:val="nil"/>
            </w:tcBorders>
          </w:tcPr>
          <w:p w14:paraId="3F2AF423" w14:textId="77777777" w:rsidR="00873369" w:rsidRPr="00A85680" w:rsidRDefault="00372EE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assessing</w:t>
            </w:r>
            <w:r w:rsidR="00873369" w:rsidRPr="00A85680">
              <w:rPr>
                <w:rFonts w:ascii="Verdana" w:hAnsi="Verdana"/>
                <w:sz w:val="19"/>
                <w:szCs w:val="19"/>
                <w:lang w:val="en-GB"/>
              </w:rPr>
              <w:t xml:space="preserve"> research and specialist qualification</w:t>
            </w:r>
          </w:p>
        </w:tc>
      </w:tr>
      <w:tr w:rsidR="00873369" w:rsidRPr="00A85680" w14:paraId="322F419A" w14:textId="77777777" w:rsidTr="00770075">
        <w:trPr>
          <w:jc w:val="center"/>
        </w:trPr>
        <w:tc>
          <w:tcPr>
            <w:tcW w:w="4140" w:type="dxa"/>
            <w:tcBorders>
              <w:top w:val="nil"/>
              <w:left w:val="nil"/>
              <w:bottom w:val="nil"/>
              <w:right w:val="nil"/>
            </w:tcBorders>
          </w:tcPr>
          <w:p w14:paraId="7AA6CAD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posuzování nabídek (ve výběrovém řízení)</w:t>
            </w:r>
          </w:p>
        </w:tc>
        <w:tc>
          <w:tcPr>
            <w:tcW w:w="4410" w:type="dxa"/>
            <w:tcBorders>
              <w:top w:val="nil"/>
              <w:left w:val="nil"/>
              <w:bottom w:val="nil"/>
              <w:right w:val="nil"/>
            </w:tcBorders>
          </w:tcPr>
          <w:p w14:paraId="6BBFA524" w14:textId="77777777" w:rsidR="00873369" w:rsidRPr="00A85680" w:rsidRDefault="00873369" w:rsidP="006B758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assessing bids (in competitive</w:t>
            </w:r>
            <w:r w:rsidR="006B758D" w:rsidRPr="00A85680">
              <w:rPr>
                <w:rFonts w:ascii="Verdana" w:hAnsi="Verdana"/>
                <w:sz w:val="19"/>
                <w:szCs w:val="19"/>
                <w:lang w:val="en-GB"/>
              </w:rPr>
              <w:t xml:space="preserve"> bidding</w:t>
            </w:r>
            <w:r w:rsidRPr="00A85680">
              <w:rPr>
                <w:rFonts w:ascii="Verdana" w:hAnsi="Verdana"/>
                <w:sz w:val="19"/>
                <w:szCs w:val="19"/>
                <w:lang w:val="en-GB"/>
              </w:rPr>
              <w:t>)</w:t>
            </w:r>
          </w:p>
        </w:tc>
      </w:tr>
      <w:tr w:rsidR="00873369" w:rsidRPr="00A85680" w14:paraId="29DA1CEF" w14:textId="77777777" w:rsidTr="00770075">
        <w:trPr>
          <w:jc w:val="center"/>
        </w:trPr>
        <w:tc>
          <w:tcPr>
            <w:tcW w:w="4140" w:type="dxa"/>
            <w:tcBorders>
              <w:top w:val="nil"/>
              <w:left w:val="nil"/>
              <w:bottom w:val="nil"/>
              <w:right w:val="nil"/>
            </w:tcBorders>
          </w:tcPr>
          <w:p w14:paraId="59F47D9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posuzování přihlášek (grantových projektů)</w:t>
            </w:r>
          </w:p>
        </w:tc>
        <w:tc>
          <w:tcPr>
            <w:tcW w:w="4410" w:type="dxa"/>
            <w:tcBorders>
              <w:top w:val="nil"/>
              <w:left w:val="nil"/>
              <w:bottom w:val="nil"/>
              <w:right w:val="nil"/>
            </w:tcBorders>
          </w:tcPr>
          <w:p w14:paraId="13832975" w14:textId="77777777" w:rsidR="00873369" w:rsidRPr="00A85680" w:rsidRDefault="00372EE1" w:rsidP="00372E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 xml:space="preserve">assessment </w:t>
            </w:r>
            <w:r w:rsidR="00873369" w:rsidRPr="00A85680">
              <w:rPr>
                <w:rFonts w:ascii="Verdana" w:hAnsi="Verdana"/>
                <w:sz w:val="19"/>
                <w:szCs w:val="19"/>
                <w:lang w:val="en-GB"/>
              </w:rPr>
              <w:t xml:space="preserve">of / </w:t>
            </w:r>
            <w:r>
              <w:rPr>
                <w:rFonts w:ascii="Verdana" w:hAnsi="Verdana"/>
                <w:sz w:val="19"/>
                <w:szCs w:val="19"/>
                <w:lang w:val="en-GB"/>
              </w:rPr>
              <w:t>assessing</w:t>
            </w:r>
            <w:r w:rsidR="00873369" w:rsidRPr="00A85680">
              <w:rPr>
                <w:rFonts w:ascii="Verdana" w:hAnsi="Verdana"/>
                <w:sz w:val="19"/>
                <w:szCs w:val="19"/>
                <w:lang w:val="en-GB"/>
              </w:rPr>
              <w:t xml:space="preserve"> applications </w:t>
            </w:r>
            <w:r w:rsidR="00874139">
              <w:rPr>
                <w:rFonts w:ascii="Verdana" w:hAnsi="Verdana"/>
                <w:sz w:val="19"/>
                <w:szCs w:val="19"/>
                <w:lang w:val="en-GB"/>
              </w:rPr>
              <w:t>(</w:t>
            </w:r>
            <w:r w:rsidR="00873369" w:rsidRPr="00A85680">
              <w:rPr>
                <w:rFonts w:ascii="Verdana" w:hAnsi="Verdana"/>
                <w:sz w:val="19"/>
                <w:szCs w:val="19"/>
                <w:lang w:val="en-GB"/>
              </w:rPr>
              <w:t>for grant</w:t>
            </w:r>
            <w:r w:rsidR="006B758D" w:rsidRPr="00A85680">
              <w:rPr>
                <w:rFonts w:ascii="Verdana" w:hAnsi="Verdana"/>
                <w:sz w:val="19"/>
                <w:szCs w:val="19"/>
                <w:lang w:val="en-GB"/>
              </w:rPr>
              <w:t xml:space="preserve"> project</w:t>
            </w:r>
            <w:r w:rsidR="00873369" w:rsidRPr="00A85680">
              <w:rPr>
                <w:rFonts w:ascii="Verdana" w:hAnsi="Verdana"/>
                <w:sz w:val="19"/>
                <w:szCs w:val="19"/>
                <w:lang w:val="en-GB"/>
              </w:rPr>
              <w:t>s</w:t>
            </w:r>
            <w:r w:rsidR="00874139">
              <w:rPr>
                <w:rFonts w:ascii="Verdana" w:hAnsi="Verdana"/>
                <w:sz w:val="19"/>
                <w:szCs w:val="19"/>
                <w:lang w:val="en-GB"/>
              </w:rPr>
              <w:t>)</w:t>
            </w:r>
          </w:p>
        </w:tc>
      </w:tr>
      <w:tr w:rsidR="00873369" w:rsidRPr="00A85680" w14:paraId="51FC0D8D" w14:textId="77777777" w:rsidTr="00770075">
        <w:trPr>
          <w:jc w:val="center"/>
        </w:trPr>
        <w:tc>
          <w:tcPr>
            <w:tcW w:w="4140" w:type="dxa"/>
            <w:tcBorders>
              <w:top w:val="nil"/>
              <w:left w:val="nil"/>
              <w:bottom w:val="nil"/>
              <w:right w:val="nil"/>
            </w:tcBorders>
          </w:tcPr>
          <w:p w14:paraId="2F94D5D7"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postavení</w:t>
            </w:r>
          </w:p>
        </w:tc>
        <w:tc>
          <w:tcPr>
            <w:tcW w:w="4410" w:type="dxa"/>
            <w:tcBorders>
              <w:top w:val="nil"/>
              <w:left w:val="nil"/>
              <w:bottom w:val="nil"/>
              <w:right w:val="nil"/>
            </w:tcBorders>
          </w:tcPr>
          <w:p w14:paraId="7BDC6AD9"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status; position</w:t>
            </w:r>
          </w:p>
        </w:tc>
      </w:tr>
      <w:tr w:rsidR="00873369" w:rsidRPr="00A85680" w14:paraId="097F7C34" w14:textId="77777777" w:rsidTr="00770075">
        <w:trPr>
          <w:jc w:val="center"/>
        </w:trPr>
        <w:tc>
          <w:tcPr>
            <w:tcW w:w="4140" w:type="dxa"/>
            <w:tcBorders>
              <w:top w:val="nil"/>
              <w:left w:val="nil"/>
              <w:bottom w:val="nil"/>
              <w:right w:val="nil"/>
            </w:tcBorders>
          </w:tcPr>
          <w:p w14:paraId="4DA0CAD7" w14:textId="7C9550FD"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nabýt/pozbýt postavení studenta</w:t>
            </w:r>
          </w:p>
        </w:tc>
        <w:tc>
          <w:tcPr>
            <w:tcW w:w="4410" w:type="dxa"/>
            <w:tcBorders>
              <w:top w:val="nil"/>
              <w:left w:val="nil"/>
              <w:bottom w:val="nil"/>
              <w:right w:val="nil"/>
            </w:tcBorders>
          </w:tcPr>
          <w:p w14:paraId="2C92742C"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acquire / lose the status of a student</w:t>
            </w:r>
          </w:p>
        </w:tc>
      </w:tr>
      <w:tr w:rsidR="00873369" w:rsidRPr="00A85680" w14:paraId="2BADDB74" w14:textId="77777777" w:rsidTr="00770075">
        <w:trPr>
          <w:jc w:val="center"/>
        </w:trPr>
        <w:tc>
          <w:tcPr>
            <w:tcW w:w="4140" w:type="dxa"/>
            <w:tcBorders>
              <w:top w:val="nil"/>
              <w:left w:val="nil"/>
              <w:bottom w:val="nil"/>
              <w:right w:val="nil"/>
            </w:tcBorders>
          </w:tcPr>
          <w:p w14:paraId="7ACC7D8D" w14:textId="77777777" w:rsidR="00873369" w:rsidRPr="000C6A67" w:rsidRDefault="00873369" w:rsidP="00DC42A2">
            <w:pPr>
              <w:rPr>
                <w:rFonts w:ascii="Verdana" w:hAnsi="Verdana"/>
                <w:sz w:val="19"/>
                <w:szCs w:val="19"/>
              </w:rPr>
            </w:pPr>
            <w:r w:rsidRPr="000C6A67">
              <w:rPr>
                <w:rFonts w:ascii="Verdana" w:hAnsi="Verdana"/>
                <w:color w:val="000000"/>
                <w:sz w:val="19"/>
                <w:szCs w:val="19"/>
              </w:rPr>
              <w:t xml:space="preserve">postavení členů akademické obce </w:t>
            </w:r>
          </w:p>
        </w:tc>
        <w:tc>
          <w:tcPr>
            <w:tcW w:w="4410" w:type="dxa"/>
            <w:tcBorders>
              <w:top w:val="nil"/>
              <w:left w:val="nil"/>
              <w:bottom w:val="nil"/>
              <w:right w:val="nil"/>
            </w:tcBorders>
          </w:tcPr>
          <w:p w14:paraId="11F97FF0" w14:textId="77777777" w:rsidR="00873369" w:rsidRPr="000C6A67" w:rsidRDefault="00873369">
            <w:pPr>
              <w:rPr>
                <w:rFonts w:ascii="Verdana" w:hAnsi="Verdana"/>
                <w:sz w:val="19"/>
                <w:szCs w:val="19"/>
                <w:lang w:val="en-GB"/>
              </w:rPr>
            </w:pPr>
            <w:r w:rsidRPr="000C6A67">
              <w:rPr>
                <w:rFonts w:ascii="Verdana" w:hAnsi="Verdana"/>
                <w:color w:val="000000"/>
                <w:sz w:val="19"/>
                <w:szCs w:val="19"/>
                <w:lang w:val="en-GB"/>
              </w:rPr>
              <w:t>status of members of the academic community</w:t>
            </w:r>
          </w:p>
        </w:tc>
      </w:tr>
      <w:tr w:rsidR="00831185" w:rsidRPr="00A85680" w14:paraId="5336B53B" w14:textId="77777777" w:rsidTr="00770075">
        <w:trPr>
          <w:jc w:val="center"/>
        </w:trPr>
        <w:tc>
          <w:tcPr>
            <w:tcW w:w="4140" w:type="dxa"/>
            <w:tcBorders>
              <w:top w:val="nil"/>
              <w:left w:val="nil"/>
              <w:bottom w:val="nil"/>
              <w:right w:val="nil"/>
            </w:tcBorders>
          </w:tcPr>
          <w:p w14:paraId="47C8ACA2" w14:textId="77777777" w:rsidR="00831185" w:rsidRPr="000C6A67" w:rsidRDefault="00831185" w:rsidP="00094934">
            <w:pPr>
              <w:rPr>
                <w:rFonts w:ascii="Verdana" w:hAnsi="Verdana"/>
                <w:sz w:val="19"/>
                <w:szCs w:val="19"/>
              </w:rPr>
            </w:pPr>
            <w:r w:rsidRPr="000C6A67">
              <w:rPr>
                <w:rFonts w:ascii="Verdana" w:hAnsi="Verdana"/>
                <w:sz w:val="19"/>
                <w:szCs w:val="19"/>
              </w:rPr>
              <w:t>postavení v národním a mezinárodním srovnání</w:t>
            </w:r>
          </w:p>
        </w:tc>
        <w:tc>
          <w:tcPr>
            <w:tcW w:w="4410" w:type="dxa"/>
            <w:tcBorders>
              <w:top w:val="nil"/>
              <w:left w:val="nil"/>
              <w:bottom w:val="nil"/>
              <w:right w:val="nil"/>
            </w:tcBorders>
          </w:tcPr>
          <w:p w14:paraId="7893A53B" w14:textId="77777777" w:rsidR="00831185" w:rsidRPr="000C6A67" w:rsidRDefault="00831185" w:rsidP="00094934">
            <w:pPr>
              <w:rPr>
                <w:rFonts w:ascii="Verdana" w:hAnsi="Verdana"/>
                <w:sz w:val="19"/>
                <w:szCs w:val="19"/>
                <w:lang w:val="en-GB"/>
              </w:rPr>
            </w:pPr>
            <w:r w:rsidRPr="000C6A67">
              <w:rPr>
                <w:rFonts w:ascii="Verdana" w:hAnsi="Verdana"/>
                <w:sz w:val="19"/>
                <w:szCs w:val="19"/>
                <w:lang w:val="en-GB"/>
              </w:rPr>
              <w:t>national and international standing</w:t>
            </w:r>
          </w:p>
        </w:tc>
      </w:tr>
      <w:tr w:rsidR="00E80926" w:rsidRPr="00A85680" w14:paraId="6F225A6A" w14:textId="77777777" w:rsidTr="00770075">
        <w:trPr>
          <w:jc w:val="center"/>
        </w:trPr>
        <w:tc>
          <w:tcPr>
            <w:tcW w:w="4140" w:type="dxa"/>
            <w:tcBorders>
              <w:top w:val="nil"/>
              <w:left w:val="nil"/>
              <w:bottom w:val="nil"/>
              <w:right w:val="nil"/>
            </w:tcBorders>
          </w:tcPr>
          <w:p w14:paraId="74D36861" w14:textId="77777777" w:rsidR="00E80926" w:rsidRPr="000C6A67" w:rsidRDefault="00E80926" w:rsidP="006649A7">
            <w:pPr>
              <w:rPr>
                <w:rFonts w:ascii="Verdana" w:hAnsi="Verdana"/>
                <w:sz w:val="19"/>
                <w:szCs w:val="19"/>
              </w:rPr>
            </w:pPr>
            <w:r w:rsidRPr="000C6A67">
              <w:rPr>
                <w:rFonts w:ascii="Verdana" w:hAnsi="Verdana"/>
                <w:b/>
                <w:sz w:val="19"/>
                <w:szCs w:val="19"/>
              </w:rPr>
              <w:t>postoupit</w:t>
            </w:r>
            <w:r w:rsidRPr="000C6A67">
              <w:rPr>
                <w:rFonts w:ascii="Verdana" w:hAnsi="Verdana"/>
                <w:sz w:val="19"/>
                <w:szCs w:val="19"/>
              </w:rPr>
              <w:t xml:space="preserve"> (doporučení děkanovi fakulty)</w:t>
            </w:r>
          </w:p>
        </w:tc>
        <w:tc>
          <w:tcPr>
            <w:tcW w:w="4410" w:type="dxa"/>
            <w:tcBorders>
              <w:top w:val="nil"/>
              <w:left w:val="nil"/>
              <w:bottom w:val="nil"/>
              <w:right w:val="nil"/>
            </w:tcBorders>
          </w:tcPr>
          <w:p w14:paraId="6D584A2C" w14:textId="77777777" w:rsidR="00E80926" w:rsidRPr="000C6A67" w:rsidRDefault="00E80926" w:rsidP="006649A7">
            <w:pPr>
              <w:rPr>
                <w:rFonts w:ascii="Verdana" w:hAnsi="Verdana"/>
                <w:sz w:val="19"/>
                <w:szCs w:val="19"/>
                <w:lang w:val="en-GB"/>
              </w:rPr>
            </w:pPr>
            <w:r w:rsidRPr="000C6A67">
              <w:rPr>
                <w:rFonts w:ascii="Verdana" w:hAnsi="Verdana"/>
                <w:b/>
                <w:sz w:val="19"/>
                <w:szCs w:val="19"/>
                <w:lang w:val="en-GB"/>
              </w:rPr>
              <w:t>refer</w:t>
            </w:r>
            <w:r w:rsidRPr="000C6A67">
              <w:rPr>
                <w:rFonts w:ascii="Verdana" w:hAnsi="Verdana"/>
                <w:sz w:val="19"/>
                <w:szCs w:val="19"/>
                <w:lang w:val="en-GB"/>
              </w:rPr>
              <w:t xml:space="preserve"> (recommendations to the dean)</w:t>
            </w:r>
          </w:p>
        </w:tc>
      </w:tr>
      <w:tr w:rsidR="00873369" w:rsidRPr="00A85680" w14:paraId="5EC39253" w14:textId="77777777" w:rsidTr="00770075">
        <w:trPr>
          <w:jc w:val="center"/>
        </w:trPr>
        <w:tc>
          <w:tcPr>
            <w:tcW w:w="4140" w:type="dxa"/>
            <w:tcBorders>
              <w:top w:val="nil"/>
              <w:left w:val="nil"/>
              <w:bottom w:val="nil"/>
              <w:right w:val="nil"/>
            </w:tcBorders>
          </w:tcPr>
          <w:p w14:paraId="13F38C05" w14:textId="77777777" w:rsidR="00873369" w:rsidRPr="000C6A6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0C6A67">
              <w:rPr>
                <w:rFonts w:ascii="Verdana" w:hAnsi="Verdana"/>
                <w:b/>
                <w:bCs/>
                <w:sz w:val="19"/>
                <w:szCs w:val="19"/>
              </w:rPr>
              <w:t>postup</w:t>
            </w:r>
          </w:p>
        </w:tc>
        <w:tc>
          <w:tcPr>
            <w:tcW w:w="4410" w:type="dxa"/>
            <w:tcBorders>
              <w:top w:val="nil"/>
              <w:left w:val="nil"/>
              <w:bottom w:val="nil"/>
              <w:right w:val="nil"/>
            </w:tcBorders>
          </w:tcPr>
          <w:p w14:paraId="014F6ADF" w14:textId="77777777" w:rsidR="00873369" w:rsidRPr="000C6A6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0C6A67">
              <w:rPr>
                <w:rFonts w:ascii="Verdana" w:hAnsi="Verdana"/>
                <w:b/>
                <w:bCs/>
                <w:sz w:val="19"/>
                <w:szCs w:val="19"/>
                <w:lang w:val="en-GB"/>
              </w:rPr>
              <w:t>procedure; process</w:t>
            </w:r>
          </w:p>
        </w:tc>
      </w:tr>
      <w:tr w:rsidR="00E80926" w:rsidRPr="00A85680" w14:paraId="3AC89BEF" w14:textId="77777777" w:rsidTr="00770075">
        <w:trPr>
          <w:jc w:val="center"/>
        </w:trPr>
        <w:tc>
          <w:tcPr>
            <w:tcW w:w="4140" w:type="dxa"/>
            <w:tcBorders>
              <w:top w:val="nil"/>
              <w:left w:val="nil"/>
              <w:bottom w:val="nil"/>
              <w:right w:val="nil"/>
            </w:tcBorders>
          </w:tcPr>
          <w:p w14:paraId="0FD16587" w14:textId="77777777" w:rsidR="00E80926" w:rsidRPr="00AE78F7" w:rsidRDefault="00E8092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postup při imatrikulacích</w:t>
            </w:r>
          </w:p>
        </w:tc>
        <w:tc>
          <w:tcPr>
            <w:tcW w:w="4410" w:type="dxa"/>
            <w:tcBorders>
              <w:top w:val="nil"/>
              <w:left w:val="nil"/>
              <w:bottom w:val="nil"/>
              <w:right w:val="nil"/>
            </w:tcBorders>
          </w:tcPr>
          <w:p w14:paraId="6F30B625" w14:textId="77777777" w:rsidR="00E80926" w:rsidRPr="00A85680" w:rsidRDefault="00E80926" w:rsidP="0064240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procedure of matriculation ceremonies</w:t>
            </w:r>
          </w:p>
        </w:tc>
      </w:tr>
      <w:tr w:rsidR="00E80926" w:rsidRPr="00A85680" w14:paraId="74131EB7" w14:textId="77777777" w:rsidTr="00770075">
        <w:trPr>
          <w:jc w:val="center"/>
        </w:trPr>
        <w:tc>
          <w:tcPr>
            <w:tcW w:w="4140" w:type="dxa"/>
            <w:tcBorders>
              <w:top w:val="nil"/>
              <w:left w:val="nil"/>
              <w:bottom w:val="nil"/>
              <w:right w:val="nil"/>
            </w:tcBorders>
          </w:tcPr>
          <w:p w14:paraId="3D12E848" w14:textId="77777777" w:rsidR="00E80926" w:rsidRPr="00AE78F7" w:rsidRDefault="00E80926" w:rsidP="006649A7">
            <w:pPr>
              <w:rPr>
                <w:rFonts w:ascii="Verdana" w:hAnsi="Verdana"/>
                <w:sz w:val="19"/>
                <w:szCs w:val="19"/>
              </w:rPr>
            </w:pPr>
            <w:r w:rsidRPr="00AE78F7">
              <w:rPr>
                <w:rFonts w:ascii="Verdana" w:hAnsi="Verdana"/>
                <w:sz w:val="19"/>
                <w:szCs w:val="19"/>
              </w:rPr>
              <w:t>postupy účtování</w:t>
            </w:r>
          </w:p>
        </w:tc>
        <w:tc>
          <w:tcPr>
            <w:tcW w:w="4410" w:type="dxa"/>
            <w:tcBorders>
              <w:top w:val="nil"/>
              <w:left w:val="nil"/>
              <w:bottom w:val="nil"/>
              <w:right w:val="nil"/>
            </w:tcBorders>
          </w:tcPr>
          <w:p w14:paraId="1965DE70" w14:textId="77777777" w:rsidR="00E80926" w:rsidRPr="00A85680" w:rsidRDefault="00E80926" w:rsidP="006649A7">
            <w:pPr>
              <w:rPr>
                <w:rFonts w:ascii="Verdana" w:hAnsi="Verdana"/>
                <w:sz w:val="19"/>
                <w:szCs w:val="19"/>
                <w:lang w:val="en-GB"/>
              </w:rPr>
            </w:pPr>
            <w:r w:rsidRPr="00A85680">
              <w:rPr>
                <w:rFonts w:ascii="Verdana" w:hAnsi="Verdana"/>
                <w:sz w:val="19"/>
                <w:szCs w:val="19"/>
                <w:lang w:val="en-GB"/>
              </w:rPr>
              <w:t>accounting procedures</w:t>
            </w:r>
          </w:p>
        </w:tc>
      </w:tr>
      <w:tr w:rsidR="00873369" w:rsidRPr="00A85680" w14:paraId="16254D19" w14:textId="77777777" w:rsidTr="00770075">
        <w:trPr>
          <w:jc w:val="center"/>
        </w:trPr>
        <w:tc>
          <w:tcPr>
            <w:tcW w:w="4140" w:type="dxa"/>
            <w:tcBorders>
              <w:top w:val="nil"/>
              <w:left w:val="nil"/>
              <w:bottom w:val="nil"/>
              <w:right w:val="nil"/>
            </w:tcBorders>
          </w:tcPr>
          <w:p w14:paraId="1C8E3CE2"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postupovat</w:t>
            </w:r>
          </w:p>
        </w:tc>
        <w:tc>
          <w:tcPr>
            <w:tcW w:w="4410" w:type="dxa"/>
            <w:tcBorders>
              <w:top w:val="nil"/>
              <w:left w:val="nil"/>
              <w:bottom w:val="nil"/>
              <w:right w:val="nil"/>
            </w:tcBorders>
          </w:tcPr>
          <w:p w14:paraId="17C25AE2"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proceed; pursue</w:t>
            </w:r>
          </w:p>
        </w:tc>
      </w:tr>
      <w:tr w:rsidR="00873369" w:rsidRPr="00A85680" w14:paraId="278AF73E" w14:textId="77777777" w:rsidTr="00770075">
        <w:trPr>
          <w:jc w:val="center"/>
        </w:trPr>
        <w:tc>
          <w:tcPr>
            <w:tcW w:w="4140" w:type="dxa"/>
            <w:tcBorders>
              <w:top w:val="nil"/>
              <w:left w:val="nil"/>
              <w:bottom w:val="nil"/>
              <w:right w:val="nil"/>
            </w:tcBorders>
          </w:tcPr>
          <w:p w14:paraId="300B6604"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lastRenderedPageBreak/>
              <w:t>postupovat přiměřeně</w:t>
            </w:r>
          </w:p>
        </w:tc>
        <w:tc>
          <w:tcPr>
            <w:tcW w:w="4410" w:type="dxa"/>
            <w:tcBorders>
              <w:top w:val="nil"/>
              <w:left w:val="nil"/>
              <w:bottom w:val="nil"/>
              <w:right w:val="nil"/>
            </w:tcBorders>
          </w:tcPr>
          <w:p w14:paraId="40556831"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proceed reasonably; take reasonable actions</w:t>
            </w:r>
          </w:p>
        </w:tc>
      </w:tr>
      <w:tr w:rsidR="00873369" w:rsidRPr="00A85680" w14:paraId="378E3551" w14:textId="77777777" w:rsidTr="00770075">
        <w:trPr>
          <w:jc w:val="center"/>
        </w:trPr>
        <w:tc>
          <w:tcPr>
            <w:tcW w:w="4140" w:type="dxa"/>
            <w:tcBorders>
              <w:top w:val="nil"/>
              <w:left w:val="nil"/>
              <w:bottom w:val="nil"/>
              <w:right w:val="nil"/>
            </w:tcBorders>
          </w:tcPr>
          <w:p w14:paraId="193BDE64"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postupový</w:t>
            </w:r>
          </w:p>
        </w:tc>
        <w:tc>
          <w:tcPr>
            <w:tcW w:w="4410" w:type="dxa"/>
            <w:tcBorders>
              <w:top w:val="nil"/>
              <w:left w:val="nil"/>
              <w:bottom w:val="nil"/>
              <w:right w:val="nil"/>
            </w:tcBorders>
          </w:tcPr>
          <w:p w14:paraId="28CF6624"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(relating to) advancement</w:t>
            </w:r>
          </w:p>
        </w:tc>
      </w:tr>
      <w:tr w:rsidR="00873369" w:rsidRPr="00A85680" w14:paraId="72D6A451" w14:textId="77777777" w:rsidTr="00770075">
        <w:trPr>
          <w:jc w:val="center"/>
        </w:trPr>
        <w:tc>
          <w:tcPr>
            <w:tcW w:w="4140" w:type="dxa"/>
            <w:tcBorders>
              <w:top w:val="nil"/>
              <w:left w:val="nil"/>
              <w:bottom w:val="nil"/>
              <w:right w:val="nil"/>
            </w:tcBorders>
          </w:tcPr>
          <w:p w14:paraId="65A02DC7"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postupová zkouška</w:t>
            </w:r>
          </w:p>
        </w:tc>
        <w:tc>
          <w:tcPr>
            <w:tcW w:w="4410" w:type="dxa"/>
            <w:tcBorders>
              <w:top w:val="nil"/>
              <w:left w:val="nil"/>
              <w:bottom w:val="nil"/>
              <w:right w:val="nil"/>
            </w:tcBorders>
          </w:tcPr>
          <w:p w14:paraId="4D0924D4"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advancement examination</w:t>
            </w:r>
          </w:p>
        </w:tc>
      </w:tr>
      <w:tr w:rsidR="00873369" w:rsidRPr="00A85680" w14:paraId="7EC60A8A" w14:textId="77777777" w:rsidTr="00770075">
        <w:trPr>
          <w:jc w:val="center"/>
        </w:trPr>
        <w:tc>
          <w:tcPr>
            <w:tcW w:w="4140" w:type="dxa"/>
            <w:tcBorders>
              <w:top w:val="nil"/>
              <w:left w:val="nil"/>
              <w:bottom w:val="nil"/>
              <w:right w:val="nil"/>
            </w:tcBorders>
          </w:tcPr>
          <w:p w14:paraId="2F6AA652"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posudek</w:t>
            </w:r>
          </w:p>
        </w:tc>
        <w:tc>
          <w:tcPr>
            <w:tcW w:w="4410" w:type="dxa"/>
            <w:tcBorders>
              <w:top w:val="nil"/>
              <w:left w:val="nil"/>
              <w:bottom w:val="nil"/>
              <w:right w:val="nil"/>
            </w:tcBorders>
          </w:tcPr>
          <w:p w14:paraId="297B6B09" w14:textId="77777777" w:rsidR="00873369" w:rsidRPr="00A85680" w:rsidRDefault="00873369" w:rsidP="00EB2F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report (written)</w:t>
            </w:r>
          </w:p>
        </w:tc>
      </w:tr>
      <w:tr w:rsidR="00873369" w:rsidRPr="00A85680" w14:paraId="7E2CB189" w14:textId="77777777" w:rsidTr="00770075">
        <w:trPr>
          <w:jc w:val="center"/>
        </w:trPr>
        <w:tc>
          <w:tcPr>
            <w:tcW w:w="4140" w:type="dxa"/>
            <w:tcBorders>
              <w:top w:val="nil"/>
              <w:left w:val="nil"/>
              <w:bottom w:val="nil"/>
              <w:right w:val="nil"/>
            </w:tcBorders>
          </w:tcPr>
          <w:p w14:paraId="0E8F3AE9"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posudek disertační práce</w:t>
            </w:r>
          </w:p>
        </w:tc>
        <w:tc>
          <w:tcPr>
            <w:tcW w:w="4410" w:type="dxa"/>
            <w:tcBorders>
              <w:top w:val="nil"/>
              <w:left w:val="nil"/>
              <w:bottom w:val="nil"/>
              <w:right w:val="nil"/>
            </w:tcBorders>
          </w:tcPr>
          <w:p w14:paraId="27D3A9FA" w14:textId="77777777" w:rsidR="00873369" w:rsidRPr="00A85680" w:rsidRDefault="00873369" w:rsidP="0087413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(examiner's / reviewer's) report o</w:t>
            </w:r>
            <w:r w:rsidR="00874139">
              <w:rPr>
                <w:rFonts w:ascii="Verdana" w:hAnsi="Verdana"/>
                <w:sz w:val="19"/>
                <w:szCs w:val="19"/>
                <w:lang w:val="en-GB"/>
              </w:rPr>
              <w:t>n</w:t>
            </w:r>
            <w:r w:rsidRPr="00A85680">
              <w:rPr>
                <w:rFonts w:ascii="Verdana" w:hAnsi="Verdana"/>
                <w:sz w:val="19"/>
                <w:szCs w:val="19"/>
                <w:lang w:val="en-GB"/>
              </w:rPr>
              <w:t xml:space="preserve"> a dissertation</w:t>
            </w:r>
          </w:p>
        </w:tc>
      </w:tr>
      <w:tr w:rsidR="000D0DE1" w:rsidRPr="00A85680" w14:paraId="2BE1749F" w14:textId="77777777" w:rsidTr="00770075">
        <w:trPr>
          <w:jc w:val="center"/>
        </w:trPr>
        <w:tc>
          <w:tcPr>
            <w:tcW w:w="4140" w:type="dxa"/>
            <w:tcBorders>
              <w:top w:val="nil"/>
              <w:left w:val="nil"/>
              <w:bottom w:val="nil"/>
              <w:right w:val="nil"/>
            </w:tcBorders>
          </w:tcPr>
          <w:p w14:paraId="13A3CD2F" w14:textId="77777777" w:rsidR="000D0DE1" w:rsidRPr="00AE78F7" w:rsidRDefault="000D0DE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posudek posuzovatele</w:t>
            </w:r>
          </w:p>
        </w:tc>
        <w:tc>
          <w:tcPr>
            <w:tcW w:w="4410" w:type="dxa"/>
            <w:tcBorders>
              <w:top w:val="nil"/>
              <w:left w:val="nil"/>
              <w:bottom w:val="nil"/>
              <w:right w:val="nil"/>
            </w:tcBorders>
          </w:tcPr>
          <w:p w14:paraId="0E0333A8" w14:textId="77777777" w:rsidR="000D0DE1" w:rsidRPr="00A85680" w:rsidRDefault="000D0DE1" w:rsidP="0087413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reviewer´s review</w:t>
            </w:r>
          </w:p>
        </w:tc>
      </w:tr>
      <w:tr w:rsidR="000D0DE1" w:rsidRPr="00A85680" w14:paraId="73C2A49F" w14:textId="77777777" w:rsidTr="00770075">
        <w:trPr>
          <w:jc w:val="center"/>
        </w:trPr>
        <w:tc>
          <w:tcPr>
            <w:tcW w:w="4140" w:type="dxa"/>
            <w:tcBorders>
              <w:top w:val="nil"/>
              <w:left w:val="nil"/>
              <w:bottom w:val="nil"/>
              <w:right w:val="nil"/>
            </w:tcBorders>
          </w:tcPr>
          <w:p w14:paraId="0343C145" w14:textId="075103B5" w:rsidR="000D0DE1" w:rsidRDefault="000D0DE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posudek oborového hodnot</w:t>
            </w:r>
            <w:r w:rsidR="0030166F">
              <w:rPr>
                <w:rFonts w:ascii="Verdana" w:hAnsi="Verdana"/>
                <w:sz w:val="19"/>
                <w:szCs w:val="19"/>
              </w:rPr>
              <w:t>i</w:t>
            </w:r>
            <w:r>
              <w:rPr>
                <w:rFonts w:ascii="Verdana" w:hAnsi="Verdana"/>
                <w:sz w:val="19"/>
                <w:szCs w:val="19"/>
              </w:rPr>
              <w:t>cího panelu (tj. závěrečné shrnutí)</w:t>
            </w:r>
          </w:p>
        </w:tc>
        <w:tc>
          <w:tcPr>
            <w:tcW w:w="4410" w:type="dxa"/>
            <w:tcBorders>
              <w:top w:val="nil"/>
              <w:left w:val="nil"/>
              <w:bottom w:val="nil"/>
              <w:right w:val="nil"/>
            </w:tcBorders>
          </w:tcPr>
          <w:p w14:paraId="595A2ECF" w14:textId="77777777" w:rsidR="000D0DE1" w:rsidRDefault="000D0DE1" w:rsidP="000D0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panel´s assessment</w:t>
            </w:r>
          </w:p>
        </w:tc>
      </w:tr>
      <w:tr w:rsidR="00873369" w:rsidRPr="00A85680" w14:paraId="591CFB46" w14:textId="77777777" w:rsidTr="00770075">
        <w:trPr>
          <w:jc w:val="center"/>
        </w:trPr>
        <w:tc>
          <w:tcPr>
            <w:tcW w:w="4140" w:type="dxa"/>
            <w:tcBorders>
              <w:top w:val="nil"/>
              <w:left w:val="nil"/>
              <w:bottom w:val="nil"/>
              <w:right w:val="nil"/>
            </w:tcBorders>
          </w:tcPr>
          <w:p w14:paraId="0D326E69"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vypracovat oponentský posudek na předloženou rigorózní práci</w:t>
            </w:r>
          </w:p>
        </w:tc>
        <w:tc>
          <w:tcPr>
            <w:tcW w:w="4410" w:type="dxa"/>
            <w:tcBorders>
              <w:top w:val="nil"/>
              <w:left w:val="nil"/>
              <w:bottom w:val="nil"/>
              <w:right w:val="nil"/>
            </w:tcBorders>
          </w:tcPr>
          <w:p w14:paraId="62C2755A"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prepare / write an </w:t>
            </w:r>
            <w:r w:rsidR="0041383C">
              <w:rPr>
                <w:rFonts w:ascii="Verdana" w:hAnsi="Verdana"/>
                <w:sz w:val="19"/>
                <w:szCs w:val="19"/>
                <w:lang w:val="en-GB"/>
              </w:rPr>
              <w:t>(</w:t>
            </w:r>
            <w:r w:rsidRPr="00A85680">
              <w:rPr>
                <w:rFonts w:ascii="Verdana" w:hAnsi="Verdana"/>
                <w:sz w:val="19"/>
                <w:szCs w:val="19"/>
                <w:lang w:val="en-GB"/>
              </w:rPr>
              <w:t>external</w:t>
            </w:r>
            <w:r w:rsidR="0041383C">
              <w:rPr>
                <w:rFonts w:ascii="Verdana" w:hAnsi="Verdana"/>
                <w:sz w:val="19"/>
                <w:szCs w:val="19"/>
                <w:lang w:val="en-GB"/>
              </w:rPr>
              <w:t>)</w:t>
            </w:r>
            <w:r w:rsidRPr="00A85680">
              <w:rPr>
                <w:rFonts w:ascii="Verdana" w:hAnsi="Verdana"/>
                <w:sz w:val="19"/>
                <w:szCs w:val="19"/>
                <w:lang w:val="en-GB"/>
              </w:rPr>
              <w:t xml:space="preserve"> examiner's report on the submitted rigorosum thesis</w:t>
            </w:r>
          </w:p>
        </w:tc>
      </w:tr>
      <w:tr w:rsidR="00873369" w:rsidRPr="00A85680" w14:paraId="533CE9FF" w14:textId="77777777" w:rsidTr="00770075">
        <w:trPr>
          <w:jc w:val="center"/>
        </w:trPr>
        <w:tc>
          <w:tcPr>
            <w:tcW w:w="4140" w:type="dxa"/>
            <w:tcBorders>
              <w:top w:val="nil"/>
              <w:left w:val="nil"/>
              <w:bottom w:val="nil"/>
              <w:right w:val="nil"/>
            </w:tcBorders>
          </w:tcPr>
          <w:p w14:paraId="47E096C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vypracovat posudek</w:t>
            </w:r>
          </w:p>
        </w:tc>
        <w:tc>
          <w:tcPr>
            <w:tcW w:w="4410" w:type="dxa"/>
            <w:tcBorders>
              <w:top w:val="nil"/>
              <w:left w:val="nil"/>
              <w:bottom w:val="nil"/>
              <w:right w:val="nil"/>
            </w:tcBorders>
          </w:tcPr>
          <w:p w14:paraId="0E043A4A" w14:textId="77777777" w:rsidR="00873369" w:rsidRPr="00A85680" w:rsidRDefault="00873369" w:rsidP="00EB2F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write a report / review</w:t>
            </w:r>
          </w:p>
        </w:tc>
      </w:tr>
      <w:tr w:rsidR="00F23CE3" w:rsidRPr="00A85680" w14:paraId="4A9A6E4D" w14:textId="77777777" w:rsidTr="00770075">
        <w:trPr>
          <w:jc w:val="center"/>
        </w:trPr>
        <w:tc>
          <w:tcPr>
            <w:tcW w:w="4140" w:type="dxa"/>
            <w:tcBorders>
              <w:top w:val="nil"/>
              <w:left w:val="nil"/>
              <w:bottom w:val="nil"/>
              <w:right w:val="nil"/>
            </w:tcBorders>
          </w:tcPr>
          <w:p w14:paraId="62E9AF8E" w14:textId="77777777" w:rsidR="00F23CE3" w:rsidRPr="00581D53" w:rsidRDefault="00F23CE3" w:rsidP="00F23CE3">
            <w:pPr>
              <w:spacing w:line="264" w:lineRule="auto"/>
              <w:rPr>
                <w:rFonts w:ascii="Verdana" w:hAnsi="Verdana"/>
                <w:sz w:val="19"/>
                <w:szCs w:val="19"/>
              </w:rPr>
            </w:pPr>
            <w:r w:rsidRPr="00581D53">
              <w:rPr>
                <w:rFonts w:ascii="Verdana" w:hAnsi="Verdana"/>
                <w:sz w:val="19"/>
                <w:szCs w:val="19"/>
              </w:rPr>
              <w:t>vyžádat si posudek pověřence pro ochranu osobních údajů</w:t>
            </w:r>
          </w:p>
        </w:tc>
        <w:tc>
          <w:tcPr>
            <w:tcW w:w="4410" w:type="dxa"/>
            <w:tcBorders>
              <w:top w:val="nil"/>
              <w:left w:val="nil"/>
              <w:bottom w:val="nil"/>
              <w:right w:val="nil"/>
            </w:tcBorders>
          </w:tcPr>
          <w:p w14:paraId="3A00C536" w14:textId="77777777" w:rsidR="00F23CE3" w:rsidRPr="00F23CE3" w:rsidRDefault="00F23CE3" w:rsidP="00F23CE3">
            <w:pPr>
              <w:spacing w:line="264" w:lineRule="auto"/>
              <w:rPr>
                <w:rFonts w:ascii="Verdana" w:hAnsi="Verdana"/>
                <w:sz w:val="19"/>
                <w:szCs w:val="19"/>
                <w:lang w:val="en-GB"/>
              </w:rPr>
            </w:pPr>
            <w:r w:rsidRPr="00F23CE3">
              <w:rPr>
                <w:rFonts w:ascii="Verdana" w:hAnsi="Verdana"/>
                <w:sz w:val="19"/>
                <w:szCs w:val="19"/>
                <w:shd w:val="clear" w:color="auto" w:fill="FFFFFF"/>
                <w:lang w:val="en-GB"/>
              </w:rPr>
              <w:t>seek the advice of the data protection officer</w:t>
            </w:r>
          </w:p>
        </w:tc>
      </w:tr>
      <w:tr w:rsidR="00873369" w:rsidRPr="00A85680" w14:paraId="0C5BE958" w14:textId="77777777" w:rsidTr="00770075">
        <w:trPr>
          <w:jc w:val="center"/>
        </w:trPr>
        <w:tc>
          <w:tcPr>
            <w:tcW w:w="4140" w:type="dxa"/>
            <w:tcBorders>
              <w:top w:val="nil"/>
              <w:left w:val="nil"/>
              <w:bottom w:val="nil"/>
              <w:right w:val="nil"/>
            </w:tcBorders>
          </w:tcPr>
          <w:p w14:paraId="218656F7"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posuzovatel</w:t>
            </w:r>
          </w:p>
        </w:tc>
        <w:tc>
          <w:tcPr>
            <w:tcW w:w="4410" w:type="dxa"/>
            <w:tcBorders>
              <w:top w:val="nil"/>
              <w:left w:val="nil"/>
              <w:bottom w:val="nil"/>
              <w:right w:val="nil"/>
            </w:tcBorders>
          </w:tcPr>
          <w:p w14:paraId="39C31726" w14:textId="77777777" w:rsidR="00873369" w:rsidRPr="00A85680" w:rsidRDefault="00873369" w:rsidP="000D0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evaluator; </w:t>
            </w:r>
            <w:r w:rsidR="000D0DE1">
              <w:rPr>
                <w:rFonts w:ascii="Verdana" w:hAnsi="Verdana"/>
                <w:b/>
                <w:bCs/>
                <w:sz w:val="19"/>
                <w:szCs w:val="19"/>
                <w:lang w:val="en-GB"/>
              </w:rPr>
              <w:t>reviewer;</w:t>
            </w:r>
            <w:r w:rsidRPr="00A85680">
              <w:rPr>
                <w:rFonts w:ascii="Verdana" w:hAnsi="Verdana"/>
                <w:b/>
                <w:bCs/>
                <w:sz w:val="19"/>
                <w:szCs w:val="19"/>
                <w:lang w:val="en-GB"/>
              </w:rPr>
              <w:t xml:space="preserve"> assessor</w:t>
            </w:r>
          </w:p>
        </w:tc>
      </w:tr>
      <w:tr w:rsidR="00873369" w:rsidRPr="00A85680" w14:paraId="2CE3EC20" w14:textId="77777777" w:rsidTr="00770075">
        <w:trPr>
          <w:jc w:val="center"/>
        </w:trPr>
        <w:tc>
          <w:tcPr>
            <w:tcW w:w="4140" w:type="dxa"/>
            <w:tcBorders>
              <w:top w:val="nil"/>
              <w:left w:val="nil"/>
              <w:bottom w:val="nil"/>
              <w:right w:val="nil"/>
            </w:tcBorders>
          </w:tcPr>
          <w:p w14:paraId="3D1394F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posuzovatel grantového projektu</w:t>
            </w:r>
          </w:p>
        </w:tc>
        <w:tc>
          <w:tcPr>
            <w:tcW w:w="4410" w:type="dxa"/>
            <w:tcBorders>
              <w:top w:val="nil"/>
              <w:left w:val="nil"/>
              <w:bottom w:val="nil"/>
              <w:right w:val="nil"/>
            </w:tcBorders>
          </w:tcPr>
          <w:p w14:paraId="3346597D" w14:textId="77777777" w:rsidR="00873369" w:rsidRPr="00A85680" w:rsidRDefault="00873369" w:rsidP="000F05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evaluator of a grant project</w:t>
            </w:r>
          </w:p>
        </w:tc>
      </w:tr>
      <w:tr w:rsidR="000D0DE1" w:rsidRPr="00A85680" w14:paraId="2AD6A3EC" w14:textId="77777777" w:rsidTr="00770075">
        <w:trPr>
          <w:jc w:val="center"/>
        </w:trPr>
        <w:tc>
          <w:tcPr>
            <w:tcW w:w="4140" w:type="dxa"/>
            <w:tcBorders>
              <w:top w:val="nil"/>
              <w:left w:val="nil"/>
              <w:bottom w:val="nil"/>
              <w:right w:val="nil"/>
            </w:tcBorders>
          </w:tcPr>
          <w:p w14:paraId="3EE647B0" w14:textId="77777777" w:rsidR="000D0DE1" w:rsidRPr="00AE78F7" w:rsidRDefault="000D0DE1" w:rsidP="004F7DC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posuzovatel (</w:t>
            </w:r>
            <w:r w:rsidR="0034468E">
              <w:rPr>
                <w:rFonts w:ascii="Verdana" w:hAnsi="Verdana"/>
                <w:sz w:val="19"/>
                <w:szCs w:val="19"/>
              </w:rPr>
              <w:t xml:space="preserve">v rámci </w:t>
            </w:r>
            <w:r>
              <w:rPr>
                <w:rFonts w:ascii="Verdana" w:hAnsi="Verdana"/>
                <w:sz w:val="19"/>
                <w:szCs w:val="19"/>
              </w:rPr>
              <w:t xml:space="preserve">evidence tvůrčí činnosti) </w:t>
            </w:r>
          </w:p>
        </w:tc>
        <w:tc>
          <w:tcPr>
            <w:tcW w:w="4410" w:type="dxa"/>
            <w:tcBorders>
              <w:top w:val="nil"/>
              <w:left w:val="nil"/>
              <w:bottom w:val="nil"/>
              <w:right w:val="nil"/>
            </w:tcBorders>
          </w:tcPr>
          <w:p w14:paraId="23591064" w14:textId="77777777" w:rsidR="000D0DE1" w:rsidRPr="00A85680" w:rsidRDefault="000D0DE1" w:rsidP="004F7DC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reviewer</w:t>
            </w:r>
            <w:r w:rsidR="004F7DCE">
              <w:rPr>
                <w:rFonts w:ascii="Verdana" w:hAnsi="Verdana"/>
                <w:sz w:val="19"/>
                <w:szCs w:val="19"/>
                <w:lang w:val="en-GB"/>
              </w:rPr>
              <w:t xml:space="preserve"> </w:t>
            </w:r>
            <w:r w:rsidR="0034468E" w:rsidRPr="0034468E">
              <w:rPr>
                <w:rFonts w:ascii="Verdana" w:hAnsi="Verdana"/>
                <w:sz w:val="19"/>
                <w:szCs w:val="19"/>
                <w:lang w:val="en-GB"/>
              </w:rPr>
              <w:t>(</w:t>
            </w:r>
            <w:r w:rsidR="0034468E">
              <w:rPr>
                <w:rFonts w:ascii="Verdana" w:hAnsi="Verdana"/>
                <w:sz w:val="19"/>
                <w:szCs w:val="19"/>
                <w:lang w:val="en-GB"/>
              </w:rPr>
              <w:t xml:space="preserve">in relation to the </w:t>
            </w:r>
            <w:r w:rsidR="0034468E" w:rsidRPr="0034468E">
              <w:rPr>
                <w:rFonts w:ascii="Verdana" w:hAnsi="Verdana"/>
                <w:sz w:val="19"/>
                <w:szCs w:val="19"/>
                <w:lang w:val="en-GB"/>
              </w:rPr>
              <w:t>register of creative activities)</w:t>
            </w:r>
          </w:p>
        </w:tc>
      </w:tr>
      <w:tr w:rsidR="00873369" w:rsidRPr="00A85680" w14:paraId="74AFAC5B" w14:textId="77777777" w:rsidTr="00770075">
        <w:trPr>
          <w:jc w:val="center"/>
        </w:trPr>
        <w:tc>
          <w:tcPr>
            <w:tcW w:w="4140" w:type="dxa"/>
            <w:tcBorders>
              <w:top w:val="nil"/>
              <w:left w:val="nil"/>
              <w:bottom w:val="nil"/>
              <w:right w:val="nil"/>
            </w:tcBorders>
          </w:tcPr>
          <w:p w14:paraId="075B552D"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potřeba</w:t>
            </w:r>
          </w:p>
        </w:tc>
        <w:tc>
          <w:tcPr>
            <w:tcW w:w="4410" w:type="dxa"/>
            <w:tcBorders>
              <w:top w:val="nil"/>
              <w:left w:val="nil"/>
              <w:bottom w:val="nil"/>
              <w:right w:val="nil"/>
            </w:tcBorders>
          </w:tcPr>
          <w:p w14:paraId="55DF5AEA"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need; necessity</w:t>
            </w:r>
          </w:p>
        </w:tc>
      </w:tr>
      <w:tr w:rsidR="00873369" w:rsidRPr="00A85680" w14:paraId="6DB78DAE" w14:textId="77777777" w:rsidTr="00770075">
        <w:trPr>
          <w:jc w:val="center"/>
        </w:trPr>
        <w:tc>
          <w:tcPr>
            <w:tcW w:w="4140" w:type="dxa"/>
            <w:tcBorders>
              <w:top w:val="nil"/>
              <w:left w:val="nil"/>
              <w:bottom w:val="nil"/>
              <w:right w:val="nil"/>
            </w:tcBorders>
          </w:tcPr>
          <w:p w14:paraId="127407BD"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 případě potřeby</w:t>
            </w:r>
          </w:p>
        </w:tc>
        <w:tc>
          <w:tcPr>
            <w:tcW w:w="4410" w:type="dxa"/>
            <w:tcBorders>
              <w:top w:val="nil"/>
              <w:left w:val="nil"/>
              <w:bottom w:val="nil"/>
              <w:right w:val="nil"/>
            </w:tcBorders>
          </w:tcPr>
          <w:p w14:paraId="085987B3"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if need be; as the case may be</w:t>
            </w:r>
          </w:p>
        </w:tc>
      </w:tr>
      <w:tr w:rsidR="00873369" w:rsidRPr="00A85680" w14:paraId="3591C0A6" w14:textId="77777777" w:rsidTr="00770075">
        <w:trPr>
          <w:jc w:val="center"/>
        </w:trPr>
        <w:tc>
          <w:tcPr>
            <w:tcW w:w="4140" w:type="dxa"/>
            <w:tcBorders>
              <w:top w:val="nil"/>
              <w:left w:val="nil"/>
              <w:bottom w:val="nil"/>
              <w:right w:val="nil"/>
            </w:tcBorders>
          </w:tcPr>
          <w:p w14:paraId="35C33A22"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potvrdit</w:t>
            </w:r>
          </w:p>
        </w:tc>
        <w:tc>
          <w:tcPr>
            <w:tcW w:w="4410" w:type="dxa"/>
            <w:tcBorders>
              <w:top w:val="nil"/>
              <w:left w:val="nil"/>
              <w:bottom w:val="nil"/>
              <w:right w:val="nil"/>
            </w:tcBorders>
          </w:tcPr>
          <w:p w14:paraId="1D99EFD0"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confirm; uphold; acknowledge</w:t>
            </w:r>
          </w:p>
        </w:tc>
      </w:tr>
      <w:tr w:rsidR="0041383C" w:rsidRPr="0041383C" w14:paraId="6E7C9D55" w14:textId="77777777" w:rsidTr="00770075">
        <w:trPr>
          <w:jc w:val="center"/>
        </w:trPr>
        <w:tc>
          <w:tcPr>
            <w:tcW w:w="4140" w:type="dxa"/>
            <w:tcBorders>
              <w:top w:val="nil"/>
              <w:left w:val="nil"/>
              <w:bottom w:val="nil"/>
              <w:right w:val="nil"/>
            </w:tcBorders>
          </w:tcPr>
          <w:p w14:paraId="33988216" w14:textId="77777777" w:rsidR="0041383C" w:rsidRPr="0041383C" w:rsidRDefault="0041383C"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Pr>
                <w:rFonts w:ascii="Verdana" w:hAnsi="Verdana"/>
                <w:bCs/>
                <w:sz w:val="19"/>
                <w:szCs w:val="19"/>
              </w:rPr>
              <w:t>potvrdit doručení rozhodnutí</w:t>
            </w:r>
          </w:p>
        </w:tc>
        <w:tc>
          <w:tcPr>
            <w:tcW w:w="4410" w:type="dxa"/>
            <w:tcBorders>
              <w:top w:val="nil"/>
              <w:left w:val="nil"/>
              <w:bottom w:val="nil"/>
              <w:right w:val="nil"/>
            </w:tcBorders>
          </w:tcPr>
          <w:p w14:paraId="7CC36167" w14:textId="77777777" w:rsidR="0041383C" w:rsidRPr="0041383C" w:rsidRDefault="0041383C"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Pr>
                <w:rFonts w:ascii="Verdana" w:hAnsi="Verdana"/>
                <w:bCs/>
                <w:sz w:val="19"/>
                <w:szCs w:val="19"/>
                <w:lang w:val="en-GB"/>
              </w:rPr>
              <w:t>acknowledge the receipt of a decision</w:t>
            </w:r>
          </w:p>
        </w:tc>
      </w:tr>
      <w:tr w:rsidR="00873369" w:rsidRPr="00A85680" w14:paraId="6DFF331A" w14:textId="77777777" w:rsidTr="00770075">
        <w:trPr>
          <w:jc w:val="center"/>
        </w:trPr>
        <w:tc>
          <w:tcPr>
            <w:tcW w:w="4140" w:type="dxa"/>
            <w:tcBorders>
              <w:top w:val="nil"/>
              <w:left w:val="nil"/>
              <w:bottom w:val="nil"/>
              <w:right w:val="nil"/>
            </w:tcBorders>
          </w:tcPr>
          <w:p w14:paraId="3DACBBE4"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potvrdit rozhodnutí děkana</w:t>
            </w:r>
          </w:p>
        </w:tc>
        <w:tc>
          <w:tcPr>
            <w:tcW w:w="4410" w:type="dxa"/>
            <w:tcBorders>
              <w:top w:val="nil"/>
              <w:left w:val="nil"/>
              <w:bottom w:val="nil"/>
              <w:right w:val="nil"/>
            </w:tcBorders>
          </w:tcPr>
          <w:p w14:paraId="26B0F6F7"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confirm / uphold the decision of the Dean</w:t>
            </w:r>
          </w:p>
        </w:tc>
      </w:tr>
      <w:tr w:rsidR="00873369" w:rsidRPr="00A85680" w14:paraId="5F5CEE7C" w14:textId="77777777" w:rsidTr="00770075">
        <w:trPr>
          <w:jc w:val="center"/>
        </w:trPr>
        <w:tc>
          <w:tcPr>
            <w:tcW w:w="4140" w:type="dxa"/>
            <w:tcBorders>
              <w:top w:val="nil"/>
              <w:left w:val="nil"/>
              <w:bottom w:val="nil"/>
              <w:right w:val="nil"/>
            </w:tcBorders>
          </w:tcPr>
          <w:p w14:paraId="72585052"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potvrzení</w:t>
            </w:r>
          </w:p>
        </w:tc>
        <w:tc>
          <w:tcPr>
            <w:tcW w:w="4410" w:type="dxa"/>
            <w:tcBorders>
              <w:top w:val="nil"/>
              <w:left w:val="nil"/>
              <w:bottom w:val="nil"/>
              <w:right w:val="nil"/>
            </w:tcBorders>
          </w:tcPr>
          <w:p w14:paraId="410E5EF0"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acknowledgment; confirmation</w:t>
            </w:r>
          </w:p>
        </w:tc>
      </w:tr>
      <w:tr w:rsidR="00873369" w:rsidRPr="00A85680" w14:paraId="4AC4CF9F" w14:textId="77777777" w:rsidTr="00770075">
        <w:trPr>
          <w:jc w:val="center"/>
        </w:trPr>
        <w:tc>
          <w:tcPr>
            <w:tcW w:w="4140" w:type="dxa"/>
            <w:tcBorders>
              <w:top w:val="nil"/>
              <w:left w:val="nil"/>
              <w:bottom w:val="nil"/>
              <w:right w:val="nil"/>
            </w:tcBorders>
          </w:tcPr>
          <w:p w14:paraId="0B35E7F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potvrzení o složených zkouškách a jejich klasifikaci</w:t>
            </w:r>
          </w:p>
        </w:tc>
        <w:tc>
          <w:tcPr>
            <w:tcW w:w="4410" w:type="dxa"/>
            <w:tcBorders>
              <w:top w:val="nil"/>
              <w:left w:val="nil"/>
              <w:bottom w:val="nil"/>
              <w:right w:val="nil"/>
            </w:tcBorders>
          </w:tcPr>
          <w:p w14:paraId="2E1084D6"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certification of exams passed and marks achieved; transcript of examinations passed and assessment achieved</w:t>
            </w:r>
          </w:p>
        </w:tc>
      </w:tr>
      <w:tr w:rsidR="00873369" w:rsidRPr="00A85680" w14:paraId="20024653" w14:textId="77777777" w:rsidTr="00770075">
        <w:trPr>
          <w:jc w:val="center"/>
        </w:trPr>
        <w:tc>
          <w:tcPr>
            <w:tcW w:w="4140" w:type="dxa"/>
            <w:tcBorders>
              <w:top w:val="nil"/>
              <w:left w:val="nil"/>
              <w:bottom w:val="nil"/>
              <w:right w:val="nil"/>
            </w:tcBorders>
          </w:tcPr>
          <w:p w14:paraId="7B5DE45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poučení</w:t>
            </w:r>
          </w:p>
        </w:tc>
        <w:tc>
          <w:tcPr>
            <w:tcW w:w="4410" w:type="dxa"/>
            <w:tcBorders>
              <w:top w:val="nil"/>
              <w:left w:val="nil"/>
              <w:bottom w:val="nil"/>
              <w:right w:val="nil"/>
            </w:tcBorders>
          </w:tcPr>
          <w:p w14:paraId="5C0DFF26" w14:textId="77777777" w:rsidR="00873369" w:rsidRPr="00A85680" w:rsidRDefault="00873369" w:rsidP="0087413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notice </w:t>
            </w:r>
            <w:r w:rsidRPr="00A85680">
              <w:rPr>
                <w:rFonts w:ascii="Verdana" w:hAnsi="Verdana"/>
                <w:bCs/>
                <w:sz w:val="19"/>
                <w:szCs w:val="19"/>
                <w:lang w:val="en-GB"/>
              </w:rPr>
              <w:t>(generally at the end of a decision)</w:t>
            </w:r>
            <w:r w:rsidRPr="00A85680">
              <w:rPr>
                <w:rFonts w:ascii="Verdana" w:hAnsi="Verdana"/>
                <w:b/>
                <w:bCs/>
                <w:sz w:val="19"/>
                <w:szCs w:val="19"/>
                <w:lang w:val="en-GB"/>
              </w:rPr>
              <w:t xml:space="preserve">; advice </w:t>
            </w:r>
            <w:r w:rsidRPr="00A85680">
              <w:rPr>
                <w:rFonts w:ascii="Verdana" w:hAnsi="Verdana"/>
                <w:bCs/>
                <w:sz w:val="19"/>
                <w:szCs w:val="19"/>
                <w:lang w:val="en-GB"/>
              </w:rPr>
              <w:t>(usually confined to rights</w:t>
            </w:r>
            <w:r w:rsidR="00874139">
              <w:rPr>
                <w:rFonts w:ascii="Verdana" w:hAnsi="Verdana"/>
                <w:bCs/>
                <w:sz w:val="19"/>
                <w:szCs w:val="19"/>
                <w:lang w:val="en-GB"/>
              </w:rPr>
              <w:t xml:space="preserve"> and/or duties</w:t>
            </w:r>
            <w:r w:rsidRPr="00A85680">
              <w:rPr>
                <w:rFonts w:ascii="Verdana" w:hAnsi="Verdana"/>
                <w:bCs/>
                <w:sz w:val="19"/>
                <w:szCs w:val="19"/>
                <w:lang w:val="en-GB"/>
              </w:rPr>
              <w:t>)</w:t>
            </w:r>
          </w:p>
        </w:tc>
      </w:tr>
      <w:tr w:rsidR="00873369" w:rsidRPr="00A85680" w14:paraId="6ADB0CE5" w14:textId="77777777" w:rsidTr="00770075">
        <w:trPr>
          <w:jc w:val="center"/>
        </w:trPr>
        <w:tc>
          <w:tcPr>
            <w:tcW w:w="4140" w:type="dxa"/>
            <w:tcBorders>
              <w:top w:val="nil"/>
              <w:left w:val="nil"/>
              <w:bottom w:val="nil"/>
              <w:right w:val="nil"/>
            </w:tcBorders>
          </w:tcPr>
          <w:p w14:paraId="125098C0" w14:textId="77777777" w:rsidR="00873369" w:rsidRPr="00AE78F7" w:rsidRDefault="00873369" w:rsidP="007C12B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poučení o možnosti podat žádost o přezkum</w:t>
            </w:r>
          </w:p>
        </w:tc>
        <w:tc>
          <w:tcPr>
            <w:tcW w:w="4410" w:type="dxa"/>
            <w:tcBorders>
              <w:top w:val="nil"/>
              <w:left w:val="nil"/>
              <w:bottom w:val="nil"/>
              <w:right w:val="nil"/>
            </w:tcBorders>
          </w:tcPr>
          <w:p w14:paraId="3900B2E0" w14:textId="77777777" w:rsidR="00873369" w:rsidRPr="00A85680" w:rsidRDefault="00873369" w:rsidP="007C12B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advice of the right to apply for review</w:t>
            </w:r>
          </w:p>
        </w:tc>
      </w:tr>
      <w:tr w:rsidR="00873369" w:rsidRPr="00A85680" w14:paraId="3748B71D" w14:textId="77777777" w:rsidTr="00770075">
        <w:trPr>
          <w:jc w:val="center"/>
        </w:trPr>
        <w:tc>
          <w:tcPr>
            <w:tcW w:w="4140" w:type="dxa"/>
            <w:tcBorders>
              <w:top w:val="nil"/>
              <w:left w:val="nil"/>
              <w:bottom w:val="nil"/>
              <w:right w:val="nil"/>
            </w:tcBorders>
          </w:tcPr>
          <w:p w14:paraId="708A9F0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poučení o možnosti hradit poplatek</w:t>
            </w:r>
          </w:p>
        </w:tc>
        <w:tc>
          <w:tcPr>
            <w:tcW w:w="4410" w:type="dxa"/>
            <w:tcBorders>
              <w:top w:val="nil"/>
              <w:left w:val="nil"/>
              <w:bottom w:val="nil"/>
              <w:right w:val="nil"/>
            </w:tcBorders>
          </w:tcPr>
          <w:p w14:paraId="1102E646"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advice of the possibility to pay a fee</w:t>
            </w:r>
          </w:p>
        </w:tc>
      </w:tr>
      <w:tr w:rsidR="00873369" w:rsidRPr="00A85680" w14:paraId="21F5A11F" w14:textId="77777777" w:rsidTr="00770075">
        <w:trPr>
          <w:jc w:val="center"/>
        </w:trPr>
        <w:tc>
          <w:tcPr>
            <w:tcW w:w="4140" w:type="dxa"/>
            <w:tcBorders>
              <w:top w:val="nil"/>
              <w:left w:val="nil"/>
              <w:bottom w:val="nil"/>
              <w:right w:val="nil"/>
            </w:tcBorders>
          </w:tcPr>
          <w:p w14:paraId="7BA5A966" w14:textId="77777777" w:rsidR="00873369" w:rsidRPr="00AE78F7" w:rsidRDefault="00873369" w:rsidP="007C12B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poučení o možnosti nahlédnout do spisu</w:t>
            </w:r>
          </w:p>
        </w:tc>
        <w:tc>
          <w:tcPr>
            <w:tcW w:w="4410" w:type="dxa"/>
            <w:tcBorders>
              <w:top w:val="nil"/>
              <w:left w:val="nil"/>
              <w:bottom w:val="nil"/>
              <w:right w:val="nil"/>
            </w:tcBorders>
          </w:tcPr>
          <w:p w14:paraId="1D60B467" w14:textId="77777777" w:rsidR="00873369" w:rsidRPr="00A85680" w:rsidRDefault="00873369" w:rsidP="007C12B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advice of the right to inspect the file</w:t>
            </w:r>
          </w:p>
        </w:tc>
      </w:tr>
      <w:tr w:rsidR="00873369" w:rsidRPr="00A85680" w14:paraId="3E706D0B" w14:textId="77777777" w:rsidTr="00770075">
        <w:trPr>
          <w:jc w:val="center"/>
        </w:trPr>
        <w:tc>
          <w:tcPr>
            <w:tcW w:w="4140" w:type="dxa"/>
            <w:tcBorders>
              <w:top w:val="nil"/>
              <w:left w:val="nil"/>
              <w:bottom w:val="nil"/>
              <w:right w:val="nil"/>
            </w:tcBorders>
          </w:tcPr>
          <w:p w14:paraId="6732E399" w14:textId="77777777" w:rsidR="00873369" w:rsidRPr="00AE78F7" w:rsidRDefault="00873369" w:rsidP="007C12B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poučení o možnosti podat odvolání proti rozhodnutí</w:t>
            </w:r>
          </w:p>
        </w:tc>
        <w:tc>
          <w:tcPr>
            <w:tcW w:w="4410" w:type="dxa"/>
            <w:tcBorders>
              <w:top w:val="nil"/>
              <w:left w:val="nil"/>
              <w:bottom w:val="nil"/>
              <w:right w:val="nil"/>
            </w:tcBorders>
          </w:tcPr>
          <w:p w14:paraId="26524D69" w14:textId="77777777" w:rsidR="00873369" w:rsidRPr="00A85680" w:rsidRDefault="00873369" w:rsidP="007C12B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advice of the right to appeal / lodge an appeal against the decision</w:t>
            </w:r>
          </w:p>
        </w:tc>
      </w:tr>
      <w:tr w:rsidR="0041383C" w:rsidRPr="00A85680" w14:paraId="51BEFAAB" w14:textId="77777777" w:rsidTr="00770075">
        <w:trPr>
          <w:jc w:val="center"/>
        </w:trPr>
        <w:tc>
          <w:tcPr>
            <w:tcW w:w="4140" w:type="dxa"/>
            <w:tcBorders>
              <w:top w:val="nil"/>
              <w:left w:val="nil"/>
              <w:bottom w:val="nil"/>
              <w:right w:val="nil"/>
            </w:tcBorders>
          </w:tcPr>
          <w:p w14:paraId="7A1405CD" w14:textId="77777777" w:rsidR="0041383C" w:rsidRPr="00AE78F7" w:rsidRDefault="0041383C" w:rsidP="0041383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 xml:space="preserve">Poučení: </w:t>
            </w:r>
            <w:r w:rsidRPr="0041383C">
              <w:rPr>
                <w:rFonts w:ascii="Verdana" w:hAnsi="Verdana"/>
                <w:sz w:val="19"/>
                <w:szCs w:val="19"/>
              </w:rPr>
              <w:t>Proti tomuto rozhodnutí se dle § 91 odst. 1 správního řádu nelze dále odvolat.</w:t>
            </w:r>
          </w:p>
        </w:tc>
        <w:tc>
          <w:tcPr>
            <w:tcW w:w="4410" w:type="dxa"/>
            <w:tcBorders>
              <w:top w:val="nil"/>
              <w:left w:val="nil"/>
              <w:bottom w:val="nil"/>
              <w:right w:val="nil"/>
            </w:tcBorders>
          </w:tcPr>
          <w:p w14:paraId="6D2F7C43" w14:textId="77777777" w:rsidR="0041383C" w:rsidRPr="00A85680" w:rsidRDefault="0041383C" w:rsidP="0041383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41383C">
              <w:rPr>
                <w:rFonts w:ascii="Verdana" w:hAnsi="Verdana"/>
                <w:sz w:val="19"/>
                <w:szCs w:val="19"/>
                <w:lang w:val="en-GB"/>
              </w:rPr>
              <w:t>Advice:</w:t>
            </w:r>
            <w:r>
              <w:rPr>
                <w:rFonts w:ascii="Verdana" w:hAnsi="Verdana"/>
                <w:b/>
                <w:sz w:val="19"/>
                <w:szCs w:val="19"/>
                <w:lang w:val="en-GB"/>
              </w:rPr>
              <w:t xml:space="preserve"> </w:t>
            </w:r>
            <w:r w:rsidRPr="0041383C">
              <w:rPr>
                <w:rFonts w:ascii="Verdana" w:hAnsi="Verdana"/>
                <w:sz w:val="19"/>
                <w:szCs w:val="19"/>
                <w:lang w:val="en-GB"/>
              </w:rPr>
              <w:t xml:space="preserve">Under section 91 (1) of the </w:t>
            </w:r>
            <w:r>
              <w:rPr>
                <w:rFonts w:ascii="Verdana" w:hAnsi="Verdana"/>
                <w:sz w:val="19"/>
                <w:szCs w:val="19"/>
                <w:lang w:val="en-GB"/>
              </w:rPr>
              <w:t>Administrative Procedure Code</w:t>
            </w:r>
            <w:r w:rsidRPr="0041383C">
              <w:rPr>
                <w:rFonts w:ascii="Verdana" w:hAnsi="Verdana"/>
                <w:sz w:val="19"/>
                <w:szCs w:val="19"/>
                <w:lang w:val="en-GB"/>
              </w:rPr>
              <w:t>, no appeal lies against this decision</w:t>
            </w:r>
            <w:r>
              <w:rPr>
                <w:rFonts w:ascii="Verdana" w:hAnsi="Verdana"/>
                <w:sz w:val="19"/>
                <w:szCs w:val="19"/>
                <w:lang w:val="en-GB"/>
              </w:rPr>
              <w:t>.</w:t>
            </w:r>
          </w:p>
        </w:tc>
      </w:tr>
      <w:tr w:rsidR="009F417C" w:rsidRPr="00A85680" w14:paraId="747822C6" w14:textId="77777777" w:rsidTr="00770075">
        <w:trPr>
          <w:jc w:val="center"/>
        </w:trPr>
        <w:tc>
          <w:tcPr>
            <w:tcW w:w="4140" w:type="dxa"/>
            <w:tcBorders>
              <w:top w:val="nil"/>
              <w:left w:val="nil"/>
              <w:bottom w:val="nil"/>
              <w:right w:val="nil"/>
            </w:tcBorders>
          </w:tcPr>
          <w:p w14:paraId="26A3545B" w14:textId="77777777" w:rsidR="009F417C" w:rsidRDefault="009F417C" w:rsidP="009F417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9F417C">
              <w:rPr>
                <w:rFonts w:ascii="Verdana" w:hAnsi="Verdana"/>
                <w:sz w:val="19"/>
                <w:szCs w:val="19"/>
              </w:rPr>
              <w:t>Poučení:</w:t>
            </w:r>
            <w:r>
              <w:rPr>
                <w:rFonts w:ascii="Verdana" w:hAnsi="Verdana"/>
                <w:sz w:val="19"/>
                <w:szCs w:val="19"/>
              </w:rPr>
              <w:t xml:space="preserve"> </w:t>
            </w:r>
            <w:r w:rsidRPr="009F417C">
              <w:rPr>
                <w:rFonts w:ascii="Verdana" w:hAnsi="Verdana"/>
                <w:sz w:val="19"/>
                <w:szCs w:val="19"/>
              </w:rPr>
              <w:t>Proti tomuto rozhodnutí lze podat odvolání ve lhůtě 30 dnů.</w:t>
            </w:r>
          </w:p>
        </w:tc>
        <w:tc>
          <w:tcPr>
            <w:tcW w:w="4410" w:type="dxa"/>
            <w:tcBorders>
              <w:top w:val="nil"/>
              <w:left w:val="nil"/>
              <w:bottom w:val="nil"/>
              <w:right w:val="nil"/>
            </w:tcBorders>
          </w:tcPr>
          <w:p w14:paraId="62E7DF8D" w14:textId="77777777" w:rsidR="009F417C" w:rsidRPr="0041383C" w:rsidRDefault="009F417C" w:rsidP="009F417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9F417C">
              <w:rPr>
                <w:rFonts w:ascii="Verdana" w:hAnsi="Verdana"/>
                <w:sz w:val="19"/>
                <w:szCs w:val="19"/>
                <w:lang w:val="en-GB"/>
              </w:rPr>
              <w:t>Advice:</w:t>
            </w:r>
            <w:r>
              <w:rPr>
                <w:rFonts w:ascii="Verdana" w:hAnsi="Verdana"/>
                <w:sz w:val="19"/>
                <w:szCs w:val="19"/>
                <w:lang w:val="en-GB"/>
              </w:rPr>
              <w:t xml:space="preserve"> </w:t>
            </w:r>
            <w:r w:rsidRPr="009F417C">
              <w:rPr>
                <w:rFonts w:ascii="Verdana" w:hAnsi="Verdana"/>
                <w:sz w:val="19"/>
                <w:szCs w:val="19"/>
                <w:lang w:val="en-GB"/>
              </w:rPr>
              <w:t>Appeal against this decision may be lodged within 30 days.</w:t>
            </w:r>
            <w:r>
              <w:rPr>
                <w:rFonts w:ascii="Verdana" w:hAnsi="Verdana"/>
                <w:sz w:val="19"/>
                <w:szCs w:val="19"/>
                <w:lang w:val="en-GB"/>
              </w:rPr>
              <w:t xml:space="preserve"> </w:t>
            </w:r>
          </w:p>
        </w:tc>
      </w:tr>
      <w:tr w:rsidR="00873369" w:rsidRPr="00A85680" w14:paraId="52433544" w14:textId="77777777" w:rsidTr="00770075">
        <w:trPr>
          <w:jc w:val="center"/>
        </w:trPr>
        <w:tc>
          <w:tcPr>
            <w:tcW w:w="4140" w:type="dxa"/>
            <w:tcBorders>
              <w:top w:val="nil"/>
              <w:left w:val="nil"/>
              <w:bottom w:val="nil"/>
              <w:right w:val="nil"/>
            </w:tcBorders>
          </w:tcPr>
          <w:p w14:paraId="3FDAFE1D"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poučit</w:t>
            </w:r>
          </w:p>
        </w:tc>
        <w:tc>
          <w:tcPr>
            <w:tcW w:w="4410" w:type="dxa"/>
            <w:tcBorders>
              <w:top w:val="nil"/>
              <w:left w:val="nil"/>
              <w:bottom w:val="nil"/>
              <w:right w:val="nil"/>
            </w:tcBorders>
          </w:tcPr>
          <w:p w14:paraId="4F5385DC" w14:textId="77777777" w:rsidR="00873369" w:rsidRPr="00A85680" w:rsidRDefault="00873369" w:rsidP="007C12B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inform / advise</w:t>
            </w:r>
          </w:p>
        </w:tc>
      </w:tr>
      <w:tr w:rsidR="00873369" w:rsidRPr="00A85680" w14:paraId="5DFFA37E" w14:textId="77777777" w:rsidTr="00770075">
        <w:trPr>
          <w:jc w:val="center"/>
        </w:trPr>
        <w:tc>
          <w:tcPr>
            <w:tcW w:w="4140" w:type="dxa"/>
            <w:tcBorders>
              <w:top w:val="nil"/>
              <w:left w:val="nil"/>
              <w:bottom w:val="nil"/>
              <w:right w:val="nil"/>
            </w:tcBorders>
          </w:tcPr>
          <w:p w14:paraId="775F649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poučit studenta o právu</w:t>
            </w:r>
          </w:p>
        </w:tc>
        <w:tc>
          <w:tcPr>
            <w:tcW w:w="4410" w:type="dxa"/>
            <w:tcBorders>
              <w:top w:val="nil"/>
              <w:left w:val="nil"/>
              <w:bottom w:val="nil"/>
              <w:right w:val="nil"/>
            </w:tcBorders>
          </w:tcPr>
          <w:p w14:paraId="21A1F9FA"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inform / advise a student of the right</w:t>
            </w:r>
          </w:p>
        </w:tc>
      </w:tr>
      <w:tr w:rsidR="00873369" w:rsidRPr="00A85680" w14:paraId="74F44370" w14:textId="77777777" w:rsidTr="00770075">
        <w:trPr>
          <w:jc w:val="center"/>
        </w:trPr>
        <w:tc>
          <w:tcPr>
            <w:tcW w:w="4140" w:type="dxa"/>
            <w:tcBorders>
              <w:top w:val="nil"/>
              <w:left w:val="nil"/>
              <w:bottom w:val="nil"/>
              <w:right w:val="nil"/>
            </w:tcBorders>
          </w:tcPr>
          <w:p w14:paraId="332FF10A"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poukázka</w:t>
            </w:r>
          </w:p>
        </w:tc>
        <w:tc>
          <w:tcPr>
            <w:tcW w:w="4410" w:type="dxa"/>
            <w:tcBorders>
              <w:top w:val="nil"/>
              <w:left w:val="nil"/>
              <w:bottom w:val="nil"/>
              <w:right w:val="nil"/>
            </w:tcBorders>
          </w:tcPr>
          <w:p w14:paraId="513EE56C"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voucher</w:t>
            </w:r>
          </w:p>
        </w:tc>
      </w:tr>
      <w:tr w:rsidR="00E80926" w:rsidRPr="00A85680" w14:paraId="4A403F30" w14:textId="77777777" w:rsidTr="00770075">
        <w:trPr>
          <w:jc w:val="center"/>
        </w:trPr>
        <w:tc>
          <w:tcPr>
            <w:tcW w:w="4140" w:type="dxa"/>
            <w:tcBorders>
              <w:top w:val="nil"/>
              <w:left w:val="nil"/>
              <w:bottom w:val="nil"/>
              <w:right w:val="nil"/>
            </w:tcBorders>
          </w:tcPr>
          <w:p w14:paraId="59CC0C68" w14:textId="77777777" w:rsidR="00E80926" w:rsidRPr="00AE78F7" w:rsidRDefault="00E8092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poštovní poukázka</w:t>
            </w:r>
          </w:p>
        </w:tc>
        <w:tc>
          <w:tcPr>
            <w:tcW w:w="4410" w:type="dxa"/>
            <w:tcBorders>
              <w:top w:val="nil"/>
              <w:left w:val="nil"/>
              <w:bottom w:val="nil"/>
              <w:right w:val="nil"/>
            </w:tcBorders>
          </w:tcPr>
          <w:p w14:paraId="0404E134" w14:textId="77777777" w:rsidR="00E80926" w:rsidRPr="00A85680" w:rsidRDefault="00E8092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postal voucher; money order</w:t>
            </w:r>
          </w:p>
        </w:tc>
      </w:tr>
      <w:tr w:rsidR="00E80926" w:rsidRPr="00A85680" w14:paraId="767DCEC6" w14:textId="77777777" w:rsidTr="00770075">
        <w:trPr>
          <w:jc w:val="center"/>
        </w:trPr>
        <w:tc>
          <w:tcPr>
            <w:tcW w:w="4140" w:type="dxa"/>
            <w:tcBorders>
              <w:top w:val="nil"/>
              <w:left w:val="nil"/>
              <w:bottom w:val="nil"/>
              <w:right w:val="nil"/>
            </w:tcBorders>
          </w:tcPr>
          <w:p w14:paraId="1DC4F03A" w14:textId="77777777" w:rsidR="00E80926" w:rsidRPr="00AE78F7" w:rsidRDefault="00E80926" w:rsidP="006649A7">
            <w:pPr>
              <w:rPr>
                <w:rFonts w:ascii="Verdana" w:hAnsi="Verdana"/>
                <w:sz w:val="19"/>
                <w:szCs w:val="19"/>
              </w:rPr>
            </w:pPr>
            <w:r w:rsidRPr="00AE78F7">
              <w:rPr>
                <w:rFonts w:ascii="Verdana" w:hAnsi="Verdana"/>
                <w:sz w:val="19"/>
                <w:szCs w:val="19"/>
              </w:rPr>
              <w:t>poukázky na stravování</w:t>
            </w:r>
          </w:p>
        </w:tc>
        <w:tc>
          <w:tcPr>
            <w:tcW w:w="4410" w:type="dxa"/>
            <w:tcBorders>
              <w:top w:val="nil"/>
              <w:left w:val="nil"/>
              <w:bottom w:val="nil"/>
              <w:right w:val="nil"/>
            </w:tcBorders>
          </w:tcPr>
          <w:p w14:paraId="2740A81B" w14:textId="77777777" w:rsidR="00E80926" w:rsidRPr="00A85680" w:rsidRDefault="00E80926" w:rsidP="006649A7">
            <w:pPr>
              <w:rPr>
                <w:rFonts w:ascii="Verdana" w:hAnsi="Verdana"/>
                <w:sz w:val="19"/>
                <w:szCs w:val="19"/>
                <w:lang w:val="en-GB"/>
              </w:rPr>
            </w:pPr>
            <w:r w:rsidRPr="00A85680">
              <w:rPr>
                <w:rFonts w:ascii="Verdana" w:hAnsi="Verdana"/>
                <w:sz w:val="19"/>
                <w:szCs w:val="19"/>
                <w:lang w:val="en-GB"/>
              </w:rPr>
              <w:t>meal vouchers</w:t>
            </w:r>
          </w:p>
        </w:tc>
      </w:tr>
      <w:tr w:rsidR="00E80926" w:rsidRPr="00A85680" w14:paraId="61533C0B" w14:textId="77777777" w:rsidTr="00770075">
        <w:trPr>
          <w:jc w:val="center"/>
        </w:trPr>
        <w:tc>
          <w:tcPr>
            <w:tcW w:w="4140" w:type="dxa"/>
            <w:tcBorders>
              <w:top w:val="nil"/>
              <w:left w:val="nil"/>
              <w:bottom w:val="nil"/>
              <w:right w:val="nil"/>
            </w:tcBorders>
          </w:tcPr>
          <w:p w14:paraId="53728042" w14:textId="77777777" w:rsidR="00E80926" w:rsidRPr="00E44122" w:rsidRDefault="00E8092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E44122">
              <w:rPr>
                <w:rFonts w:ascii="Verdana" w:hAnsi="Verdana"/>
                <w:sz w:val="19"/>
                <w:szCs w:val="19"/>
              </w:rPr>
              <w:t>stravenky vydané za poukázky</w:t>
            </w:r>
          </w:p>
        </w:tc>
        <w:tc>
          <w:tcPr>
            <w:tcW w:w="4410" w:type="dxa"/>
            <w:tcBorders>
              <w:top w:val="nil"/>
              <w:left w:val="nil"/>
              <w:bottom w:val="nil"/>
              <w:right w:val="nil"/>
            </w:tcBorders>
          </w:tcPr>
          <w:p w14:paraId="6AAF4767" w14:textId="77777777" w:rsidR="00E80926" w:rsidRPr="00E44122" w:rsidRDefault="00E80926" w:rsidP="007C12B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E44122">
              <w:rPr>
                <w:rFonts w:ascii="Verdana" w:hAnsi="Verdana"/>
                <w:sz w:val="19"/>
                <w:szCs w:val="19"/>
                <w:lang w:val="en-GB"/>
              </w:rPr>
              <w:t>meal tickets obtained in exchange for meal vouchers</w:t>
            </w:r>
          </w:p>
        </w:tc>
      </w:tr>
      <w:tr w:rsidR="00E44122" w:rsidRPr="00A85680" w14:paraId="46508C8F" w14:textId="77777777" w:rsidTr="00770075">
        <w:trPr>
          <w:jc w:val="center"/>
        </w:trPr>
        <w:tc>
          <w:tcPr>
            <w:tcW w:w="4140" w:type="dxa"/>
            <w:tcBorders>
              <w:top w:val="nil"/>
              <w:left w:val="nil"/>
              <w:bottom w:val="nil"/>
              <w:right w:val="nil"/>
            </w:tcBorders>
          </w:tcPr>
          <w:p w14:paraId="513354FA" w14:textId="77777777" w:rsidR="00E44122" w:rsidRPr="004C643E" w:rsidRDefault="00E44122" w:rsidP="004C643E">
            <w:pPr>
              <w:spacing w:line="264" w:lineRule="auto"/>
              <w:rPr>
                <w:rFonts w:ascii="Verdana" w:hAnsi="Verdana"/>
                <w:b/>
                <w:sz w:val="19"/>
                <w:szCs w:val="19"/>
              </w:rPr>
            </w:pPr>
            <w:r w:rsidRPr="004C643E">
              <w:rPr>
                <w:rFonts w:ascii="Verdana" w:hAnsi="Verdana"/>
                <w:b/>
                <w:sz w:val="19"/>
                <w:szCs w:val="19"/>
              </w:rPr>
              <w:t>pověřenec pro ochranu osobních údajů</w:t>
            </w:r>
            <w:r w:rsidR="00F75B02" w:rsidRPr="004C643E">
              <w:rPr>
                <w:rFonts w:ascii="Verdana" w:hAnsi="Verdana"/>
                <w:b/>
                <w:sz w:val="19"/>
                <w:szCs w:val="19"/>
              </w:rPr>
              <w:t xml:space="preserve"> </w:t>
            </w:r>
            <w:r w:rsidR="004C643E" w:rsidRPr="004C643E">
              <w:rPr>
                <w:rFonts w:ascii="Verdana" w:hAnsi="Verdana"/>
                <w:b/>
                <w:sz w:val="19"/>
                <w:szCs w:val="19"/>
              </w:rPr>
              <w:t>(</w:t>
            </w:r>
            <w:r w:rsidR="00F75B02" w:rsidRPr="004C643E">
              <w:rPr>
                <w:rFonts w:ascii="Verdana" w:hAnsi="Verdana"/>
                <w:b/>
                <w:sz w:val="19"/>
                <w:szCs w:val="19"/>
              </w:rPr>
              <w:t>UK)</w:t>
            </w:r>
          </w:p>
        </w:tc>
        <w:tc>
          <w:tcPr>
            <w:tcW w:w="4410" w:type="dxa"/>
            <w:tcBorders>
              <w:top w:val="nil"/>
              <w:left w:val="nil"/>
              <w:bottom w:val="nil"/>
              <w:right w:val="nil"/>
            </w:tcBorders>
          </w:tcPr>
          <w:p w14:paraId="394FD2A3" w14:textId="77777777" w:rsidR="00E44122" w:rsidRPr="004C643E" w:rsidRDefault="00E44122" w:rsidP="00F23CE3">
            <w:pPr>
              <w:spacing w:line="264" w:lineRule="auto"/>
              <w:rPr>
                <w:rFonts w:ascii="Verdana" w:hAnsi="Verdana"/>
                <w:b/>
                <w:sz w:val="19"/>
                <w:szCs w:val="19"/>
                <w:lang w:val="en-GB"/>
              </w:rPr>
            </w:pPr>
            <w:r w:rsidRPr="004C643E">
              <w:rPr>
                <w:rFonts w:ascii="Verdana" w:hAnsi="Verdana"/>
                <w:b/>
                <w:sz w:val="19"/>
                <w:szCs w:val="19"/>
                <w:lang w:val="en-GB"/>
              </w:rPr>
              <w:t>data protection officer</w:t>
            </w:r>
          </w:p>
        </w:tc>
      </w:tr>
      <w:tr w:rsidR="00F23CE3" w:rsidRPr="00A85680" w14:paraId="17BA34B6" w14:textId="77777777" w:rsidTr="00770075">
        <w:trPr>
          <w:jc w:val="center"/>
        </w:trPr>
        <w:tc>
          <w:tcPr>
            <w:tcW w:w="4140" w:type="dxa"/>
            <w:tcBorders>
              <w:top w:val="nil"/>
              <w:left w:val="nil"/>
              <w:bottom w:val="nil"/>
              <w:right w:val="nil"/>
            </w:tcBorders>
          </w:tcPr>
          <w:p w14:paraId="1B2D1F85" w14:textId="77777777" w:rsidR="00F23CE3" w:rsidRPr="00581D53" w:rsidRDefault="00F23CE3" w:rsidP="00F23CE3">
            <w:pPr>
              <w:spacing w:line="264" w:lineRule="auto"/>
              <w:rPr>
                <w:rFonts w:ascii="Verdana" w:hAnsi="Verdana"/>
                <w:sz w:val="19"/>
                <w:szCs w:val="19"/>
              </w:rPr>
            </w:pPr>
            <w:r w:rsidRPr="00581D53">
              <w:rPr>
                <w:rFonts w:ascii="Verdana" w:hAnsi="Verdana"/>
                <w:sz w:val="19"/>
                <w:szCs w:val="19"/>
              </w:rPr>
              <w:t xml:space="preserve">vyžádat si posudek pověřence pro </w:t>
            </w:r>
            <w:r w:rsidRPr="00581D53">
              <w:rPr>
                <w:rFonts w:ascii="Verdana" w:hAnsi="Verdana"/>
                <w:sz w:val="19"/>
                <w:szCs w:val="19"/>
              </w:rPr>
              <w:lastRenderedPageBreak/>
              <w:t>ochranu osobních údajů</w:t>
            </w:r>
          </w:p>
        </w:tc>
        <w:tc>
          <w:tcPr>
            <w:tcW w:w="4410" w:type="dxa"/>
            <w:tcBorders>
              <w:top w:val="nil"/>
              <w:left w:val="nil"/>
              <w:bottom w:val="nil"/>
              <w:right w:val="nil"/>
            </w:tcBorders>
          </w:tcPr>
          <w:p w14:paraId="2D1EF56D" w14:textId="77777777" w:rsidR="00F23CE3" w:rsidRPr="00F23CE3" w:rsidRDefault="00F23CE3" w:rsidP="00F23CE3">
            <w:pPr>
              <w:spacing w:line="264" w:lineRule="auto"/>
              <w:rPr>
                <w:rFonts w:ascii="Verdana" w:hAnsi="Verdana"/>
                <w:sz w:val="19"/>
                <w:szCs w:val="19"/>
                <w:lang w:val="en-GB"/>
              </w:rPr>
            </w:pPr>
            <w:r w:rsidRPr="00F23CE3">
              <w:rPr>
                <w:rFonts w:ascii="Verdana" w:hAnsi="Verdana"/>
                <w:sz w:val="19"/>
                <w:szCs w:val="19"/>
                <w:shd w:val="clear" w:color="auto" w:fill="FFFFFF"/>
                <w:lang w:val="en-GB"/>
              </w:rPr>
              <w:lastRenderedPageBreak/>
              <w:t>seek the advice</w:t>
            </w:r>
            <w:r w:rsidR="00986769">
              <w:rPr>
                <w:rFonts w:ascii="Verdana" w:hAnsi="Verdana"/>
                <w:sz w:val="19"/>
                <w:szCs w:val="19"/>
                <w:shd w:val="clear" w:color="auto" w:fill="FFFFFF"/>
                <w:lang w:val="en-GB"/>
              </w:rPr>
              <w:t>/opinion</w:t>
            </w:r>
            <w:r w:rsidRPr="00F23CE3">
              <w:rPr>
                <w:rFonts w:ascii="Verdana" w:hAnsi="Verdana"/>
                <w:sz w:val="19"/>
                <w:szCs w:val="19"/>
                <w:shd w:val="clear" w:color="auto" w:fill="FFFFFF"/>
                <w:lang w:val="en-GB"/>
              </w:rPr>
              <w:t xml:space="preserve"> of the data </w:t>
            </w:r>
            <w:r w:rsidRPr="00F23CE3">
              <w:rPr>
                <w:rFonts w:ascii="Verdana" w:hAnsi="Verdana"/>
                <w:sz w:val="19"/>
                <w:szCs w:val="19"/>
                <w:shd w:val="clear" w:color="auto" w:fill="FFFFFF"/>
                <w:lang w:val="en-GB"/>
              </w:rPr>
              <w:lastRenderedPageBreak/>
              <w:t>protection officer</w:t>
            </w:r>
          </w:p>
        </w:tc>
      </w:tr>
      <w:tr w:rsidR="00873369" w:rsidRPr="00A85680" w14:paraId="2AF58959" w14:textId="77777777" w:rsidTr="00770075">
        <w:trPr>
          <w:jc w:val="center"/>
        </w:trPr>
        <w:tc>
          <w:tcPr>
            <w:tcW w:w="4140" w:type="dxa"/>
            <w:tcBorders>
              <w:top w:val="nil"/>
              <w:left w:val="nil"/>
              <w:bottom w:val="nil"/>
              <w:right w:val="nil"/>
            </w:tcBorders>
          </w:tcPr>
          <w:p w14:paraId="5D84E2FC"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lastRenderedPageBreak/>
              <w:t>pověření</w:t>
            </w:r>
          </w:p>
        </w:tc>
        <w:tc>
          <w:tcPr>
            <w:tcW w:w="4410" w:type="dxa"/>
            <w:tcBorders>
              <w:top w:val="nil"/>
              <w:left w:val="nil"/>
              <w:bottom w:val="nil"/>
              <w:right w:val="nil"/>
            </w:tcBorders>
          </w:tcPr>
          <w:p w14:paraId="4E04D894" w14:textId="77777777" w:rsidR="00873369" w:rsidRPr="00A85680" w:rsidRDefault="00873369" w:rsidP="0087413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authorization </w:t>
            </w:r>
            <w:r w:rsidRPr="00A85680">
              <w:rPr>
                <w:rFonts w:ascii="Verdana" w:hAnsi="Verdana"/>
                <w:bCs/>
                <w:sz w:val="19"/>
                <w:szCs w:val="19"/>
                <w:lang w:val="en-GB"/>
              </w:rPr>
              <w:t>(endowing s.o. with / placing s.o. in authority)</w:t>
            </w:r>
            <w:r w:rsidRPr="00A85680">
              <w:rPr>
                <w:rFonts w:ascii="Verdana" w:hAnsi="Verdana"/>
                <w:b/>
                <w:bCs/>
                <w:sz w:val="19"/>
                <w:szCs w:val="19"/>
                <w:lang w:val="en-GB"/>
              </w:rPr>
              <w:t xml:space="preserve">; designation </w:t>
            </w:r>
            <w:r w:rsidRPr="00A85680">
              <w:rPr>
                <w:rFonts w:ascii="Verdana" w:hAnsi="Verdana"/>
                <w:bCs/>
                <w:sz w:val="19"/>
                <w:szCs w:val="19"/>
                <w:lang w:val="en-GB"/>
              </w:rPr>
              <w:t>(marking out for office or position)</w:t>
            </w:r>
          </w:p>
        </w:tc>
      </w:tr>
      <w:tr w:rsidR="00873369" w:rsidRPr="00A85680" w14:paraId="162B8BFD" w14:textId="77777777" w:rsidTr="00770075">
        <w:trPr>
          <w:jc w:val="center"/>
        </w:trPr>
        <w:tc>
          <w:tcPr>
            <w:tcW w:w="4140" w:type="dxa"/>
            <w:tcBorders>
              <w:top w:val="nil"/>
              <w:left w:val="nil"/>
              <w:bottom w:val="nil"/>
              <w:right w:val="nil"/>
            </w:tcBorders>
          </w:tcPr>
          <w:p w14:paraId="28A2DE2B"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písemné pověření</w:t>
            </w:r>
          </w:p>
        </w:tc>
        <w:tc>
          <w:tcPr>
            <w:tcW w:w="4410" w:type="dxa"/>
            <w:tcBorders>
              <w:top w:val="nil"/>
              <w:left w:val="nil"/>
              <w:bottom w:val="nil"/>
              <w:right w:val="nil"/>
            </w:tcBorders>
          </w:tcPr>
          <w:p w14:paraId="0B31F25D"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written authorization; authorization in writing</w:t>
            </w:r>
          </w:p>
        </w:tc>
      </w:tr>
      <w:tr w:rsidR="00873369" w:rsidRPr="00A85680" w14:paraId="258B0277" w14:textId="77777777" w:rsidTr="00770075">
        <w:trPr>
          <w:jc w:val="center"/>
        </w:trPr>
        <w:tc>
          <w:tcPr>
            <w:tcW w:w="4140" w:type="dxa"/>
            <w:tcBorders>
              <w:top w:val="nil"/>
              <w:left w:val="nil"/>
              <w:bottom w:val="nil"/>
              <w:right w:val="nil"/>
            </w:tcBorders>
          </w:tcPr>
          <w:p w14:paraId="1FA6373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pověření výkonem funkce</w:t>
            </w:r>
          </w:p>
        </w:tc>
        <w:tc>
          <w:tcPr>
            <w:tcW w:w="4410" w:type="dxa"/>
            <w:tcBorders>
              <w:top w:val="nil"/>
              <w:left w:val="nil"/>
              <w:bottom w:val="nil"/>
              <w:right w:val="nil"/>
            </w:tcBorders>
          </w:tcPr>
          <w:p w14:paraId="46A0E557"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designating s.o. to hold an office</w:t>
            </w:r>
          </w:p>
        </w:tc>
      </w:tr>
      <w:tr w:rsidR="00873369" w:rsidRPr="00A85680" w14:paraId="54488129" w14:textId="77777777" w:rsidTr="00770075">
        <w:trPr>
          <w:jc w:val="center"/>
        </w:trPr>
        <w:tc>
          <w:tcPr>
            <w:tcW w:w="4140" w:type="dxa"/>
            <w:tcBorders>
              <w:top w:val="nil"/>
              <w:left w:val="nil"/>
              <w:bottom w:val="nil"/>
              <w:right w:val="nil"/>
            </w:tcBorders>
          </w:tcPr>
          <w:p w14:paraId="60EA4A1F"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pověřený</w:t>
            </w:r>
          </w:p>
        </w:tc>
        <w:tc>
          <w:tcPr>
            <w:tcW w:w="4410" w:type="dxa"/>
            <w:tcBorders>
              <w:top w:val="nil"/>
              <w:left w:val="nil"/>
              <w:bottom w:val="nil"/>
              <w:right w:val="nil"/>
            </w:tcBorders>
          </w:tcPr>
          <w:p w14:paraId="172A7EA0" w14:textId="77777777" w:rsidR="00873369" w:rsidRPr="00A85680" w:rsidRDefault="00873369" w:rsidP="0087413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authorized; designate(d)</w:t>
            </w:r>
          </w:p>
        </w:tc>
      </w:tr>
      <w:tr w:rsidR="005F710D" w:rsidRPr="00A85680" w14:paraId="6ACA8275" w14:textId="77777777" w:rsidTr="00770075">
        <w:trPr>
          <w:jc w:val="center"/>
        </w:trPr>
        <w:tc>
          <w:tcPr>
            <w:tcW w:w="4140" w:type="dxa"/>
            <w:tcBorders>
              <w:top w:val="nil"/>
              <w:left w:val="nil"/>
              <w:bottom w:val="nil"/>
              <w:right w:val="nil"/>
            </w:tcBorders>
          </w:tcPr>
          <w:p w14:paraId="7C8FF535" w14:textId="77777777" w:rsidR="005F710D" w:rsidRPr="00AE78F7" w:rsidRDefault="005F710D" w:rsidP="005F71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AE78F7">
              <w:rPr>
                <w:rFonts w:ascii="Verdana" w:hAnsi="Verdana"/>
                <w:bCs/>
                <w:sz w:val="19"/>
                <w:szCs w:val="19"/>
              </w:rPr>
              <w:t>pověřená osoba</w:t>
            </w:r>
          </w:p>
        </w:tc>
        <w:tc>
          <w:tcPr>
            <w:tcW w:w="4410" w:type="dxa"/>
            <w:tcBorders>
              <w:top w:val="nil"/>
              <w:left w:val="nil"/>
              <w:bottom w:val="nil"/>
              <w:right w:val="nil"/>
            </w:tcBorders>
          </w:tcPr>
          <w:p w14:paraId="39BEE100" w14:textId="77777777" w:rsidR="005F710D" w:rsidRPr="00A85680" w:rsidRDefault="005F710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A85680">
              <w:rPr>
                <w:rFonts w:ascii="Verdana" w:hAnsi="Verdana"/>
                <w:bCs/>
                <w:sz w:val="19"/>
                <w:szCs w:val="19"/>
                <w:lang w:val="en-GB"/>
              </w:rPr>
              <w:t>designated person</w:t>
            </w:r>
          </w:p>
        </w:tc>
      </w:tr>
      <w:tr w:rsidR="00873369" w:rsidRPr="00A85680" w14:paraId="181FAE77" w14:textId="77777777" w:rsidTr="00770075">
        <w:trPr>
          <w:jc w:val="center"/>
        </w:trPr>
        <w:tc>
          <w:tcPr>
            <w:tcW w:w="4140" w:type="dxa"/>
            <w:tcBorders>
              <w:top w:val="nil"/>
              <w:left w:val="nil"/>
              <w:bottom w:val="nil"/>
              <w:right w:val="nil"/>
            </w:tcBorders>
          </w:tcPr>
          <w:p w14:paraId="75FBAAF3" w14:textId="2CEB2885"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pověřený člen komise/rady</w:t>
            </w:r>
          </w:p>
        </w:tc>
        <w:tc>
          <w:tcPr>
            <w:tcW w:w="4410" w:type="dxa"/>
            <w:tcBorders>
              <w:top w:val="nil"/>
              <w:left w:val="nil"/>
              <w:bottom w:val="nil"/>
              <w:right w:val="nil"/>
            </w:tcBorders>
          </w:tcPr>
          <w:p w14:paraId="52DA3492"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designated member of a commission / board</w:t>
            </w:r>
          </w:p>
        </w:tc>
      </w:tr>
      <w:tr w:rsidR="00873369" w:rsidRPr="00A85680" w14:paraId="305F482C" w14:textId="77777777" w:rsidTr="00770075">
        <w:trPr>
          <w:jc w:val="center"/>
        </w:trPr>
        <w:tc>
          <w:tcPr>
            <w:tcW w:w="4140" w:type="dxa"/>
            <w:tcBorders>
              <w:top w:val="nil"/>
              <w:left w:val="nil"/>
              <w:bottom w:val="nil"/>
              <w:right w:val="nil"/>
            </w:tcBorders>
          </w:tcPr>
          <w:p w14:paraId="1274D483"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pověřený proděkan</w:t>
            </w:r>
          </w:p>
        </w:tc>
        <w:tc>
          <w:tcPr>
            <w:tcW w:w="4410" w:type="dxa"/>
            <w:tcBorders>
              <w:top w:val="nil"/>
              <w:left w:val="nil"/>
              <w:bottom w:val="nil"/>
              <w:right w:val="nil"/>
            </w:tcBorders>
          </w:tcPr>
          <w:p w14:paraId="270971CB" w14:textId="77777777" w:rsidR="00873369" w:rsidRPr="00A85680" w:rsidRDefault="00873369" w:rsidP="00D127E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designated Vice-Dean; Vice-Dean in charge</w:t>
            </w:r>
          </w:p>
        </w:tc>
      </w:tr>
      <w:tr w:rsidR="00873369" w:rsidRPr="00A85680" w14:paraId="0FC17C59" w14:textId="77777777" w:rsidTr="00770075">
        <w:trPr>
          <w:jc w:val="center"/>
        </w:trPr>
        <w:tc>
          <w:tcPr>
            <w:tcW w:w="4140" w:type="dxa"/>
            <w:tcBorders>
              <w:top w:val="nil"/>
              <w:left w:val="nil"/>
              <w:bottom w:val="nil"/>
              <w:right w:val="nil"/>
            </w:tcBorders>
          </w:tcPr>
          <w:p w14:paraId="52608824"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pověřený prorektor</w:t>
            </w:r>
          </w:p>
        </w:tc>
        <w:tc>
          <w:tcPr>
            <w:tcW w:w="4410" w:type="dxa"/>
            <w:tcBorders>
              <w:top w:val="nil"/>
              <w:left w:val="nil"/>
              <w:bottom w:val="nil"/>
              <w:right w:val="nil"/>
            </w:tcBorders>
          </w:tcPr>
          <w:p w14:paraId="5C53A3D8" w14:textId="77777777" w:rsidR="00873369" w:rsidRPr="00A85680" w:rsidRDefault="00873369" w:rsidP="00D127E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designated Vice-Rector; Vice-Rector in charge</w:t>
            </w:r>
          </w:p>
        </w:tc>
      </w:tr>
      <w:tr w:rsidR="00873369" w:rsidRPr="00A85680" w14:paraId="73E5A36C" w14:textId="77777777" w:rsidTr="00770075">
        <w:trPr>
          <w:jc w:val="center"/>
        </w:trPr>
        <w:tc>
          <w:tcPr>
            <w:tcW w:w="4140" w:type="dxa"/>
            <w:tcBorders>
              <w:top w:val="nil"/>
              <w:left w:val="nil"/>
              <w:bottom w:val="nil"/>
              <w:right w:val="nil"/>
            </w:tcBorders>
          </w:tcPr>
          <w:p w14:paraId="0CCC24DF"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pověřený učitel</w:t>
            </w:r>
          </w:p>
        </w:tc>
        <w:tc>
          <w:tcPr>
            <w:tcW w:w="4410" w:type="dxa"/>
            <w:tcBorders>
              <w:top w:val="nil"/>
              <w:left w:val="nil"/>
              <w:bottom w:val="nil"/>
              <w:right w:val="nil"/>
            </w:tcBorders>
          </w:tcPr>
          <w:p w14:paraId="0EAF3DE1"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designated teacher</w:t>
            </w:r>
          </w:p>
        </w:tc>
      </w:tr>
      <w:tr w:rsidR="00E80926" w:rsidRPr="00A85680" w14:paraId="504F91B5" w14:textId="77777777" w:rsidTr="00770075">
        <w:trPr>
          <w:jc w:val="center"/>
        </w:trPr>
        <w:tc>
          <w:tcPr>
            <w:tcW w:w="4140" w:type="dxa"/>
            <w:tcBorders>
              <w:top w:val="nil"/>
              <w:left w:val="nil"/>
              <w:bottom w:val="nil"/>
              <w:right w:val="nil"/>
            </w:tcBorders>
          </w:tcPr>
          <w:p w14:paraId="4BBB5966" w14:textId="77777777" w:rsidR="00E80926" w:rsidRPr="00AE78F7" w:rsidRDefault="00E80926" w:rsidP="006649A7">
            <w:pPr>
              <w:rPr>
                <w:rFonts w:ascii="Verdana" w:hAnsi="Verdana"/>
                <w:sz w:val="19"/>
                <w:szCs w:val="19"/>
              </w:rPr>
            </w:pPr>
            <w:r w:rsidRPr="00AE78F7">
              <w:rPr>
                <w:rFonts w:ascii="Verdana" w:hAnsi="Verdana"/>
                <w:sz w:val="19"/>
                <w:szCs w:val="19"/>
              </w:rPr>
              <w:t>pověřený zástupce</w:t>
            </w:r>
          </w:p>
        </w:tc>
        <w:tc>
          <w:tcPr>
            <w:tcW w:w="4410" w:type="dxa"/>
            <w:tcBorders>
              <w:top w:val="nil"/>
              <w:left w:val="nil"/>
              <w:bottom w:val="nil"/>
              <w:right w:val="nil"/>
            </w:tcBorders>
          </w:tcPr>
          <w:p w14:paraId="6D617EEF" w14:textId="77777777" w:rsidR="00E80926" w:rsidRPr="00A85680" w:rsidRDefault="00E80926" w:rsidP="006649A7">
            <w:pPr>
              <w:rPr>
                <w:rFonts w:ascii="Verdana" w:hAnsi="Verdana"/>
                <w:sz w:val="19"/>
                <w:szCs w:val="19"/>
                <w:lang w:val="en-GB"/>
              </w:rPr>
            </w:pPr>
            <w:r w:rsidRPr="00A85680">
              <w:rPr>
                <w:rFonts w:ascii="Verdana" w:hAnsi="Verdana"/>
                <w:sz w:val="19"/>
                <w:szCs w:val="19"/>
                <w:lang w:val="en-GB"/>
              </w:rPr>
              <w:t xml:space="preserve">authorised representative </w:t>
            </w:r>
          </w:p>
        </w:tc>
      </w:tr>
      <w:tr w:rsidR="00873369" w:rsidRPr="00A85680" w14:paraId="7A536856" w14:textId="77777777" w:rsidTr="00770075">
        <w:trPr>
          <w:jc w:val="center"/>
        </w:trPr>
        <w:tc>
          <w:tcPr>
            <w:tcW w:w="4140" w:type="dxa"/>
            <w:tcBorders>
              <w:top w:val="nil"/>
              <w:left w:val="nil"/>
              <w:bottom w:val="nil"/>
              <w:right w:val="nil"/>
            </w:tcBorders>
          </w:tcPr>
          <w:p w14:paraId="1795A26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pověřit</w:t>
            </w:r>
          </w:p>
        </w:tc>
        <w:tc>
          <w:tcPr>
            <w:tcW w:w="4410" w:type="dxa"/>
            <w:tcBorders>
              <w:top w:val="nil"/>
              <w:left w:val="nil"/>
              <w:bottom w:val="nil"/>
              <w:right w:val="nil"/>
            </w:tcBorders>
          </w:tcPr>
          <w:p w14:paraId="6283EE22" w14:textId="77777777" w:rsidR="00873369" w:rsidRPr="00A85680" w:rsidRDefault="00873369" w:rsidP="00AE093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authorize; designate; be charged with</w:t>
            </w:r>
          </w:p>
        </w:tc>
      </w:tr>
      <w:tr w:rsidR="00873369" w:rsidRPr="00A85680" w14:paraId="16302D0A" w14:textId="77777777" w:rsidTr="00770075">
        <w:trPr>
          <w:jc w:val="center"/>
        </w:trPr>
        <w:tc>
          <w:tcPr>
            <w:tcW w:w="4140" w:type="dxa"/>
            <w:tcBorders>
              <w:top w:val="nil"/>
              <w:left w:val="nil"/>
              <w:bottom w:val="nil"/>
              <w:right w:val="nil"/>
            </w:tcBorders>
          </w:tcPr>
          <w:p w14:paraId="6CD6B13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být pověřen usnášet se</w:t>
            </w:r>
          </w:p>
        </w:tc>
        <w:tc>
          <w:tcPr>
            <w:tcW w:w="4410" w:type="dxa"/>
            <w:tcBorders>
              <w:top w:val="nil"/>
              <w:left w:val="nil"/>
              <w:bottom w:val="nil"/>
              <w:right w:val="nil"/>
            </w:tcBorders>
          </w:tcPr>
          <w:p w14:paraId="03595C22"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be authorized to decide by resolution</w:t>
            </w:r>
          </w:p>
        </w:tc>
      </w:tr>
      <w:tr w:rsidR="00873369" w:rsidRPr="00A85680" w14:paraId="098AD58C" w14:textId="77777777" w:rsidTr="00770075">
        <w:trPr>
          <w:jc w:val="center"/>
        </w:trPr>
        <w:tc>
          <w:tcPr>
            <w:tcW w:w="4140" w:type="dxa"/>
            <w:tcBorders>
              <w:top w:val="nil"/>
              <w:left w:val="nil"/>
              <w:bottom w:val="nil"/>
              <w:right w:val="nil"/>
            </w:tcBorders>
          </w:tcPr>
          <w:p w14:paraId="513CA44F"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pověřit výkonem funkce</w:t>
            </w:r>
          </w:p>
        </w:tc>
        <w:tc>
          <w:tcPr>
            <w:tcW w:w="4410" w:type="dxa"/>
            <w:tcBorders>
              <w:top w:val="nil"/>
              <w:left w:val="nil"/>
              <w:bottom w:val="nil"/>
              <w:right w:val="nil"/>
            </w:tcBorders>
          </w:tcPr>
          <w:p w14:paraId="1E785613"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designate s.o. to hold the office</w:t>
            </w:r>
          </w:p>
        </w:tc>
      </w:tr>
      <w:tr w:rsidR="00873369" w:rsidRPr="00A85680" w14:paraId="395CA5B5" w14:textId="77777777" w:rsidTr="00770075">
        <w:trPr>
          <w:jc w:val="center"/>
        </w:trPr>
        <w:tc>
          <w:tcPr>
            <w:tcW w:w="4140" w:type="dxa"/>
            <w:tcBorders>
              <w:top w:val="nil"/>
              <w:left w:val="nil"/>
              <w:bottom w:val="nil"/>
              <w:right w:val="nil"/>
            </w:tcBorders>
          </w:tcPr>
          <w:p w14:paraId="2E2F09A4" w14:textId="77777777" w:rsidR="00873369" w:rsidRPr="00AE78F7" w:rsidRDefault="00873369" w:rsidP="00AE093E">
            <w:pPr>
              <w:rPr>
                <w:rFonts w:ascii="Verdana" w:hAnsi="Verdana"/>
                <w:sz w:val="19"/>
                <w:szCs w:val="19"/>
              </w:rPr>
            </w:pPr>
            <w:r w:rsidRPr="00AE78F7">
              <w:rPr>
                <w:rFonts w:ascii="Verdana" w:hAnsi="Verdana" w:cs="Open Sans"/>
                <w:sz w:val="19"/>
                <w:szCs w:val="19"/>
                <w:shd w:val="clear" w:color="auto" w:fill="FFFFFF"/>
              </w:rPr>
              <w:t>být pověřen obsahovou koordinací</w:t>
            </w:r>
          </w:p>
        </w:tc>
        <w:tc>
          <w:tcPr>
            <w:tcW w:w="4410" w:type="dxa"/>
            <w:tcBorders>
              <w:top w:val="nil"/>
              <w:left w:val="nil"/>
              <w:bottom w:val="nil"/>
              <w:right w:val="nil"/>
            </w:tcBorders>
          </w:tcPr>
          <w:p w14:paraId="5D91B1BE" w14:textId="77777777" w:rsidR="00873369" w:rsidRPr="00A85680" w:rsidRDefault="00873369">
            <w:pPr>
              <w:rPr>
                <w:rFonts w:ascii="Verdana" w:hAnsi="Verdana"/>
                <w:sz w:val="19"/>
                <w:szCs w:val="19"/>
                <w:lang w:val="en-GB"/>
              </w:rPr>
            </w:pPr>
            <w:r w:rsidRPr="00A85680">
              <w:rPr>
                <w:rFonts w:ascii="Verdana" w:hAnsi="Verdana"/>
                <w:sz w:val="19"/>
                <w:szCs w:val="19"/>
                <w:lang w:val="en-GB"/>
              </w:rPr>
              <w:t>be charged with the coordination of content</w:t>
            </w:r>
          </w:p>
        </w:tc>
      </w:tr>
      <w:tr w:rsidR="00873369" w:rsidRPr="00A85680" w14:paraId="724872BB" w14:textId="77777777" w:rsidTr="00770075">
        <w:trPr>
          <w:jc w:val="center"/>
        </w:trPr>
        <w:tc>
          <w:tcPr>
            <w:tcW w:w="4140" w:type="dxa"/>
            <w:tcBorders>
              <w:top w:val="nil"/>
              <w:left w:val="nil"/>
              <w:bottom w:val="nil"/>
              <w:right w:val="nil"/>
            </w:tcBorders>
          </w:tcPr>
          <w:p w14:paraId="324DE8DF" w14:textId="77777777" w:rsidR="00873369" w:rsidRPr="00AE78F7" w:rsidRDefault="00873369" w:rsidP="00BE087B">
            <w:pPr>
              <w:rPr>
                <w:rFonts w:ascii="Verdana" w:hAnsi="Verdana" w:cs="Open Sans"/>
                <w:sz w:val="19"/>
                <w:szCs w:val="19"/>
                <w:shd w:val="clear" w:color="auto" w:fill="FFFFFF"/>
              </w:rPr>
            </w:pPr>
            <w:r w:rsidRPr="00AE78F7">
              <w:rPr>
                <w:rFonts w:ascii="Verdana" w:hAnsi="Verdana" w:cs="Open Sans"/>
                <w:sz w:val="19"/>
                <w:szCs w:val="19"/>
                <w:shd w:val="clear" w:color="auto" w:fill="FFFFFF"/>
              </w:rPr>
              <w:t>pověřit kvestora řízením jednání</w:t>
            </w:r>
          </w:p>
        </w:tc>
        <w:tc>
          <w:tcPr>
            <w:tcW w:w="4410" w:type="dxa"/>
            <w:tcBorders>
              <w:top w:val="nil"/>
              <w:left w:val="nil"/>
              <w:bottom w:val="nil"/>
              <w:right w:val="nil"/>
            </w:tcBorders>
          </w:tcPr>
          <w:p w14:paraId="71EB7DDD" w14:textId="77777777" w:rsidR="00873369" w:rsidRPr="00F75B02" w:rsidRDefault="00873369" w:rsidP="00F75B02">
            <w:pPr>
              <w:rPr>
                <w:rFonts w:ascii="Verdana" w:hAnsi="Verdana"/>
                <w:sz w:val="19"/>
                <w:szCs w:val="19"/>
                <w:highlight w:val="yellow"/>
                <w:lang w:val="en-GB"/>
              </w:rPr>
            </w:pPr>
            <w:r w:rsidRPr="00986769">
              <w:rPr>
                <w:rFonts w:ascii="Verdana" w:hAnsi="Verdana"/>
                <w:sz w:val="19"/>
                <w:szCs w:val="19"/>
                <w:lang w:val="en-GB"/>
              </w:rPr>
              <w:t xml:space="preserve">charge the </w:t>
            </w:r>
            <w:r w:rsidR="00F75B02" w:rsidRPr="00986769">
              <w:rPr>
                <w:rFonts w:ascii="Verdana" w:hAnsi="Verdana"/>
                <w:sz w:val="19"/>
                <w:szCs w:val="19"/>
                <w:lang w:val="en-GB"/>
              </w:rPr>
              <w:t>Bursar</w:t>
            </w:r>
            <w:r w:rsidRPr="00986769">
              <w:rPr>
                <w:rFonts w:ascii="Verdana" w:hAnsi="Verdana"/>
                <w:sz w:val="19"/>
                <w:szCs w:val="19"/>
                <w:lang w:val="en-GB"/>
              </w:rPr>
              <w:t xml:space="preserve"> with chairing the meeting</w:t>
            </w:r>
          </w:p>
        </w:tc>
      </w:tr>
      <w:tr w:rsidR="00873369" w:rsidRPr="00A85680" w14:paraId="0E757488" w14:textId="77777777" w:rsidTr="00770075">
        <w:trPr>
          <w:jc w:val="center"/>
        </w:trPr>
        <w:tc>
          <w:tcPr>
            <w:tcW w:w="4140" w:type="dxa"/>
            <w:tcBorders>
              <w:top w:val="nil"/>
              <w:left w:val="nil"/>
              <w:bottom w:val="nil"/>
              <w:right w:val="nil"/>
            </w:tcBorders>
          </w:tcPr>
          <w:p w14:paraId="60665C0E"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povinně volitelný</w:t>
            </w:r>
          </w:p>
        </w:tc>
        <w:tc>
          <w:tcPr>
            <w:tcW w:w="4410" w:type="dxa"/>
            <w:tcBorders>
              <w:top w:val="nil"/>
              <w:left w:val="nil"/>
              <w:bottom w:val="nil"/>
              <w:right w:val="nil"/>
            </w:tcBorders>
          </w:tcPr>
          <w:p w14:paraId="51E6631F"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elective</w:t>
            </w:r>
          </w:p>
        </w:tc>
      </w:tr>
      <w:tr w:rsidR="00873369" w:rsidRPr="00A85680" w14:paraId="2CE845DA" w14:textId="77777777" w:rsidTr="00770075">
        <w:trPr>
          <w:jc w:val="center"/>
        </w:trPr>
        <w:tc>
          <w:tcPr>
            <w:tcW w:w="4140" w:type="dxa"/>
            <w:tcBorders>
              <w:top w:val="nil"/>
              <w:left w:val="nil"/>
              <w:bottom w:val="nil"/>
              <w:right w:val="nil"/>
            </w:tcBorders>
          </w:tcPr>
          <w:p w14:paraId="4B0437D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povinně volitelný předmět</w:t>
            </w:r>
          </w:p>
        </w:tc>
        <w:tc>
          <w:tcPr>
            <w:tcW w:w="4410" w:type="dxa"/>
            <w:tcBorders>
              <w:top w:val="nil"/>
              <w:left w:val="nil"/>
              <w:bottom w:val="nil"/>
              <w:right w:val="nil"/>
            </w:tcBorders>
          </w:tcPr>
          <w:p w14:paraId="7BDEC995"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elective subject; an elective</w:t>
            </w:r>
          </w:p>
        </w:tc>
      </w:tr>
      <w:tr w:rsidR="00873369" w:rsidRPr="00A85680" w14:paraId="6E55576E" w14:textId="77777777" w:rsidTr="00770075">
        <w:trPr>
          <w:jc w:val="center"/>
        </w:trPr>
        <w:tc>
          <w:tcPr>
            <w:tcW w:w="4140" w:type="dxa"/>
            <w:tcBorders>
              <w:top w:val="nil"/>
              <w:left w:val="nil"/>
              <w:bottom w:val="nil"/>
              <w:right w:val="nil"/>
            </w:tcBorders>
          </w:tcPr>
          <w:p w14:paraId="65CC8540"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povinnost</w:t>
            </w:r>
          </w:p>
        </w:tc>
        <w:tc>
          <w:tcPr>
            <w:tcW w:w="4410" w:type="dxa"/>
            <w:tcBorders>
              <w:top w:val="nil"/>
              <w:left w:val="nil"/>
              <w:bottom w:val="nil"/>
              <w:right w:val="nil"/>
            </w:tcBorders>
          </w:tcPr>
          <w:p w14:paraId="7220C5E8"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duty; obligation; requirement</w:t>
            </w:r>
          </w:p>
        </w:tc>
      </w:tr>
      <w:tr w:rsidR="00873369" w:rsidRPr="00A85680" w14:paraId="31DE360E" w14:textId="77777777" w:rsidTr="00770075">
        <w:trPr>
          <w:jc w:val="center"/>
        </w:trPr>
        <w:tc>
          <w:tcPr>
            <w:tcW w:w="4140" w:type="dxa"/>
            <w:tcBorders>
              <w:top w:val="nil"/>
              <w:left w:val="nil"/>
              <w:bottom w:val="nil"/>
              <w:right w:val="nil"/>
            </w:tcBorders>
          </w:tcPr>
          <w:p w14:paraId="5B08046E"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je povinností univerzity zajistit</w:t>
            </w:r>
          </w:p>
        </w:tc>
        <w:tc>
          <w:tcPr>
            <w:tcW w:w="4410" w:type="dxa"/>
            <w:tcBorders>
              <w:top w:val="nil"/>
              <w:left w:val="nil"/>
              <w:bottom w:val="nil"/>
              <w:right w:val="nil"/>
            </w:tcBorders>
          </w:tcPr>
          <w:p w14:paraId="5D9ED856" w14:textId="77777777" w:rsidR="00873369" w:rsidRPr="00A85680" w:rsidRDefault="00873369" w:rsidP="00AE093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University is obliged to ensure</w:t>
            </w:r>
          </w:p>
        </w:tc>
      </w:tr>
      <w:tr w:rsidR="00AA1CA8" w:rsidRPr="00A85680" w14:paraId="502BBFA5" w14:textId="77777777" w:rsidTr="00770075">
        <w:trPr>
          <w:jc w:val="center"/>
        </w:trPr>
        <w:tc>
          <w:tcPr>
            <w:tcW w:w="4140" w:type="dxa"/>
            <w:tcBorders>
              <w:top w:val="nil"/>
              <w:left w:val="nil"/>
              <w:bottom w:val="nil"/>
              <w:right w:val="nil"/>
            </w:tcBorders>
          </w:tcPr>
          <w:p w14:paraId="34CC969F" w14:textId="77777777" w:rsidR="00AA1CA8" w:rsidRPr="00AE78F7" w:rsidRDefault="00AA1CA8"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plnit studijní povinnosti</w:t>
            </w:r>
          </w:p>
        </w:tc>
        <w:tc>
          <w:tcPr>
            <w:tcW w:w="4410" w:type="dxa"/>
            <w:tcBorders>
              <w:top w:val="nil"/>
              <w:left w:val="nil"/>
              <w:bottom w:val="nil"/>
              <w:right w:val="nil"/>
            </w:tcBorders>
          </w:tcPr>
          <w:p w14:paraId="27BB1BF1" w14:textId="77777777" w:rsidR="00AA1CA8" w:rsidRPr="00A85680" w:rsidRDefault="00AA1CA8" w:rsidP="00AE093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fulfil study requirements</w:t>
            </w:r>
          </w:p>
        </w:tc>
      </w:tr>
      <w:tr w:rsidR="00873369" w:rsidRPr="00A85680" w14:paraId="259E094E" w14:textId="77777777" w:rsidTr="00770075">
        <w:trPr>
          <w:jc w:val="center"/>
        </w:trPr>
        <w:tc>
          <w:tcPr>
            <w:tcW w:w="4140" w:type="dxa"/>
            <w:tcBorders>
              <w:top w:val="nil"/>
              <w:left w:val="nil"/>
              <w:bottom w:val="nil"/>
              <w:right w:val="nil"/>
            </w:tcBorders>
          </w:tcPr>
          <w:p w14:paraId="396407A4"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porušení smluvních povinností</w:t>
            </w:r>
          </w:p>
        </w:tc>
        <w:tc>
          <w:tcPr>
            <w:tcW w:w="4410" w:type="dxa"/>
            <w:tcBorders>
              <w:top w:val="nil"/>
              <w:left w:val="nil"/>
              <w:bottom w:val="nil"/>
              <w:right w:val="nil"/>
            </w:tcBorders>
          </w:tcPr>
          <w:p w14:paraId="4D85EB3B"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breach of contractual obligations</w:t>
            </w:r>
          </w:p>
        </w:tc>
      </w:tr>
      <w:tr w:rsidR="00873369" w:rsidRPr="00A85680" w14:paraId="0DF31A1D" w14:textId="77777777" w:rsidTr="00770075">
        <w:trPr>
          <w:jc w:val="center"/>
        </w:trPr>
        <w:tc>
          <w:tcPr>
            <w:tcW w:w="4140" w:type="dxa"/>
            <w:tcBorders>
              <w:top w:val="nil"/>
              <w:left w:val="nil"/>
              <w:bottom w:val="nil"/>
              <w:right w:val="nil"/>
            </w:tcBorders>
          </w:tcPr>
          <w:p w14:paraId="3AD7CB2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povinnosti vyžadované od studentů</w:t>
            </w:r>
          </w:p>
        </w:tc>
        <w:tc>
          <w:tcPr>
            <w:tcW w:w="4410" w:type="dxa"/>
            <w:tcBorders>
              <w:top w:val="nil"/>
              <w:left w:val="nil"/>
              <w:bottom w:val="nil"/>
              <w:right w:val="nil"/>
            </w:tcBorders>
          </w:tcPr>
          <w:p w14:paraId="03988A02"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duties / obligations required of students</w:t>
            </w:r>
          </w:p>
        </w:tc>
      </w:tr>
      <w:tr w:rsidR="00873369" w:rsidRPr="00A85680" w14:paraId="4B4FB0B7" w14:textId="77777777" w:rsidTr="00770075">
        <w:trPr>
          <w:jc w:val="center"/>
        </w:trPr>
        <w:tc>
          <w:tcPr>
            <w:tcW w:w="4140" w:type="dxa"/>
            <w:tcBorders>
              <w:top w:val="nil"/>
              <w:left w:val="nil"/>
              <w:bottom w:val="nil"/>
              <w:right w:val="nil"/>
            </w:tcBorders>
          </w:tcPr>
          <w:p w14:paraId="423D848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splnit povinnost</w:t>
            </w:r>
          </w:p>
        </w:tc>
        <w:tc>
          <w:tcPr>
            <w:tcW w:w="4410" w:type="dxa"/>
            <w:tcBorders>
              <w:top w:val="nil"/>
              <w:left w:val="nil"/>
              <w:bottom w:val="nil"/>
              <w:right w:val="nil"/>
            </w:tcBorders>
          </w:tcPr>
          <w:p w14:paraId="4D121F83"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discharge / perform / fulfil a duty; fulfil / execute an obligation; comply with / satisfy / meet a requirement</w:t>
            </w:r>
          </w:p>
        </w:tc>
      </w:tr>
      <w:tr w:rsidR="00873369" w:rsidRPr="00A85680" w14:paraId="5C9E8EA4" w14:textId="77777777" w:rsidTr="00770075">
        <w:trPr>
          <w:jc w:val="center"/>
        </w:trPr>
        <w:tc>
          <w:tcPr>
            <w:tcW w:w="4140" w:type="dxa"/>
            <w:tcBorders>
              <w:top w:val="nil"/>
              <w:left w:val="nil"/>
              <w:bottom w:val="nil"/>
              <w:right w:val="nil"/>
            </w:tcBorders>
          </w:tcPr>
          <w:p w14:paraId="4B3B4B4D"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studentovi vznikla povinnost hradit poplatek</w:t>
            </w:r>
          </w:p>
        </w:tc>
        <w:tc>
          <w:tcPr>
            <w:tcW w:w="4410" w:type="dxa"/>
            <w:tcBorders>
              <w:top w:val="nil"/>
              <w:left w:val="nil"/>
              <w:bottom w:val="nil"/>
              <w:right w:val="nil"/>
            </w:tcBorders>
          </w:tcPr>
          <w:p w14:paraId="3CC49540"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 student is under obligation / is obliged to pay the fee</w:t>
            </w:r>
          </w:p>
        </w:tc>
      </w:tr>
      <w:tr w:rsidR="00C92E29" w:rsidRPr="00C92E29" w14:paraId="6CA6A4B8" w14:textId="77777777" w:rsidTr="00770075">
        <w:trPr>
          <w:jc w:val="center"/>
        </w:trPr>
        <w:tc>
          <w:tcPr>
            <w:tcW w:w="4140" w:type="dxa"/>
            <w:tcBorders>
              <w:top w:val="nil"/>
              <w:left w:val="nil"/>
              <w:bottom w:val="nil"/>
              <w:right w:val="nil"/>
            </w:tcBorders>
          </w:tcPr>
          <w:p w14:paraId="49D313FA" w14:textId="77777777" w:rsidR="00C92E29" w:rsidRPr="00C92E29" w:rsidRDefault="00C92E29" w:rsidP="0005158D">
            <w:pPr>
              <w:rPr>
                <w:rFonts w:ascii="Verdana" w:hAnsi="Verdana"/>
                <w:sz w:val="19"/>
                <w:szCs w:val="19"/>
              </w:rPr>
            </w:pPr>
            <w:r w:rsidRPr="00C92E29">
              <w:rPr>
                <w:rFonts w:ascii="Verdana" w:hAnsi="Verdana"/>
                <w:sz w:val="19"/>
                <w:szCs w:val="19"/>
              </w:rPr>
              <w:t>výkaznická povinnost</w:t>
            </w:r>
          </w:p>
        </w:tc>
        <w:tc>
          <w:tcPr>
            <w:tcW w:w="4410" w:type="dxa"/>
            <w:tcBorders>
              <w:top w:val="nil"/>
              <w:left w:val="nil"/>
              <w:bottom w:val="nil"/>
              <w:right w:val="nil"/>
            </w:tcBorders>
          </w:tcPr>
          <w:p w14:paraId="41B234F6" w14:textId="77777777" w:rsidR="00C92E29" w:rsidRPr="00C92E29" w:rsidRDefault="00C92E29" w:rsidP="0005158D">
            <w:pPr>
              <w:rPr>
                <w:rFonts w:ascii="Verdana" w:hAnsi="Verdana"/>
                <w:bCs/>
                <w:sz w:val="19"/>
                <w:szCs w:val="19"/>
                <w:shd w:val="clear" w:color="auto" w:fill="FFFFFF"/>
              </w:rPr>
            </w:pPr>
            <w:r w:rsidRPr="00C92E29">
              <w:rPr>
                <w:rFonts w:ascii="Verdana" w:hAnsi="Verdana"/>
                <w:bCs/>
                <w:sz w:val="19"/>
                <w:szCs w:val="19"/>
                <w:shd w:val="clear" w:color="auto" w:fill="FFFFFF"/>
              </w:rPr>
              <w:t>duty to report</w:t>
            </w:r>
          </w:p>
        </w:tc>
      </w:tr>
      <w:tr w:rsidR="00873369" w:rsidRPr="00A85680" w14:paraId="2A3D5542" w14:textId="77777777" w:rsidTr="00770075">
        <w:trPr>
          <w:jc w:val="center"/>
        </w:trPr>
        <w:tc>
          <w:tcPr>
            <w:tcW w:w="4140" w:type="dxa"/>
            <w:tcBorders>
              <w:top w:val="nil"/>
              <w:left w:val="nil"/>
              <w:bottom w:val="nil"/>
              <w:right w:val="nil"/>
            </w:tcBorders>
          </w:tcPr>
          <w:p w14:paraId="500A2180"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vznik povinnosti hradit poplatek</w:t>
            </w:r>
          </w:p>
        </w:tc>
        <w:tc>
          <w:tcPr>
            <w:tcW w:w="4410" w:type="dxa"/>
            <w:tcBorders>
              <w:top w:val="nil"/>
              <w:left w:val="nil"/>
              <w:bottom w:val="nil"/>
              <w:right w:val="nil"/>
            </w:tcBorders>
          </w:tcPr>
          <w:p w14:paraId="2FB412AD" w14:textId="77777777" w:rsidR="00873369" w:rsidRPr="00A85680" w:rsidRDefault="0087413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imposition</w:t>
            </w:r>
            <w:r w:rsidR="00873369" w:rsidRPr="00A85680">
              <w:rPr>
                <w:rFonts w:ascii="Verdana" w:hAnsi="Verdana"/>
                <w:sz w:val="19"/>
                <w:szCs w:val="19"/>
                <w:lang w:val="en-GB"/>
              </w:rPr>
              <w:t xml:space="preserve"> of a duty to pay a fee</w:t>
            </w:r>
          </w:p>
        </w:tc>
      </w:tr>
      <w:tr w:rsidR="00873369" w:rsidRPr="00A85680" w14:paraId="1AA86B69" w14:textId="77777777" w:rsidTr="00770075">
        <w:trPr>
          <w:jc w:val="center"/>
        </w:trPr>
        <w:tc>
          <w:tcPr>
            <w:tcW w:w="4140" w:type="dxa"/>
            <w:tcBorders>
              <w:top w:val="nil"/>
              <w:left w:val="nil"/>
              <w:bottom w:val="nil"/>
              <w:right w:val="nil"/>
            </w:tcBorders>
          </w:tcPr>
          <w:p w14:paraId="0DFC99B9"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vznikla povinnost hradit poplatek</w:t>
            </w:r>
          </w:p>
        </w:tc>
        <w:tc>
          <w:tcPr>
            <w:tcW w:w="4410" w:type="dxa"/>
            <w:tcBorders>
              <w:top w:val="nil"/>
              <w:left w:val="nil"/>
              <w:bottom w:val="nil"/>
              <w:right w:val="nil"/>
            </w:tcBorders>
          </w:tcPr>
          <w:p w14:paraId="2EA21265" w14:textId="77777777" w:rsidR="00873369" w:rsidRPr="00A85680" w:rsidRDefault="00873369" w:rsidP="0087413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 duty to pay the fee has been </w:t>
            </w:r>
            <w:r w:rsidR="00874139">
              <w:rPr>
                <w:rFonts w:ascii="Verdana" w:hAnsi="Verdana"/>
                <w:sz w:val="19"/>
                <w:szCs w:val="19"/>
                <w:lang w:val="en-GB"/>
              </w:rPr>
              <w:t>imposed upon s.o.</w:t>
            </w:r>
          </w:p>
        </w:tc>
      </w:tr>
      <w:tr w:rsidR="00873369" w:rsidRPr="00A85680" w14:paraId="1CC0B2DB" w14:textId="77777777" w:rsidTr="00770075">
        <w:trPr>
          <w:jc w:val="center"/>
        </w:trPr>
        <w:tc>
          <w:tcPr>
            <w:tcW w:w="4140" w:type="dxa"/>
            <w:tcBorders>
              <w:top w:val="nil"/>
              <w:left w:val="nil"/>
              <w:bottom w:val="nil"/>
              <w:right w:val="nil"/>
            </w:tcBorders>
          </w:tcPr>
          <w:p w14:paraId="4A2D4FE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zanikla povinnost hradit</w:t>
            </w:r>
          </w:p>
        </w:tc>
        <w:tc>
          <w:tcPr>
            <w:tcW w:w="4410" w:type="dxa"/>
            <w:tcBorders>
              <w:top w:val="nil"/>
              <w:left w:val="nil"/>
              <w:bottom w:val="nil"/>
              <w:right w:val="nil"/>
            </w:tcBorders>
          </w:tcPr>
          <w:p w14:paraId="475ED93C"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 duty to pay ceased to exist</w:t>
            </w:r>
          </w:p>
        </w:tc>
      </w:tr>
      <w:tr w:rsidR="00873369" w:rsidRPr="00A85680" w14:paraId="6CE6F39C" w14:textId="77777777" w:rsidTr="00770075">
        <w:trPr>
          <w:jc w:val="center"/>
        </w:trPr>
        <w:tc>
          <w:tcPr>
            <w:tcW w:w="4140" w:type="dxa"/>
            <w:tcBorders>
              <w:top w:val="nil"/>
              <w:left w:val="nil"/>
              <w:bottom w:val="nil"/>
              <w:right w:val="nil"/>
            </w:tcBorders>
          </w:tcPr>
          <w:p w14:paraId="279A502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povinný</w:t>
            </w:r>
          </w:p>
        </w:tc>
        <w:tc>
          <w:tcPr>
            <w:tcW w:w="4410" w:type="dxa"/>
            <w:tcBorders>
              <w:top w:val="nil"/>
              <w:left w:val="nil"/>
              <w:bottom w:val="nil"/>
              <w:right w:val="nil"/>
            </w:tcBorders>
          </w:tcPr>
          <w:p w14:paraId="6601C4C7" w14:textId="77777777" w:rsidR="00873369" w:rsidRPr="00A85680" w:rsidRDefault="00873369"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obligatory; </w:t>
            </w:r>
            <w:r w:rsidR="007D6602" w:rsidRPr="00A85680">
              <w:rPr>
                <w:rFonts w:ascii="Verdana" w:hAnsi="Verdana"/>
                <w:b/>
                <w:bCs/>
                <w:sz w:val="19"/>
                <w:szCs w:val="19"/>
                <w:lang w:val="en-GB"/>
              </w:rPr>
              <w:t>compulsory</w:t>
            </w:r>
            <w:r w:rsidRPr="00A85680">
              <w:rPr>
                <w:rFonts w:ascii="Verdana" w:hAnsi="Verdana"/>
                <w:b/>
                <w:bCs/>
                <w:sz w:val="19"/>
                <w:szCs w:val="19"/>
                <w:lang w:val="en-GB"/>
              </w:rPr>
              <w:t>; required</w:t>
            </w:r>
          </w:p>
        </w:tc>
      </w:tr>
      <w:tr w:rsidR="00873369" w:rsidRPr="00A85680" w14:paraId="035760CE" w14:textId="77777777" w:rsidTr="00770075">
        <w:trPr>
          <w:jc w:val="center"/>
        </w:trPr>
        <w:tc>
          <w:tcPr>
            <w:tcW w:w="4140" w:type="dxa"/>
            <w:tcBorders>
              <w:top w:val="nil"/>
              <w:left w:val="nil"/>
              <w:bottom w:val="nil"/>
              <w:right w:val="nil"/>
            </w:tcBorders>
          </w:tcPr>
          <w:p w14:paraId="731CA86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povinný předmět</w:t>
            </w:r>
          </w:p>
        </w:tc>
        <w:tc>
          <w:tcPr>
            <w:tcW w:w="4410" w:type="dxa"/>
            <w:tcBorders>
              <w:top w:val="nil"/>
              <w:left w:val="nil"/>
              <w:bottom w:val="nil"/>
              <w:right w:val="nil"/>
            </w:tcBorders>
          </w:tcPr>
          <w:p w14:paraId="2D752D4B" w14:textId="77777777" w:rsidR="00873369" w:rsidRPr="00A85680" w:rsidRDefault="007D6602"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compulsory / </w:t>
            </w:r>
            <w:r w:rsidR="00873369" w:rsidRPr="00A85680">
              <w:rPr>
                <w:rFonts w:ascii="Verdana" w:hAnsi="Verdana"/>
                <w:sz w:val="19"/>
                <w:szCs w:val="19"/>
                <w:lang w:val="en-GB"/>
              </w:rPr>
              <w:t>obligatory subject</w:t>
            </w:r>
          </w:p>
        </w:tc>
      </w:tr>
      <w:tr w:rsidR="00873369" w:rsidRPr="00A85680" w14:paraId="7FC5B2A9" w14:textId="77777777" w:rsidTr="00770075">
        <w:trPr>
          <w:jc w:val="center"/>
        </w:trPr>
        <w:tc>
          <w:tcPr>
            <w:tcW w:w="4140" w:type="dxa"/>
            <w:tcBorders>
              <w:top w:val="nil"/>
              <w:left w:val="nil"/>
              <w:bottom w:val="nil"/>
              <w:right w:val="nil"/>
            </w:tcBorders>
          </w:tcPr>
          <w:p w14:paraId="4A29680C"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docházka (na výuku) je povinná</w:t>
            </w:r>
          </w:p>
        </w:tc>
        <w:tc>
          <w:tcPr>
            <w:tcW w:w="4410" w:type="dxa"/>
            <w:tcBorders>
              <w:top w:val="nil"/>
              <w:left w:val="nil"/>
              <w:bottom w:val="nil"/>
              <w:right w:val="nil"/>
            </w:tcBorders>
          </w:tcPr>
          <w:p w14:paraId="31896A74"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attendance (at sessions) is obligatory / compulsory</w:t>
            </w:r>
          </w:p>
        </w:tc>
      </w:tr>
      <w:tr w:rsidR="00873369" w:rsidRPr="00A85680" w14:paraId="39569AC2" w14:textId="77777777" w:rsidTr="00770075">
        <w:trPr>
          <w:jc w:val="center"/>
        </w:trPr>
        <w:tc>
          <w:tcPr>
            <w:tcW w:w="4140" w:type="dxa"/>
            <w:tcBorders>
              <w:top w:val="nil"/>
              <w:left w:val="nil"/>
              <w:bottom w:val="nil"/>
              <w:right w:val="nil"/>
            </w:tcBorders>
          </w:tcPr>
          <w:p w14:paraId="5E640B62"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povolání</w:t>
            </w:r>
          </w:p>
        </w:tc>
        <w:tc>
          <w:tcPr>
            <w:tcW w:w="4410" w:type="dxa"/>
            <w:tcBorders>
              <w:top w:val="nil"/>
              <w:left w:val="nil"/>
              <w:bottom w:val="nil"/>
              <w:right w:val="nil"/>
            </w:tcBorders>
          </w:tcPr>
          <w:p w14:paraId="3F159089"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occupation </w:t>
            </w:r>
            <w:r w:rsidRPr="00A85680">
              <w:rPr>
                <w:rFonts w:ascii="Verdana" w:hAnsi="Verdana"/>
                <w:bCs/>
                <w:sz w:val="19"/>
                <w:szCs w:val="19"/>
                <w:lang w:val="en-GB"/>
              </w:rPr>
              <w:t>(a particular action or course of action in which one is engaged, an employment or business)</w:t>
            </w:r>
            <w:r w:rsidRPr="00A85680">
              <w:rPr>
                <w:rFonts w:ascii="Verdana" w:hAnsi="Verdana"/>
                <w:b/>
                <w:bCs/>
                <w:sz w:val="19"/>
                <w:szCs w:val="19"/>
                <w:lang w:val="en-GB"/>
              </w:rPr>
              <w:t xml:space="preserve">; profession </w:t>
            </w:r>
            <w:r w:rsidRPr="00A85680">
              <w:rPr>
                <w:rFonts w:ascii="Verdana" w:hAnsi="Verdana"/>
                <w:bCs/>
                <w:sz w:val="19"/>
                <w:szCs w:val="19"/>
                <w:lang w:val="en-GB"/>
              </w:rPr>
              <w:t>(an occupation in which a professed knowledge of some special learning or science is used)</w:t>
            </w:r>
            <w:r w:rsidRPr="00A85680">
              <w:rPr>
                <w:rFonts w:ascii="Verdana" w:hAnsi="Verdana"/>
                <w:b/>
                <w:bCs/>
                <w:sz w:val="19"/>
                <w:szCs w:val="19"/>
                <w:lang w:val="en-GB"/>
              </w:rPr>
              <w:t xml:space="preserve">; vocation </w:t>
            </w:r>
            <w:r w:rsidRPr="00A85680">
              <w:rPr>
                <w:rFonts w:ascii="Verdana" w:hAnsi="Verdana"/>
                <w:bCs/>
                <w:sz w:val="19"/>
                <w:szCs w:val="19"/>
                <w:lang w:val="en-GB"/>
              </w:rPr>
              <w:t>(ordinary occupation)</w:t>
            </w:r>
          </w:p>
        </w:tc>
      </w:tr>
      <w:tr w:rsidR="00873369" w:rsidRPr="00A85680" w14:paraId="754905CD" w14:textId="77777777" w:rsidTr="00770075">
        <w:trPr>
          <w:jc w:val="center"/>
        </w:trPr>
        <w:tc>
          <w:tcPr>
            <w:tcW w:w="4140" w:type="dxa"/>
            <w:tcBorders>
              <w:top w:val="nil"/>
              <w:left w:val="nil"/>
              <w:bottom w:val="nil"/>
              <w:right w:val="nil"/>
            </w:tcBorders>
          </w:tcPr>
          <w:p w14:paraId="4A7BC6CA"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příprava k výkonu povolání</w:t>
            </w:r>
          </w:p>
        </w:tc>
        <w:tc>
          <w:tcPr>
            <w:tcW w:w="4410" w:type="dxa"/>
            <w:tcBorders>
              <w:top w:val="nil"/>
              <w:left w:val="nil"/>
              <w:bottom w:val="nil"/>
              <w:right w:val="nil"/>
            </w:tcBorders>
          </w:tcPr>
          <w:p w14:paraId="098603B6"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(vocational) training to prepare for the profession; occupational education / training</w:t>
            </w:r>
          </w:p>
        </w:tc>
      </w:tr>
      <w:tr w:rsidR="00873369" w:rsidRPr="00A85680" w14:paraId="27F1F11D" w14:textId="77777777" w:rsidTr="00770075">
        <w:trPr>
          <w:jc w:val="center"/>
        </w:trPr>
        <w:tc>
          <w:tcPr>
            <w:tcW w:w="4140" w:type="dxa"/>
            <w:tcBorders>
              <w:top w:val="nil"/>
              <w:left w:val="nil"/>
              <w:bottom w:val="nil"/>
              <w:right w:val="nil"/>
            </w:tcBorders>
          </w:tcPr>
          <w:p w14:paraId="0D707B84"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povolat</w:t>
            </w:r>
          </w:p>
        </w:tc>
        <w:tc>
          <w:tcPr>
            <w:tcW w:w="4410" w:type="dxa"/>
            <w:tcBorders>
              <w:top w:val="nil"/>
              <w:left w:val="nil"/>
              <w:bottom w:val="nil"/>
              <w:right w:val="nil"/>
            </w:tcBorders>
          </w:tcPr>
          <w:p w14:paraId="2F3F3C1D"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call; invite</w:t>
            </w:r>
          </w:p>
        </w:tc>
      </w:tr>
      <w:tr w:rsidR="00873369" w:rsidRPr="00A85680" w14:paraId="0DFEBF97" w14:textId="77777777" w:rsidTr="00770075">
        <w:trPr>
          <w:jc w:val="center"/>
        </w:trPr>
        <w:tc>
          <w:tcPr>
            <w:tcW w:w="4140" w:type="dxa"/>
            <w:tcBorders>
              <w:top w:val="nil"/>
              <w:left w:val="nil"/>
              <w:bottom w:val="nil"/>
              <w:right w:val="nil"/>
            </w:tcBorders>
          </w:tcPr>
          <w:p w14:paraId="07BBB17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povolat náhradníka na výzvu předsedy</w:t>
            </w:r>
          </w:p>
        </w:tc>
        <w:tc>
          <w:tcPr>
            <w:tcW w:w="4410" w:type="dxa"/>
            <w:tcBorders>
              <w:top w:val="nil"/>
              <w:left w:val="nil"/>
              <w:bottom w:val="nil"/>
              <w:right w:val="nil"/>
            </w:tcBorders>
          </w:tcPr>
          <w:p w14:paraId="4692EF9A"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call a substitute </w:t>
            </w:r>
            <w:r w:rsidR="001A295B">
              <w:rPr>
                <w:rFonts w:ascii="Verdana" w:hAnsi="Verdana"/>
                <w:sz w:val="19"/>
                <w:szCs w:val="19"/>
                <w:lang w:val="en-GB"/>
              </w:rPr>
              <w:t>up</w:t>
            </w:r>
            <w:r w:rsidRPr="00A85680">
              <w:rPr>
                <w:rFonts w:ascii="Verdana" w:hAnsi="Verdana"/>
                <w:sz w:val="19"/>
                <w:szCs w:val="19"/>
                <w:lang w:val="en-GB"/>
              </w:rPr>
              <w:t xml:space="preserve">on the invitation by the </w:t>
            </w:r>
            <w:r w:rsidRPr="00A85680">
              <w:rPr>
                <w:rFonts w:ascii="Verdana" w:hAnsi="Verdana"/>
                <w:sz w:val="19"/>
                <w:szCs w:val="19"/>
                <w:lang w:val="en-GB"/>
              </w:rPr>
              <w:lastRenderedPageBreak/>
              <w:t>Chair</w:t>
            </w:r>
          </w:p>
        </w:tc>
      </w:tr>
      <w:tr w:rsidR="00873369" w:rsidRPr="00A85680" w14:paraId="3FAA0448" w14:textId="77777777" w:rsidTr="00770075">
        <w:trPr>
          <w:jc w:val="center"/>
        </w:trPr>
        <w:tc>
          <w:tcPr>
            <w:tcW w:w="4140" w:type="dxa"/>
            <w:tcBorders>
              <w:top w:val="nil"/>
              <w:left w:val="nil"/>
              <w:bottom w:val="nil"/>
              <w:right w:val="nil"/>
            </w:tcBorders>
          </w:tcPr>
          <w:p w14:paraId="0108B2C4"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lastRenderedPageBreak/>
              <w:t>povolit</w:t>
            </w:r>
          </w:p>
        </w:tc>
        <w:tc>
          <w:tcPr>
            <w:tcW w:w="4410" w:type="dxa"/>
            <w:tcBorders>
              <w:top w:val="nil"/>
              <w:left w:val="nil"/>
              <w:bottom w:val="nil"/>
              <w:right w:val="nil"/>
            </w:tcBorders>
          </w:tcPr>
          <w:p w14:paraId="45BEB171"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permit; allow</w:t>
            </w:r>
          </w:p>
        </w:tc>
      </w:tr>
      <w:tr w:rsidR="00873369" w:rsidRPr="00A85680" w14:paraId="118D72C1" w14:textId="77777777" w:rsidTr="00770075">
        <w:trPr>
          <w:jc w:val="center"/>
        </w:trPr>
        <w:tc>
          <w:tcPr>
            <w:tcW w:w="4140" w:type="dxa"/>
            <w:tcBorders>
              <w:top w:val="nil"/>
              <w:left w:val="nil"/>
              <w:bottom w:val="nil"/>
              <w:right w:val="nil"/>
            </w:tcBorders>
          </w:tcPr>
          <w:p w14:paraId="7873275A"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mít povolen pobyt</w:t>
            </w:r>
          </w:p>
        </w:tc>
        <w:tc>
          <w:tcPr>
            <w:tcW w:w="4410" w:type="dxa"/>
            <w:tcBorders>
              <w:top w:val="nil"/>
              <w:left w:val="nil"/>
              <w:bottom w:val="nil"/>
              <w:right w:val="nil"/>
            </w:tcBorders>
          </w:tcPr>
          <w:p w14:paraId="74B9A8CB"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have a residence permit; have one's residence (officially) permitted</w:t>
            </w:r>
          </w:p>
        </w:tc>
      </w:tr>
      <w:tr w:rsidR="00EC1779" w:rsidRPr="00A85680" w14:paraId="5F50BE24" w14:textId="77777777" w:rsidTr="00770075">
        <w:trPr>
          <w:jc w:val="center"/>
        </w:trPr>
        <w:tc>
          <w:tcPr>
            <w:tcW w:w="4140" w:type="dxa"/>
            <w:tcBorders>
              <w:top w:val="nil"/>
              <w:left w:val="nil"/>
              <w:bottom w:val="nil"/>
              <w:right w:val="nil"/>
            </w:tcBorders>
          </w:tcPr>
          <w:p w14:paraId="7A780517" w14:textId="77777777" w:rsidR="00EC1779" w:rsidRPr="00AE78F7" w:rsidRDefault="00EC177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AE78F7">
              <w:rPr>
                <w:rFonts w:ascii="Verdana" w:hAnsi="Verdana"/>
                <w:b/>
                <w:sz w:val="19"/>
                <w:szCs w:val="19"/>
              </w:rPr>
              <w:t>povolení</w:t>
            </w:r>
          </w:p>
        </w:tc>
        <w:tc>
          <w:tcPr>
            <w:tcW w:w="4410" w:type="dxa"/>
            <w:tcBorders>
              <w:top w:val="nil"/>
              <w:left w:val="nil"/>
              <w:bottom w:val="nil"/>
              <w:right w:val="nil"/>
            </w:tcBorders>
          </w:tcPr>
          <w:p w14:paraId="69683F49" w14:textId="77777777" w:rsidR="00EC1779" w:rsidRPr="00A85680" w:rsidRDefault="00EC177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permit, permission</w:t>
            </w:r>
          </w:p>
        </w:tc>
      </w:tr>
      <w:tr w:rsidR="00873369" w:rsidRPr="00A85680" w14:paraId="4FCAABD1" w14:textId="77777777" w:rsidTr="00770075">
        <w:trPr>
          <w:jc w:val="center"/>
        </w:trPr>
        <w:tc>
          <w:tcPr>
            <w:tcW w:w="4140" w:type="dxa"/>
            <w:tcBorders>
              <w:top w:val="nil"/>
              <w:left w:val="nil"/>
              <w:bottom w:val="nil"/>
              <w:right w:val="nil"/>
            </w:tcBorders>
          </w:tcPr>
          <w:p w14:paraId="379B5720"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povolení k</w:t>
            </w:r>
            <w:r w:rsidR="00314EF6" w:rsidRPr="00AE78F7">
              <w:rPr>
                <w:rFonts w:ascii="Verdana" w:hAnsi="Verdana"/>
                <w:sz w:val="19"/>
                <w:szCs w:val="19"/>
              </w:rPr>
              <w:t> </w:t>
            </w:r>
            <w:r w:rsidRPr="00AE78F7">
              <w:rPr>
                <w:rFonts w:ascii="Verdana" w:hAnsi="Verdana"/>
                <w:sz w:val="19"/>
                <w:szCs w:val="19"/>
              </w:rPr>
              <w:t>pobytu</w:t>
            </w:r>
            <w:r w:rsidR="00314EF6" w:rsidRPr="00AE78F7">
              <w:rPr>
                <w:rFonts w:ascii="Verdana" w:hAnsi="Verdana"/>
                <w:sz w:val="19"/>
                <w:szCs w:val="19"/>
              </w:rPr>
              <w:t xml:space="preserve"> </w:t>
            </w:r>
          </w:p>
        </w:tc>
        <w:tc>
          <w:tcPr>
            <w:tcW w:w="4410" w:type="dxa"/>
            <w:tcBorders>
              <w:top w:val="nil"/>
              <w:left w:val="nil"/>
              <w:bottom w:val="nil"/>
              <w:right w:val="nil"/>
            </w:tcBorders>
          </w:tcPr>
          <w:p w14:paraId="5D6A3D9E"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residence permit</w:t>
            </w:r>
          </w:p>
        </w:tc>
      </w:tr>
      <w:tr w:rsidR="00873369" w:rsidRPr="00A85680" w14:paraId="1A82D8D5" w14:textId="77777777" w:rsidTr="00770075">
        <w:trPr>
          <w:jc w:val="center"/>
        </w:trPr>
        <w:tc>
          <w:tcPr>
            <w:tcW w:w="4140" w:type="dxa"/>
            <w:tcBorders>
              <w:top w:val="nil"/>
              <w:left w:val="nil"/>
              <w:bottom w:val="nil"/>
              <w:right w:val="nil"/>
            </w:tcBorders>
          </w:tcPr>
          <w:p w14:paraId="2D2E4D77"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povolení k pobytu pro studijní účely</w:t>
            </w:r>
          </w:p>
        </w:tc>
        <w:tc>
          <w:tcPr>
            <w:tcW w:w="4410" w:type="dxa"/>
            <w:tcBorders>
              <w:top w:val="nil"/>
              <w:left w:val="nil"/>
              <w:bottom w:val="nil"/>
              <w:right w:val="nil"/>
            </w:tcBorders>
          </w:tcPr>
          <w:p w14:paraId="645E8E38"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residence permit for study purposes</w:t>
            </w:r>
          </w:p>
        </w:tc>
      </w:tr>
      <w:tr w:rsidR="00873369" w:rsidRPr="00A85680" w14:paraId="73B88516" w14:textId="77777777" w:rsidTr="00770075">
        <w:trPr>
          <w:jc w:val="center"/>
        </w:trPr>
        <w:tc>
          <w:tcPr>
            <w:tcW w:w="4140" w:type="dxa"/>
            <w:tcBorders>
              <w:top w:val="nil"/>
              <w:left w:val="nil"/>
              <w:bottom w:val="nil"/>
              <w:right w:val="nil"/>
            </w:tcBorders>
          </w:tcPr>
          <w:p w14:paraId="28C518BB"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pozbýt</w:t>
            </w:r>
          </w:p>
        </w:tc>
        <w:tc>
          <w:tcPr>
            <w:tcW w:w="4410" w:type="dxa"/>
            <w:tcBorders>
              <w:top w:val="nil"/>
              <w:left w:val="nil"/>
              <w:bottom w:val="nil"/>
              <w:right w:val="nil"/>
            </w:tcBorders>
          </w:tcPr>
          <w:p w14:paraId="2C527E00"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lose; be deprived of</w:t>
            </w:r>
          </w:p>
        </w:tc>
      </w:tr>
      <w:tr w:rsidR="00873369" w:rsidRPr="00A85680" w14:paraId="0E745A49" w14:textId="77777777" w:rsidTr="00770075">
        <w:trPr>
          <w:jc w:val="center"/>
        </w:trPr>
        <w:tc>
          <w:tcPr>
            <w:tcW w:w="4140" w:type="dxa"/>
            <w:tcBorders>
              <w:top w:val="nil"/>
              <w:left w:val="nil"/>
              <w:bottom w:val="nil"/>
              <w:right w:val="nil"/>
            </w:tcBorders>
          </w:tcPr>
          <w:p w14:paraId="08D69AF3"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pozbýt platnosti</w:t>
            </w:r>
          </w:p>
        </w:tc>
        <w:tc>
          <w:tcPr>
            <w:tcW w:w="4410" w:type="dxa"/>
            <w:tcBorders>
              <w:top w:val="nil"/>
              <w:left w:val="nil"/>
              <w:bottom w:val="nil"/>
              <w:right w:val="nil"/>
            </w:tcBorders>
          </w:tcPr>
          <w:p w14:paraId="2C031CCB" w14:textId="77777777" w:rsidR="00873369" w:rsidRPr="00A85680" w:rsidRDefault="00873369" w:rsidP="00D127E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become invalid; cease to be valid</w:t>
            </w:r>
          </w:p>
        </w:tc>
      </w:tr>
      <w:tr w:rsidR="00873369" w:rsidRPr="00A85680" w14:paraId="3C1D3478" w14:textId="77777777" w:rsidTr="00770075">
        <w:trPr>
          <w:jc w:val="center"/>
        </w:trPr>
        <w:tc>
          <w:tcPr>
            <w:tcW w:w="4140" w:type="dxa"/>
            <w:tcBorders>
              <w:top w:val="nil"/>
              <w:left w:val="nil"/>
              <w:bottom w:val="nil"/>
              <w:right w:val="nil"/>
            </w:tcBorders>
          </w:tcPr>
          <w:p w14:paraId="20B86163"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pozbýt postavení studenta dnem přerušení studia</w:t>
            </w:r>
          </w:p>
        </w:tc>
        <w:tc>
          <w:tcPr>
            <w:tcW w:w="4410" w:type="dxa"/>
            <w:tcBorders>
              <w:top w:val="nil"/>
              <w:left w:val="nil"/>
              <w:bottom w:val="nil"/>
              <w:right w:val="nil"/>
            </w:tcBorders>
          </w:tcPr>
          <w:p w14:paraId="5C7CD5A6" w14:textId="77777777" w:rsidR="00873369" w:rsidRPr="00A85680" w:rsidRDefault="00873369" w:rsidP="00D127E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be deprived of the status of student on the date of interrupting / suspending the study </w:t>
            </w:r>
          </w:p>
        </w:tc>
      </w:tr>
      <w:tr w:rsidR="00873369" w:rsidRPr="00A85680" w14:paraId="36348FDC" w14:textId="77777777" w:rsidTr="00770075">
        <w:trPr>
          <w:jc w:val="center"/>
        </w:trPr>
        <w:tc>
          <w:tcPr>
            <w:tcW w:w="4140" w:type="dxa"/>
            <w:tcBorders>
              <w:top w:val="nil"/>
              <w:left w:val="nil"/>
              <w:bottom w:val="nil"/>
              <w:right w:val="nil"/>
            </w:tcBorders>
          </w:tcPr>
          <w:p w14:paraId="4772C067"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pozměňovací</w:t>
            </w:r>
          </w:p>
        </w:tc>
        <w:tc>
          <w:tcPr>
            <w:tcW w:w="4410" w:type="dxa"/>
            <w:tcBorders>
              <w:top w:val="nil"/>
              <w:left w:val="nil"/>
              <w:bottom w:val="nil"/>
              <w:right w:val="nil"/>
            </w:tcBorders>
          </w:tcPr>
          <w:p w14:paraId="184BFCF9" w14:textId="77777777" w:rsidR="00873369" w:rsidRPr="00A85680" w:rsidRDefault="00873369" w:rsidP="00D127E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altering; modifying</w:t>
            </w:r>
          </w:p>
        </w:tc>
      </w:tr>
      <w:tr w:rsidR="00873369" w:rsidRPr="00A85680" w14:paraId="48577311" w14:textId="77777777" w:rsidTr="00770075">
        <w:trPr>
          <w:jc w:val="center"/>
        </w:trPr>
        <w:tc>
          <w:tcPr>
            <w:tcW w:w="4140" w:type="dxa"/>
            <w:tcBorders>
              <w:top w:val="nil"/>
              <w:left w:val="nil"/>
              <w:bottom w:val="nil"/>
              <w:right w:val="nil"/>
            </w:tcBorders>
          </w:tcPr>
          <w:p w14:paraId="197FB5A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pozměňovací návrh</w:t>
            </w:r>
          </w:p>
        </w:tc>
        <w:tc>
          <w:tcPr>
            <w:tcW w:w="4410" w:type="dxa"/>
            <w:tcBorders>
              <w:top w:val="nil"/>
              <w:left w:val="nil"/>
              <w:bottom w:val="nil"/>
              <w:right w:val="nil"/>
            </w:tcBorders>
          </w:tcPr>
          <w:p w14:paraId="536798A2" w14:textId="77777777" w:rsidR="00873369" w:rsidRPr="00A85680" w:rsidRDefault="00873369" w:rsidP="00D127E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motion to alter</w:t>
            </w:r>
          </w:p>
        </w:tc>
      </w:tr>
      <w:tr w:rsidR="00873369" w:rsidRPr="00A85680" w14:paraId="6BFD866E" w14:textId="77777777" w:rsidTr="00770075">
        <w:trPr>
          <w:jc w:val="center"/>
        </w:trPr>
        <w:tc>
          <w:tcPr>
            <w:tcW w:w="4140" w:type="dxa"/>
            <w:tcBorders>
              <w:top w:val="nil"/>
              <w:left w:val="nil"/>
              <w:bottom w:val="nil"/>
              <w:right w:val="nil"/>
            </w:tcBorders>
          </w:tcPr>
          <w:p w14:paraId="5DE62273"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pozměňovací návrh k pořadu jednání</w:t>
            </w:r>
          </w:p>
        </w:tc>
        <w:tc>
          <w:tcPr>
            <w:tcW w:w="4410" w:type="dxa"/>
            <w:tcBorders>
              <w:top w:val="nil"/>
              <w:left w:val="nil"/>
              <w:bottom w:val="nil"/>
              <w:right w:val="nil"/>
            </w:tcBorders>
          </w:tcPr>
          <w:p w14:paraId="60C4765C" w14:textId="77777777" w:rsidR="00873369" w:rsidRPr="00A85680" w:rsidRDefault="00873369" w:rsidP="00D127E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motion to alter the agenda (of a meeting); motion to alter the order of business</w:t>
            </w:r>
          </w:p>
        </w:tc>
      </w:tr>
      <w:tr w:rsidR="00873369" w:rsidRPr="00A85680" w14:paraId="10EA97D9" w14:textId="77777777" w:rsidTr="00770075">
        <w:trPr>
          <w:jc w:val="center"/>
        </w:trPr>
        <w:tc>
          <w:tcPr>
            <w:tcW w:w="4140" w:type="dxa"/>
            <w:tcBorders>
              <w:top w:val="nil"/>
              <w:left w:val="nil"/>
              <w:bottom w:val="nil"/>
              <w:right w:val="nil"/>
            </w:tcBorders>
          </w:tcPr>
          <w:p w14:paraId="781B101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poznámka</w:t>
            </w:r>
          </w:p>
        </w:tc>
        <w:tc>
          <w:tcPr>
            <w:tcW w:w="4410" w:type="dxa"/>
            <w:tcBorders>
              <w:top w:val="nil"/>
              <w:left w:val="nil"/>
              <w:bottom w:val="nil"/>
              <w:right w:val="nil"/>
            </w:tcBorders>
          </w:tcPr>
          <w:p w14:paraId="41450C03"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note; comment</w:t>
            </w:r>
          </w:p>
        </w:tc>
      </w:tr>
      <w:tr w:rsidR="00873369" w:rsidRPr="00A85680" w14:paraId="72EF0A04" w14:textId="77777777" w:rsidTr="00770075">
        <w:trPr>
          <w:jc w:val="center"/>
        </w:trPr>
        <w:tc>
          <w:tcPr>
            <w:tcW w:w="4140" w:type="dxa"/>
            <w:tcBorders>
              <w:top w:val="nil"/>
              <w:left w:val="nil"/>
              <w:bottom w:val="nil"/>
              <w:right w:val="nil"/>
            </w:tcBorders>
          </w:tcPr>
          <w:p w14:paraId="12D0219F"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faktická poznámka</w:t>
            </w:r>
          </w:p>
        </w:tc>
        <w:tc>
          <w:tcPr>
            <w:tcW w:w="4410" w:type="dxa"/>
            <w:tcBorders>
              <w:top w:val="nil"/>
              <w:left w:val="nil"/>
              <w:bottom w:val="nil"/>
              <w:right w:val="nil"/>
            </w:tcBorders>
          </w:tcPr>
          <w:p w14:paraId="55A696AB"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meritorious note / comment; stating the facts</w:t>
            </w:r>
          </w:p>
        </w:tc>
      </w:tr>
      <w:tr w:rsidR="00873369" w:rsidRPr="00A85680" w14:paraId="492CA424" w14:textId="77777777" w:rsidTr="00770075">
        <w:trPr>
          <w:jc w:val="center"/>
        </w:trPr>
        <w:tc>
          <w:tcPr>
            <w:tcW w:w="4140" w:type="dxa"/>
            <w:tcBorders>
              <w:top w:val="nil"/>
              <w:left w:val="nil"/>
              <w:bottom w:val="nil"/>
              <w:right w:val="nil"/>
            </w:tcBorders>
          </w:tcPr>
          <w:p w14:paraId="57602ADF"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poznání</w:t>
            </w:r>
          </w:p>
        </w:tc>
        <w:tc>
          <w:tcPr>
            <w:tcW w:w="4410" w:type="dxa"/>
            <w:tcBorders>
              <w:top w:val="nil"/>
              <w:left w:val="nil"/>
              <w:bottom w:val="nil"/>
              <w:right w:val="nil"/>
            </w:tcBorders>
          </w:tcPr>
          <w:p w14:paraId="1F598AC0"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knowledge; learning</w:t>
            </w:r>
          </w:p>
        </w:tc>
      </w:tr>
      <w:tr w:rsidR="00873369" w:rsidRPr="00A85680" w14:paraId="4E98DBDD" w14:textId="77777777" w:rsidTr="00770075">
        <w:trPr>
          <w:jc w:val="center"/>
        </w:trPr>
        <w:tc>
          <w:tcPr>
            <w:tcW w:w="4140" w:type="dxa"/>
            <w:tcBorders>
              <w:top w:val="nil"/>
              <w:left w:val="nil"/>
              <w:bottom w:val="nil"/>
              <w:right w:val="nil"/>
            </w:tcBorders>
          </w:tcPr>
          <w:p w14:paraId="50A1E25A"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soudobý stav vědeckého poznání</w:t>
            </w:r>
          </w:p>
        </w:tc>
        <w:tc>
          <w:tcPr>
            <w:tcW w:w="4410" w:type="dxa"/>
            <w:tcBorders>
              <w:top w:val="nil"/>
              <w:left w:val="nil"/>
              <w:bottom w:val="nil"/>
              <w:right w:val="nil"/>
            </w:tcBorders>
          </w:tcPr>
          <w:p w14:paraId="6D757866" w14:textId="77777777" w:rsidR="00873369" w:rsidRPr="00A85680" w:rsidRDefault="00873369" w:rsidP="00BE087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recent situation of scholarly knowledge</w:t>
            </w:r>
          </w:p>
        </w:tc>
      </w:tr>
      <w:tr w:rsidR="00873369" w:rsidRPr="00A85680" w14:paraId="115B0D2F" w14:textId="77777777" w:rsidTr="00770075">
        <w:trPr>
          <w:jc w:val="center"/>
        </w:trPr>
        <w:tc>
          <w:tcPr>
            <w:tcW w:w="4140" w:type="dxa"/>
            <w:tcBorders>
              <w:top w:val="nil"/>
              <w:left w:val="nil"/>
              <w:bottom w:val="nil"/>
              <w:right w:val="nil"/>
            </w:tcBorders>
          </w:tcPr>
          <w:p w14:paraId="59377C09"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poznatek</w:t>
            </w:r>
          </w:p>
        </w:tc>
        <w:tc>
          <w:tcPr>
            <w:tcW w:w="4410" w:type="dxa"/>
            <w:tcBorders>
              <w:top w:val="nil"/>
              <w:left w:val="nil"/>
              <w:bottom w:val="nil"/>
              <w:right w:val="nil"/>
            </w:tcBorders>
          </w:tcPr>
          <w:p w14:paraId="409E3B70"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(an item of) knowledge / a finding</w:t>
            </w:r>
          </w:p>
        </w:tc>
      </w:tr>
      <w:tr w:rsidR="00873369" w:rsidRPr="00A85680" w14:paraId="59A0DF8D" w14:textId="77777777" w:rsidTr="00770075">
        <w:trPr>
          <w:jc w:val="center"/>
        </w:trPr>
        <w:tc>
          <w:tcPr>
            <w:tcW w:w="4140" w:type="dxa"/>
            <w:tcBorders>
              <w:top w:val="nil"/>
              <w:left w:val="nil"/>
              <w:bottom w:val="nil"/>
              <w:right w:val="nil"/>
            </w:tcBorders>
          </w:tcPr>
          <w:p w14:paraId="6D158137"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soudobé poznatky a metody</w:t>
            </w:r>
          </w:p>
        </w:tc>
        <w:tc>
          <w:tcPr>
            <w:tcW w:w="4410" w:type="dxa"/>
            <w:tcBorders>
              <w:top w:val="nil"/>
              <w:left w:val="nil"/>
              <w:bottom w:val="nil"/>
              <w:right w:val="nil"/>
            </w:tcBorders>
          </w:tcPr>
          <w:p w14:paraId="6D0AFD36"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contemporary (body of) knowledge and methods</w:t>
            </w:r>
          </w:p>
        </w:tc>
      </w:tr>
      <w:tr w:rsidR="00873369" w:rsidRPr="00A85680" w14:paraId="19F79F91" w14:textId="77777777" w:rsidTr="00770075">
        <w:trPr>
          <w:jc w:val="center"/>
        </w:trPr>
        <w:tc>
          <w:tcPr>
            <w:tcW w:w="4140" w:type="dxa"/>
            <w:tcBorders>
              <w:top w:val="nil"/>
              <w:left w:val="nil"/>
              <w:bottom w:val="nil"/>
              <w:right w:val="nil"/>
            </w:tcBorders>
          </w:tcPr>
          <w:p w14:paraId="0BAD037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teoretické poznatky</w:t>
            </w:r>
          </w:p>
        </w:tc>
        <w:tc>
          <w:tcPr>
            <w:tcW w:w="4410" w:type="dxa"/>
            <w:tcBorders>
              <w:top w:val="nil"/>
              <w:left w:val="nil"/>
              <w:bottom w:val="nil"/>
              <w:right w:val="nil"/>
            </w:tcBorders>
          </w:tcPr>
          <w:p w14:paraId="076A742D"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theoretical knowledge</w:t>
            </w:r>
          </w:p>
        </w:tc>
      </w:tr>
      <w:tr w:rsidR="00873369" w:rsidRPr="00A85680" w14:paraId="52B9BB14" w14:textId="77777777" w:rsidTr="00770075">
        <w:trPr>
          <w:jc w:val="center"/>
        </w:trPr>
        <w:tc>
          <w:tcPr>
            <w:tcW w:w="4140" w:type="dxa"/>
            <w:tcBorders>
              <w:top w:val="nil"/>
              <w:left w:val="nil"/>
              <w:bottom w:val="nil"/>
              <w:right w:val="nil"/>
            </w:tcBorders>
          </w:tcPr>
          <w:p w14:paraId="4BB14083"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zvládnutí aplikace poznatků</w:t>
            </w:r>
          </w:p>
        </w:tc>
        <w:tc>
          <w:tcPr>
            <w:tcW w:w="4410" w:type="dxa"/>
            <w:tcBorders>
              <w:top w:val="nil"/>
              <w:left w:val="nil"/>
              <w:bottom w:val="nil"/>
              <w:right w:val="nil"/>
            </w:tcBorders>
          </w:tcPr>
          <w:p w14:paraId="6A04BC53"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mastering the application of knowledge</w:t>
            </w:r>
          </w:p>
        </w:tc>
      </w:tr>
      <w:tr w:rsidR="00873369" w:rsidRPr="00A85680" w14:paraId="59E4ADEE" w14:textId="77777777" w:rsidTr="00770075">
        <w:trPr>
          <w:jc w:val="center"/>
        </w:trPr>
        <w:tc>
          <w:tcPr>
            <w:tcW w:w="4140" w:type="dxa"/>
            <w:tcBorders>
              <w:top w:val="nil"/>
              <w:left w:val="nil"/>
              <w:bottom w:val="nil"/>
              <w:right w:val="nil"/>
            </w:tcBorders>
          </w:tcPr>
          <w:p w14:paraId="3A4AE2EE"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pozvat</w:t>
            </w:r>
          </w:p>
        </w:tc>
        <w:tc>
          <w:tcPr>
            <w:tcW w:w="4410" w:type="dxa"/>
            <w:tcBorders>
              <w:top w:val="nil"/>
              <w:left w:val="nil"/>
              <w:bottom w:val="nil"/>
              <w:right w:val="nil"/>
            </w:tcBorders>
          </w:tcPr>
          <w:p w14:paraId="65F0972E"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invite; call</w:t>
            </w:r>
          </w:p>
        </w:tc>
      </w:tr>
      <w:tr w:rsidR="00873369" w:rsidRPr="00A85680" w14:paraId="5BE69A81" w14:textId="77777777" w:rsidTr="00770075">
        <w:trPr>
          <w:jc w:val="center"/>
        </w:trPr>
        <w:tc>
          <w:tcPr>
            <w:tcW w:w="4140" w:type="dxa"/>
            <w:tcBorders>
              <w:top w:val="nil"/>
              <w:left w:val="nil"/>
              <w:bottom w:val="nil"/>
              <w:right w:val="nil"/>
            </w:tcBorders>
          </w:tcPr>
          <w:p w14:paraId="34F164B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pozvat neprodleně k ústnímu jednání</w:t>
            </w:r>
          </w:p>
        </w:tc>
        <w:tc>
          <w:tcPr>
            <w:tcW w:w="4410" w:type="dxa"/>
            <w:tcBorders>
              <w:top w:val="nil"/>
              <w:left w:val="nil"/>
              <w:bottom w:val="nil"/>
              <w:right w:val="nil"/>
            </w:tcBorders>
          </w:tcPr>
          <w:p w14:paraId="2BB1B7D8"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invite without any delay for oral hearing</w:t>
            </w:r>
          </w:p>
        </w:tc>
      </w:tr>
      <w:tr w:rsidR="00873369" w:rsidRPr="00A85680" w14:paraId="1835C108" w14:textId="77777777" w:rsidTr="00770075">
        <w:trPr>
          <w:jc w:val="center"/>
        </w:trPr>
        <w:tc>
          <w:tcPr>
            <w:tcW w:w="4140" w:type="dxa"/>
            <w:tcBorders>
              <w:top w:val="nil"/>
              <w:left w:val="nil"/>
              <w:bottom w:val="nil"/>
              <w:right w:val="nil"/>
            </w:tcBorders>
          </w:tcPr>
          <w:p w14:paraId="38C23A2E"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požadavek</w:t>
            </w:r>
          </w:p>
        </w:tc>
        <w:tc>
          <w:tcPr>
            <w:tcW w:w="4410" w:type="dxa"/>
            <w:tcBorders>
              <w:top w:val="nil"/>
              <w:left w:val="nil"/>
              <w:bottom w:val="nil"/>
              <w:right w:val="nil"/>
            </w:tcBorders>
          </w:tcPr>
          <w:p w14:paraId="0E3EBF18" w14:textId="77777777" w:rsidR="00873369" w:rsidRPr="00A85680" w:rsidRDefault="000F0547" w:rsidP="00BE087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w:t>
            </w:r>
            <w:r w:rsidR="00873369" w:rsidRPr="00A85680">
              <w:rPr>
                <w:rFonts w:ascii="Verdana" w:hAnsi="Verdana"/>
                <w:b/>
                <w:bCs/>
                <w:sz w:val="19"/>
                <w:szCs w:val="19"/>
                <w:lang w:val="en-GB"/>
              </w:rPr>
              <w:t>equirement</w:t>
            </w:r>
          </w:p>
        </w:tc>
      </w:tr>
      <w:tr w:rsidR="00873369" w:rsidRPr="00A85680" w14:paraId="0F4147D7" w14:textId="77777777" w:rsidTr="00770075">
        <w:trPr>
          <w:jc w:val="center"/>
        </w:trPr>
        <w:tc>
          <w:tcPr>
            <w:tcW w:w="4140" w:type="dxa"/>
            <w:tcBorders>
              <w:top w:val="nil"/>
              <w:left w:val="nil"/>
              <w:bottom w:val="nil"/>
              <w:right w:val="nil"/>
            </w:tcBorders>
          </w:tcPr>
          <w:p w14:paraId="613B040E"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hodnotit splnění požadavků</w:t>
            </w:r>
          </w:p>
        </w:tc>
        <w:tc>
          <w:tcPr>
            <w:tcW w:w="4410" w:type="dxa"/>
            <w:tcBorders>
              <w:top w:val="nil"/>
              <w:left w:val="nil"/>
              <w:bottom w:val="nil"/>
              <w:right w:val="nil"/>
            </w:tcBorders>
          </w:tcPr>
          <w:p w14:paraId="3017771C"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assess the fulfilment of requirements</w:t>
            </w:r>
          </w:p>
        </w:tc>
      </w:tr>
      <w:tr w:rsidR="00873369" w:rsidRPr="00A85680" w14:paraId="71AE68E3" w14:textId="77777777" w:rsidTr="00770075">
        <w:trPr>
          <w:jc w:val="center"/>
        </w:trPr>
        <w:tc>
          <w:tcPr>
            <w:tcW w:w="4140" w:type="dxa"/>
            <w:tcBorders>
              <w:top w:val="nil"/>
              <w:left w:val="nil"/>
              <w:bottom w:val="nil"/>
              <w:right w:val="nil"/>
            </w:tcBorders>
          </w:tcPr>
          <w:p w14:paraId="566DAE57"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jazykové požadavky</w:t>
            </w:r>
          </w:p>
        </w:tc>
        <w:tc>
          <w:tcPr>
            <w:tcW w:w="4410" w:type="dxa"/>
            <w:tcBorders>
              <w:top w:val="nil"/>
              <w:left w:val="nil"/>
              <w:bottom w:val="nil"/>
              <w:right w:val="nil"/>
            </w:tcBorders>
          </w:tcPr>
          <w:p w14:paraId="48C61207"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foreign language requirements</w:t>
            </w:r>
          </w:p>
        </w:tc>
      </w:tr>
      <w:tr w:rsidR="00873369" w:rsidRPr="00A85680" w14:paraId="455E68FB" w14:textId="77777777" w:rsidTr="00770075">
        <w:trPr>
          <w:jc w:val="center"/>
        </w:trPr>
        <w:tc>
          <w:tcPr>
            <w:tcW w:w="4140" w:type="dxa"/>
            <w:tcBorders>
              <w:top w:val="nil"/>
              <w:left w:val="nil"/>
              <w:bottom w:val="nil"/>
              <w:right w:val="nil"/>
            </w:tcBorders>
          </w:tcPr>
          <w:p w14:paraId="4AFABE3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klasifikovat splnění požadavků</w:t>
            </w:r>
          </w:p>
        </w:tc>
        <w:tc>
          <w:tcPr>
            <w:tcW w:w="4410" w:type="dxa"/>
            <w:tcBorders>
              <w:top w:val="nil"/>
              <w:left w:val="nil"/>
              <w:bottom w:val="nil"/>
              <w:right w:val="nil"/>
            </w:tcBorders>
          </w:tcPr>
          <w:p w14:paraId="105FC6E8" w14:textId="77777777" w:rsidR="00873369" w:rsidRPr="00A85680" w:rsidRDefault="00873369" w:rsidP="000F05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grade the fulfilment of requirements</w:t>
            </w:r>
          </w:p>
        </w:tc>
      </w:tr>
      <w:tr w:rsidR="00873369" w:rsidRPr="00A85680" w14:paraId="753C411B" w14:textId="77777777" w:rsidTr="00770075">
        <w:trPr>
          <w:jc w:val="center"/>
        </w:trPr>
        <w:tc>
          <w:tcPr>
            <w:tcW w:w="4140" w:type="dxa"/>
            <w:tcBorders>
              <w:top w:val="nil"/>
              <w:left w:val="nil"/>
              <w:bottom w:val="nil"/>
              <w:right w:val="nil"/>
            </w:tcBorders>
          </w:tcPr>
          <w:p w14:paraId="51EE2F9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nesplnění požadavků</w:t>
            </w:r>
          </w:p>
        </w:tc>
        <w:tc>
          <w:tcPr>
            <w:tcW w:w="4410" w:type="dxa"/>
            <w:tcBorders>
              <w:top w:val="nil"/>
              <w:left w:val="nil"/>
              <w:bottom w:val="nil"/>
              <w:right w:val="nil"/>
            </w:tcBorders>
          </w:tcPr>
          <w:p w14:paraId="39A4757E"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failure to fulfil / satisfy requirements; non-compliance with requirements</w:t>
            </w:r>
          </w:p>
        </w:tc>
      </w:tr>
      <w:tr w:rsidR="00873369" w:rsidRPr="00A85680" w14:paraId="47049E93" w14:textId="77777777" w:rsidTr="00770075">
        <w:trPr>
          <w:jc w:val="center"/>
        </w:trPr>
        <w:tc>
          <w:tcPr>
            <w:tcW w:w="4140" w:type="dxa"/>
            <w:tcBorders>
              <w:top w:val="nil"/>
              <w:left w:val="nil"/>
              <w:bottom w:val="nil"/>
              <w:right w:val="nil"/>
            </w:tcBorders>
          </w:tcPr>
          <w:p w14:paraId="239A9CF3"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ověřování požadavků z hlediska požadavků praxe</w:t>
            </w:r>
          </w:p>
        </w:tc>
        <w:tc>
          <w:tcPr>
            <w:tcW w:w="4410" w:type="dxa"/>
            <w:tcBorders>
              <w:top w:val="nil"/>
              <w:left w:val="nil"/>
              <w:bottom w:val="nil"/>
              <w:right w:val="nil"/>
            </w:tcBorders>
          </w:tcPr>
          <w:p w14:paraId="7D83DEBB" w14:textId="77777777" w:rsidR="00873369" w:rsidRPr="00A85680" w:rsidRDefault="00873369" w:rsidP="004274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checking the fulfilment of requirements </w:t>
            </w:r>
            <w:r w:rsidR="00427402">
              <w:rPr>
                <w:rFonts w:ascii="Verdana" w:hAnsi="Verdana"/>
                <w:sz w:val="19"/>
                <w:szCs w:val="19"/>
                <w:lang w:val="en-GB"/>
              </w:rPr>
              <w:t>form the perspective</w:t>
            </w:r>
            <w:r w:rsidRPr="00A85680">
              <w:rPr>
                <w:rFonts w:ascii="Verdana" w:hAnsi="Verdana"/>
                <w:sz w:val="19"/>
                <w:szCs w:val="19"/>
                <w:lang w:val="en-GB"/>
              </w:rPr>
              <w:t xml:space="preserve"> of practising professionals</w:t>
            </w:r>
          </w:p>
        </w:tc>
      </w:tr>
      <w:tr w:rsidR="00873369" w:rsidRPr="00A85680" w14:paraId="6C310F5D" w14:textId="77777777" w:rsidTr="00770075">
        <w:trPr>
          <w:jc w:val="center"/>
        </w:trPr>
        <w:tc>
          <w:tcPr>
            <w:tcW w:w="4140" w:type="dxa"/>
            <w:tcBorders>
              <w:top w:val="nil"/>
              <w:left w:val="nil"/>
              <w:bottom w:val="nil"/>
              <w:right w:val="nil"/>
            </w:tcBorders>
          </w:tcPr>
          <w:p w14:paraId="174443F3"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základní požadavky ke zkoušce</w:t>
            </w:r>
          </w:p>
        </w:tc>
        <w:tc>
          <w:tcPr>
            <w:tcW w:w="4410" w:type="dxa"/>
            <w:tcBorders>
              <w:top w:val="nil"/>
              <w:left w:val="nil"/>
              <w:bottom w:val="nil"/>
              <w:right w:val="nil"/>
            </w:tcBorders>
          </w:tcPr>
          <w:p w14:paraId="30EF6CE3"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basic requirements for examination</w:t>
            </w:r>
          </w:p>
        </w:tc>
      </w:tr>
      <w:tr w:rsidR="00873369" w:rsidRPr="00A85680" w14:paraId="4473F185" w14:textId="77777777" w:rsidTr="00770075">
        <w:trPr>
          <w:jc w:val="center"/>
        </w:trPr>
        <w:tc>
          <w:tcPr>
            <w:tcW w:w="4140" w:type="dxa"/>
            <w:tcBorders>
              <w:top w:val="nil"/>
              <w:left w:val="nil"/>
              <w:bottom w:val="nil"/>
              <w:right w:val="nil"/>
            </w:tcBorders>
          </w:tcPr>
          <w:p w14:paraId="312746E4"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práce</w:t>
            </w:r>
          </w:p>
        </w:tc>
        <w:tc>
          <w:tcPr>
            <w:tcW w:w="4410" w:type="dxa"/>
            <w:tcBorders>
              <w:top w:val="nil"/>
              <w:left w:val="nil"/>
              <w:bottom w:val="nil"/>
              <w:right w:val="nil"/>
            </w:tcBorders>
          </w:tcPr>
          <w:p w14:paraId="4AD76614" w14:textId="77777777" w:rsidR="00873369" w:rsidRPr="00A85680" w:rsidRDefault="0003771D" w:rsidP="004274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1. </w:t>
            </w:r>
            <w:r w:rsidR="00873369" w:rsidRPr="00A85680">
              <w:rPr>
                <w:rFonts w:ascii="Verdana" w:hAnsi="Verdana"/>
                <w:b/>
                <w:bCs/>
                <w:sz w:val="19"/>
                <w:szCs w:val="19"/>
                <w:lang w:val="en-GB"/>
              </w:rPr>
              <w:t xml:space="preserve">work; </w:t>
            </w:r>
            <w:r w:rsidRPr="00A85680">
              <w:rPr>
                <w:rFonts w:ascii="Verdana" w:hAnsi="Verdana"/>
                <w:b/>
                <w:bCs/>
                <w:sz w:val="19"/>
                <w:szCs w:val="19"/>
                <w:lang w:val="en-GB"/>
              </w:rPr>
              <w:t xml:space="preserve">activity; 2. </w:t>
            </w:r>
            <w:r w:rsidR="00873369" w:rsidRPr="00A85680">
              <w:rPr>
                <w:rFonts w:ascii="Verdana" w:hAnsi="Verdana"/>
                <w:b/>
                <w:bCs/>
                <w:sz w:val="19"/>
                <w:szCs w:val="19"/>
                <w:lang w:val="en-GB"/>
              </w:rPr>
              <w:t>paper; thesis</w:t>
            </w:r>
          </w:p>
        </w:tc>
      </w:tr>
      <w:tr w:rsidR="0007744F" w:rsidRPr="00A85680" w14:paraId="42AE6350" w14:textId="77777777" w:rsidTr="00770075">
        <w:trPr>
          <w:jc w:val="center"/>
        </w:trPr>
        <w:tc>
          <w:tcPr>
            <w:tcW w:w="4140" w:type="dxa"/>
            <w:tcBorders>
              <w:top w:val="nil"/>
              <w:left w:val="nil"/>
              <w:bottom w:val="nil"/>
              <w:right w:val="nil"/>
            </w:tcBorders>
          </w:tcPr>
          <w:p w14:paraId="2F055681" w14:textId="77777777" w:rsidR="0007744F" w:rsidRPr="00AE78F7" w:rsidRDefault="0007744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bakalářská práce</w:t>
            </w:r>
          </w:p>
        </w:tc>
        <w:tc>
          <w:tcPr>
            <w:tcW w:w="4410" w:type="dxa"/>
            <w:tcBorders>
              <w:top w:val="nil"/>
              <w:left w:val="nil"/>
              <w:bottom w:val="nil"/>
              <w:right w:val="nil"/>
            </w:tcBorders>
          </w:tcPr>
          <w:p w14:paraId="7AD46EDF" w14:textId="77777777" w:rsidR="0007744F" w:rsidRPr="00A85680" w:rsidRDefault="0007744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bachelor's thesis</w:t>
            </w:r>
          </w:p>
        </w:tc>
      </w:tr>
      <w:tr w:rsidR="0007744F" w:rsidRPr="00A85680" w14:paraId="5E7C493E" w14:textId="77777777" w:rsidTr="00770075">
        <w:trPr>
          <w:jc w:val="center"/>
        </w:trPr>
        <w:tc>
          <w:tcPr>
            <w:tcW w:w="4140" w:type="dxa"/>
            <w:tcBorders>
              <w:top w:val="nil"/>
              <w:left w:val="nil"/>
              <w:bottom w:val="nil"/>
              <w:right w:val="nil"/>
            </w:tcBorders>
          </w:tcPr>
          <w:p w14:paraId="3724C91B" w14:textId="77777777" w:rsidR="0007744F" w:rsidRPr="00AE78F7" w:rsidRDefault="0007744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diplomová práce</w:t>
            </w:r>
          </w:p>
        </w:tc>
        <w:tc>
          <w:tcPr>
            <w:tcW w:w="4410" w:type="dxa"/>
            <w:tcBorders>
              <w:top w:val="nil"/>
              <w:left w:val="nil"/>
              <w:bottom w:val="nil"/>
              <w:right w:val="nil"/>
            </w:tcBorders>
          </w:tcPr>
          <w:p w14:paraId="1943F0DF" w14:textId="77777777" w:rsidR="0007744F" w:rsidRPr="00A85680" w:rsidRDefault="0007744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(diploma) thesis</w:t>
            </w:r>
          </w:p>
        </w:tc>
      </w:tr>
      <w:tr w:rsidR="0007744F" w:rsidRPr="00A85680" w14:paraId="72157DD8" w14:textId="77777777" w:rsidTr="00770075">
        <w:trPr>
          <w:jc w:val="center"/>
        </w:trPr>
        <w:tc>
          <w:tcPr>
            <w:tcW w:w="4140" w:type="dxa"/>
            <w:tcBorders>
              <w:top w:val="nil"/>
              <w:left w:val="nil"/>
              <w:bottom w:val="nil"/>
              <w:right w:val="nil"/>
            </w:tcBorders>
          </w:tcPr>
          <w:p w14:paraId="6112AC22" w14:textId="77777777" w:rsidR="0007744F" w:rsidRPr="00AE78F7" w:rsidRDefault="0007744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disertační práce</w:t>
            </w:r>
          </w:p>
        </w:tc>
        <w:tc>
          <w:tcPr>
            <w:tcW w:w="4410" w:type="dxa"/>
            <w:tcBorders>
              <w:top w:val="nil"/>
              <w:left w:val="nil"/>
              <w:bottom w:val="nil"/>
              <w:right w:val="nil"/>
            </w:tcBorders>
          </w:tcPr>
          <w:p w14:paraId="246281AD" w14:textId="77777777" w:rsidR="0007744F" w:rsidRPr="00A85680" w:rsidRDefault="0007744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dissertation</w:t>
            </w:r>
          </w:p>
        </w:tc>
      </w:tr>
      <w:tr w:rsidR="0007744F" w:rsidRPr="00A85680" w14:paraId="21039783" w14:textId="77777777" w:rsidTr="00770075">
        <w:trPr>
          <w:jc w:val="center"/>
        </w:trPr>
        <w:tc>
          <w:tcPr>
            <w:tcW w:w="4140" w:type="dxa"/>
            <w:tcBorders>
              <w:top w:val="nil"/>
              <w:left w:val="nil"/>
              <w:bottom w:val="nil"/>
              <w:right w:val="nil"/>
            </w:tcBorders>
          </w:tcPr>
          <w:p w14:paraId="3D89C9EB" w14:textId="77777777" w:rsidR="0007744F" w:rsidRPr="00AE78F7" w:rsidRDefault="0007744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doplnit (diplomovou) práci</w:t>
            </w:r>
          </w:p>
        </w:tc>
        <w:tc>
          <w:tcPr>
            <w:tcW w:w="4410" w:type="dxa"/>
            <w:tcBorders>
              <w:top w:val="nil"/>
              <w:left w:val="nil"/>
              <w:bottom w:val="nil"/>
              <w:right w:val="nil"/>
            </w:tcBorders>
          </w:tcPr>
          <w:p w14:paraId="6A141F59" w14:textId="77777777" w:rsidR="0007744F" w:rsidRPr="00A85680" w:rsidRDefault="0007744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supplement the thesis</w:t>
            </w:r>
          </w:p>
        </w:tc>
      </w:tr>
      <w:tr w:rsidR="0007744F" w:rsidRPr="00A85680" w14:paraId="6A10CDCD" w14:textId="77777777" w:rsidTr="00770075">
        <w:trPr>
          <w:jc w:val="center"/>
        </w:trPr>
        <w:tc>
          <w:tcPr>
            <w:tcW w:w="4140" w:type="dxa"/>
            <w:tcBorders>
              <w:top w:val="nil"/>
              <w:left w:val="nil"/>
              <w:bottom w:val="nil"/>
              <w:right w:val="nil"/>
            </w:tcBorders>
          </w:tcPr>
          <w:p w14:paraId="21D851EF" w14:textId="77777777" w:rsidR="0007744F" w:rsidRPr="00AE78F7" w:rsidRDefault="0007744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habilitační práce</w:t>
            </w:r>
          </w:p>
        </w:tc>
        <w:tc>
          <w:tcPr>
            <w:tcW w:w="4410" w:type="dxa"/>
            <w:tcBorders>
              <w:top w:val="nil"/>
              <w:left w:val="nil"/>
              <w:bottom w:val="nil"/>
              <w:right w:val="nil"/>
            </w:tcBorders>
          </w:tcPr>
          <w:p w14:paraId="02CC1365" w14:textId="77777777" w:rsidR="0007744F" w:rsidRPr="00A85680" w:rsidRDefault="0007744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habilitation dissertation; dissertation to qualify for associate professorship</w:t>
            </w:r>
          </w:p>
        </w:tc>
      </w:tr>
      <w:tr w:rsidR="0007744F" w:rsidRPr="00A85680" w14:paraId="4A5B8AC0" w14:textId="77777777" w:rsidTr="00770075">
        <w:trPr>
          <w:jc w:val="center"/>
        </w:trPr>
        <w:tc>
          <w:tcPr>
            <w:tcW w:w="4140" w:type="dxa"/>
            <w:tcBorders>
              <w:top w:val="nil"/>
              <w:left w:val="nil"/>
              <w:bottom w:val="nil"/>
              <w:right w:val="nil"/>
            </w:tcBorders>
          </w:tcPr>
          <w:p w14:paraId="21B40F96" w14:textId="77777777" w:rsidR="0007744F" w:rsidRPr="00AE78F7" w:rsidRDefault="0007744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klauzurní práce</w:t>
            </w:r>
          </w:p>
        </w:tc>
        <w:tc>
          <w:tcPr>
            <w:tcW w:w="4410" w:type="dxa"/>
            <w:tcBorders>
              <w:top w:val="nil"/>
              <w:left w:val="nil"/>
              <w:bottom w:val="nil"/>
              <w:right w:val="nil"/>
            </w:tcBorders>
          </w:tcPr>
          <w:p w14:paraId="13C6BD5E" w14:textId="77777777" w:rsidR="0007744F" w:rsidRPr="00A85680" w:rsidRDefault="0007744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course test; case study test</w:t>
            </w:r>
          </w:p>
        </w:tc>
      </w:tr>
      <w:tr w:rsidR="0007744F" w:rsidRPr="00A85680" w14:paraId="5B605A04" w14:textId="77777777" w:rsidTr="00770075">
        <w:trPr>
          <w:jc w:val="center"/>
        </w:trPr>
        <w:tc>
          <w:tcPr>
            <w:tcW w:w="4140" w:type="dxa"/>
            <w:tcBorders>
              <w:top w:val="nil"/>
              <w:left w:val="nil"/>
              <w:bottom w:val="nil"/>
              <w:right w:val="nil"/>
            </w:tcBorders>
          </w:tcPr>
          <w:p w14:paraId="34E6CC28" w14:textId="77777777" w:rsidR="0007744F" w:rsidRPr="00AE78F7" w:rsidRDefault="0007744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laboratorní práce</w:t>
            </w:r>
          </w:p>
        </w:tc>
        <w:tc>
          <w:tcPr>
            <w:tcW w:w="4410" w:type="dxa"/>
            <w:tcBorders>
              <w:top w:val="nil"/>
              <w:left w:val="nil"/>
              <w:bottom w:val="nil"/>
              <w:right w:val="nil"/>
            </w:tcBorders>
          </w:tcPr>
          <w:p w14:paraId="1532DD4C" w14:textId="77777777" w:rsidR="0007744F" w:rsidRPr="00A85680" w:rsidRDefault="0007744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laboratory practical; laboratory classes</w:t>
            </w:r>
          </w:p>
        </w:tc>
      </w:tr>
      <w:tr w:rsidR="00F044BA" w:rsidRPr="00A85680" w14:paraId="191CEB9C" w14:textId="77777777" w:rsidTr="00770075">
        <w:trPr>
          <w:jc w:val="center"/>
        </w:trPr>
        <w:tc>
          <w:tcPr>
            <w:tcW w:w="4140" w:type="dxa"/>
            <w:tcBorders>
              <w:top w:val="nil"/>
              <w:left w:val="nil"/>
              <w:bottom w:val="nil"/>
              <w:right w:val="nil"/>
            </w:tcBorders>
          </w:tcPr>
          <w:p w14:paraId="1A6A2824" w14:textId="77777777" w:rsidR="00F044BA" w:rsidRPr="009B09D7" w:rsidRDefault="00F044BA" w:rsidP="00C64CE9">
            <w:pPr>
              <w:rPr>
                <w:rFonts w:ascii="Verdana" w:hAnsi="Verdana"/>
                <w:sz w:val="19"/>
                <w:szCs w:val="19"/>
              </w:rPr>
            </w:pPr>
            <w:r>
              <w:rPr>
                <w:rFonts w:ascii="Verdana" w:hAnsi="Verdana"/>
                <w:sz w:val="19"/>
                <w:szCs w:val="19"/>
              </w:rPr>
              <w:t>místo výkonu práce</w:t>
            </w:r>
          </w:p>
        </w:tc>
        <w:tc>
          <w:tcPr>
            <w:tcW w:w="4410" w:type="dxa"/>
            <w:tcBorders>
              <w:top w:val="nil"/>
              <w:left w:val="nil"/>
              <w:bottom w:val="nil"/>
              <w:right w:val="nil"/>
            </w:tcBorders>
          </w:tcPr>
          <w:p w14:paraId="7592BB00" w14:textId="77777777" w:rsidR="00F044BA" w:rsidRPr="009B09D7" w:rsidRDefault="00F044BA" w:rsidP="00C64CE9">
            <w:pPr>
              <w:rPr>
                <w:rFonts w:ascii="Verdana" w:hAnsi="Verdana"/>
                <w:sz w:val="19"/>
                <w:szCs w:val="19"/>
                <w:lang w:val="en-GB"/>
              </w:rPr>
            </w:pPr>
            <w:r>
              <w:rPr>
                <w:rFonts w:ascii="Verdana" w:hAnsi="Verdana"/>
                <w:sz w:val="19"/>
                <w:szCs w:val="19"/>
                <w:lang w:val="en-GB"/>
              </w:rPr>
              <w:t>place of work</w:t>
            </w:r>
          </w:p>
        </w:tc>
      </w:tr>
      <w:tr w:rsidR="0007744F" w:rsidRPr="00A85680" w14:paraId="5671E7C6" w14:textId="77777777" w:rsidTr="00770075">
        <w:trPr>
          <w:jc w:val="center"/>
        </w:trPr>
        <w:tc>
          <w:tcPr>
            <w:tcW w:w="4140" w:type="dxa"/>
            <w:tcBorders>
              <w:top w:val="nil"/>
              <w:left w:val="nil"/>
              <w:bottom w:val="nil"/>
              <w:right w:val="nil"/>
            </w:tcBorders>
          </w:tcPr>
          <w:p w14:paraId="058775D9" w14:textId="77777777" w:rsidR="0007744F" w:rsidRPr="00AE78F7" w:rsidRDefault="0007744F" w:rsidP="0007744F">
            <w:pPr>
              <w:shd w:val="clear" w:color="auto" w:fill="FFFFFF" w:themeFill="background1"/>
              <w:rPr>
                <w:rFonts w:ascii="Verdana" w:hAnsi="Verdana"/>
                <w:sz w:val="19"/>
                <w:szCs w:val="19"/>
              </w:rPr>
            </w:pPr>
            <w:r w:rsidRPr="00AE78F7">
              <w:rPr>
                <w:rFonts w:ascii="Verdana" w:hAnsi="Verdana"/>
                <w:sz w:val="19"/>
                <w:szCs w:val="19"/>
              </w:rPr>
              <w:t>noční práce</w:t>
            </w:r>
          </w:p>
        </w:tc>
        <w:tc>
          <w:tcPr>
            <w:tcW w:w="4410" w:type="dxa"/>
            <w:tcBorders>
              <w:top w:val="nil"/>
              <w:left w:val="nil"/>
              <w:bottom w:val="nil"/>
              <w:right w:val="nil"/>
            </w:tcBorders>
          </w:tcPr>
          <w:p w14:paraId="38C0C5D2" w14:textId="77777777" w:rsidR="0007744F" w:rsidRPr="00A85680" w:rsidRDefault="0007744F" w:rsidP="0007744F">
            <w:pPr>
              <w:shd w:val="clear" w:color="auto" w:fill="FFFFFF" w:themeFill="background1"/>
              <w:rPr>
                <w:rFonts w:ascii="Verdana" w:hAnsi="Verdana"/>
                <w:sz w:val="19"/>
                <w:szCs w:val="19"/>
                <w:lang w:val="en-GB"/>
              </w:rPr>
            </w:pPr>
            <w:r w:rsidRPr="00A85680">
              <w:rPr>
                <w:rFonts w:ascii="Verdana" w:hAnsi="Verdana"/>
                <w:sz w:val="19"/>
                <w:szCs w:val="19"/>
                <w:lang w:val="en-GB"/>
              </w:rPr>
              <w:t>night-time work</w:t>
            </w:r>
          </w:p>
        </w:tc>
      </w:tr>
      <w:tr w:rsidR="0007744F" w:rsidRPr="00A85680" w14:paraId="0C86DFE5" w14:textId="77777777" w:rsidTr="00770075">
        <w:trPr>
          <w:jc w:val="center"/>
        </w:trPr>
        <w:tc>
          <w:tcPr>
            <w:tcW w:w="4140" w:type="dxa"/>
            <w:tcBorders>
              <w:top w:val="nil"/>
              <w:left w:val="nil"/>
              <w:bottom w:val="nil"/>
              <w:right w:val="nil"/>
            </w:tcBorders>
          </w:tcPr>
          <w:p w14:paraId="6AD572A4" w14:textId="77777777" w:rsidR="0007744F" w:rsidRPr="00AE78F7" w:rsidRDefault="0007744F" w:rsidP="006649A7">
            <w:pPr>
              <w:rPr>
                <w:rFonts w:ascii="Verdana" w:hAnsi="Verdana"/>
                <w:sz w:val="19"/>
                <w:szCs w:val="19"/>
              </w:rPr>
            </w:pPr>
            <w:r w:rsidRPr="00AE78F7">
              <w:rPr>
                <w:rFonts w:ascii="Verdana" w:hAnsi="Verdana"/>
                <w:sz w:val="19"/>
                <w:szCs w:val="19"/>
              </w:rPr>
              <w:t>práce odevzdaná k obhajobě</w:t>
            </w:r>
          </w:p>
        </w:tc>
        <w:tc>
          <w:tcPr>
            <w:tcW w:w="4410" w:type="dxa"/>
            <w:tcBorders>
              <w:top w:val="nil"/>
              <w:left w:val="nil"/>
              <w:bottom w:val="nil"/>
              <w:right w:val="nil"/>
            </w:tcBorders>
          </w:tcPr>
          <w:p w14:paraId="199BE402" w14:textId="77777777" w:rsidR="0007744F" w:rsidRPr="00A85680" w:rsidRDefault="0007744F" w:rsidP="006649A7">
            <w:pPr>
              <w:rPr>
                <w:rFonts w:ascii="Verdana" w:hAnsi="Verdana"/>
                <w:sz w:val="19"/>
                <w:szCs w:val="19"/>
                <w:lang w:val="en-GB"/>
              </w:rPr>
            </w:pPr>
            <w:r w:rsidRPr="00A85680">
              <w:rPr>
                <w:rFonts w:ascii="Verdana" w:hAnsi="Verdana"/>
                <w:color w:val="000000"/>
                <w:sz w:val="19"/>
                <w:szCs w:val="19"/>
                <w:lang w:val="en-GB"/>
              </w:rPr>
              <w:t>thesis submitted for defence</w:t>
            </w:r>
          </w:p>
        </w:tc>
      </w:tr>
      <w:tr w:rsidR="0007744F" w:rsidRPr="00A85680" w14:paraId="43F4E03F" w14:textId="77777777" w:rsidTr="00770075">
        <w:trPr>
          <w:jc w:val="center"/>
        </w:trPr>
        <w:tc>
          <w:tcPr>
            <w:tcW w:w="4140" w:type="dxa"/>
            <w:tcBorders>
              <w:top w:val="nil"/>
              <w:left w:val="nil"/>
              <w:bottom w:val="nil"/>
              <w:right w:val="nil"/>
            </w:tcBorders>
          </w:tcPr>
          <w:p w14:paraId="2D480C64" w14:textId="77777777" w:rsidR="0007744F" w:rsidRPr="00AE78F7" w:rsidRDefault="0007744F" w:rsidP="0007744F">
            <w:pPr>
              <w:shd w:val="clear" w:color="auto" w:fill="FFFFFF" w:themeFill="background1"/>
              <w:rPr>
                <w:rFonts w:ascii="Verdana" w:hAnsi="Verdana"/>
                <w:sz w:val="19"/>
                <w:szCs w:val="19"/>
              </w:rPr>
            </w:pPr>
            <w:r w:rsidRPr="00AE78F7">
              <w:rPr>
                <w:rFonts w:ascii="Verdana" w:hAnsi="Verdana"/>
                <w:sz w:val="19"/>
                <w:szCs w:val="19"/>
              </w:rPr>
              <w:t>práce přesčas</w:t>
            </w:r>
          </w:p>
        </w:tc>
        <w:tc>
          <w:tcPr>
            <w:tcW w:w="4410" w:type="dxa"/>
            <w:tcBorders>
              <w:top w:val="nil"/>
              <w:left w:val="nil"/>
              <w:bottom w:val="nil"/>
              <w:right w:val="nil"/>
            </w:tcBorders>
          </w:tcPr>
          <w:p w14:paraId="401014A5" w14:textId="77777777" w:rsidR="0007744F" w:rsidRPr="00A85680" w:rsidRDefault="0007744F" w:rsidP="0007744F">
            <w:pPr>
              <w:shd w:val="clear" w:color="auto" w:fill="FFFFFF" w:themeFill="background1"/>
              <w:rPr>
                <w:rFonts w:ascii="Verdana" w:hAnsi="Verdana"/>
                <w:sz w:val="19"/>
                <w:szCs w:val="19"/>
                <w:lang w:val="en-GB"/>
              </w:rPr>
            </w:pPr>
            <w:r w:rsidRPr="00A85680">
              <w:rPr>
                <w:rFonts w:ascii="Verdana" w:hAnsi="Verdana"/>
                <w:sz w:val="19"/>
                <w:szCs w:val="19"/>
                <w:lang w:val="en-GB"/>
              </w:rPr>
              <w:t>overtime work</w:t>
            </w:r>
          </w:p>
        </w:tc>
      </w:tr>
      <w:tr w:rsidR="0007744F" w:rsidRPr="00A85680" w14:paraId="2111196C" w14:textId="77777777" w:rsidTr="00770075">
        <w:trPr>
          <w:jc w:val="center"/>
        </w:trPr>
        <w:tc>
          <w:tcPr>
            <w:tcW w:w="4140" w:type="dxa"/>
            <w:tcBorders>
              <w:top w:val="nil"/>
              <w:left w:val="nil"/>
              <w:bottom w:val="nil"/>
              <w:right w:val="nil"/>
            </w:tcBorders>
          </w:tcPr>
          <w:p w14:paraId="244BB6B7" w14:textId="77777777" w:rsidR="0007744F" w:rsidRPr="00AE78F7" w:rsidRDefault="0007744F" w:rsidP="0007744F">
            <w:pPr>
              <w:shd w:val="clear" w:color="auto" w:fill="FFFFFF" w:themeFill="background1"/>
              <w:rPr>
                <w:rFonts w:ascii="Verdana" w:hAnsi="Verdana"/>
                <w:sz w:val="19"/>
                <w:szCs w:val="19"/>
              </w:rPr>
            </w:pPr>
            <w:r w:rsidRPr="00AE78F7">
              <w:rPr>
                <w:rFonts w:ascii="Verdana" w:hAnsi="Verdana"/>
                <w:sz w:val="19"/>
                <w:szCs w:val="19"/>
              </w:rPr>
              <w:t>práce ve svátek</w:t>
            </w:r>
          </w:p>
        </w:tc>
        <w:tc>
          <w:tcPr>
            <w:tcW w:w="4410" w:type="dxa"/>
            <w:tcBorders>
              <w:top w:val="nil"/>
              <w:left w:val="nil"/>
              <w:bottom w:val="nil"/>
              <w:right w:val="nil"/>
            </w:tcBorders>
          </w:tcPr>
          <w:p w14:paraId="07AD5E8E" w14:textId="77777777" w:rsidR="0007744F" w:rsidRPr="00A85680" w:rsidRDefault="0007744F" w:rsidP="0007744F">
            <w:pPr>
              <w:shd w:val="clear" w:color="auto" w:fill="FFFFFF" w:themeFill="background1"/>
              <w:rPr>
                <w:rFonts w:ascii="Verdana" w:hAnsi="Verdana"/>
                <w:sz w:val="19"/>
                <w:szCs w:val="19"/>
                <w:lang w:val="en-GB"/>
              </w:rPr>
            </w:pPr>
            <w:r w:rsidRPr="00A85680">
              <w:rPr>
                <w:rFonts w:ascii="Verdana" w:hAnsi="Verdana"/>
                <w:sz w:val="19"/>
                <w:szCs w:val="19"/>
                <w:lang w:val="en-GB"/>
              </w:rPr>
              <w:t>work on public holidays</w:t>
            </w:r>
          </w:p>
        </w:tc>
      </w:tr>
      <w:tr w:rsidR="0007744F" w:rsidRPr="00A85680" w14:paraId="0D1F6C3C" w14:textId="77777777" w:rsidTr="00770075">
        <w:trPr>
          <w:jc w:val="center"/>
        </w:trPr>
        <w:tc>
          <w:tcPr>
            <w:tcW w:w="4140" w:type="dxa"/>
            <w:tcBorders>
              <w:top w:val="nil"/>
              <w:left w:val="nil"/>
              <w:bottom w:val="nil"/>
              <w:right w:val="nil"/>
            </w:tcBorders>
          </w:tcPr>
          <w:p w14:paraId="280901AD" w14:textId="77777777" w:rsidR="0007744F" w:rsidRPr="00AE78F7" w:rsidRDefault="0007744F" w:rsidP="0007744F">
            <w:pPr>
              <w:shd w:val="clear" w:color="auto" w:fill="FFFFFF" w:themeFill="background1"/>
              <w:rPr>
                <w:rFonts w:ascii="Verdana" w:hAnsi="Verdana"/>
                <w:sz w:val="19"/>
                <w:szCs w:val="19"/>
              </w:rPr>
            </w:pPr>
            <w:r w:rsidRPr="00AE78F7">
              <w:rPr>
                <w:rFonts w:ascii="Verdana" w:hAnsi="Verdana"/>
                <w:sz w:val="19"/>
                <w:szCs w:val="19"/>
              </w:rPr>
              <w:t>práce ve ztíženém pracovním prostředí</w:t>
            </w:r>
          </w:p>
        </w:tc>
        <w:tc>
          <w:tcPr>
            <w:tcW w:w="4410" w:type="dxa"/>
            <w:tcBorders>
              <w:top w:val="nil"/>
              <w:left w:val="nil"/>
              <w:bottom w:val="nil"/>
              <w:right w:val="nil"/>
            </w:tcBorders>
          </w:tcPr>
          <w:p w14:paraId="7C922196" w14:textId="77777777" w:rsidR="0007744F" w:rsidRPr="00A85680" w:rsidRDefault="0007744F" w:rsidP="0007744F">
            <w:pPr>
              <w:shd w:val="clear" w:color="auto" w:fill="FFFFFF" w:themeFill="background1"/>
              <w:rPr>
                <w:rFonts w:ascii="Verdana" w:hAnsi="Verdana"/>
                <w:sz w:val="19"/>
                <w:szCs w:val="19"/>
                <w:lang w:val="en-GB"/>
              </w:rPr>
            </w:pPr>
            <w:r w:rsidRPr="00A85680">
              <w:rPr>
                <w:rFonts w:ascii="Verdana" w:hAnsi="Verdana"/>
                <w:sz w:val="19"/>
                <w:szCs w:val="19"/>
                <w:lang w:val="en-GB"/>
              </w:rPr>
              <w:t xml:space="preserve">work in a difficult working environment </w:t>
            </w:r>
          </w:p>
        </w:tc>
      </w:tr>
      <w:tr w:rsidR="0007744F" w:rsidRPr="00A85680" w14:paraId="10F486D7" w14:textId="77777777" w:rsidTr="00770075">
        <w:trPr>
          <w:jc w:val="center"/>
        </w:trPr>
        <w:tc>
          <w:tcPr>
            <w:tcW w:w="4140" w:type="dxa"/>
            <w:tcBorders>
              <w:top w:val="nil"/>
              <w:left w:val="nil"/>
              <w:bottom w:val="nil"/>
              <w:right w:val="nil"/>
            </w:tcBorders>
          </w:tcPr>
          <w:p w14:paraId="0987ED47" w14:textId="77777777" w:rsidR="0007744F" w:rsidRPr="00AE78F7" w:rsidRDefault="0007744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lastRenderedPageBreak/>
              <w:t>předložit práci</w:t>
            </w:r>
          </w:p>
        </w:tc>
        <w:tc>
          <w:tcPr>
            <w:tcW w:w="4410" w:type="dxa"/>
            <w:tcBorders>
              <w:top w:val="nil"/>
              <w:left w:val="nil"/>
              <w:bottom w:val="nil"/>
              <w:right w:val="nil"/>
            </w:tcBorders>
          </w:tcPr>
          <w:p w14:paraId="3EA6681A" w14:textId="77777777" w:rsidR="0007744F" w:rsidRPr="00A85680" w:rsidRDefault="0007744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submit the thesis (paper, dissertation)</w:t>
            </w:r>
          </w:p>
        </w:tc>
      </w:tr>
      <w:tr w:rsidR="0007744F" w:rsidRPr="00A85680" w14:paraId="0E0606D0" w14:textId="77777777" w:rsidTr="00770075">
        <w:trPr>
          <w:jc w:val="center"/>
        </w:trPr>
        <w:tc>
          <w:tcPr>
            <w:tcW w:w="4140" w:type="dxa"/>
            <w:tcBorders>
              <w:top w:val="nil"/>
              <w:left w:val="nil"/>
              <w:bottom w:val="nil"/>
              <w:right w:val="nil"/>
            </w:tcBorders>
          </w:tcPr>
          <w:p w14:paraId="0FE58DF8" w14:textId="77777777" w:rsidR="0007744F" w:rsidRPr="00AE78F7" w:rsidRDefault="0007744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přepracovat práci</w:t>
            </w:r>
          </w:p>
        </w:tc>
        <w:tc>
          <w:tcPr>
            <w:tcW w:w="4410" w:type="dxa"/>
            <w:tcBorders>
              <w:top w:val="nil"/>
              <w:left w:val="nil"/>
              <w:bottom w:val="nil"/>
              <w:right w:val="nil"/>
            </w:tcBorders>
          </w:tcPr>
          <w:p w14:paraId="74842ED8" w14:textId="77777777" w:rsidR="0007744F" w:rsidRPr="00A85680" w:rsidRDefault="0007744F" w:rsidP="00BE087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re-do the thesis; rewrite the thesis / dissertation</w:t>
            </w:r>
          </w:p>
        </w:tc>
      </w:tr>
      <w:tr w:rsidR="0007744F" w:rsidRPr="00A85680" w14:paraId="709CE13A" w14:textId="77777777" w:rsidTr="00770075">
        <w:trPr>
          <w:jc w:val="center"/>
        </w:trPr>
        <w:tc>
          <w:tcPr>
            <w:tcW w:w="4140" w:type="dxa"/>
            <w:tcBorders>
              <w:top w:val="nil"/>
              <w:left w:val="nil"/>
              <w:bottom w:val="nil"/>
              <w:right w:val="nil"/>
            </w:tcBorders>
          </w:tcPr>
          <w:p w14:paraId="1840143C" w14:textId="77777777" w:rsidR="0007744F" w:rsidRPr="00AE78F7" w:rsidRDefault="0007744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samostatná tvůrčí práce</w:t>
            </w:r>
          </w:p>
        </w:tc>
        <w:tc>
          <w:tcPr>
            <w:tcW w:w="4410" w:type="dxa"/>
            <w:tcBorders>
              <w:top w:val="nil"/>
              <w:left w:val="nil"/>
              <w:bottom w:val="nil"/>
              <w:right w:val="nil"/>
            </w:tcBorders>
          </w:tcPr>
          <w:p w14:paraId="6D54FDE3" w14:textId="77777777" w:rsidR="0007744F" w:rsidRPr="00A85680" w:rsidRDefault="0007744F" w:rsidP="0007744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autonomous / independent creative activities</w:t>
            </w:r>
          </w:p>
        </w:tc>
      </w:tr>
      <w:tr w:rsidR="00873369" w:rsidRPr="00A85680" w14:paraId="55A9C00B" w14:textId="77777777" w:rsidTr="00770075">
        <w:trPr>
          <w:jc w:val="center"/>
        </w:trPr>
        <w:tc>
          <w:tcPr>
            <w:tcW w:w="4140" w:type="dxa"/>
            <w:tcBorders>
              <w:top w:val="nil"/>
              <w:left w:val="nil"/>
              <w:bottom w:val="nil"/>
              <w:right w:val="nil"/>
            </w:tcBorders>
          </w:tcPr>
          <w:p w14:paraId="4D79605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pracoviště</w:t>
            </w:r>
          </w:p>
        </w:tc>
        <w:tc>
          <w:tcPr>
            <w:tcW w:w="4410" w:type="dxa"/>
            <w:tcBorders>
              <w:top w:val="nil"/>
              <w:left w:val="nil"/>
              <w:bottom w:val="nil"/>
              <w:right w:val="nil"/>
            </w:tcBorders>
          </w:tcPr>
          <w:p w14:paraId="44719D3B"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workplace; place of work; unit</w:t>
            </w:r>
            <w:r w:rsidR="000F0547" w:rsidRPr="00A85680">
              <w:rPr>
                <w:rFonts w:ascii="Verdana" w:hAnsi="Verdana"/>
                <w:b/>
                <w:bCs/>
                <w:sz w:val="19"/>
                <w:szCs w:val="19"/>
                <w:lang w:val="en-GB"/>
              </w:rPr>
              <w:t>; establishment</w:t>
            </w:r>
          </w:p>
        </w:tc>
      </w:tr>
      <w:tr w:rsidR="002502EB" w:rsidRPr="00A85680" w14:paraId="69AAAEBA" w14:textId="77777777" w:rsidTr="00770075">
        <w:trPr>
          <w:jc w:val="center"/>
        </w:trPr>
        <w:tc>
          <w:tcPr>
            <w:tcW w:w="4140" w:type="dxa"/>
            <w:tcBorders>
              <w:top w:val="nil"/>
              <w:left w:val="nil"/>
              <w:bottom w:val="nil"/>
              <w:right w:val="nil"/>
            </w:tcBorders>
          </w:tcPr>
          <w:p w14:paraId="6C393724" w14:textId="77777777" w:rsidR="002502EB" w:rsidRPr="00AE78F7" w:rsidRDefault="002502E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být zařazen na pracovišti</w:t>
            </w:r>
          </w:p>
        </w:tc>
        <w:tc>
          <w:tcPr>
            <w:tcW w:w="4410" w:type="dxa"/>
            <w:tcBorders>
              <w:top w:val="nil"/>
              <w:left w:val="nil"/>
              <w:bottom w:val="nil"/>
              <w:right w:val="nil"/>
            </w:tcBorders>
          </w:tcPr>
          <w:p w14:paraId="6A05556A" w14:textId="77777777" w:rsidR="002502EB" w:rsidRPr="00A85680" w:rsidRDefault="002502EB" w:rsidP="0089428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be assigned to a particular unit / work-place</w:t>
            </w:r>
          </w:p>
        </w:tc>
      </w:tr>
      <w:tr w:rsidR="002F202E" w:rsidRPr="00A85680" w14:paraId="0AF38562" w14:textId="77777777" w:rsidTr="00770075">
        <w:trPr>
          <w:jc w:val="center"/>
        </w:trPr>
        <w:tc>
          <w:tcPr>
            <w:tcW w:w="4140" w:type="dxa"/>
            <w:tcBorders>
              <w:top w:val="nil"/>
              <w:left w:val="nil"/>
              <w:bottom w:val="nil"/>
              <w:right w:val="nil"/>
            </w:tcBorders>
          </w:tcPr>
          <w:p w14:paraId="53FE1300" w14:textId="0BEA2AD0" w:rsidR="002F202E" w:rsidRPr="009B09D7" w:rsidRDefault="008574B8" w:rsidP="002A44A5">
            <w:pPr>
              <w:rPr>
                <w:rFonts w:ascii="Verdana" w:hAnsi="Verdana"/>
                <w:sz w:val="19"/>
                <w:szCs w:val="19"/>
              </w:rPr>
            </w:pPr>
            <w:r>
              <w:rPr>
                <w:rFonts w:ascii="Verdana" w:hAnsi="Verdana"/>
                <w:sz w:val="19"/>
                <w:szCs w:val="19"/>
              </w:rPr>
              <w:t>d</w:t>
            </w:r>
            <w:r w:rsidRPr="009B09D7">
              <w:rPr>
                <w:rFonts w:ascii="Verdana" w:hAnsi="Verdana"/>
                <w:sz w:val="19"/>
                <w:szCs w:val="19"/>
              </w:rPr>
              <w:t xml:space="preserve">ěkanát </w:t>
            </w:r>
            <w:r w:rsidR="002F202E" w:rsidRPr="009B09D7">
              <w:rPr>
                <w:rFonts w:ascii="Verdana" w:hAnsi="Verdana"/>
                <w:sz w:val="19"/>
                <w:szCs w:val="19"/>
              </w:rPr>
              <w:t>je fakultní pracoviště, které se člení na oddělení a samostatné referáty</w:t>
            </w:r>
          </w:p>
        </w:tc>
        <w:tc>
          <w:tcPr>
            <w:tcW w:w="4410" w:type="dxa"/>
            <w:tcBorders>
              <w:top w:val="nil"/>
              <w:left w:val="nil"/>
              <w:bottom w:val="nil"/>
              <w:right w:val="nil"/>
            </w:tcBorders>
          </w:tcPr>
          <w:p w14:paraId="552BC363" w14:textId="77777777" w:rsidR="002F202E" w:rsidRPr="009B09D7" w:rsidRDefault="002F202E" w:rsidP="002A44A5">
            <w:pPr>
              <w:tabs>
                <w:tab w:val="left" w:pos="1620"/>
              </w:tabs>
              <w:rPr>
                <w:rFonts w:ascii="Verdana" w:hAnsi="Verdana"/>
                <w:sz w:val="19"/>
                <w:szCs w:val="19"/>
                <w:lang w:val="en-GB"/>
              </w:rPr>
            </w:pPr>
            <w:r w:rsidRPr="009B09D7">
              <w:rPr>
                <w:rFonts w:ascii="Verdana" w:hAnsi="Verdana"/>
                <w:sz w:val="19"/>
                <w:szCs w:val="19"/>
                <w:lang w:val="en-GB"/>
              </w:rPr>
              <w:t>The Dean´s Office is a unit of the Faculty subdivided into offices and autonomous sections.</w:t>
            </w:r>
          </w:p>
        </w:tc>
      </w:tr>
      <w:tr w:rsidR="002502EB" w:rsidRPr="00A85680" w14:paraId="535FD9C5" w14:textId="77777777" w:rsidTr="00770075">
        <w:trPr>
          <w:jc w:val="center"/>
        </w:trPr>
        <w:tc>
          <w:tcPr>
            <w:tcW w:w="4140" w:type="dxa"/>
            <w:tcBorders>
              <w:top w:val="nil"/>
              <w:left w:val="nil"/>
              <w:bottom w:val="nil"/>
              <w:right w:val="nil"/>
            </w:tcBorders>
          </w:tcPr>
          <w:p w14:paraId="3B50C0F7" w14:textId="77777777" w:rsidR="002502EB" w:rsidRPr="00AE78F7" w:rsidRDefault="002502EB" w:rsidP="00E85F5E">
            <w:pPr>
              <w:shd w:val="clear" w:color="auto" w:fill="FFFFFF" w:themeFill="background1"/>
              <w:rPr>
                <w:rFonts w:ascii="Verdana" w:hAnsi="Verdana"/>
                <w:sz w:val="19"/>
                <w:szCs w:val="19"/>
              </w:rPr>
            </w:pPr>
            <w:r w:rsidRPr="00AE78F7">
              <w:rPr>
                <w:rFonts w:ascii="Verdana" w:hAnsi="Verdana"/>
                <w:sz w:val="19"/>
                <w:szCs w:val="19"/>
              </w:rPr>
              <w:t>dislokované pracoviště</w:t>
            </w:r>
          </w:p>
        </w:tc>
        <w:tc>
          <w:tcPr>
            <w:tcW w:w="4410" w:type="dxa"/>
            <w:tcBorders>
              <w:top w:val="nil"/>
              <w:left w:val="nil"/>
              <w:bottom w:val="nil"/>
              <w:right w:val="nil"/>
            </w:tcBorders>
          </w:tcPr>
          <w:p w14:paraId="24079EB2" w14:textId="77777777" w:rsidR="002502EB" w:rsidRPr="00A85680" w:rsidRDefault="002502EB" w:rsidP="00E85F5E">
            <w:pPr>
              <w:shd w:val="clear" w:color="auto" w:fill="FFFFFF" w:themeFill="background1"/>
              <w:rPr>
                <w:rFonts w:ascii="Verdana" w:hAnsi="Verdana"/>
                <w:sz w:val="19"/>
                <w:szCs w:val="19"/>
                <w:lang w:val="en-GB"/>
              </w:rPr>
            </w:pPr>
            <w:r w:rsidRPr="00A85680">
              <w:rPr>
                <w:rFonts w:ascii="Verdana" w:hAnsi="Verdana"/>
                <w:sz w:val="19"/>
                <w:szCs w:val="19"/>
                <w:lang w:val="en-GB"/>
              </w:rPr>
              <w:t>external department</w:t>
            </w:r>
          </w:p>
        </w:tc>
      </w:tr>
      <w:tr w:rsidR="006F3594" w:rsidRPr="00A85680" w14:paraId="299E4F6E" w14:textId="77777777" w:rsidTr="00770075">
        <w:trPr>
          <w:jc w:val="center"/>
        </w:trPr>
        <w:tc>
          <w:tcPr>
            <w:tcW w:w="4140" w:type="dxa"/>
            <w:tcBorders>
              <w:top w:val="nil"/>
              <w:left w:val="nil"/>
              <w:bottom w:val="nil"/>
              <w:right w:val="nil"/>
            </w:tcBorders>
          </w:tcPr>
          <w:p w14:paraId="1F3242DE" w14:textId="77777777" w:rsidR="006F3594" w:rsidRPr="00AE78F7" w:rsidRDefault="006F3594" w:rsidP="00BE087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fakultními pracovišti jsou katedry, ústavy, centra, knihovna a děkanát</w:t>
            </w:r>
          </w:p>
        </w:tc>
        <w:tc>
          <w:tcPr>
            <w:tcW w:w="4410" w:type="dxa"/>
            <w:tcBorders>
              <w:top w:val="nil"/>
              <w:left w:val="nil"/>
              <w:bottom w:val="nil"/>
              <w:right w:val="nil"/>
            </w:tcBorders>
          </w:tcPr>
          <w:p w14:paraId="663C127E" w14:textId="77777777" w:rsidR="006F3594" w:rsidRPr="00A85680" w:rsidRDefault="006F3594" w:rsidP="006F359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the faculty units include academic departments, institutes, centres, library and the Dean´s office</w:t>
            </w:r>
          </w:p>
        </w:tc>
      </w:tr>
      <w:tr w:rsidR="002502EB" w:rsidRPr="00A85680" w14:paraId="391B4A3B" w14:textId="77777777" w:rsidTr="00770075">
        <w:trPr>
          <w:jc w:val="center"/>
        </w:trPr>
        <w:tc>
          <w:tcPr>
            <w:tcW w:w="4140" w:type="dxa"/>
            <w:tcBorders>
              <w:top w:val="nil"/>
              <w:left w:val="nil"/>
              <w:bottom w:val="nil"/>
              <w:right w:val="nil"/>
            </w:tcBorders>
          </w:tcPr>
          <w:p w14:paraId="3959F8C4" w14:textId="77777777" w:rsidR="002502EB" w:rsidRPr="00AE78F7" w:rsidRDefault="002502EB" w:rsidP="00BE087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jiná pracoviště pro vzdělávací a tvůrčí činnost</w:t>
            </w:r>
          </w:p>
        </w:tc>
        <w:tc>
          <w:tcPr>
            <w:tcW w:w="4410" w:type="dxa"/>
            <w:tcBorders>
              <w:top w:val="nil"/>
              <w:left w:val="nil"/>
              <w:bottom w:val="nil"/>
              <w:right w:val="nil"/>
            </w:tcBorders>
          </w:tcPr>
          <w:p w14:paraId="4BA94DD2" w14:textId="77777777" w:rsidR="002502EB" w:rsidRPr="00A85680" w:rsidRDefault="002502E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other establishments for educational and creative activities</w:t>
            </w:r>
          </w:p>
        </w:tc>
      </w:tr>
      <w:tr w:rsidR="002502EB" w:rsidRPr="00A85680" w14:paraId="1706B8D0" w14:textId="77777777" w:rsidTr="00770075">
        <w:trPr>
          <w:jc w:val="center"/>
        </w:trPr>
        <w:tc>
          <w:tcPr>
            <w:tcW w:w="4140" w:type="dxa"/>
            <w:tcBorders>
              <w:top w:val="nil"/>
              <w:left w:val="nil"/>
              <w:bottom w:val="nil"/>
              <w:right w:val="nil"/>
            </w:tcBorders>
          </w:tcPr>
          <w:p w14:paraId="66FB8436" w14:textId="77777777" w:rsidR="002502EB" w:rsidRPr="00AE78F7" w:rsidRDefault="002502E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jiné pracoviště</w:t>
            </w:r>
          </w:p>
        </w:tc>
        <w:tc>
          <w:tcPr>
            <w:tcW w:w="4410" w:type="dxa"/>
            <w:tcBorders>
              <w:top w:val="nil"/>
              <w:left w:val="nil"/>
              <w:bottom w:val="nil"/>
              <w:right w:val="nil"/>
            </w:tcBorders>
          </w:tcPr>
          <w:p w14:paraId="5A0BF018" w14:textId="77777777" w:rsidR="002502EB" w:rsidRPr="00A85680" w:rsidRDefault="000F0547" w:rsidP="000F05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another establishment; </w:t>
            </w:r>
            <w:r w:rsidR="002502EB" w:rsidRPr="00A85680">
              <w:rPr>
                <w:rFonts w:ascii="Verdana" w:hAnsi="Verdana"/>
                <w:sz w:val="19"/>
                <w:szCs w:val="19"/>
                <w:lang w:val="en-GB"/>
              </w:rPr>
              <w:t>another place of work</w:t>
            </w:r>
          </w:p>
        </w:tc>
      </w:tr>
      <w:tr w:rsidR="0007744F" w:rsidRPr="00A85680" w14:paraId="7BB42CC3" w14:textId="77777777" w:rsidTr="00770075">
        <w:trPr>
          <w:jc w:val="center"/>
        </w:trPr>
        <w:tc>
          <w:tcPr>
            <w:tcW w:w="4140" w:type="dxa"/>
            <w:tcBorders>
              <w:top w:val="nil"/>
              <w:left w:val="nil"/>
              <w:bottom w:val="nil"/>
              <w:right w:val="nil"/>
            </w:tcBorders>
          </w:tcPr>
          <w:p w14:paraId="77ECD335" w14:textId="3179193F" w:rsidR="0007744F" w:rsidRPr="00AE78F7" w:rsidRDefault="0007744F">
            <w:pPr>
              <w:shd w:val="clear" w:color="auto" w:fill="FFFFFF" w:themeFill="background1"/>
              <w:rPr>
                <w:rFonts w:ascii="Verdana" w:hAnsi="Verdana"/>
                <w:sz w:val="19"/>
                <w:szCs w:val="19"/>
              </w:rPr>
            </w:pPr>
            <w:r w:rsidRPr="00AE78F7">
              <w:rPr>
                <w:rFonts w:ascii="Verdana" w:hAnsi="Verdana"/>
                <w:sz w:val="19"/>
                <w:szCs w:val="19"/>
              </w:rPr>
              <w:t xml:space="preserve">pracoviště Akademie </w:t>
            </w:r>
            <w:r w:rsidR="008574B8">
              <w:rPr>
                <w:rFonts w:ascii="Verdana" w:hAnsi="Verdana"/>
                <w:sz w:val="19"/>
                <w:szCs w:val="19"/>
              </w:rPr>
              <w:t>v</w:t>
            </w:r>
            <w:r w:rsidR="008574B8" w:rsidRPr="00AE78F7">
              <w:rPr>
                <w:rFonts w:ascii="Verdana" w:hAnsi="Verdana"/>
                <w:sz w:val="19"/>
                <w:szCs w:val="19"/>
              </w:rPr>
              <w:t xml:space="preserve">ěd </w:t>
            </w:r>
            <w:r w:rsidRPr="00AE78F7">
              <w:rPr>
                <w:rFonts w:ascii="Verdana" w:hAnsi="Verdana"/>
                <w:sz w:val="19"/>
                <w:szCs w:val="19"/>
              </w:rPr>
              <w:t>ČR</w:t>
            </w:r>
          </w:p>
        </w:tc>
        <w:tc>
          <w:tcPr>
            <w:tcW w:w="4410" w:type="dxa"/>
            <w:tcBorders>
              <w:top w:val="nil"/>
              <w:left w:val="nil"/>
              <w:bottom w:val="nil"/>
              <w:right w:val="nil"/>
            </w:tcBorders>
          </w:tcPr>
          <w:p w14:paraId="536F9BAD" w14:textId="77777777" w:rsidR="0007744F" w:rsidRPr="00A85680" w:rsidRDefault="0007744F" w:rsidP="0007744F">
            <w:pPr>
              <w:shd w:val="clear" w:color="auto" w:fill="FFFFFF" w:themeFill="background1"/>
              <w:rPr>
                <w:rFonts w:ascii="Verdana" w:hAnsi="Verdana"/>
                <w:bCs/>
                <w:sz w:val="19"/>
                <w:szCs w:val="19"/>
                <w:lang w:val="en-GB"/>
              </w:rPr>
            </w:pPr>
            <w:r w:rsidRPr="00A85680">
              <w:rPr>
                <w:rFonts w:ascii="Verdana" w:hAnsi="Verdana"/>
                <w:bCs/>
                <w:sz w:val="19"/>
                <w:szCs w:val="19"/>
                <w:lang w:val="en-GB"/>
              </w:rPr>
              <w:t>departments of the Academy of Sciences of the Czech Republic</w:t>
            </w:r>
          </w:p>
        </w:tc>
      </w:tr>
      <w:tr w:rsidR="002502EB" w:rsidRPr="00A85680" w14:paraId="0989663C" w14:textId="77777777" w:rsidTr="00770075">
        <w:trPr>
          <w:trHeight w:val="343"/>
          <w:jc w:val="center"/>
        </w:trPr>
        <w:tc>
          <w:tcPr>
            <w:tcW w:w="4140" w:type="dxa"/>
            <w:tcBorders>
              <w:top w:val="nil"/>
              <w:left w:val="nil"/>
              <w:bottom w:val="nil"/>
              <w:right w:val="nil"/>
            </w:tcBorders>
          </w:tcPr>
          <w:p w14:paraId="4A262AC7" w14:textId="0DCA5BC2" w:rsidR="002502EB" w:rsidRPr="00AE78F7" w:rsidRDefault="00C819C6" w:rsidP="00447D2C">
            <w:pPr>
              <w:rPr>
                <w:rFonts w:ascii="Verdana" w:hAnsi="Verdana"/>
                <w:sz w:val="19"/>
                <w:szCs w:val="19"/>
              </w:rPr>
            </w:pPr>
            <w:r>
              <w:rPr>
                <w:rFonts w:ascii="Verdana" w:hAnsi="Verdana"/>
                <w:sz w:val="19"/>
                <w:szCs w:val="19"/>
              </w:rPr>
              <w:t>p</w:t>
            </w:r>
            <w:r w:rsidRPr="00AE78F7">
              <w:rPr>
                <w:rFonts w:ascii="Verdana" w:hAnsi="Verdana"/>
                <w:sz w:val="19"/>
                <w:szCs w:val="19"/>
              </w:rPr>
              <w:t xml:space="preserve">racoviště </w:t>
            </w:r>
            <w:r w:rsidR="002502EB" w:rsidRPr="00AE78F7">
              <w:rPr>
                <w:rFonts w:ascii="Verdana" w:hAnsi="Verdana"/>
                <w:sz w:val="19"/>
                <w:szCs w:val="19"/>
              </w:rPr>
              <w:t>Krystal</w:t>
            </w:r>
          </w:p>
        </w:tc>
        <w:tc>
          <w:tcPr>
            <w:tcW w:w="4410" w:type="dxa"/>
            <w:tcBorders>
              <w:top w:val="nil"/>
              <w:left w:val="nil"/>
              <w:bottom w:val="nil"/>
              <w:right w:val="nil"/>
            </w:tcBorders>
          </w:tcPr>
          <w:p w14:paraId="3543EA89" w14:textId="77777777" w:rsidR="002502EB" w:rsidRPr="00A85680" w:rsidRDefault="002502E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Krystal Unit</w:t>
            </w:r>
          </w:p>
        </w:tc>
      </w:tr>
      <w:tr w:rsidR="002502EB" w:rsidRPr="00A85680" w14:paraId="38B104BF" w14:textId="77777777" w:rsidTr="00770075">
        <w:trPr>
          <w:jc w:val="center"/>
        </w:trPr>
        <w:tc>
          <w:tcPr>
            <w:tcW w:w="4140" w:type="dxa"/>
            <w:tcBorders>
              <w:top w:val="nil"/>
              <w:left w:val="nil"/>
              <w:bottom w:val="nil"/>
              <w:right w:val="nil"/>
            </w:tcBorders>
          </w:tcPr>
          <w:p w14:paraId="7723C4D0" w14:textId="272EDB19" w:rsidR="002502EB" w:rsidRPr="00AE78F7" w:rsidRDefault="00C819C6" w:rsidP="00447D2C">
            <w:pPr>
              <w:rPr>
                <w:rFonts w:ascii="Verdana" w:hAnsi="Verdana"/>
                <w:sz w:val="19"/>
                <w:szCs w:val="19"/>
              </w:rPr>
            </w:pPr>
            <w:r>
              <w:rPr>
                <w:rFonts w:ascii="Verdana" w:hAnsi="Verdana"/>
                <w:sz w:val="19"/>
                <w:szCs w:val="19"/>
              </w:rPr>
              <w:t>p</w:t>
            </w:r>
            <w:r w:rsidRPr="00AE78F7">
              <w:rPr>
                <w:rFonts w:ascii="Verdana" w:hAnsi="Verdana"/>
                <w:sz w:val="19"/>
                <w:szCs w:val="19"/>
              </w:rPr>
              <w:t xml:space="preserve">racoviště </w:t>
            </w:r>
            <w:r w:rsidR="002502EB" w:rsidRPr="00AE78F7">
              <w:rPr>
                <w:rFonts w:ascii="Verdana" w:hAnsi="Verdana"/>
                <w:sz w:val="19"/>
                <w:szCs w:val="19"/>
              </w:rPr>
              <w:t>Liberec</w:t>
            </w:r>
          </w:p>
        </w:tc>
        <w:tc>
          <w:tcPr>
            <w:tcW w:w="4410" w:type="dxa"/>
            <w:tcBorders>
              <w:top w:val="nil"/>
              <w:left w:val="nil"/>
              <w:bottom w:val="nil"/>
              <w:right w:val="nil"/>
            </w:tcBorders>
          </w:tcPr>
          <w:p w14:paraId="32426888" w14:textId="77777777" w:rsidR="002502EB" w:rsidRPr="00A85680" w:rsidRDefault="002502E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Liberec Unit</w:t>
            </w:r>
          </w:p>
        </w:tc>
      </w:tr>
      <w:tr w:rsidR="002502EB" w:rsidRPr="00A85680" w14:paraId="1F0EC7F7" w14:textId="77777777" w:rsidTr="00770075">
        <w:trPr>
          <w:jc w:val="center"/>
        </w:trPr>
        <w:tc>
          <w:tcPr>
            <w:tcW w:w="4140" w:type="dxa"/>
            <w:tcBorders>
              <w:top w:val="nil"/>
              <w:left w:val="nil"/>
              <w:bottom w:val="nil"/>
              <w:right w:val="nil"/>
            </w:tcBorders>
          </w:tcPr>
          <w:p w14:paraId="7A0FD6F8" w14:textId="77777777" w:rsidR="002502EB" w:rsidRPr="00AE78F7" w:rsidRDefault="002502E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pracoviště pro poskytování informačních služeb</w:t>
            </w:r>
          </w:p>
        </w:tc>
        <w:tc>
          <w:tcPr>
            <w:tcW w:w="4410" w:type="dxa"/>
            <w:tcBorders>
              <w:top w:val="nil"/>
              <w:left w:val="nil"/>
              <w:bottom w:val="nil"/>
              <w:right w:val="nil"/>
            </w:tcBorders>
          </w:tcPr>
          <w:p w14:paraId="4CB6E227" w14:textId="77777777" w:rsidR="002502EB" w:rsidRPr="00A85680" w:rsidRDefault="002502E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establishment for the provision of information services</w:t>
            </w:r>
          </w:p>
        </w:tc>
      </w:tr>
      <w:tr w:rsidR="002502EB" w:rsidRPr="00A85680" w14:paraId="0C65DCB1" w14:textId="77777777" w:rsidTr="00770075">
        <w:trPr>
          <w:jc w:val="center"/>
        </w:trPr>
        <w:tc>
          <w:tcPr>
            <w:tcW w:w="4140" w:type="dxa"/>
            <w:tcBorders>
              <w:top w:val="nil"/>
              <w:left w:val="nil"/>
              <w:bottom w:val="nil"/>
              <w:right w:val="nil"/>
            </w:tcBorders>
          </w:tcPr>
          <w:p w14:paraId="151A0163" w14:textId="4B981BB5" w:rsidR="002502EB" w:rsidRPr="00AE78F7" w:rsidRDefault="00C819C6" w:rsidP="00447D2C">
            <w:pPr>
              <w:rPr>
                <w:rFonts w:ascii="Verdana" w:hAnsi="Verdana"/>
                <w:sz w:val="19"/>
                <w:szCs w:val="19"/>
              </w:rPr>
            </w:pPr>
            <w:r>
              <w:rPr>
                <w:rFonts w:ascii="Verdana" w:hAnsi="Verdana"/>
                <w:sz w:val="19"/>
                <w:szCs w:val="19"/>
              </w:rPr>
              <w:t>p</w:t>
            </w:r>
            <w:r w:rsidRPr="00AE78F7">
              <w:rPr>
                <w:rFonts w:ascii="Verdana" w:hAnsi="Verdana"/>
                <w:sz w:val="19"/>
                <w:szCs w:val="19"/>
              </w:rPr>
              <w:t xml:space="preserve">racoviště </w:t>
            </w:r>
            <w:r w:rsidR="002502EB" w:rsidRPr="00AE78F7">
              <w:rPr>
                <w:rFonts w:ascii="Verdana" w:hAnsi="Verdana"/>
                <w:sz w:val="19"/>
                <w:szCs w:val="19"/>
              </w:rPr>
              <w:t>Zahrádky</w:t>
            </w:r>
          </w:p>
        </w:tc>
        <w:tc>
          <w:tcPr>
            <w:tcW w:w="4410" w:type="dxa"/>
            <w:tcBorders>
              <w:top w:val="nil"/>
              <w:left w:val="nil"/>
              <w:bottom w:val="nil"/>
              <w:right w:val="nil"/>
            </w:tcBorders>
          </w:tcPr>
          <w:p w14:paraId="21B3DE5A" w14:textId="77777777" w:rsidR="002502EB" w:rsidRPr="00A85680" w:rsidRDefault="002502E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Zahrádky Unit</w:t>
            </w:r>
          </w:p>
        </w:tc>
      </w:tr>
      <w:tr w:rsidR="002502EB" w:rsidRPr="00A85680" w14:paraId="58B00C19" w14:textId="77777777" w:rsidTr="00770075">
        <w:trPr>
          <w:jc w:val="center"/>
        </w:trPr>
        <w:tc>
          <w:tcPr>
            <w:tcW w:w="4140" w:type="dxa"/>
            <w:tcBorders>
              <w:top w:val="nil"/>
              <w:left w:val="nil"/>
              <w:bottom w:val="nil"/>
              <w:right w:val="nil"/>
            </w:tcBorders>
          </w:tcPr>
          <w:p w14:paraId="3AD03C68" w14:textId="256BCF7D" w:rsidR="002502EB" w:rsidRPr="00AE78F7" w:rsidRDefault="00C819C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škol</w:t>
            </w:r>
            <w:r>
              <w:rPr>
                <w:rFonts w:ascii="Verdana" w:hAnsi="Verdana"/>
                <w:sz w:val="19"/>
                <w:szCs w:val="19"/>
              </w:rPr>
              <w:t>i</w:t>
            </w:r>
            <w:r w:rsidRPr="00AE78F7">
              <w:rPr>
                <w:rFonts w:ascii="Verdana" w:hAnsi="Verdana"/>
                <w:sz w:val="19"/>
                <w:szCs w:val="19"/>
              </w:rPr>
              <w:t xml:space="preserve">cí </w:t>
            </w:r>
            <w:r w:rsidR="002502EB" w:rsidRPr="00AE78F7">
              <w:rPr>
                <w:rFonts w:ascii="Verdana" w:hAnsi="Verdana"/>
                <w:sz w:val="19"/>
                <w:szCs w:val="19"/>
              </w:rPr>
              <w:t>pracoviště</w:t>
            </w:r>
          </w:p>
        </w:tc>
        <w:tc>
          <w:tcPr>
            <w:tcW w:w="4410" w:type="dxa"/>
            <w:tcBorders>
              <w:top w:val="nil"/>
              <w:left w:val="nil"/>
              <w:bottom w:val="nil"/>
              <w:right w:val="nil"/>
            </w:tcBorders>
          </w:tcPr>
          <w:p w14:paraId="61AA2DE8" w14:textId="77777777" w:rsidR="002502EB" w:rsidRPr="00A85680" w:rsidRDefault="002502E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doctoral student training unit</w:t>
            </w:r>
          </w:p>
        </w:tc>
      </w:tr>
      <w:tr w:rsidR="002502EB" w:rsidRPr="00A85680" w14:paraId="48B2000E" w14:textId="77777777" w:rsidTr="00770075">
        <w:trPr>
          <w:jc w:val="center"/>
        </w:trPr>
        <w:tc>
          <w:tcPr>
            <w:tcW w:w="4140" w:type="dxa"/>
            <w:tcBorders>
              <w:top w:val="nil"/>
              <w:left w:val="nil"/>
              <w:bottom w:val="nil"/>
              <w:right w:val="nil"/>
            </w:tcBorders>
          </w:tcPr>
          <w:p w14:paraId="74CD0DB8" w14:textId="77777777" w:rsidR="002502EB" w:rsidRPr="00AE78F7" w:rsidRDefault="002502E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učitelé daného pracoviště</w:t>
            </w:r>
          </w:p>
        </w:tc>
        <w:tc>
          <w:tcPr>
            <w:tcW w:w="4410" w:type="dxa"/>
            <w:tcBorders>
              <w:top w:val="nil"/>
              <w:left w:val="nil"/>
              <w:bottom w:val="nil"/>
              <w:right w:val="nil"/>
            </w:tcBorders>
          </w:tcPr>
          <w:p w14:paraId="79944899" w14:textId="77777777" w:rsidR="002502EB" w:rsidRPr="00A85680" w:rsidRDefault="002502EB" w:rsidP="000805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teachers of the respective unit </w:t>
            </w:r>
          </w:p>
        </w:tc>
      </w:tr>
      <w:tr w:rsidR="00873369" w:rsidRPr="00A85680" w14:paraId="752B3F9D" w14:textId="77777777" w:rsidTr="00770075">
        <w:trPr>
          <w:jc w:val="center"/>
        </w:trPr>
        <w:tc>
          <w:tcPr>
            <w:tcW w:w="4140" w:type="dxa"/>
            <w:tcBorders>
              <w:top w:val="nil"/>
              <w:left w:val="nil"/>
              <w:bottom w:val="nil"/>
              <w:right w:val="nil"/>
            </w:tcBorders>
          </w:tcPr>
          <w:p w14:paraId="6FB8F74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pracovněprávní</w:t>
            </w:r>
          </w:p>
        </w:tc>
        <w:tc>
          <w:tcPr>
            <w:tcW w:w="4410" w:type="dxa"/>
            <w:tcBorders>
              <w:top w:val="nil"/>
              <w:left w:val="nil"/>
              <w:bottom w:val="nil"/>
              <w:right w:val="nil"/>
            </w:tcBorders>
          </w:tcPr>
          <w:p w14:paraId="25F2F845"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(relating to) employment</w:t>
            </w:r>
          </w:p>
        </w:tc>
      </w:tr>
      <w:tr w:rsidR="00873369" w:rsidRPr="00A85680" w14:paraId="4F41CEBB" w14:textId="77777777" w:rsidTr="00770075">
        <w:trPr>
          <w:jc w:val="center"/>
        </w:trPr>
        <w:tc>
          <w:tcPr>
            <w:tcW w:w="4140" w:type="dxa"/>
            <w:tcBorders>
              <w:top w:val="nil"/>
              <w:left w:val="nil"/>
              <w:bottom w:val="nil"/>
              <w:right w:val="nil"/>
            </w:tcBorders>
          </w:tcPr>
          <w:p w14:paraId="17344DFE"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pracovněprávní věci</w:t>
            </w:r>
          </w:p>
        </w:tc>
        <w:tc>
          <w:tcPr>
            <w:tcW w:w="4410" w:type="dxa"/>
            <w:tcBorders>
              <w:top w:val="nil"/>
              <w:left w:val="nil"/>
              <w:bottom w:val="nil"/>
              <w:right w:val="nil"/>
            </w:tcBorders>
          </w:tcPr>
          <w:p w14:paraId="4CA0C8BD"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employment issues</w:t>
            </w:r>
          </w:p>
        </w:tc>
      </w:tr>
      <w:tr w:rsidR="00873369" w:rsidRPr="00A85680" w14:paraId="7806427C" w14:textId="77777777" w:rsidTr="00770075">
        <w:trPr>
          <w:jc w:val="center"/>
        </w:trPr>
        <w:tc>
          <w:tcPr>
            <w:tcW w:w="4140" w:type="dxa"/>
            <w:tcBorders>
              <w:top w:val="nil"/>
              <w:left w:val="nil"/>
              <w:bottom w:val="nil"/>
              <w:right w:val="nil"/>
            </w:tcBorders>
          </w:tcPr>
          <w:p w14:paraId="2AA4AE22"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pracovněprávní vztah</w:t>
            </w:r>
          </w:p>
        </w:tc>
        <w:tc>
          <w:tcPr>
            <w:tcW w:w="4410" w:type="dxa"/>
            <w:tcBorders>
              <w:top w:val="nil"/>
              <w:left w:val="nil"/>
              <w:bottom w:val="nil"/>
              <w:right w:val="nil"/>
            </w:tcBorders>
          </w:tcPr>
          <w:p w14:paraId="0AB90BCC" w14:textId="77777777" w:rsidR="00873369" w:rsidRPr="00A85680" w:rsidRDefault="00873369" w:rsidP="000805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employment relationship</w:t>
            </w:r>
          </w:p>
        </w:tc>
      </w:tr>
      <w:tr w:rsidR="00873369" w:rsidRPr="00A85680" w14:paraId="4730BC98" w14:textId="77777777" w:rsidTr="00770075">
        <w:trPr>
          <w:jc w:val="center"/>
        </w:trPr>
        <w:tc>
          <w:tcPr>
            <w:tcW w:w="4140" w:type="dxa"/>
            <w:tcBorders>
              <w:top w:val="nil"/>
              <w:left w:val="nil"/>
              <w:bottom w:val="nil"/>
              <w:right w:val="nil"/>
            </w:tcBorders>
          </w:tcPr>
          <w:p w14:paraId="233183CA"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pracovní</w:t>
            </w:r>
          </w:p>
        </w:tc>
        <w:tc>
          <w:tcPr>
            <w:tcW w:w="4410" w:type="dxa"/>
            <w:tcBorders>
              <w:top w:val="nil"/>
              <w:left w:val="nil"/>
              <w:bottom w:val="nil"/>
              <w:right w:val="nil"/>
            </w:tcBorders>
          </w:tcPr>
          <w:p w14:paraId="3D998FDC"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working; (relating to) employment</w:t>
            </w:r>
          </w:p>
        </w:tc>
      </w:tr>
      <w:tr w:rsidR="00DB6A6A" w:rsidRPr="00A85680" w14:paraId="3D14454F" w14:textId="77777777" w:rsidTr="00770075">
        <w:trPr>
          <w:jc w:val="center"/>
        </w:trPr>
        <w:tc>
          <w:tcPr>
            <w:tcW w:w="4140" w:type="dxa"/>
            <w:tcBorders>
              <w:top w:val="nil"/>
              <w:left w:val="nil"/>
              <w:bottom w:val="nil"/>
              <w:right w:val="nil"/>
            </w:tcBorders>
          </w:tcPr>
          <w:p w14:paraId="33BFEC9C" w14:textId="77777777" w:rsidR="00DB6A6A" w:rsidRPr="00AE78F7" w:rsidRDefault="00DB6A6A"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dohoda o pracovní činnosti</w:t>
            </w:r>
          </w:p>
        </w:tc>
        <w:tc>
          <w:tcPr>
            <w:tcW w:w="4410" w:type="dxa"/>
            <w:tcBorders>
              <w:top w:val="nil"/>
              <w:left w:val="nil"/>
              <w:bottom w:val="nil"/>
              <w:right w:val="nil"/>
            </w:tcBorders>
          </w:tcPr>
          <w:p w14:paraId="64E4EAE5" w14:textId="77777777" w:rsidR="00DB6A6A" w:rsidRPr="00A85680" w:rsidRDefault="00DB6A6A"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agreement to perform work (as one of two special types of employment)</w:t>
            </w:r>
          </w:p>
        </w:tc>
      </w:tr>
      <w:tr w:rsidR="00DB6A6A" w:rsidRPr="00A85680" w14:paraId="74EDDE73" w14:textId="77777777" w:rsidTr="00770075">
        <w:trPr>
          <w:jc w:val="center"/>
        </w:trPr>
        <w:tc>
          <w:tcPr>
            <w:tcW w:w="4140" w:type="dxa"/>
            <w:tcBorders>
              <w:top w:val="nil"/>
              <w:left w:val="nil"/>
              <w:bottom w:val="nil"/>
              <w:right w:val="nil"/>
            </w:tcBorders>
          </w:tcPr>
          <w:p w14:paraId="4DB3B3AD" w14:textId="77777777" w:rsidR="00DB6A6A" w:rsidRPr="00AE78F7" w:rsidRDefault="00DB6A6A"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dohoda o provedení práce</w:t>
            </w:r>
          </w:p>
        </w:tc>
        <w:tc>
          <w:tcPr>
            <w:tcW w:w="4410" w:type="dxa"/>
            <w:tcBorders>
              <w:top w:val="nil"/>
              <w:left w:val="nil"/>
              <w:bottom w:val="nil"/>
              <w:right w:val="nil"/>
            </w:tcBorders>
          </w:tcPr>
          <w:p w14:paraId="0200D4BC" w14:textId="77777777" w:rsidR="00DB6A6A" w:rsidRPr="00A85680" w:rsidRDefault="00DB6A6A"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agreement to perform a job (as one of two special types of employment)</w:t>
            </w:r>
          </w:p>
        </w:tc>
      </w:tr>
      <w:tr w:rsidR="00DB6A6A" w:rsidRPr="00A85680" w14:paraId="163F985F" w14:textId="77777777" w:rsidTr="00770075">
        <w:trPr>
          <w:jc w:val="center"/>
        </w:trPr>
        <w:tc>
          <w:tcPr>
            <w:tcW w:w="4140" w:type="dxa"/>
            <w:tcBorders>
              <w:top w:val="nil"/>
              <w:left w:val="nil"/>
              <w:bottom w:val="nil"/>
              <w:right w:val="nil"/>
            </w:tcBorders>
          </w:tcPr>
          <w:p w14:paraId="647BDDC9" w14:textId="77777777" w:rsidR="00DB6A6A" w:rsidRPr="00AE78F7" w:rsidRDefault="00DB6A6A"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mít k univerzitě pracovní poměr</w:t>
            </w:r>
          </w:p>
        </w:tc>
        <w:tc>
          <w:tcPr>
            <w:tcW w:w="4410" w:type="dxa"/>
            <w:tcBorders>
              <w:top w:val="nil"/>
              <w:left w:val="nil"/>
              <w:bottom w:val="nil"/>
              <w:right w:val="nil"/>
            </w:tcBorders>
          </w:tcPr>
          <w:p w14:paraId="7EF84A19" w14:textId="77777777" w:rsidR="00DB6A6A" w:rsidRPr="00A85680" w:rsidRDefault="00DB6A6A"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be an employee of the University</w:t>
            </w:r>
          </w:p>
        </w:tc>
      </w:tr>
      <w:tr w:rsidR="00DB6A6A" w:rsidRPr="00A85680" w14:paraId="4E1E21E5" w14:textId="77777777" w:rsidTr="00770075">
        <w:trPr>
          <w:jc w:val="center"/>
        </w:trPr>
        <w:tc>
          <w:tcPr>
            <w:tcW w:w="4140" w:type="dxa"/>
            <w:tcBorders>
              <w:top w:val="nil"/>
              <w:left w:val="nil"/>
              <w:bottom w:val="nil"/>
              <w:right w:val="nil"/>
            </w:tcBorders>
          </w:tcPr>
          <w:p w14:paraId="20C52E95" w14:textId="77777777" w:rsidR="00DB6A6A" w:rsidRPr="00AE78F7" w:rsidRDefault="00DB6A6A" w:rsidP="00DB6A6A">
            <w:pPr>
              <w:shd w:val="clear" w:color="auto" w:fill="FFFFFF" w:themeFill="background1"/>
              <w:rPr>
                <w:rFonts w:ascii="Verdana" w:hAnsi="Verdana"/>
                <w:sz w:val="19"/>
                <w:szCs w:val="19"/>
              </w:rPr>
            </w:pPr>
            <w:r w:rsidRPr="00AE78F7">
              <w:rPr>
                <w:rFonts w:ascii="Verdana" w:hAnsi="Verdana"/>
                <w:sz w:val="19"/>
                <w:szCs w:val="19"/>
              </w:rPr>
              <w:t>nerovnoměrně rozvržená pracovní doba</w:t>
            </w:r>
          </w:p>
        </w:tc>
        <w:tc>
          <w:tcPr>
            <w:tcW w:w="4410" w:type="dxa"/>
            <w:tcBorders>
              <w:top w:val="nil"/>
              <w:left w:val="nil"/>
              <w:bottom w:val="nil"/>
              <w:right w:val="nil"/>
            </w:tcBorders>
          </w:tcPr>
          <w:p w14:paraId="4798DB34" w14:textId="77777777" w:rsidR="00DB6A6A" w:rsidRPr="00A85680" w:rsidRDefault="00DB6A6A" w:rsidP="00DB6A6A">
            <w:pPr>
              <w:shd w:val="clear" w:color="auto" w:fill="FFFFFF" w:themeFill="background1"/>
              <w:rPr>
                <w:rFonts w:ascii="Verdana" w:hAnsi="Verdana"/>
                <w:sz w:val="19"/>
                <w:szCs w:val="19"/>
                <w:lang w:val="en-GB"/>
              </w:rPr>
            </w:pPr>
            <w:r w:rsidRPr="00A85680">
              <w:rPr>
                <w:rFonts w:ascii="Verdana" w:hAnsi="Verdana"/>
                <w:sz w:val="19"/>
                <w:szCs w:val="19"/>
                <w:lang w:val="en-GB"/>
              </w:rPr>
              <w:t>unevenly distributed working hours</w:t>
            </w:r>
          </w:p>
        </w:tc>
      </w:tr>
      <w:tr w:rsidR="00DB6A6A" w:rsidRPr="00A85680" w14:paraId="4B5CC612" w14:textId="77777777" w:rsidTr="00770075">
        <w:trPr>
          <w:jc w:val="center"/>
        </w:trPr>
        <w:tc>
          <w:tcPr>
            <w:tcW w:w="4140" w:type="dxa"/>
            <w:tcBorders>
              <w:top w:val="nil"/>
              <w:left w:val="nil"/>
              <w:bottom w:val="nil"/>
              <w:right w:val="nil"/>
            </w:tcBorders>
          </w:tcPr>
          <w:p w14:paraId="75073D62" w14:textId="77777777" w:rsidR="00DB6A6A" w:rsidRPr="00AE78F7" w:rsidRDefault="00DB6A6A"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pracovní komise</w:t>
            </w:r>
          </w:p>
        </w:tc>
        <w:tc>
          <w:tcPr>
            <w:tcW w:w="4410" w:type="dxa"/>
            <w:tcBorders>
              <w:top w:val="nil"/>
              <w:left w:val="nil"/>
              <w:bottom w:val="nil"/>
              <w:right w:val="nil"/>
            </w:tcBorders>
          </w:tcPr>
          <w:p w14:paraId="31CAC7B9" w14:textId="77777777" w:rsidR="00DB6A6A" w:rsidRPr="00A85680" w:rsidRDefault="00DB6A6A"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working commission</w:t>
            </w:r>
          </w:p>
        </w:tc>
      </w:tr>
      <w:tr w:rsidR="00DB6A6A" w:rsidRPr="00A85680" w14:paraId="50F6B0F3" w14:textId="77777777" w:rsidTr="00770075">
        <w:trPr>
          <w:jc w:val="center"/>
        </w:trPr>
        <w:tc>
          <w:tcPr>
            <w:tcW w:w="4140" w:type="dxa"/>
            <w:tcBorders>
              <w:top w:val="nil"/>
              <w:left w:val="nil"/>
              <w:bottom w:val="nil"/>
              <w:right w:val="nil"/>
            </w:tcBorders>
          </w:tcPr>
          <w:p w14:paraId="41276D6A" w14:textId="77777777" w:rsidR="00DB6A6A" w:rsidRPr="00AE78F7" w:rsidRDefault="00DB6A6A"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pracovní poměr</w:t>
            </w:r>
          </w:p>
        </w:tc>
        <w:tc>
          <w:tcPr>
            <w:tcW w:w="4410" w:type="dxa"/>
            <w:tcBorders>
              <w:top w:val="nil"/>
              <w:left w:val="nil"/>
              <w:bottom w:val="nil"/>
              <w:right w:val="nil"/>
            </w:tcBorders>
          </w:tcPr>
          <w:p w14:paraId="209D6349" w14:textId="77777777" w:rsidR="00DB6A6A" w:rsidRPr="00A85680" w:rsidRDefault="00DB6A6A" w:rsidP="0089428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employment </w:t>
            </w:r>
            <w:r w:rsidR="00894284">
              <w:rPr>
                <w:rFonts w:ascii="Verdana" w:hAnsi="Verdana"/>
                <w:sz w:val="19"/>
                <w:szCs w:val="19"/>
                <w:lang w:val="en-GB"/>
              </w:rPr>
              <w:t>(based upon an employment contract)</w:t>
            </w:r>
          </w:p>
        </w:tc>
      </w:tr>
      <w:tr w:rsidR="00DB6A6A" w:rsidRPr="00A85680" w14:paraId="0E9A45FF" w14:textId="77777777" w:rsidTr="00770075">
        <w:trPr>
          <w:jc w:val="center"/>
        </w:trPr>
        <w:tc>
          <w:tcPr>
            <w:tcW w:w="4140" w:type="dxa"/>
            <w:tcBorders>
              <w:top w:val="nil"/>
              <w:left w:val="nil"/>
              <w:bottom w:val="nil"/>
              <w:right w:val="nil"/>
            </w:tcBorders>
          </w:tcPr>
          <w:p w14:paraId="22EF346B" w14:textId="77777777" w:rsidR="00DB6A6A" w:rsidRPr="00AE78F7" w:rsidRDefault="00DB6A6A" w:rsidP="006649A7">
            <w:pPr>
              <w:rPr>
                <w:rFonts w:ascii="Verdana" w:hAnsi="Verdana"/>
                <w:sz w:val="19"/>
                <w:szCs w:val="19"/>
              </w:rPr>
            </w:pPr>
            <w:r w:rsidRPr="00AE78F7">
              <w:rPr>
                <w:rFonts w:ascii="Verdana" w:hAnsi="Verdana"/>
                <w:sz w:val="19"/>
                <w:szCs w:val="19"/>
              </w:rPr>
              <w:t>pracovní skupina</w:t>
            </w:r>
          </w:p>
        </w:tc>
        <w:tc>
          <w:tcPr>
            <w:tcW w:w="4410" w:type="dxa"/>
            <w:tcBorders>
              <w:top w:val="nil"/>
              <w:left w:val="nil"/>
              <w:bottom w:val="nil"/>
              <w:right w:val="nil"/>
            </w:tcBorders>
          </w:tcPr>
          <w:p w14:paraId="4DBAB40D" w14:textId="77777777" w:rsidR="00DB6A6A" w:rsidRPr="00A85680" w:rsidRDefault="00DB6A6A" w:rsidP="006649A7">
            <w:pPr>
              <w:rPr>
                <w:rFonts w:ascii="Verdana" w:hAnsi="Verdana"/>
                <w:sz w:val="19"/>
                <w:szCs w:val="19"/>
                <w:lang w:val="en-GB"/>
              </w:rPr>
            </w:pPr>
            <w:r w:rsidRPr="00A85680">
              <w:rPr>
                <w:rFonts w:ascii="Verdana" w:hAnsi="Verdana"/>
                <w:sz w:val="19"/>
                <w:szCs w:val="19"/>
                <w:lang w:val="en-GB"/>
              </w:rPr>
              <w:t>working group</w:t>
            </w:r>
          </w:p>
        </w:tc>
      </w:tr>
      <w:tr w:rsidR="00DB6A6A" w:rsidRPr="00A85680" w14:paraId="0B124868" w14:textId="77777777" w:rsidTr="00770075">
        <w:trPr>
          <w:jc w:val="center"/>
        </w:trPr>
        <w:tc>
          <w:tcPr>
            <w:tcW w:w="4140" w:type="dxa"/>
            <w:tcBorders>
              <w:top w:val="nil"/>
              <w:left w:val="nil"/>
              <w:bottom w:val="nil"/>
              <w:right w:val="nil"/>
            </w:tcBorders>
          </w:tcPr>
          <w:p w14:paraId="4F7BF0FF" w14:textId="77777777" w:rsidR="00DB6A6A" w:rsidRPr="00AE78F7" w:rsidRDefault="00DB6A6A" w:rsidP="006649A7">
            <w:pPr>
              <w:rPr>
                <w:rFonts w:ascii="Verdana" w:hAnsi="Verdana"/>
                <w:sz w:val="19"/>
                <w:szCs w:val="19"/>
              </w:rPr>
            </w:pPr>
            <w:r w:rsidRPr="00AE78F7">
              <w:rPr>
                <w:rFonts w:ascii="Verdana" w:hAnsi="Verdana"/>
                <w:sz w:val="19"/>
                <w:szCs w:val="19"/>
              </w:rPr>
              <w:t>pracovní úvazek 1,0</w:t>
            </w:r>
          </w:p>
        </w:tc>
        <w:tc>
          <w:tcPr>
            <w:tcW w:w="4410" w:type="dxa"/>
            <w:tcBorders>
              <w:top w:val="nil"/>
              <w:left w:val="nil"/>
              <w:bottom w:val="nil"/>
              <w:right w:val="nil"/>
            </w:tcBorders>
          </w:tcPr>
          <w:p w14:paraId="60D94AAA" w14:textId="77777777" w:rsidR="00DB6A6A" w:rsidRPr="00A85680" w:rsidRDefault="00DB6A6A" w:rsidP="006649A7">
            <w:pPr>
              <w:rPr>
                <w:rFonts w:ascii="Verdana" w:hAnsi="Verdana"/>
                <w:sz w:val="19"/>
                <w:szCs w:val="19"/>
                <w:lang w:val="en-GB"/>
              </w:rPr>
            </w:pPr>
            <w:r w:rsidRPr="00A85680">
              <w:rPr>
                <w:rFonts w:ascii="Verdana" w:hAnsi="Verdana"/>
                <w:sz w:val="19"/>
                <w:szCs w:val="19"/>
                <w:lang w:val="en-GB"/>
              </w:rPr>
              <w:t>full-time employment (1.0)</w:t>
            </w:r>
            <w:r w:rsidR="00314EF6" w:rsidRPr="00A85680">
              <w:rPr>
                <w:rFonts w:ascii="Verdana" w:hAnsi="Verdana"/>
                <w:sz w:val="19"/>
                <w:szCs w:val="19"/>
                <w:lang w:val="en-GB"/>
              </w:rPr>
              <w:t>; workload</w:t>
            </w:r>
            <w:r w:rsidR="00642C79">
              <w:rPr>
                <w:rFonts w:ascii="Verdana" w:hAnsi="Verdana"/>
                <w:sz w:val="19"/>
                <w:szCs w:val="19"/>
                <w:lang w:val="en-GB"/>
              </w:rPr>
              <w:t xml:space="preserve"> 1.0</w:t>
            </w:r>
          </w:p>
        </w:tc>
      </w:tr>
      <w:tr w:rsidR="00DB6A6A" w:rsidRPr="00A85680" w14:paraId="5C55727B" w14:textId="77777777" w:rsidTr="00770075">
        <w:trPr>
          <w:jc w:val="center"/>
        </w:trPr>
        <w:tc>
          <w:tcPr>
            <w:tcW w:w="4140" w:type="dxa"/>
            <w:tcBorders>
              <w:top w:val="nil"/>
              <w:left w:val="nil"/>
              <w:bottom w:val="nil"/>
              <w:right w:val="nil"/>
            </w:tcBorders>
          </w:tcPr>
          <w:p w14:paraId="57707FCB" w14:textId="77777777" w:rsidR="00DB6A6A" w:rsidRPr="00AE78F7" w:rsidRDefault="00DB6A6A"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sjednání pracovní smlouvy</w:t>
            </w:r>
          </w:p>
        </w:tc>
        <w:tc>
          <w:tcPr>
            <w:tcW w:w="4410" w:type="dxa"/>
            <w:tcBorders>
              <w:top w:val="nil"/>
              <w:left w:val="nil"/>
              <w:bottom w:val="nil"/>
              <w:right w:val="nil"/>
            </w:tcBorders>
          </w:tcPr>
          <w:p w14:paraId="11E36990" w14:textId="77777777" w:rsidR="00DB6A6A" w:rsidRPr="00A85680" w:rsidRDefault="00DB6A6A"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entering into / making a contract of employment; entering into / making an employment contract</w:t>
            </w:r>
          </w:p>
        </w:tc>
      </w:tr>
      <w:tr w:rsidR="002F202E" w:rsidRPr="00A85680" w14:paraId="7DFBFAF4" w14:textId="77777777" w:rsidTr="00770075">
        <w:trPr>
          <w:jc w:val="center"/>
        </w:trPr>
        <w:tc>
          <w:tcPr>
            <w:tcW w:w="4140" w:type="dxa"/>
            <w:tcBorders>
              <w:top w:val="nil"/>
              <w:left w:val="nil"/>
              <w:bottom w:val="nil"/>
              <w:right w:val="nil"/>
            </w:tcBorders>
          </w:tcPr>
          <w:p w14:paraId="5515C93A" w14:textId="77777777" w:rsidR="002F202E" w:rsidRPr="009B09D7" w:rsidRDefault="002F202E" w:rsidP="002A44A5">
            <w:pPr>
              <w:rPr>
                <w:rFonts w:ascii="Verdana" w:hAnsi="Verdana"/>
                <w:bCs/>
                <w:sz w:val="19"/>
                <w:szCs w:val="19"/>
              </w:rPr>
            </w:pPr>
            <w:r w:rsidRPr="009B09D7">
              <w:rPr>
                <w:rFonts w:ascii="Verdana" w:hAnsi="Verdana"/>
                <w:bCs/>
                <w:sz w:val="19"/>
                <w:szCs w:val="19"/>
              </w:rPr>
              <w:t xml:space="preserve">zřízení </w:t>
            </w:r>
            <w:r>
              <w:rPr>
                <w:rFonts w:ascii="Verdana" w:hAnsi="Verdana"/>
                <w:bCs/>
                <w:sz w:val="19"/>
                <w:szCs w:val="19"/>
              </w:rPr>
              <w:t xml:space="preserve">a obsazení </w:t>
            </w:r>
            <w:r w:rsidRPr="009B09D7">
              <w:rPr>
                <w:rFonts w:ascii="Verdana" w:hAnsi="Verdana"/>
                <w:bCs/>
                <w:sz w:val="19"/>
                <w:szCs w:val="19"/>
              </w:rPr>
              <w:t>pracovního místa mimořádného profesora</w:t>
            </w:r>
          </w:p>
        </w:tc>
        <w:tc>
          <w:tcPr>
            <w:tcW w:w="4410" w:type="dxa"/>
            <w:tcBorders>
              <w:top w:val="nil"/>
              <w:left w:val="nil"/>
              <w:bottom w:val="nil"/>
              <w:right w:val="nil"/>
            </w:tcBorders>
          </w:tcPr>
          <w:p w14:paraId="3FD5892B" w14:textId="77777777" w:rsidR="002F202E" w:rsidRPr="009B09D7" w:rsidRDefault="002F202E" w:rsidP="002A44A5">
            <w:pPr>
              <w:rPr>
                <w:rFonts w:ascii="Verdana" w:hAnsi="Verdana"/>
                <w:bCs/>
                <w:sz w:val="19"/>
                <w:szCs w:val="19"/>
                <w:lang w:val="en-GB"/>
              </w:rPr>
            </w:pPr>
            <w:r w:rsidRPr="009B09D7">
              <w:rPr>
                <w:rFonts w:ascii="Verdana" w:hAnsi="Verdana"/>
                <w:bCs/>
                <w:sz w:val="19"/>
                <w:szCs w:val="19"/>
                <w:lang w:val="en-GB"/>
              </w:rPr>
              <w:t xml:space="preserve">establishing </w:t>
            </w:r>
            <w:r w:rsidR="00642C79">
              <w:rPr>
                <w:rFonts w:ascii="Verdana" w:hAnsi="Verdana"/>
                <w:bCs/>
                <w:sz w:val="19"/>
                <w:szCs w:val="19"/>
                <w:lang w:val="en-GB"/>
              </w:rPr>
              <w:t xml:space="preserve">and filling </w:t>
            </w:r>
            <w:r w:rsidRPr="009B09D7">
              <w:rPr>
                <w:rFonts w:ascii="Verdana" w:hAnsi="Verdana"/>
                <w:bCs/>
                <w:sz w:val="19"/>
                <w:szCs w:val="19"/>
                <w:lang w:val="en-GB"/>
              </w:rPr>
              <w:t xml:space="preserve">the position of </w:t>
            </w:r>
            <w:r>
              <w:rPr>
                <w:rFonts w:ascii="Verdana" w:hAnsi="Verdana"/>
                <w:bCs/>
                <w:sz w:val="19"/>
                <w:szCs w:val="19"/>
                <w:lang w:val="en-GB"/>
              </w:rPr>
              <w:t>E</w:t>
            </w:r>
            <w:r w:rsidRPr="009B09D7">
              <w:rPr>
                <w:rFonts w:ascii="Verdana" w:hAnsi="Verdana"/>
                <w:bCs/>
                <w:sz w:val="19"/>
                <w:szCs w:val="19"/>
                <w:lang w:val="en-GB"/>
              </w:rPr>
              <w:t xml:space="preserve">xtraordinary </w:t>
            </w:r>
            <w:r>
              <w:rPr>
                <w:rFonts w:ascii="Verdana" w:hAnsi="Verdana"/>
                <w:bCs/>
                <w:sz w:val="19"/>
                <w:szCs w:val="19"/>
                <w:lang w:val="en-GB"/>
              </w:rPr>
              <w:t>P</w:t>
            </w:r>
            <w:r w:rsidRPr="009B09D7">
              <w:rPr>
                <w:rFonts w:ascii="Verdana" w:hAnsi="Verdana"/>
                <w:bCs/>
                <w:sz w:val="19"/>
                <w:szCs w:val="19"/>
                <w:lang w:val="en-GB"/>
              </w:rPr>
              <w:t xml:space="preserve">rofessor </w:t>
            </w:r>
          </w:p>
        </w:tc>
      </w:tr>
      <w:tr w:rsidR="00873369" w:rsidRPr="00A85680" w14:paraId="1FACB395" w14:textId="77777777" w:rsidTr="00770075">
        <w:trPr>
          <w:jc w:val="center"/>
        </w:trPr>
        <w:tc>
          <w:tcPr>
            <w:tcW w:w="4140" w:type="dxa"/>
            <w:tcBorders>
              <w:top w:val="nil"/>
              <w:left w:val="nil"/>
              <w:bottom w:val="nil"/>
              <w:right w:val="nil"/>
            </w:tcBorders>
          </w:tcPr>
          <w:p w14:paraId="46D755A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pracovník</w:t>
            </w:r>
          </w:p>
        </w:tc>
        <w:tc>
          <w:tcPr>
            <w:tcW w:w="4410" w:type="dxa"/>
            <w:tcBorders>
              <w:top w:val="nil"/>
              <w:left w:val="nil"/>
              <w:bottom w:val="nil"/>
              <w:right w:val="nil"/>
            </w:tcBorders>
          </w:tcPr>
          <w:p w14:paraId="4DFDE0FA" w14:textId="77777777" w:rsidR="00873369" w:rsidRPr="00A85680" w:rsidRDefault="00873369" w:rsidP="000805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employee; worker</w:t>
            </w:r>
          </w:p>
        </w:tc>
      </w:tr>
      <w:tr w:rsidR="0036337A" w:rsidRPr="00A85680" w14:paraId="667BEECF" w14:textId="77777777" w:rsidTr="00770075">
        <w:trPr>
          <w:jc w:val="center"/>
        </w:trPr>
        <w:tc>
          <w:tcPr>
            <w:tcW w:w="4140" w:type="dxa"/>
            <w:tcBorders>
              <w:top w:val="nil"/>
              <w:left w:val="nil"/>
              <w:bottom w:val="nil"/>
              <w:right w:val="nil"/>
            </w:tcBorders>
          </w:tcPr>
          <w:p w14:paraId="3F723006" w14:textId="77777777" w:rsidR="0036337A" w:rsidRPr="00AE78F7" w:rsidRDefault="0036337A"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akademický pracovník</w:t>
            </w:r>
          </w:p>
        </w:tc>
        <w:tc>
          <w:tcPr>
            <w:tcW w:w="4410" w:type="dxa"/>
            <w:tcBorders>
              <w:top w:val="nil"/>
              <w:left w:val="nil"/>
              <w:bottom w:val="nil"/>
              <w:right w:val="nil"/>
            </w:tcBorders>
          </w:tcPr>
          <w:p w14:paraId="1AA9284E" w14:textId="77777777" w:rsidR="0036337A" w:rsidRPr="00A85680" w:rsidRDefault="0036337A" w:rsidP="000805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member of academic staff; an academic</w:t>
            </w:r>
          </w:p>
        </w:tc>
      </w:tr>
      <w:tr w:rsidR="0036337A" w:rsidRPr="00A85680" w14:paraId="472FDEC6" w14:textId="77777777" w:rsidTr="00770075">
        <w:trPr>
          <w:jc w:val="center"/>
        </w:trPr>
        <w:tc>
          <w:tcPr>
            <w:tcW w:w="4140" w:type="dxa"/>
            <w:tcBorders>
              <w:top w:val="nil"/>
              <w:left w:val="nil"/>
              <w:bottom w:val="nil"/>
              <w:right w:val="nil"/>
            </w:tcBorders>
          </w:tcPr>
          <w:p w14:paraId="3B855710" w14:textId="77777777" w:rsidR="0036337A" w:rsidRPr="00AE78F7" w:rsidRDefault="0036337A" w:rsidP="0007744F">
            <w:pPr>
              <w:shd w:val="clear" w:color="auto" w:fill="FFFFFF" w:themeFill="background1"/>
              <w:rPr>
                <w:rFonts w:ascii="Verdana" w:hAnsi="Verdana"/>
                <w:sz w:val="19"/>
                <w:szCs w:val="19"/>
              </w:rPr>
            </w:pPr>
            <w:r w:rsidRPr="00AE78F7">
              <w:rPr>
                <w:rFonts w:ascii="Verdana" w:hAnsi="Verdana"/>
                <w:sz w:val="19"/>
                <w:szCs w:val="19"/>
              </w:rPr>
              <w:t>obchodně-provozní pracovník</w:t>
            </w:r>
          </w:p>
        </w:tc>
        <w:tc>
          <w:tcPr>
            <w:tcW w:w="4410" w:type="dxa"/>
            <w:tcBorders>
              <w:top w:val="nil"/>
              <w:left w:val="nil"/>
              <w:bottom w:val="nil"/>
              <w:right w:val="nil"/>
            </w:tcBorders>
          </w:tcPr>
          <w:p w14:paraId="0569CED1" w14:textId="77777777" w:rsidR="0036337A" w:rsidRPr="00A85680" w:rsidRDefault="0036337A" w:rsidP="0007744F">
            <w:pPr>
              <w:shd w:val="clear" w:color="auto" w:fill="FFFFFF" w:themeFill="background1"/>
              <w:rPr>
                <w:rFonts w:ascii="Verdana" w:hAnsi="Verdana"/>
                <w:sz w:val="19"/>
                <w:szCs w:val="19"/>
                <w:lang w:val="en-GB"/>
              </w:rPr>
            </w:pPr>
            <w:r w:rsidRPr="00A85680">
              <w:rPr>
                <w:rFonts w:ascii="Verdana" w:hAnsi="Verdana"/>
                <w:sz w:val="19"/>
                <w:szCs w:val="19"/>
                <w:lang w:val="en-GB"/>
              </w:rPr>
              <w:t>business-operational employee</w:t>
            </w:r>
          </w:p>
        </w:tc>
      </w:tr>
      <w:tr w:rsidR="0036337A" w:rsidRPr="00A85680" w14:paraId="5BD415BC" w14:textId="77777777" w:rsidTr="00770075">
        <w:trPr>
          <w:jc w:val="center"/>
        </w:trPr>
        <w:tc>
          <w:tcPr>
            <w:tcW w:w="4140" w:type="dxa"/>
            <w:tcBorders>
              <w:top w:val="nil"/>
              <w:left w:val="nil"/>
              <w:bottom w:val="nil"/>
              <w:right w:val="nil"/>
            </w:tcBorders>
          </w:tcPr>
          <w:p w14:paraId="12822A46" w14:textId="77777777" w:rsidR="0036337A" w:rsidRPr="00AE78F7" w:rsidRDefault="0036337A" w:rsidP="0007744F">
            <w:pPr>
              <w:shd w:val="clear" w:color="auto" w:fill="FFFFFF" w:themeFill="background1"/>
              <w:rPr>
                <w:rFonts w:ascii="Verdana" w:hAnsi="Verdana"/>
                <w:sz w:val="19"/>
                <w:szCs w:val="19"/>
              </w:rPr>
            </w:pPr>
            <w:r w:rsidRPr="00AE78F7">
              <w:rPr>
                <w:rFonts w:ascii="Verdana" w:hAnsi="Verdana"/>
                <w:sz w:val="19"/>
                <w:szCs w:val="19"/>
              </w:rPr>
              <w:t>obslužný pracovník</w:t>
            </w:r>
          </w:p>
        </w:tc>
        <w:tc>
          <w:tcPr>
            <w:tcW w:w="4410" w:type="dxa"/>
            <w:tcBorders>
              <w:top w:val="nil"/>
              <w:left w:val="nil"/>
              <w:bottom w:val="nil"/>
              <w:right w:val="nil"/>
            </w:tcBorders>
          </w:tcPr>
          <w:p w14:paraId="269C78D4" w14:textId="77777777" w:rsidR="0036337A" w:rsidRPr="00A85680" w:rsidRDefault="0036337A" w:rsidP="0007744F">
            <w:pPr>
              <w:shd w:val="clear" w:color="auto" w:fill="FFFFFF" w:themeFill="background1"/>
              <w:rPr>
                <w:rFonts w:ascii="Verdana" w:hAnsi="Verdana"/>
                <w:sz w:val="19"/>
                <w:szCs w:val="19"/>
                <w:lang w:val="en-GB"/>
              </w:rPr>
            </w:pPr>
            <w:r w:rsidRPr="00A85680">
              <w:rPr>
                <w:rFonts w:ascii="Verdana" w:hAnsi="Verdana"/>
                <w:sz w:val="19"/>
                <w:szCs w:val="19"/>
                <w:lang w:val="en-GB"/>
              </w:rPr>
              <w:t>service employee</w:t>
            </w:r>
          </w:p>
        </w:tc>
      </w:tr>
      <w:tr w:rsidR="0036337A" w:rsidRPr="00A85680" w14:paraId="34EBEC55" w14:textId="77777777" w:rsidTr="00770075">
        <w:trPr>
          <w:jc w:val="center"/>
        </w:trPr>
        <w:tc>
          <w:tcPr>
            <w:tcW w:w="4140" w:type="dxa"/>
            <w:tcBorders>
              <w:top w:val="nil"/>
              <w:left w:val="nil"/>
              <w:bottom w:val="nil"/>
              <w:right w:val="nil"/>
            </w:tcBorders>
          </w:tcPr>
          <w:p w14:paraId="7252BA64" w14:textId="77777777" w:rsidR="0036337A" w:rsidRPr="00AE78F7" w:rsidRDefault="0036337A"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odborný pracovník</w:t>
            </w:r>
          </w:p>
        </w:tc>
        <w:tc>
          <w:tcPr>
            <w:tcW w:w="4410" w:type="dxa"/>
            <w:tcBorders>
              <w:top w:val="nil"/>
              <w:left w:val="nil"/>
              <w:bottom w:val="nil"/>
              <w:right w:val="nil"/>
            </w:tcBorders>
          </w:tcPr>
          <w:p w14:paraId="6AC57A26" w14:textId="77777777" w:rsidR="0036337A" w:rsidRPr="00A85680" w:rsidRDefault="0036337A"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specialist; research worker; professional </w:t>
            </w:r>
            <w:r w:rsidRPr="00A85680">
              <w:rPr>
                <w:rFonts w:ascii="Verdana" w:hAnsi="Verdana"/>
                <w:sz w:val="19"/>
                <w:szCs w:val="19"/>
                <w:lang w:val="en-GB"/>
              </w:rPr>
              <w:lastRenderedPageBreak/>
              <w:t>staff</w:t>
            </w:r>
          </w:p>
        </w:tc>
      </w:tr>
      <w:tr w:rsidR="0036337A" w:rsidRPr="00A85680" w14:paraId="03A44976" w14:textId="77777777" w:rsidTr="00770075">
        <w:trPr>
          <w:jc w:val="center"/>
        </w:trPr>
        <w:tc>
          <w:tcPr>
            <w:tcW w:w="4140" w:type="dxa"/>
            <w:tcBorders>
              <w:top w:val="nil"/>
              <w:left w:val="nil"/>
              <w:bottom w:val="nil"/>
              <w:right w:val="nil"/>
            </w:tcBorders>
          </w:tcPr>
          <w:p w14:paraId="59D63B57" w14:textId="77777777" w:rsidR="0036337A" w:rsidRPr="00AE78F7" w:rsidRDefault="0036337A" w:rsidP="002F5C65">
            <w:pPr>
              <w:shd w:val="clear" w:color="auto" w:fill="FFFFFF" w:themeFill="background1"/>
              <w:rPr>
                <w:rFonts w:ascii="Verdana" w:hAnsi="Verdana"/>
                <w:sz w:val="19"/>
                <w:szCs w:val="19"/>
              </w:rPr>
            </w:pPr>
            <w:r w:rsidRPr="00AE78F7">
              <w:rPr>
                <w:rFonts w:ascii="Verdana" w:hAnsi="Verdana"/>
                <w:sz w:val="19"/>
                <w:szCs w:val="19"/>
              </w:rPr>
              <w:lastRenderedPageBreak/>
              <w:t>technický pracovník</w:t>
            </w:r>
          </w:p>
        </w:tc>
        <w:tc>
          <w:tcPr>
            <w:tcW w:w="4410" w:type="dxa"/>
            <w:tcBorders>
              <w:top w:val="nil"/>
              <w:left w:val="nil"/>
              <w:bottom w:val="nil"/>
              <w:right w:val="nil"/>
            </w:tcBorders>
          </w:tcPr>
          <w:p w14:paraId="0AAF56DE" w14:textId="77777777" w:rsidR="0036337A" w:rsidRPr="00A85680" w:rsidRDefault="00894284" w:rsidP="002F5C65">
            <w:pPr>
              <w:shd w:val="clear" w:color="auto" w:fill="FFFFFF" w:themeFill="background1"/>
              <w:rPr>
                <w:rFonts w:ascii="Verdana" w:hAnsi="Verdana"/>
                <w:sz w:val="19"/>
                <w:szCs w:val="19"/>
                <w:lang w:val="en-GB"/>
              </w:rPr>
            </w:pPr>
            <w:r>
              <w:rPr>
                <w:rFonts w:ascii="Verdana" w:hAnsi="Verdana"/>
                <w:sz w:val="19"/>
                <w:szCs w:val="19"/>
                <w:lang w:val="en-GB"/>
              </w:rPr>
              <w:t xml:space="preserve">(member of) </w:t>
            </w:r>
            <w:r w:rsidR="0036337A" w:rsidRPr="00A85680">
              <w:rPr>
                <w:rFonts w:ascii="Verdana" w:hAnsi="Verdana"/>
                <w:sz w:val="19"/>
                <w:szCs w:val="19"/>
                <w:lang w:val="en-GB"/>
              </w:rPr>
              <w:t>technical staff</w:t>
            </w:r>
          </w:p>
        </w:tc>
      </w:tr>
      <w:tr w:rsidR="0036337A" w:rsidRPr="00A85680" w14:paraId="21F41E8B" w14:textId="77777777" w:rsidTr="00770075">
        <w:trPr>
          <w:jc w:val="center"/>
        </w:trPr>
        <w:tc>
          <w:tcPr>
            <w:tcW w:w="4140" w:type="dxa"/>
            <w:tcBorders>
              <w:top w:val="nil"/>
              <w:left w:val="nil"/>
              <w:bottom w:val="nil"/>
              <w:right w:val="nil"/>
            </w:tcBorders>
          </w:tcPr>
          <w:p w14:paraId="50A2D9EE" w14:textId="77777777" w:rsidR="0036337A" w:rsidRPr="00AE78F7" w:rsidRDefault="0036337A"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vědecký pracovník</w:t>
            </w:r>
          </w:p>
        </w:tc>
        <w:tc>
          <w:tcPr>
            <w:tcW w:w="4410" w:type="dxa"/>
            <w:tcBorders>
              <w:top w:val="nil"/>
              <w:left w:val="nil"/>
              <w:bottom w:val="nil"/>
              <w:right w:val="nil"/>
            </w:tcBorders>
          </w:tcPr>
          <w:p w14:paraId="128F63CB" w14:textId="77777777" w:rsidR="0036337A" w:rsidRPr="00A85680" w:rsidRDefault="0036337A"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researcher, scholar; scientist</w:t>
            </w:r>
          </w:p>
        </w:tc>
      </w:tr>
      <w:tr w:rsidR="00873369" w:rsidRPr="00A85680" w14:paraId="1C5FF939" w14:textId="77777777" w:rsidTr="00770075">
        <w:trPr>
          <w:jc w:val="center"/>
        </w:trPr>
        <w:tc>
          <w:tcPr>
            <w:tcW w:w="4140" w:type="dxa"/>
            <w:tcBorders>
              <w:top w:val="nil"/>
              <w:left w:val="nil"/>
              <w:bottom w:val="nil"/>
              <w:right w:val="nil"/>
            </w:tcBorders>
          </w:tcPr>
          <w:p w14:paraId="2D446C0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právě</w:t>
            </w:r>
          </w:p>
        </w:tc>
        <w:tc>
          <w:tcPr>
            <w:tcW w:w="4410" w:type="dxa"/>
            <w:tcBorders>
              <w:top w:val="nil"/>
              <w:left w:val="nil"/>
              <w:bottom w:val="nil"/>
              <w:right w:val="nil"/>
            </w:tcBorders>
          </w:tcPr>
          <w:p w14:paraId="34F0FE7E"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just; only; exactly</w:t>
            </w:r>
          </w:p>
        </w:tc>
      </w:tr>
      <w:tr w:rsidR="00873369" w:rsidRPr="00A85680" w14:paraId="2453D4F5" w14:textId="77777777" w:rsidTr="00770075">
        <w:trPr>
          <w:jc w:val="center"/>
        </w:trPr>
        <w:tc>
          <w:tcPr>
            <w:tcW w:w="4140" w:type="dxa"/>
            <w:tcBorders>
              <w:top w:val="nil"/>
              <w:left w:val="nil"/>
              <w:bottom w:val="nil"/>
              <w:right w:val="nil"/>
            </w:tcBorders>
          </w:tcPr>
          <w:p w14:paraId="28E8C43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právě tehdy, je-li</w:t>
            </w:r>
          </w:p>
        </w:tc>
        <w:tc>
          <w:tcPr>
            <w:tcW w:w="4410" w:type="dxa"/>
            <w:tcBorders>
              <w:top w:val="nil"/>
              <w:left w:val="nil"/>
              <w:bottom w:val="nil"/>
              <w:right w:val="nil"/>
            </w:tcBorders>
          </w:tcPr>
          <w:p w14:paraId="04BB6665"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only where; only if</w:t>
            </w:r>
          </w:p>
        </w:tc>
      </w:tr>
      <w:tr w:rsidR="00873369" w:rsidRPr="00A85680" w14:paraId="0BFFAF48" w14:textId="77777777" w:rsidTr="00770075">
        <w:trPr>
          <w:jc w:val="center"/>
        </w:trPr>
        <w:tc>
          <w:tcPr>
            <w:tcW w:w="4140" w:type="dxa"/>
            <w:tcBorders>
              <w:top w:val="nil"/>
              <w:left w:val="nil"/>
              <w:bottom w:val="nil"/>
              <w:right w:val="nil"/>
            </w:tcBorders>
          </w:tcPr>
          <w:p w14:paraId="3F1D918C"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právě tehdy, složí-li uchazeč zkoušku</w:t>
            </w:r>
          </w:p>
        </w:tc>
        <w:tc>
          <w:tcPr>
            <w:tcW w:w="4410" w:type="dxa"/>
            <w:tcBorders>
              <w:top w:val="nil"/>
              <w:left w:val="nil"/>
              <w:bottom w:val="nil"/>
              <w:right w:val="nil"/>
            </w:tcBorders>
          </w:tcPr>
          <w:p w14:paraId="6C6579D4"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if and only if the applicant passes the exam</w:t>
            </w:r>
          </w:p>
        </w:tc>
      </w:tr>
      <w:tr w:rsidR="0007744F" w:rsidRPr="00A85680" w14:paraId="04904AFC" w14:textId="77777777" w:rsidTr="00770075">
        <w:trPr>
          <w:jc w:val="center"/>
        </w:trPr>
        <w:tc>
          <w:tcPr>
            <w:tcW w:w="4140" w:type="dxa"/>
            <w:tcBorders>
              <w:top w:val="nil"/>
              <w:left w:val="nil"/>
              <w:bottom w:val="nil"/>
              <w:right w:val="nil"/>
            </w:tcBorders>
          </w:tcPr>
          <w:p w14:paraId="6AF41AF8" w14:textId="77777777" w:rsidR="0007744F" w:rsidRPr="00AE78F7" w:rsidRDefault="0007744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pravidelný</w:t>
            </w:r>
          </w:p>
        </w:tc>
        <w:tc>
          <w:tcPr>
            <w:tcW w:w="4410" w:type="dxa"/>
            <w:tcBorders>
              <w:top w:val="nil"/>
              <w:left w:val="nil"/>
              <w:bottom w:val="nil"/>
              <w:right w:val="nil"/>
            </w:tcBorders>
          </w:tcPr>
          <w:p w14:paraId="31BB96AD" w14:textId="77777777" w:rsidR="0007744F" w:rsidRPr="00A85680" w:rsidRDefault="0007744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regular; periodic</w:t>
            </w:r>
          </w:p>
        </w:tc>
      </w:tr>
      <w:tr w:rsidR="0007744F" w:rsidRPr="00A85680" w14:paraId="14C26413" w14:textId="77777777" w:rsidTr="00770075">
        <w:trPr>
          <w:jc w:val="center"/>
        </w:trPr>
        <w:tc>
          <w:tcPr>
            <w:tcW w:w="4140" w:type="dxa"/>
            <w:tcBorders>
              <w:top w:val="nil"/>
              <w:left w:val="nil"/>
              <w:bottom w:val="nil"/>
              <w:right w:val="nil"/>
            </w:tcBorders>
          </w:tcPr>
          <w:p w14:paraId="2E995ABF" w14:textId="77777777" w:rsidR="0007744F" w:rsidRPr="00AE78F7" w:rsidRDefault="0007744F" w:rsidP="0007744F">
            <w:pPr>
              <w:shd w:val="clear" w:color="auto" w:fill="FFFFFF" w:themeFill="background1"/>
              <w:rPr>
                <w:rFonts w:ascii="Verdana" w:hAnsi="Verdana"/>
                <w:sz w:val="19"/>
                <w:szCs w:val="19"/>
              </w:rPr>
            </w:pPr>
            <w:r w:rsidRPr="00AE78F7">
              <w:rPr>
                <w:rFonts w:ascii="Verdana" w:hAnsi="Verdana"/>
                <w:sz w:val="19"/>
                <w:szCs w:val="19"/>
              </w:rPr>
              <w:t>pravidelná finanční podpora</w:t>
            </w:r>
          </w:p>
        </w:tc>
        <w:tc>
          <w:tcPr>
            <w:tcW w:w="4410" w:type="dxa"/>
            <w:tcBorders>
              <w:top w:val="nil"/>
              <w:left w:val="nil"/>
              <w:bottom w:val="nil"/>
              <w:right w:val="nil"/>
            </w:tcBorders>
          </w:tcPr>
          <w:p w14:paraId="4C3B29E0" w14:textId="77777777" w:rsidR="0007744F" w:rsidRPr="00A85680" w:rsidRDefault="0007744F" w:rsidP="0007744F">
            <w:pPr>
              <w:shd w:val="clear" w:color="auto" w:fill="FFFFFF" w:themeFill="background1"/>
              <w:rPr>
                <w:rFonts w:ascii="Verdana" w:hAnsi="Verdana"/>
                <w:sz w:val="19"/>
                <w:szCs w:val="19"/>
                <w:lang w:val="en-GB"/>
              </w:rPr>
            </w:pPr>
            <w:r w:rsidRPr="00A85680">
              <w:rPr>
                <w:rFonts w:ascii="Verdana" w:hAnsi="Verdana"/>
                <w:sz w:val="19"/>
                <w:szCs w:val="19"/>
                <w:lang w:val="en-GB"/>
              </w:rPr>
              <w:t>periodic financial support</w:t>
            </w:r>
          </w:p>
        </w:tc>
      </w:tr>
      <w:tr w:rsidR="0086122E" w:rsidRPr="00A85680" w14:paraId="27F7CA69" w14:textId="77777777" w:rsidTr="00770075">
        <w:trPr>
          <w:jc w:val="center"/>
        </w:trPr>
        <w:tc>
          <w:tcPr>
            <w:tcW w:w="4140" w:type="dxa"/>
            <w:tcBorders>
              <w:top w:val="nil"/>
              <w:left w:val="nil"/>
              <w:bottom w:val="nil"/>
              <w:right w:val="nil"/>
            </w:tcBorders>
          </w:tcPr>
          <w:p w14:paraId="0085DD63" w14:textId="77777777" w:rsidR="0086122E" w:rsidRPr="00AE78F7" w:rsidRDefault="0086122E" w:rsidP="004A2E6D">
            <w:pPr>
              <w:spacing w:after="120"/>
              <w:jc w:val="both"/>
              <w:rPr>
                <w:rFonts w:ascii="Verdana" w:hAnsi="Verdana"/>
                <w:sz w:val="19"/>
                <w:szCs w:val="19"/>
              </w:rPr>
            </w:pPr>
            <w:r w:rsidRPr="00AE78F7">
              <w:rPr>
                <w:rFonts w:ascii="Verdana" w:hAnsi="Verdana"/>
                <w:sz w:val="19"/>
                <w:szCs w:val="19"/>
              </w:rPr>
              <w:t>pravidelná, opakující se částka</w:t>
            </w:r>
          </w:p>
        </w:tc>
        <w:tc>
          <w:tcPr>
            <w:tcW w:w="4410" w:type="dxa"/>
            <w:tcBorders>
              <w:top w:val="nil"/>
              <w:left w:val="nil"/>
              <w:bottom w:val="nil"/>
              <w:right w:val="nil"/>
            </w:tcBorders>
          </w:tcPr>
          <w:p w14:paraId="2A8AC016" w14:textId="77777777" w:rsidR="0086122E" w:rsidRPr="00A85680" w:rsidRDefault="0086122E" w:rsidP="004A2E6D">
            <w:pPr>
              <w:spacing w:after="120"/>
              <w:jc w:val="both"/>
              <w:rPr>
                <w:rFonts w:ascii="Verdana" w:hAnsi="Verdana"/>
                <w:sz w:val="19"/>
                <w:szCs w:val="19"/>
                <w:lang w:val="en-GB"/>
              </w:rPr>
            </w:pPr>
            <w:r w:rsidRPr="00A85680">
              <w:rPr>
                <w:rFonts w:ascii="Verdana" w:hAnsi="Verdana"/>
                <w:sz w:val="19"/>
                <w:szCs w:val="19"/>
                <w:lang w:val="en-GB"/>
              </w:rPr>
              <w:t>a periodic payment of the same amount</w:t>
            </w:r>
          </w:p>
        </w:tc>
      </w:tr>
      <w:tr w:rsidR="00873369" w:rsidRPr="00A85680" w14:paraId="1C3FF4CE" w14:textId="77777777" w:rsidTr="00770075">
        <w:trPr>
          <w:jc w:val="center"/>
        </w:trPr>
        <w:tc>
          <w:tcPr>
            <w:tcW w:w="4140" w:type="dxa"/>
            <w:tcBorders>
              <w:top w:val="nil"/>
              <w:left w:val="nil"/>
              <w:bottom w:val="nil"/>
              <w:right w:val="nil"/>
            </w:tcBorders>
          </w:tcPr>
          <w:p w14:paraId="681CE8E2"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pravidlo</w:t>
            </w:r>
          </w:p>
        </w:tc>
        <w:tc>
          <w:tcPr>
            <w:tcW w:w="4410" w:type="dxa"/>
            <w:tcBorders>
              <w:top w:val="nil"/>
              <w:left w:val="nil"/>
              <w:bottom w:val="nil"/>
              <w:right w:val="nil"/>
            </w:tcBorders>
          </w:tcPr>
          <w:p w14:paraId="381F1A47" w14:textId="77777777" w:rsidR="00873369" w:rsidRPr="00A85680" w:rsidRDefault="0086122E"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w:t>
            </w:r>
            <w:r w:rsidR="00873369" w:rsidRPr="00A85680">
              <w:rPr>
                <w:rFonts w:ascii="Verdana" w:hAnsi="Verdana"/>
                <w:b/>
                <w:bCs/>
                <w:sz w:val="19"/>
                <w:szCs w:val="19"/>
                <w:lang w:val="en-GB"/>
              </w:rPr>
              <w:t>ule</w:t>
            </w:r>
          </w:p>
        </w:tc>
      </w:tr>
      <w:tr w:rsidR="00201321" w:rsidRPr="00A85680" w14:paraId="54BB17C1" w14:textId="77777777" w:rsidTr="00770075">
        <w:trPr>
          <w:jc w:val="center"/>
        </w:trPr>
        <w:tc>
          <w:tcPr>
            <w:tcW w:w="4140" w:type="dxa"/>
            <w:tcBorders>
              <w:top w:val="nil"/>
              <w:left w:val="nil"/>
              <w:bottom w:val="nil"/>
              <w:right w:val="nil"/>
            </w:tcBorders>
          </w:tcPr>
          <w:p w14:paraId="5C9F4299" w14:textId="77777777" w:rsidR="00201321" w:rsidRPr="00201321" w:rsidRDefault="0020132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01321">
              <w:rPr>
                <w:rFonts w:ascii="Verdana" w:hAnsi="Verdana"/>
                <w:sz w:val="19"/>
                <w:szCs w:val="19"/>
              </w:rPr>
              <w:t>konkretizace pravidel</w:t>
            </w:r>
          </w:p>
        </w:tc>
        <w:tc>
          <w:tcPr>
            <w:tcW w:w="4410" w:type="dxa"/>
            <w:tcBorders>
              <w:top w:val="nil"/>
              <w:left w:val="nil"/>
              <w:bottom w:val="nil"/>
              <w:right w:val="nil"/>
            </w:tcBorders>
          </w:tcPr>
          <w:p w14:paraId="64CAD786" w14:textId="77777777" w:rsidR="00201321" w:rsidRPr="00201321" w:rsidRDefault="0020132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201321">
              <w:rPr>
                <w:rFonts w:ascii="Verdana" w:hAnsi="Verdana"/>
                <w:sz w:val="19"/>
                <w:szCs w:val="19"/>
                <w:lang w:val="en-GB"/>
              </w:rPr>
              <w:t>specification of rules</w:t>
            </w:r>
          </w:p>
        </w:tc>
      </w:tr>
      <w:tr w:rsidR="00201321" w:rsidRPr="00A85680" w14:paraId="2486D9BA" w14:textId="77777777" w:rsidTr="00770075">
        <w:trPr>
          <w:jc w:val="center"/>
        </w:trPr>
        <w:tc>
          <w:tcPr>
            <w:tcW w:w="4140" w:type="dxa"/>
            <w:tcBorders>
              <w:top w:val="nil"/>
              <w:left w:val="nil"/>
              <w:bottom w:val="nil"/>
              <w:right w:val="nil"/>
            </w:tcBorders>
          </w:tcPr>
          <w:p w14:paraId="288B2C6B" w14:textId="77777777" w:rsidR="00201321" w:rsidRPr="00201321" w:rsidRDefault="00201321" w:rsidP="00094934">
            <w:pPr>
              <w:rPr>
                <w:rFonts w:ascii="Verdana" w:hAnsi="Verdana"/>
                <w:sz w:val="19"/>
                <w:szCs w:val="19"/>
              </w:rPr>
            </w:pPr>
            <w:r w:rsidRPr="00201321">
              <w:rPr>
                <w:rFonts w:ascii="Verdana" w:hAnsi="Verdana"/>
                <w:sz w:val="19"/>
                <w:szCs w:val="19"/>
              </w:rPr>
              <w:t>pravidla evidence</w:t>
            </w:r>
          </w:p>
        </w:tc>
        <w:tc>
          <w:tcPr>
            <w:tcW w:w="4410" w:type="dxa"/>
            <w:tcBorders>
              <w:top w:val="nil"/>
              <w:left w:val="nil"/>
              <w:bottom w:val="nil"/>
              <w:right w:val="nil"/>
            </w:tcBorders>
          </w:tcPr>
          <w:p w14:paraId="7E33CE86" w14:textId="77777777" w:rsidR="00201321" w:rsidRPr="00201321" w:rsidRDefault="00201321" w:rsidP="00201321">
            <w:pPr>
              <w:rPr>
                <w:rFonts w:ascii="Verdana" w:hAnsi="Verdana"/>
                <w:sz w:val="19"/>
                <w:szCs w:val="19"/>
                <w:lang w:val="en-GB"/>
              </w:rPr>
            </w:pPr>
            <w:r w:rsidRPr="00201321">
              <w:rPr>
                <w:rFonts w:ascii="Verdana" w:hAnsi="Verdana"/>
                <w:sz w:val="19"/>
                <w:szCs w:val="19"/>
                <w:lang w:val="en-GB"/>
              </w:rPr>
              <w:t>registration rules</w:t>
            </w:r>
          </w:p>
        </w:tc>
      </w:tr>
      <w:tr w:rsidR="00201321" w:rsidRPr="00A85680" w14:paraId="0DDF775E" w14:textId="77777777" w:rsidTr="00770075">
        <w:trPr>
          <w:jc w:val="center"/>
        </w:trPr>
        <w:tc>
          <w:tcPr>
            <w:tcW w:w="4140" w:type="dxa"/>
            <w:tcBorders>
              <w:top w:val="nil"/>
              <w:left w:val="nil"/>
              <w:bottom w:val="nil"/>
              <w:right w:val="nil"/>
            </w:tcBorders>
          </w:tcPr>
          <w:p w14:paraId="645B6F89" w14:textId="3403B4FE" w:rsidR="00201321" w:rsidRPr="00AE78F7" w:rsidRDefault="00C819C6" w:rsidP="00642C79">
            <w:pPr>
              <w:rPr>
                <w:rFonts w:ascii="Verdana" w:hAnsi="Verdana"/>
                <w:snapToGrid w:val="0"/>
                <w:sz w:val="19"/>
                <w:szCs w:val="19"/>
              </w:rPr>
            </w:pPr>
            <w:r>
              <w:rPr>
                <w:rFonts w:ascii="Verdana" w:hAnsi="Verdana"/>
                <w:snapToGrid w:val="0"/>
                <w:sz w:val="19"/>
                <w:szCs w:val="19"/>
              </w:rPr>
              <w:t>p</w:t>
            </w:r>
            <w:r w:rsidRPr="00AE78F7">
              <w:rPr>
                <w:rFonts w:ascii="Verdana" w:hAnsi="Verdana"/>
                <w:snapToGrid w:val="0"/>
                <w:sz w:val="19"/>
                <w:szCs w:val="19"/>
              </w:rPr>
              <w:t xml:space="preserve">ravidla </w:t>
            </w:r>
            <w:r w:rsidR="00201321" w:rsidRPr="00AE78F7">
              <w:rPr>
                <w:rFonts w:ascii="Verdana" w:hAnsi="Verdana"/>
                <w:snapToGrid w:val="0"/>
                <w:sz w:val="19"/>
                <w:szCs w:val="19"/>
              </w:rPr>
              <w:t>hospodaření Univerzity Karlovy</w:t>
            </w:r>
            <w:r w:rsidR="00642C79">
              <w:rPr>
                <w:rFonts w:ascii="Verdana" w:hAnsi="Verdana"/>
                <w:snapToGrid w:val="0"/>
                <w:sz w:val="19"/>
                <w:szCs w:val="19"/>
              </w:rPr>
              <w:t xml:space="preserve"> </w:t>
            </w:r>
          </w:p>
        </w:tc>
        <w:tc>
          <w:tcPr>
            <w:tcW w:w="4410" w:type="dxa"/>
            <w:tcBorders>
              <w:top w:val="nil"/>
              <w:left w:val="nil"/>
              <w:bottom w:val="nil"/>
              <w:right w:val="nil"/>
            </w:tcBorders>
          </w:tcPr>
          <w:p w14:paraId="22D2D91A" w14:textId="77777777" w:rsidR="00201321" w:rsidRPr="00A85680" w:rsidRDefault="00201321" w:rsidP="006649A7">
            <w:pPr>
              <w:rPr>
                <w:rFonts w:ascii="Verdana" w:hAnsi="Verdana"/>
                <w:snapToGrid w:val="0"/>
                <w:sz w:val="19"/>
                <w:szCs w:val="19"/>
                <w:lang w:val="en-GB"/>
              </w:rPr>
            </w:pPr>
            <w:r w:rsidRPr="00A85680">
              <w:rPr>
                <w:rFonts w:ascii="Verdana" w:hAnsi="Verdana"/>
                <w:iCs/>
                <w:sz w:val="19"/>
                <w:szCs w:val="19"/>
                <w:lang w:val="en-GB"/>
              </w:rPr>
              <w:t>Financial Management Rules of Charles University</w:t>
            </w:r>
          </w:p>
        </w:tc>
      </w:tr>
      <w:tr w:rsidR="00201321" w:rsidRPr="00A85680" w14:paraId="727E3AC1" w14:textId="77777777" w:rsidTr="00770075">
        <w:trPr>
          <w:jc w:val="center"/>
        </w:trPr>
        <w:tc>
          <w:tcPr>
            <w:tcW w:w="4140" w:type="dxa"/>
            <w:tcBorders>
              <w:top w:val="nil"/>
              <w:left w:val="nil"/>
              <w:bottom w:val="nil"/>
              <w:right w:val="nil"/>
            </w:tcBorders>
          </w:tcPr>
          <w:p w14:paraId="50F2F81C" w14:textId="77777777" w:rsidR="00201321" w:rsidRPr="00AE78F7" w:rsidRDefault="0020132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pravidla chování</w:t>
            </w:r>
          </w:p>
        </w:tc>
        <w:tc>
          <w:tcPr>
            <w:tcW w:w="4410" w:type="dxa"/>
            <w:tcBorders>
              <w:top w:val="nil"/>
              <w:left w:val="nil"/>
              <w:bottom w:val="nil"/>
              <w:right w:val="nil"/>
            </w:tcBorders>
          </w:tcPr>
          <w:p w14:paraId="14253566" w14:textId="77777777" w:rsidR="00201321" w:rsidRPr="00A85680" w:rsidRDefault="0020132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rules of conduct</w:t>
            </w:r>
          </w:p>
        </w:tc>
      </w:tr>
      <w:tr w:rsidR="00201321" w:rsidRPr="00A85680" w14:paraId="4FC9F7B3" w14:textId="77777777" w:rsidTr="00770075">
        <w:trPr>
          <w:jc w:val="center"/>
        </w:trPr>
        <w:tc>
          <w:tcPr>
            <w:tcW w:w="4140" w:type="dxa"/>
            <w:tcBorders>
              <w:top w:val="nil"/>
              <w:left w:val="nil"/>
              <w:bottom w:val="nil"/>
              <w:right w:val="nil"/>
            </w:tcBorders>
          </w:tcPr>
          <w:p w14:paraId="6FA100DC" w14:textId="6AB3B939" w:rsidR="00201321" w:rsidRPr="00AE78F7" w:rsidRDefault="00C819C6" w:rsidP="0007744F">
            <w:pPr>
              <w:shd w:val="clear" w:color="auto" w:fill="FFFFFF" w:themeFill="background1"/>
              <w:rPr>
                <w:rFonts w:ascii="Verdana" w:hAnsi="Verdana"/>
                <w:sz w:val="19"/>
                <w:szCs w:val="19"/>
              </w:rPr>
            </w:pPr>
            <w:r>
              <w:rPr>
                <w:rFonts w:ascii="Verdana" w:hAnsi="Verdana"/>
                <w:sz w:val="19"/>
                <w:szCs w:val="19"/>
              </w:rPr>
              <w:t>p</w:t>
            </w:r>
            <w:r w:rsidRPr="00AE78F7">
              <w:rPr>
                <w:rFonts w:ascii="Verdana" w:hAnsi="Verdana"/>
                <w:sz w:val="19"/>
                <w:szCs w:val="19"/>
              </w:rPr>
              <w:t xml:space="preserve">ravidla </w:t>
            </w:r>
            <w:r w:rsidR="00201321" w:rsidRPr="00AE78F7">
              <w:rPr>
                <w:rFonts w:ascii="Verdana" w:hAnsi="Verdana"/>
                <w:sz w:val="19"/>
                <w:szCs w:val="19"/>
              </w:rPr>
              <w:t>podpory zájmové činnosti studentů</w:t>
            </w:r>
            <w:r w:rsidR="001F3352">
              <w:rPr>
                <w:rFonts w:ascii="Verdana" w:hAnsi="Verdana"/>
                <w:sz w:val="19"/>
                <w:szCs w:val="19"/>
              </w:rPr>
              <w:t xml:space="preserve"> (UK)</w:t>
            </w:r>
          </w:p>
        </w:tc>
        <w:tc>
          <w:tcPr>
            <w:tcW w:w="4410" w:type="dxa"/>
            <w:tcBorders>
              <w:top w:val="nil"/>
              <w:left w:val="nil"/>
              <w:bottom w:val="nil"/>
              <w:right w:val="nil"/>
            </w:tcBorders>
          </w:tcPr>
          <w:p w14:paraId="0EAAF6C7" w14:textId="77777777" w:rsidR="00201321" w:rsidRPr="00A85680" w:rsidRDefault="00201321" w:rsidP="0007744F">
            <w:pPr>
              <w:shd w:val="clear" w:color="auto" w:fill="FFFFFF" w:themeFill="background1"/>
              <w:rPr>
                <w:rFonts w:ascii="Verdana" w:hAnsi="Verdana"/>
                <w:sz w:val="19"/>
                <w:szCs w:val="19"/>
                <w:lang w:val="en-GB"/>
              </w:rPr>
            </w:pPr>
            <w:r w:rsidRPr="00A85680">
              <w:rPr>
                <w:rFonts w:ascii="Verdana" w:hAnsi="Verdana"/>
                <w:sz w:val="19"/>
                <w:szCs w:val="19"/>
                <w:lang w:val="en-GB"/>
              </w:rPr>
              <w:t>Rules for Supporting Extracurricular Activities of Students</w:t>
            </w:r>
            <w:r w:rsidR="001F3352">
              <w:rPr>
                <w:rFonts w:ascii="Verdana" w:hAnsi="Verdana"/>
                <w:sz w:val="19"/>
                <w:szCs w:val="19"/>
                <w:lang w:val="en-GB"/>
              </w:rPr>
              <w:t xml:space="preserve"> of Charles University</w:t>
            </w:r>
          </w:p>
        </w:tc>
      </w:tr>
      <w:tr w:rsidR="00201321" w:rsidRPr="00A85680" w14:paraId="03BAEC63" w14:textId="77777777" w:rsidTr="00770075">
        <w:trPr>
          <w:jc w:val="center"/>
        </w:trPr>
        <w:tc>
          <w:tcPr>
            <w:tcW w:w="4140" w:type="dxa"/>
            <w:tcBorders>
              <w:top w:val="nil"/>
              <w:left w:val="nil"/>
              <w:bottom w:val="nil"/>
              <w:right w:val="nil"/>
            </w:tcBorders>
          </w:tcPr>
          <w:p w14:paraId="12306BD7" w14:textId="0BD5A0BE" w:rsidR="00201321" w:rsidRPr="00AE78F7" w:rsidRDefault="0020132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pravidla používání zařízení a informačních technologií potřebných k</w:t>
            </w:r>
            <w:r w:rsidR="00C819C6">
              <w:rPr>
                <w:rFonts w:ascii="Verdana" w:hAnsi="Verdana"/>
                <w:sz w:val="19"/>
                <w:szCs w:val="19"/>
              </w:rPr>
              <w:t xml:space="preserve"> (čemu)</w:t>
            </w:r>
          </w:p>
        </w:tc>
        <w:tc>
          <w:tcPr>
            <w:tcW w:w="4410" w:type="dxa"/>
            <w:tcBorders>
              <w:top w:val="nil"/>
              <w:left w:val="nil"/>
              <w:bottom w:val="nil"/>
              <w:right w:val="nil"/>
            </w:tcBorders>
          </w:tcPr>
          <w:p w14:paraId="66A5DA77" w14:textId="77777777" w:rsidR="00201321" w:rsidRPr="00A85680" w:rsidRDefault="0020132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rules specified for the use of equipment and information technologies necessary for …</w:t>
            </w:r>
          </w:p>
        </w:tc>
      </w:tr>
      <w:tr w:rsidR="00201321" w:rsidRPr="00A85680" w14:paraId="3482FF92" w14:textId="77777777" w:rsidTr="00770075">
        <w:trPr>
          <w:jc w:val="center"/>
        </w:trPr>
        <w:tc>
          <w:tcPr>
            <w:tcW w:w="4140" w:type="dxa"/>
            <w:tcBorders>
              <w:top w:val="nil"/>
              <w:left w:val="nil"/>
              <w:bottom w:val="nil"/>
              <w:right w:val="nil"/>
            </w:tcBorders>
          </w:tcPr>
          <w:p w14:paraId="350B4DAF" w14:textId="1D84551E" w:rsidR="00201321" w:rsidRPr="00AE78F7" w:rsidRDefault="00C819C6" w:rsidP="006649A7">
            <w:pPr>
              <w:rPr>
                <w:rFonts w:ascii="Verdana" w:hAnsi="Verdana"/>
                <w:sz w:val="19"/>
                <w:szCs w:val="19"/>
              </w:rPr>
            </w:pPr>
            <w:r>
              <w:rPr>
                <w:rFonts w:ascii="Verdana" w:hAnsi="Verdana"/>
                <w:sz w:val="19"/>
                <w:szCs w:val="19"/>
              </w:rPr>
              <w:t>p</w:t>
            </w:r>
            <w:r w:rsidRPr="00AE78F7">
              <w:rPr>
                <w:rFonts w:ascii="Verdana" w:hAnsi="Verdana"/>
                <w:sz w:val="19"/>
                <w:szCs w:val="19"/>
              </w:rPr>
              <w:t xml:space="preserve">ravidla </w:t>
            </w:r>
            <w:r w:rsidR="00201321" w:rsidRPr="00AE78F7">
              <w:rPr>
                <w:rFonts w:ascii="Verdana" w:hAnsi="Verdana"/>
                <w:sz w:val="19"/>
                <w:szCs w:val="19"/>
              </w:rPr>
              <w:t>pro správu majetku Univerzity Karlovy</w:t>
            </w:r>
          </w:p>
        </w:tc>
        <w:tc>
          <w:tcPr>
            <w:tcW w:w="4410" w:type="dxa"/>
            <w:tcBorders>
              <w:top w:val="nil"/>
              <w:left w:val="nil"/>
              <w:bottom w:val="nil"/>
              <w:right w:val="nil"/>
            </w:tcBorders>
          </w:tcPr>
          <w:p w14:paraId="0DB00380" w14:textId="77777777" w:rsidR="00201321" w:rsidRPr="00A85680" w:rsidRDefault="00201321" w:rsidP="006649A7">
            <w:pPr>
              <w:rPr>
                <w:rFonts w:ascii="Verdana" w:hAnsi="Verdana"/>
                <w:sz w:val="19"/>
                <w:szCs w:val="19"/>
                <w:lang w:val="en-GB"/>
              </w:rPr>
            </w:pPr>
            <w:r w:rsidRPr="00A85680">
              <w:rPr>
                <w:rFonts w:ascii="Verdana" w:hAnsi="Verdana"/>
                <w:iCs/>
                <w:sz w:val="19"/>
                <w:szCs w:val="19"/>
                <w:lang w:val="en-GB"/>
              </w:rPr>
              <w:t>Property Management Rules of Charles University</w:t>
            </w:r>
          </w:p>
        </w:tc>
      </w:tr>
      <w:tr w:rsidR="00201321" w:rsidRPr="00A85680" w14:paraId="3F88FA54" w14:textId="77777777" w:rsidTr="00770075">
        <w:trPr>
          <w:jc w:val="center"/>
        </w:trPr>
        <w:tc>
          <w:tcPr>
            <w:tcW w:w="4140" w:type="dxa"/>
            <w:tcBorders>
              <w:top w:val="nil"/>
              <w:left w:val="nil"/>
              <w:bottom w:val="nil"/>
              <w:right w:val="nil"/>
            </w:tcBorders>
          </w:tcPr>
          <w:p w14:paraId="2093551D" w14:textId="77777777" w:rsidR="00201321" w:rsidRPr="00AE78F7" w:rsidRDefault="0020132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pravidla studia upravuje řád</w:t>
            </w:r>
          </w:p>
        </w:tc>
        <w:tc>
          <w:tcPr>
            <w:tcW w:w="4410" w:type="dxa"/>
            <w:tcBorders>
              <w:top w:val="nil"/>
              <w:left w:val="nil"/>
              <w:bottom w:val="nil"/>
              <w:right w:val="nil"/>
            </w:tcBorders>
          </w:tcPr>
          <w:p w14:paraId="4F35018A" w14:textId="77777777" w:rsidR="00201321" w:rsidRPr="00A85680" w:rsidRDefault="00201321"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Code governs / regulates the course of study</w:t>
            </w:r>
          </w:p>
        </w:tc>
      </w:tr>
      <w:tr w:rsidR="00201321" w:rsidRPr="00A85680" w14:paraId="17EC8641" w14:textId="77777777" w:rsidTr="00770075">
        <w:trPr>
          <w:jc w:val="center"/>
        </w:trPr>
        <w:tc>
          <w:tcPr>
            <w:tcW w:w="4140" w:type="dxa"/>
            <w:tcBorders>
              <w:top w:val="nil"/>
              <w:left w:val="nil"/>
              <w:bottom w:val="nil"/>
              <w:right w:val="nil"/>
            </w:tcBorders>
          </w:tcPr>
          <w:p w14:paraId="04F83146" w14:textId="78C22D4C" w:rsidR="00201321" w:rsidRPr="00AE78F7" w:rsidRDefault="00C819C6" w:rsidP="006649A7">
            <w:pPr>
              <w:rPr>
                <w:rFonts w:ascii="Verdana" w:hAnsi="Verdana"/>
                <w:sz w:val="19"/>
                <w:szCs w:val="19"/>
              </w:rPr>
            </w:pPr>
            <w:r>
              <w:rPr>
                <w:rFonts w:ascii="Verdana" w:hAnsi="Verdana"/>
                <w:color w:val="000000"/>
                <w:sz w:val="19"/>
                <w:szCs w:val="19"/>
              </w:rPr>
              <w:t>p</w:t>
            </w:r>
            <w:r w:rsidRPr="00AE78F7">
              <w:rPr>
                <w:rFonts w:ascii="Verdana" w:hAnsi="Verdana"/>
                <w:color w:val="000000"/>
                <w:sz w:val="19"/>
                <w:szCs w:val="19"/>
              </w:rPr>
              <w:t xml:space="preserve">ravidla </w:t>
            </w:r>
            <w:r w:rsidR="00201321" w:rsidRPr="00AE78F7">
              <w:rPr>
                <w:rFonts w:ascii="Verdana" w:hAnsi="Verdana"/>
                <w:color w:val="000000"/>
                <w:sz w:val="19"/>
                <w:szCs w:val="19"/>
              </w:rPr>
              <w:t>systému zajišťování a vnitřního hodnocení kvality univerzity</w:t>
            </w:r>
            <w:r w:rsidR="001F3352">
              <w:rPr>
                <w:rFonts w:ascii="Verdana" w:hAnsi="Verdana"/>
                <w:color w:val="000000"/>
                <w:sz w:val="19"/>
                <w:szCs w:val="19"/>
              </w:rPr>
              <w:t xml:space="preserve"> (UK)</w:t>
            </w:r>
          </w:p>
        </w:tc>
        <w:tc>
          <w:tcPr>
            <w:tcW w:w="4410" w:type="dxa"/>
            <w:tcBorders>
              <w:top w:val="nil"/>
              <w:left w:val="nil"/>
              <w:bottom w:val="nil"/>
              <w:right w:val="nil"/>
            </w:tcBorders>
          </w:tcPr>
          <w:p w14:paraId="40870C38" w14:textId="77777777" w:rsidR="00201321" w:rsidRPr="00A85680" w:rsidRDefault="00201321" w:rsidP="00E80926">
            <w:pPr>
              <w:rPr>
                <w:rFonts w:ascii="Verdana" w:hAnsi="Verdana"/>
                <w:sz w:val="19"/>
                <w:szCs w:val="19"/>
                <w:lang w:val="en-GB"/>
              </w:rPr>
            </w:pPr>
            <w:r w:rsidRPr="00A85680">
              <w:rPr>
                <w:rFonts w:ascii="Verdana" w:hAnsi="Verdana"/>
                <w:color w:val="000000"/>
                <w:sz w:val="19"/>
                <w:szCs w:val="19"/>
                <w:lang w:val="en-GB"/>
              </w:rPr>
              <w:t>Rules for the System of Internal Evaluation and Quality Assurance of the University</w:t>
            </w:r>
          </w:p>
        </w:tc>
      </w:tr>
      <w:tr w:rsidR="00201321" w:rsidRPr="00A85680" w14:paraId="01B2A096" w14:textId="77777777" w:rsidTr="00770075">
        <w:trPr>
          <w:jc w:val="center"/>
        </w:trPr>
        <w:tc>
          <w:tcPr>
            <w:tcW w:w="4140" w:type="dxa"/>
            <w:tcBorders>
              <w:top w:val="nil"/>
              <w:left w:val="nil"/>
              <w:bottom w:val="nil"/>
              <w:right w:val="nil"/>
            </w:tcBorders>
          </w:tcPr>
          <w:p w14:paraId="67E73125" w14:textId="77777777" w:rsidR="00201321" w:rsidRPr="00AE78F7" w:rsidRDefault="0020132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stanovit pravidla</w:t>
            </w:r>
          </w:p>
        </w:tc>
        <w:tc>
          <w:tcPr>
            <w:tcW w:w="4410" w:type="dxa"/>
            <w:tcBorders>
              <w:top w:val="nil"/>
              <w:left w:val="nil"/>
              <w:bottom w:val="nil"/>
              <w:right w:val="nil"/>
            </w:tcBorders>
          </w:tcPr>
          <w:p w14:paraId="2B5547DD" w14:textId="77777777" w:rsidR="00201321" w:rsidRPr="00A85680" w:rsidRDefault="0020132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set / determine rules</w:t>
            </w:r>
          </w:p>
        </w:tc>
      </w:tr>
      <w:tr w:rsidR="00201321" w:rsidRPr="00A85680" w14:paraId="6A0FB4C0" w14:textId="77777777" w:rsidTr="00770075">
        <w:trPr>
          <w:jc w:val="center"/>
        </w:trPr>
        <w:tc>
          <w:tcPr>
            <w:tcW w:w="4140" w:type="dxa"/>
            <w:tcBorders>
              <w:top w:val="nil"/>
              <w:left w:val="nil"/>
              <w:bottom w:val="nil"/>
              <w:right w:val="nil"/>
            </w:tcBorders>
          </w:tcPr>
          <w:p w14:paraId="3CC74FEB" w14:textId="77777777" w:rsidR="00201321" w:rsidRPr="00AE78F7" w:rsidRDefault="0020132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výkladové pravidlo</w:t>
            </w:r>
          </w:p>
        </w:tc>
        <w:tc>
          <w:tcPr>
            <w:tcW w:w="4410" w:type="dxa"/>
            <w:tcBorders>
              <w:top w:val="nil"/>
              <w:left w:val="nil"/>
              <w:bottom w:val="nil"/>
              <w:right w:val="nil"/>
            </w:tcBorders>
          </w:tcPr>
          <w:p w14:paraId="4551B168" w14:textId="77777777" w:rsidR="00201321" w:rsidRPr="00A85680" w:rsidRDefault="00201321" w:rsidP="00630C3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interpretation rule; rule of interpretation</w:t>
            </w:r>
          </w:p>
        </w:tc>
      </w:tr>
      <w:tr w:rsidR="00201321" w:rsidRPr="00A85680" w14:paraId="44983D6A" w14:textId="77777777" w:rsidTr="00770075">
        <w:trPr>
          <w:jc w:val="center"/>
        </w:trPr>
        <w:tc>
          <w:tcPr>
            <w:tcW w:w="4140" w:type="dxa"/>
            <w:tcBorders>
              <w:top w:val="nil"/>
              <w:left w:val="nil"/>
              <w:bottom w:val="nil"/>
              <w:right w:val="nil"/>
            </w:tcBorders>
          </w:tcPr>
          <w:p w14:paraId="77961F02" w14:textId="77777777" w:rsidR="00201321" w:rsidRPr="00AE78F7" w:rsidRDefault="0020132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vyrozumění o pravidlech</w:t>
            </w:r>
          </w:p>
        </w:tc>
        <w:tc>
          <w:tcPr>
            <w:tcW w:w="4410" w:type="dxa"/>
            <w:tcBorders>
              <w:top w:val="nil"/>
              <w:left w:val="nil"/>
              <w:bottom w:val="nil"/>
              <w:right w:val="nil"/>
            </w:tcBorders>
          </w:tcPr>
          <w:p w14:paraId="55309A31" w14:textId="77777777" w:rsidR="00201321" w:rsidRPr="00A85680" w:rsidRDefault="0020132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notification of rules</w:t>
            </w:r>
          </w:p>
        </w:tc>
      </w:tr>
      <w:tr w:rsidR="00873369" w:rsidRPr="00A85680" w14:paraId="07B5D38F" w14:textId="77777777" w:rsidTr="00770075">
        <w:trPr>
          <w:jc w:val="center"/>
        </w:trPr>
        <w:tc>
          <w:tcPr>
            <w:tcW w:w="4140" w:type="dxa"/>
            <w:tcBorders>
              <w:top w:val="nil"/>
              <w:left w:val="nil"/>
              <w:bottom w:val="nil"/>
              <w:right w:val="nil"/>
            </w:tcBorders>
          </w:tcPr>
          <w:p w14:paraId="1F78EFC4"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právní</w:t>
            </w:r>
          </w:p>
        </w:tc>
        <w:tc>
          <w:tcPr>
            <w:tcW w:w="4410" w:type="dxa"/>
            <w:tcBorders>
              <w:top w:val="nil"/>
              <w:left w:val="nil"/>
              <w:bottom w:val="nil"/>
              <w:right w:val="nil"/>
            </w:tcBorders>
          </w:tcPr>
          <w:p w14:paraId="7D92E706"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legal</w:t>
            </w:r>
          </w:p>
        </w:tc>
      </w:tr>
      <w:tr w:rsidR="00873369" w:rsidRPr="00A85680" w14:paraId="13B9F866" w14:textId="77777777" w:rsidTr="00770075">
        <w:trPr>
          <w:jc w:val="center"/>
        </w:trPr>
        <w:tc>
          <w:tcPr>
            <w:tcW w:w="4140" w:type="dxa"/>
            <w:tcBorders>
              <w:top w:val="nil"/>
              <w:left w:val="nil"/>
              <w:bottom w:val="nil"/>
              <w:right w:val="nil"/>
            </w:tcBorders>
          </w:tcPr>
          <w:p w14:paraId="6581CA8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děkan je vázán právním názorem rektora</w:t>
            </w:r>
          </w:p>
        </w:tc>
        <w:tc>
          <w:tcPr>
            <w:tcW w:w="4410" w:type="dxa"/>
            <w:tcBorders>
              <w:top w:val="nil"/>
              <w:left w:val="nil"/>
              <w:bottom w:val="nil"/>
              <w:right w:val="nil"/>
            </w:tcBorders>
          </w:tcPr>
          <w:p w14:paraId="3F434BA6" w14:textId="77777777" w:rsidR="00873369" w:rsidRPr="00A85680" w:rsidRDefault="00873369" w:rsidP="00630C3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Dean is bound by the legal opinion of the Rector</w:t>
            </w:r>
          </w:p>
        </w:tc>
      </w:tr>
      <w:tr w:rsidR="00873369" w:rsidRPr="00A85680" w14:paraId="77F7DF4B" w14:textId="77777777" w:rsidTr="00770075">
        <w:trPr>
          <w:jc w:val="center"/>
        </w:trPr>
        <w:tc>
          <w:tcPr>
            <w:tcW w:w="4140" w:type="dxa"/>
            <w:tcBorders>
              <w:top w:val="nil"/>
              <w:left w:val="nil"/>
              <w:bottom w:val="nil"/>
              <w:right w:val="nil"/>
            </w:tcBorders>
          </w:tcPr>
          <w:p w14:paraId="607B136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právní názor</w:t>
            </w:r>
          </w:p>
        </w:tc>
        <w:tc>
          <w:tcPr>
            <w:tcW w:w="4410" w:type="dxa"/>
            <w:tcBorders>
              <w:top w:val="nil"/>
              <w:left w:val="nil"/>
              <w:bottom w:val="nil"/>
              <w:right w:val="nil"/>
            </w:tcBorders>
          </w:tcPr>
          <w:p w14:paraId="6CA45904"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legal opinion</w:t>
            </w:r>
          </w:p>
        </w:tc>
      </w:tr>
      <w:tr w:rsidR="00873369" w:rsidRPr="00A85680" w14:paraId="2D639F0B" w14:textId="77777777" w:rsidTr="00770075">
        <w:trPr>
          <w:jc w:val="center"/>
        </w:trPr>
        <w:tc>
          <w:tcPr>
            <w:tcW w:w="4140" w:type="dxa"/>
            <w:tcBorders>
              <w:top w:val="nil"/>
              <w:left w:val="nil"/>
              <w:bottom w:val="nil"/>
              <w:right w:val="nil"/>
            </w:tcBorders>
          </w:tcPr>
          <w:p w14:paraId="7B3E2F5D" w14:textId="70B0A108" w:rsidR="00873369" w:rsidRPr="00AE78F7" w:rsidRDefault="0065309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Pr>
                <w:rFonts w:ascii="Verdana" w:hAnsi="Verdana"/>
                <w:bCs/>
                <w:sz w:val="19"/>
                <w:szCs w:val="19"/>
              </w:rPr>
              <w:t>P</w:t>
            </w:r>
            <w:r w:rsidR="00873369" w:rsidRPr="00AE78F7">
              <w:rPr>
                <w:rFonts w:ascii="Verdana" w:hAnsi="Verdana"/>
                <w:bCs/>
                <w:sz w:val="19"/>
                <w:szCs w:val="19"/>
              </w:rPr>
              <w:t>rávní odbor</w:t>
            </w:r>
            <w:r>
              <w:rPr>
                <w:rFonts w:ascii="Verdana" w:hAnsi="Verdana"/>
                <w:bCs/>
                <w:sz w:val="19"/>
                <w:szCs w:val="19"/>
              </w:rPr>
              <w:t xml:space="preserve"> (RUK)</w:t>
            </w:r>
          </w:p>
        </w:tc>
        <w:tc>
          <w:tcPr>
            <w:tcW w:w="4410" w:type="dxa"/>
            <w:tcBorders>
              <w:top w:val="nil"/>
              <w:left w:val="nil"/>
              <w:bottom w:val="nil"/>
              <w:right w:val="nil"/>
            </w:tcBorders>
          </w:tcPr>
          <w:p w14:paraId="1BABEB03" w14:textId="77777777" w:rsidR="00873369" w:rsidRPr="00A85680" w:rsidRDefault="00653096" w:rsidP="00653096">
            <w:pPr>
              <w:rPr>
                <w:rFonts w:ascii="Verdana" w:hAnsi="Verdana"/>
                <w:sz w:val="19"/>
                <w:szCs w:val="19"/>
                <w:lang w:val="en-GB"/>
              </w:rPr>
            </w:pPr>
            <w:r>
              <w:rPr>
                <w:rFonts w:ascii="Verdana" w:hAnsi="Verdana"/>
                <w:sz w:val="19"/>
                <w:szCs w:val="19"/>
                <w:lang w:val="en-GB"/>
              </w:rPr>
              <w:t>L</w:t>
            </w:r>
            <w:r w:rsidR="00873369" w:rsidRPr="00A85680">
              <w:rPr>
                <w:rFonts w:ascii="Verdana" w:hAnsi="Verdana"/>
                <w:sz w:val="19"/>
                <w:szCs w:val="19"/>
                <w:lang w:val="en-GB"/>
              </w:rPr>
              <w:t xml:space="preserve">egal </w:t>
            </w:r>
            <w:r>
              <w:rPr>
                <w:rFonts w:ascii="Verdana" w:hAnsi="Verdana"/>
                <w:sz w:val="19"/>
                <w:szCs w:val="19"/>
                <w:lang w:val="en-GB"/>
              </w:rPr>
              <w:t>D</w:t>
            </w:r>
            <w:r w:rsidR="00873369" w:rsidRPr="00A85680">
              <w:rPr>
                <w:rFonts w:ascii="Verdana" w:hAnsi="Verdana"/>
                <w:sz w:val="19"/>
                <w:szCs w:val="19"/>
                <w:lang w:val="en-GB"/>
              </w:rPr>
              <w:t>epartment</w:t>
            </w:r>
          </w:p>
        </w:tc>
      </w:tr>
      <w:tr w:rsidR="00873369" w:rsidRPr="00A85680" w14:paraId="3D55A460" w14:textId="77777777" w:rsidTr="00770075">
        <w:trPr>
          <w:jc w:val="center"/>
        </w:trPr>
        <w:tc>
          <w:tcPr>
            <w:tcW w:w="4140" w:type="dxa"/>
            <w:tcBorders>
              <w:top w:val="nil"/>
              <w:left w:val="nil"/>
              <w:bottom w:val="nil"/>
              <w:right w:val="nil"/>
            </w:tcBorders>
          </w:tcPr>
          <w:p w14:paraId="61D93160"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právnický</w:t>
            </w:r>
          </w:p>
        </w:tc>
        <w:tc>
          <w:tcPr>
            <w:tcW w:w="4410" w:type="dxa"/>
            <w:tcBorders>
              <w:top w:val="nil"/>
              <w:left w:val="nil"/>
              <w:bottom w:val="nil"/>
              <w:right w:val="nil"/>
            </w:tcBorders>
          </w:tcPr>
          <w:p w14:paraId="64481B8C"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legal</w:t>
            </w:r>
            <w:r w:rsidR="00653096">
              <w:rPr>
                <w:rFonts w:ascii="Verdana" w:hAnsi="Verdana"/>
                <w:b/>
                <w:bCs/>
                <w:sz w:val="19"/>
                <w:szCs w:val="19"/>
                <w:lang w:val="en-GB"/>
              </w:rPr>
              <w:t>, juridical</w:t>
            </w:r>
          </w:p>
        </w:tc>
      </w:tr>
      <w:tr w:rsidR="00873369" w:rsidRPr="00A85680" w14:paraId="5EF517EB" w14:textId="77777777" w:rsidTr="00770075">
        <w:trPr>
          <w:jc w:val="center"/>
        </w:trPr>
        <w:tc>
          <w:tcPr>
            <w:tcW w:w="4140" w:type="dxa"/>
            <w:tcBorders>
              <w:top w:val="nil"/>
              <w:left w:val="nil"/>
              <w:bottom w:val="nil"/>
              <w:right w:val="nil"/>
            </w:tcBorders>
          </w:tcPr>
          <w:p w14:paraId="198FBA8A"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právnická osoba</w:t>
            </w:r>
          </w:p>
        </w:tc>
        <w:tc>
          <w:tcPr>
            <w:tcW w:w="4410" w:type="dxa"/>
            <w:tcBorders>
              <w:top w:val="nil"/>
              <w:left w:val="nil"/>
              <w:bottom w:val="nil"/>
              <w:right w:val="nil"/>
            </w:tcBorders>
          </w:tcPr>
          <w:p w14:paraId="39F3F46F" w14:textId="77777777" w:rsidR="00873369" w:rsidRPr="00A85680" w:rsidRDefault="00873369" w:rsidP="00630C3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legal entity; juridical person</w:t>
            </w:r>
          </w:p>
        </w:tc>
      </w:tr>
      <w:tr w:rsidR="000860D7" w:rsidRPr="00A85680" w14:paraId="41EB3631" w14:textId="77777777" w:rsidTr="00770075">
        <w:trPr>
          <w:jc w:val="center"/>
        </w:trPr>
        <w:tc>
          <w:tcPr>
            <w:tcW w:w="4140" w:type="dxa"/>
            <w:tcBorders>
              <w:top w:val="nil"/>
              <w:left w:val="nil"/>
              <w:bottom w:val="nil"/>
              <w:right w:val="nil"/>
            </w:tcBorders>
          </w:tcPr>
          <w:p w14:paraId="7BA38B27" w14:textId="77777777" w:rsidR="000860D7" w:rsidRPr="00AE78F7" w:rsidRDefault="000860D7" w:rsidP="006649A7">
            <w:pPr>
              <w:rPr>
                <w:rFonts w:ascii="Verdana" w:hAnsi="Verdana"/>
                <w:sz w:val="19"/>
                <w:szCs w:val="19"/>
              </w:rPr>
            </w:pPr>
            <w:r w:rsidRPr="00AE78F7">
              <w:rPr>
                <w:rFonts w:ascii="Verdana" w:hAnsi="Verdana"/>
                <w:sz w:val="19"/>
                <w:szCs w:val="19"/>
              </w:rPr>
              <w:t>právnická osoba zřízená pro dosahování obecně prospěšných cílů nebo založeným k poskytování obecně prospěšných služeb</w:t>
            </w:r>
          </w:p>
        </w:tc>
        <w:tc>
          <w:tcPr>
            <w:tcW w:w="4410" w:type="dxa"/>
            <w:tcBorders>
              <w:top w:val="nil"/>
              <w:left w:val="nil"/>
              <w:bottom w:val="nil"/>
              <w:right w:val="nil"/>
            </w:tcBorders>
          </w:tcPr>
          <w:p w14:paraId="4C1E4FE1" w14:textId="77777777" w:rsidR="000860D7" w:rsidRPr="00A85680" w:rsidRDefault="000860D7" w:rsidP="006649A7">
            <w:pPr>
              <w:rPr>
                <w:rFonts w:ascii="Verdana" w:hAnsi="Verdana"/>
                <w:sz w:val="19"/>
                <w:szCs w:val="19"/>
                <w:lang w:val="en-GB"/>
              </w:rPr>
            </w:pPr>
            <w:r w:rsidRPr="00A85680">
              <w:rPr>
                <w:rFonts w:ascii="Verdana" w:hAnsi="Verdana"/>
                <w:sz w:val="19"/>
                <w:szCs w:val="19"/>
                <w:lang w:val="en-GB"/>
              </w:rPr>
              <w:t>juridical person established for generally beneficial purposes or established to provide generally beneficial services</w:t>
            </w:r>
          </w:p>
        </w:tc>
      </w:tr>
      <w:tr w:rsidR="00873369" w:rsidRPr="00A85680" w14:paraId="6A190BA2" w14:textId="77777777" w:rsidTr="00770075">
        <w:trPr>
          <w:jc w:val="center"/>
        </w:trPr>
        <w:tc>
          <w:tcPr>
            <w:tcW w:w="4140" w:type="dxa"/>
            <w:tcBorders>
              <w:top w:val="nil"/>
              <w:left w:val="nil"/>
              <w:bottom w:val="nil"/>
              <w:right w:val="nil"/>
            </w:tcBorders>
          </w:tcPr>
          <w:p w14:paraId="778ACC44"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právo</w:t>
            </w:r>
          </w:p>
        </w:tc>
        <w:tc>
          <w:tcPr>
            <w:tcW w:w="4410" w:type="dxa"/>
            <w:tcBorders>
              <w:top w:val="nil"/>
              <w:left w:val="nil"/>
              <w:bottom w:val="nil"/>
              <w:right w:val="nil"/>
            </w:tcBorders>
          </w:tcPr>
          <w:p w14:paraId="22CB3E12"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1. right </w:t>
            </w:r>
            <w:r w:rsidRPr="00A85680">
              <w:rPr>
                <w:rFonts w:ascii="Verdana" w:hAnsi="Verdana"/>
                <w:bCs/>
                <w:sz w:val="19"/>
                <w:szCs w:val="19"/>
                <w:lang w:val="en-GB"/>
              </w:rPr>
              <w:t>(justifiable claim)</w:t>
            </w:r>
            <w:r w:rsidRPr="00A85680">
              <w:rPr>
                <w:rFonts w:ascii="Verdana" w:hAnsi="Verdana"/>
                <w:b/>
                <w:bCs/>
                <w:sz w:val="19"/>
                <w:szCs w:val="19"/>
                <w:lang w:val="en-GB"/>
              </w:rPr>
              <w:t xml:space="preserve">; 2. law </w:t>
            </w:r>
            <w:r w:rsidRPr="00A85680">
              <w:rPr>
                <w:rFonts w:ascii="Verdana" w:hAnsi="Verdana"/>
                <w:bCs/>
                <w:sz w:val="19"/>
                <w:szCs w:val="19"/>
                <w:lang w:val="en-GB"/>
              </w:rPr>
              <w:t>(as a system)</w:t>
            </w:r>
          </w:p>
        </w:tc>
      </w:tr>
      <w:tr w:rsidR="00873369" w:rsidRPr="00A85680" w14:paraId="08252D40" w14:textId="77777777" w:rsidTr="00770075">
        <w:trPr>
          <w:jc w:val="center"/>
        </w:trPr>
        <w:tc>
          <w:tcPr>
            <w:tcW w:w="4140" w:type="dxa"/>
            <w:tcBorders>
              <w:top w:val="nil"/>
              <w:left w:val="nil"/>
              <w:bottom w:val="nil"/>
              <w:right w:val="nil"/>
            </w:tcBorders>
          </w:tcPr>
          <w:p w14:paraId="5DE0308C"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akademická práva</w:t>
            </w:r>
          </w:p>
        </w:tc>
        <w:tc>
          <w:tcPr>
            <w:tcW w:w="4410" w:type="dxa"/>
            <w:tcBorders>
              <w:top w:val="nil"/>
              <w:left w:val="nil"/>
              <w:bottom w:val="nil"/>
              <w:right w:val="nil"/>
            </w:tcBorders>
          </w:tcPr>
          <w:p w14:paraId="7CB35DDF"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academic rights</w:t>
            </w:r>
          </w:p>
        </w:tc>
      </w:tr>
      <w:tr w:rsidR="00873369" w:rsidRPr="00A85680" w14:paraId="56DAE999" w14:textId="77777777" w:rsidTr="00770075">
        <w:trPr>
          <w:jc w:val="center"/>
        </w:trPr>
        <w:tc>
          <w:tcPr>
            <w:tcW w:w="4140" w:type="dxa"/>
            <w:tcBorders>
              <w:top w:val="nil"/>
              <w:left w:val="nil"/>
              <w:bottom w:val="nil"/>
              <w:right w:val="nil"/>
            </w:tcBorders>
          </w:tcPr>
          <w:p w14:paraId="15459FD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být omezen na svých právech</w:t>
            </w:r>
          </w:p>
        </w:tc>
        <w:tc>
          <w:tcPr>
            <w:tcW w:w="4410" w:type="dxa"/>
            <w:tcBorders>
              <w:top w:val="nil"/>
              <w:left w:val="nil"/>
              <w:bottom w:val="nil"/>
              <w:right w:val="nil"/>
            </w:tcBorders>
          </w:tcPr>
          <w:p w14:paraId="2B116EF8"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have one's rights restricted</w:t>
            </w:r>
          </w:p>
        </w:tc>
      </w:tr>
      <w:tr w:rsidR="00873369" w:rsidRPr="00A85680" w14:paraId="00B78912" w14:textId="77777777" w:rsidTr="00770075">
        <w:trPr>
          <w:jc w:val="center"/>
        </w:trPr>
        <w:tc>
          <w:tcPr>
            <w:tcW w:w="4140" w:type="dxa"/>
            <w:tcBorders>
              <w:top w:val="nil"/>
              <w:left w:val="nil"/>
              <w:bottom w:val="nil"/>
              <w:right w:val="nil"/>
            </w:tcBorders>
          </w:tcPr>
          <w:p w14:paraId="274073B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práva a povinnosti studentů</w:t>
            </w:r>
          </w:p>
        </w:tc>
        <w:tc>
          <w:tcPr>
            <w:tcW w:w="4410" w:type="dxa"/>
            <w:tcBorders>
              <w:top w:val="nil"/>
              <w:left w:val="nil"/>
              <w:bottom w:val="nil"/>
              <w:right w:val="nil"/>
            </w:tcBorders>
          </w:tcPr>
          <w:p w14:paraId="6EA3105C" w14:textId="77777777" w:rsidR="00873369" w:rsidRPr="00A85680" w:rsidRDefault="00873369" w:rsidP="00630C3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rights and duties of students</w:t>
            </w:r>
          </w:p>
        </w:tc>
      </w:tr>
      <w:tr w:rsidR="00873369" w:rsidRPr="00A85680" w14:paraId="6C53DE32" w14:textId="77777777" w:rsidTr="00770075">
        <w:trPr>
          <w:jc w:val="center"/>
        </w:trPr>
        <w:tc>
          <w:tcPr>
            <w:tcW w:w="4140" w:type="dxa"/>
            <w:tcBorders>
              <w:top w:val="nil"/>
              <w:left w:val="nil"/>
              <w:bottom w:val="nil"/>
              <w:right w:val="nil"/>
            </w:tcBorders>
          </w:tcPr>
          <w:p w14:paraId="1C121D8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právo na opětovný zápis do studia</w:t>
            </w:r>
          </w:p>
        </w:tc>
        <w:tc>
          <w:tcPr>
            <w:tcW w:w="4410" w:type="dxa"/>
            <w:tcBorders>
              <w:top w:val="nil"/>
              <w:left w:val="nil"/>
              <w:bottom w:val="nil"/>
              <w:right w:val="nil"/>
            </w:tcBorders>
          </w:tcPr>
          <w:p w14:paraId="7E03A167"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right to have enrolment repeated; right to second enrolment</w:t>
            </w:r>
          </w:p>
        </w:tc>
      </w:tr>
      <w:tr w:rsidR="00873369" w:rsidRPr="00A85680" w14:paraId="6A444261" w14:textId="77777777" w:rsidTr="00770075">
        <w:trPr>
          <w:jc w:val="center"/>
        </w:trPr>
        <w:tc>
          <w:tcPr>
            <w:tcW w:w="4140" w:type="dxa"/>
            <w:tcBorders>
              <w:top w:val="nil"/>
              <w:left w:val="nil"/>
              <w:bottom w:val="nil"/>
              <w:right w:val="nil"/>
            </w:tcBorders>
          </w:tcPr>
          <w:p w14:paraId="68800A70" w14:textId="4C50AECD"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učiteli se zaručuje právo</w:t>
            </w:r>
          </w:p>
        </w:tc>
        <w:tc>
          <w:tcPr>
            <w:tcW w:w="4410" w:type="dxa"/>
            <w:tcBorders>
              <w:top w:val="nil"/>
              <w:left w:val="nil"/>
              <w:bottom w:val="nil"/>
              <w:right w:val="nil"/>
            </w:tcBorders>
          </w:tcPr>
          <w:p w14:paraId="131D68A5"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 teacher will have the right to …</w:t>
            </w:r>
          </w:p>
        </w:tc>
      </w:tr>
      <w:tr w:rsidR="00873369" w:rsidRPr="00A85680" w14:paraId="790111C4" w14:textId="77777777" w:rsidTr="00770075">
        <w:trPr>
          <w:jc w:val="center"/>
        </w:trPr>
        <w:tc>
          <w:tcPr>
            <w:tcW w:w="4140" w:type="dxa"/>
            <w:tcBorders>
              <w:top w:val="nil"/>
              <w:left w:val="nil"/>
              <w:bottom w:val="nil"/>
              <w:right w:val="nil"/>
            </w:tcBorders>
          </w:tcPr>
          <w:p w14:paraId="57B3652B"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výkon práva volit a být volen</w:t>
            </w:r>
          </w:p>
        </w:tc>
        <w:tc>
          <w:tcPr>
            <w:tcW w:w="4410" w:type="dxa"/>
            <w:tcBorders>
              <w:top w:val="nil"/>
              <w:left w:val="nil"/>
              <w:bottom w:val="nil"/>
              <w:right w:val="nil"/>
            </w:tcBorders>
          </w:tcPr>
          <w:p w14:paraId="183D0BF9" w14:textId="77777777" w:rsidR="00873369" w:rsidRPr="00A85680" w:rsidRDefault="00873369" w:rsidP="00630C3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exercise of the right to vote and be elected</w:t>
            </w:r>
          </w:p>
        </w:tc>
      </w:tr>
      <w:tr w:rsidR="00873369" w:rsidRPr="00A85680" w14:paraId="29800A6B" w14:textId="77777777" w:rsidTr="00770075">
        <w:trPr>
          <w:jc w:val="center"/>
        </w:trPr>
        <w:tc>
          <w:tcPr>
            <w:tcW w:w="4140" w:type="dxa"/>
            <w:tcBorders>
              <w:top w:val="nil"/>
              <w:left w:val="nil"/>
              <w:bottom w:val="nil"/>
              <w:right w:val="nil"/>
            </w:tcBorders>
          </w:tcPr>
          <w:p w14:paraId="391382E4"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vykonávat volební právo</w:t>
            </w:r>
          </w:p>
        </w:tc>
        <w:tc>
          <w:tcPr>
            <w:tcW w:w="4410" w:type="dxa"/>
            <w:tcBorders>
              <w:top w:val="nil"/>
              <w:left w:val="nil"/>
              <w:bottom w:val="nil"/>
              <w:right w:val="nil"/>
            </w:tcBorders>
          </w:tcPr>
          <w:p w14:paraId="3C9133E1"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exercise the right to vote</w:t>
            </w:r>
            <w:r w:rsidR="00642C79">
              <w:rPr>
                <w:rFonts w:ascii="Verdana" w:hAnsi="Verdana"/>
                <w:sz w:val="19"/>
                <w:szCs w:val="19"/>
                <w:lang w:val="en-GB"/>
              </w:rPr>
              <w:t xml:space="preserve"> (and to be elected)</w:t>
            </w:r>
          </w:p>
        </w:tc>
      </w:tr>
      <w:tr w:rsidR="00873369" w:rsidRPr="00A85680" w14:paraId="7B86202A" w14:textId="77777777" w:rsidTr="00770075">
        <w:trPr>
          <w:jc w:val="center"/>
        </w:trPr>
        <w:tc>
          <w:tcPr>
            <w:tcW w:w="4140" w:type="dxa"/>
            <w:tcBorders>
              <w:top w:val="nil"/>
              <w:left w:val="nil"/>
              <w:bottom w:val="nil"/>
              <w:right w:val="nil"/>
            </w:tcBorders>
          </w:tcPr>
          <w:p w14:paraId="301C6FE2"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pravomocný</w:t>
            </w:r>
          </w:p>
        </w:tc>
        <w:tc>
          <w:tcPr>
            <w:tcW w:w="4410" w:type="dxa"/>
            <w:tcBorders>
              <w:top w:val="nil"/>
              <w:left w:val="nil"/>
              <w:bottom w:val="nil"/>
              <w:right w:val="nil"/>
            </w:tcBorders>
          </w:tcPr>
          <w:p w14:paraId="4DFCEFBE" w14:textId="77777777" w:rsidR="00873369" w:rsidRPr="00A85680" w:rsidRDefault="00873369" w:rsidP="00630C3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legally effective; final and conclusive</w:t>
            </w:r>
          </w:p>
        </w:tc>
      </w:tr>
      <w:tr w:rsidR="00873369" w:rsidRPr="00A85680" w14:paraId="23E59140" w14:textId="77777777" w:rsidTr="00770075">
        <w:trPr>
          <w:jc w:val="center"/>
        </w:trPr>
        <w:tc>
          <w:tcPr>
            <w:tcW w:w="4140" w:type="dxa"/>
            <w:tcBorders>
              <w:top w:val="nil"/>
              <w:left w:val="nil"/>
              <w:bottom w:val="nil"/>
              <w:right w:val="nil"/>
            </w:tcBorders>
          </w:tcPr>
          <w:p w14:paraId="638CEAC9" w14:textId="77777777" w:rsidR="00873369" w:rsidRPr="00AE78F7" w:rsidRDefault="00873369" w:rsidP="00381B5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pravomocný odsuzující rozsudek v trestní věci</w:t>
            </w:r>
          </w:p>
        </w:tc>
        <w:tc>
          <w:tcPr>
            <w:tcW w:w="4410" w:type="dxa"/>
            <w:tcBorders>
              <w:top w:val="nil"/>
              <w:left w:val="nil"/>
              <w:bottom w:val="nil"/>
              <w:right w:val="nil"/>
            </w:tcBorders>
          </w:tcPr>
          <w:p w14:paraId="301800DB" w14:textId="77777777" w:rsidR="00873369" w:rsidRPr="00A85680" w:rsidRDefault="00873369" w:rsidP="0083374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legally effective / final  and conclusive judgment of conviction in a criminal case</w:t>
            </w:r>
          </w:p>
        </w:tc>
      </w:tr>
      <w:tr w:rsidR="00873369" w:rsidRPr="00A85680" w14:paraId="0599EDD5" w14:textId="77777777" w:rsidTr="00770075">
        <w:trPr>
          <w:jc w:val="center"/>
        </w:trPr>
        <w:tc>
          <w:tcPr>
            <w:tcW w:w="4140" w:type="dxa"/>
            <w:tcBorders>
              <w:top w:val="nil"/>
              <w:left w:val="nil"/>
              <w:bottom w:val="nil"/>
              <w:right w:val="nil"/>
            </w:tcBorders>
          </w:tcPr>
          <w:p w14:paraId="390206DD" w14:textId="77777777" w:rsidR="00873369" w:rsidRPr="00AE78F7" w:rsidRDefault="00873369" w:rsidP="00381B5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AE78F7">
              <w:rPr>
                <w:rFonts w:ascii="Verdana" w:hAnsi="Verdana"/>
                <w:b/>
                <w:sz w:val="19"/>
                <w:szCs w:val="19"/>
              </w:rPr>
              <w:t>praxe</w:t>
            </w:r>
          </w:p>
        </w:tc>
        <w:tc>
          <w:tcPr>
            <w:tcW w:w="4410" w:type="dxa"/>
            <w:tcBorders>
              <w:top w:val="nil"/>
              <w:left w:val="nil"/>
              <w:bottom w:val="nil"/>
              <w:right w:val="nil"/>
            </w:tcBorders>
          </w:tcPr>
          <w:p w14:paraId="1DCE121F" w14:textId="77777777" w:rsidR="00873369" w:rsidRPr="00A85680" w:rsidRDefault="00873369" w:rsidP="00381B5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 xml:space="preserve">1. practice; practical training; 2. </w:t>
            </w:r>
            <w:r w:rsidRPr="00A85680">
              <w:rPr>
                <w:rFonts w:ascii="Verdana" w:hAnsi="Verdana"/>
                <w:b/>
                <w:sz w:val="19"/>
                <w:szCs w:val="19"/>
                <w:lang w:val="en-GB"/>
              </w:rPr>
              <w:lastRenderedPageBreak/>
              <w:t xml:space="preserve">standing </w:t>
            </w:r>
            <w:r w:rsidRPr="00A85680">
              <w:rPr>
                <w:rFonts w:ascii="Verdana" w:hAnsi="Verdana"/>
                <w:sz w:val="19"/>
                <w:szCs w:val="19"/>
                <w:lang w:val="en-GB"/>
              </w:rPr>
              <w:t>(a number of years in one job)</w:t>
            </w:r>
            <w:r w:rsidR="0007744F" w:rsidRPr="00A85680">
              <w:rPr>
                <w:rFonts w:ascii="Verdana" w:hAnsi="Verdana"/>
                <w:sz w:val="19"/>
                <w:szCs w:val="19"/>
                <w:lang w:val="en-GB"/>
              </w:rPr>
              <w:t xml:space="preserve">; </w:t>
            </w:r>
            <w:r w:rsidR="0007744F" w:rsidRPr="00A85680">
              <w:rPr>
                <w:rFonts w:ascii="Verdana" w:hAnsi="Verdana"/>
                <w:b/>
                <w:sz w:val="19"/>
                <w:szCs w:val="19"/>
                <w:lang w:val="en-GB"/>
              </w:rPr>
              <w:t>experience</w:t>
            </w:r>
          </w:p>
        </w:tc>
      </w:tr>
      <w:tr w:rsidR="00873369" w:rsidRPr="00A85680" w14:paraId="5137AF60" w14:textId="77777777" w:rsidTr="00770075">
        <w:trPr>
          <w:jc w:val="center"/>
        </w:trPr>
        <w:tc>
          <w:tcPr>
            <w:tcW w:w="4140" w:type="dxa"/>
            <w:tcBorders>
              <w:top w:val="nil"/>
              <w:left w:val="nil"/>
              <w:bottom w:val="nil"/>
              <w:right w:val="nil"/>
            </w:tcBorders>
          </w:tcPr>
          <w:p w14:paraId="7D45AB30"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lastRenderedPageBreak/>
              <w:t>hodnocení výuky z hlediska požadavků praxe</w:t>
            </w:r>
          </w:p>
        </w:tc>
        <w:tc>
          <w:tcPr>
            <w:tcW w:w="4410" w:type="dxa"/>
            <w:tcBorders>
              <w:top w:val="nil"/>
              <w:left w:val="nil"/>
              <w:bottom w:val="nil"/>
              <w:right w:val="nil"/>
            </w:tcBorders>
          </w:tcPr>
          <w:p w14:paraId="74C55415" w14:textId="77777777" w:rsidR="00873369" w:rsidRPr="00A85680" w:rsidRDefault="00873369" w:rsidP="00630C3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evaluation of teaching with respect to requirements set by the practising profession</w:t>
            </w:r>
          </w:p>
        </w:tc>
      </w:tr>
      <w:tr w:rsidR="00873369" w:rsidRPr="00A85680" w14:paraId="41D68DA8" w14:textId="77777777" w:rsidTr="00770075">
        <w:trPr>
          <w:jc w:val="center"/>
        </w:trPr>
        <w:tc>
          <w:tcPr>
            <w:tcW w:w="4140" w:type="dxa"/>
            <w:tcBorders>
              <w:top w:val="nil"/>
              <w:left w:val="nil"/>
              <w:bottom w:val="nil"/>
              <w:right w:val="nil"/>
            </w:tcBorders>
          </w:tcPr>
          <w:p w14:paraId="604FD88E"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konání praxe</w:t>
            </w:r>
          </w:p>
        </w:tc>
        <w:tc>
          <w:tcPr>
            <w:tcW w:w="4410" w:type="dxa"/>
            <w:tcBorders>
              <w:top w:val="nil"/>
              <w:left w:val="nil"/>
              <w:bottom w:val="nil"/>
              <w:right w:val="nil"/>
            </w:tcBorders>
          </w:tcPr>
          <w:p w14:paraId="7233A1E4"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performing practical training</w:t>
            </w:r>
          </w:p>
        </w:tc>
      </w:tr>
      <w:tr w:rsidR="00873369" w:rsidRPr="00A85680" w14:paraId="1694E647" w14:textId="77777777" w:rsidTr="00770075">
        <w:trPr>
          <w:jc w:val="center"/>
        </w:trPr>
        <w:tc>
          <w:tcPr>
            <w:tcW w:w="4140" w:type="dxa"/>
            <w:tcBorders>
              <w:top w:val="nil"/>
              <w:left w:val="nil"/>
              <w:bottom w:val="nil"/>
              <w:right w:val="nil"/>
            </w:tcBorders>
          </w:tcPr>
          <w:p w14:paraId="5F053A2D"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odborná praxe</w:t>
            </w:r>
          </w:p>
        </w:tc>
        <w:tc>
          <w:tcPr>
            <w:tcW w:w="4410" w:type="dxa"/>
            <w:tcBorders>
              <w:top w:val="nil"/>
              <w:left w:val="nil"/>
              <w:bottom w:val="nil"/>
              <w:right w:val="nil"/>
            </w:tcBorders>
          </w:tcPr>
          <w:p w14:paraId="6695A983" w14:textId="77777777" w:rsidR="00873369" w:rsidRPr="00A85680" w:rsidRDefault="00873369" w:rsidP="0083374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1. practical training and internship; 2. professional standing</w:t>
            </w:r>
            <w:r w:rsidR="007E2905" w:rsidRPr="00A85680">
              <w:rPr>
                <w:rFonts w:ascii="Verdana" w:hAnsi="Verdana"/>
                <w:sz w:val="19"/>
                <w:szCs w:val="19"/>
                <w:lang w:val="en-GB"/>
              </w:rPr>
              <w:t>; work / professional experience</w:t>
            </w:r>
          </w:p>
        </w:tc>
      </w:tr>
      <w:tr w:rsidR="00873369" w:rsidRPr="00A85680" w14:paraId="3A55FD91" w14:textId="77777777" w:rsidTr="00770075">
        <w:trPr>
          <w:jc w:val="center"/>
        </w:trPr>
        <w:tc>
          <w:tcPr>
            <w:tcW w:w="4140" w:type="dxa"/>
            <w:tcBorders>
              <w:top w:val="nil"/>
              <w:left w:val="nil"/>
              <w:bottom w:val="nil"/>
              <w:right w:val="nil"/>
            </w:tcBorders>
          </w:tcPr>
          <w:p w14:paraId="6952E38B" w14:textId="77777777" w:rsidR="00873369" w:rsidRPr="00AE78F7" w:rsidRDefault="00873369" w:rsidP="0007744F">
            <w:pPr>
              <w:pStyle w:val="Normal"/>
              <w:tabs>
                <w:tab w:val="left" w:pos="720"/>
                <w:tab w:val="left" w:pos="1440"/>
                <w:tab w:val="left" w:pos="2205"/>
              </w:tabs>
              <w:spacing w:line="264" w:lineRule="auto"/>
              <w:rPr>
                <w:rFonts w:ascii="Verdana" w:hAnsi="Verdana"/>
                <w:sz w:val="19"/>
                <w:szCs w:val="19"/>
              </w:rPr>
            </w:pPr>
            <w:r w:rsidRPr="00AE78F7">
              <w:rPr>
                <w:rFonts w:ascii="Verdana" w:hAnsi="Verdana"/>
                <w:sz w:val="19"/>
                <w:szCs w:val="19"/>
              </w:rPr>
              <w:t>pedagogická praxe</w:t>
            </w:r>
            <w:r w:rsidR="0007744F" w:rsidRPr="00AE78F7">
              <w:rPr>
                <w:rFonts w:ascii="Verdana" w:hAnsi="Verdana"/>
                <w:sz w:val="19"/>
                <w:szCs w:val="19"/>
              </w:rPr>
              <w:tab/>
            </w:r>
          </w:p>
        </w:tc>
        <w:tc>
          <w:tcPr>
            <w:tcW w:w="4410" w:type="dxa"/>
            <w:tcBorders>
              <w:top w:val="nil"/>
              <w:left w:val="nil"/>
              <w:bottom w:val="nil"/>
              <w:right w:val="nil"/>
            </w:tcBorders>
          </w:tcPr>
          <w:p w14:paraId="2BF03CB7" w14:textId="77777777" w:rsidR="00873369" w:rsidRPr="00A85680" w:rsidRDefault="00B71E86" w:rsidP="0083374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1. standing as a teacher; 2. e</w:t>
            </w:r>
            <w:r w:rsidR="00873369" w:rsidRPr="00A85680">
              <w:rPr>
                <w:rFonts w:ascii="Verdana" w:hAnsi="Verdana"/>
                <w:sz w:val="19"/>
                <w:szCs w:val="19"/>
                <w:lang w:val="en-GB"/>
              </w:rPr>
              <w:t>ducational practice (of a student)</w:t>
            </w:r>
          </w:p>
        </w:tc>
      </w:tr>
      <w:tr w:rsidR="0007744F" w:rsidRPr="00A85680" w14:paraId="182EDF0A" w14:textId="77777777" w:rsidTr="00770075">
        <w:trPr>
          <w:jc w:val="center"/>
        </w:trPr>
        <w:tc>
          <w:tcPr>
            <w:tcW w:w="4140" w:type="dxa"/>
            <w:tcBorders>
              <w:top w:val="nil"/>
              <w:left w:val="nil"/>
              <w:bottom w:val="nil"/>
              <w:right w:val="nil"/>
            </w:tcBorders>
          </w:tcPr>
          <w:p w14:paraId="0FED694A" w14:textId="77777777" w:rsidR="0007744F" w:rsidRPr="00AE78F7" w:rsidRDefault="0007744F" w:rsidP="0007744F">
            <w:pPr>
              <w:shd w:val="clear" w:color="auto" w:fill="FFFFFF" w:themeFill="background1"/>
              <w:rPr>
                <w:rFonts w:ascii="Verdana" w:hAnsi="Verdana"/>
                <w:sz w:val="19"/>
                <w:szCs w:val="19"/>
              </w:rPr>
            </w:pPr>
            <w:r w:rsidRPr="00AE78F7">
              <w:rPr>
                <w:rFonts w:ascii="Verdana" w:hAnsi="Verdana"/>
                <w:sz w:val="19"/>
                <w:szCs w:val="19"/>
              </w:rPr>
              <w:t>předchozí odborná praxe</w:t>
            </w:r>
          </w:p>
        </w:tc>
        <w:tc>
          <w:tcPr>
            <w:tcW w:w="4410" w:type="dxa"/>
            <w:tcBorders>
              <w:top w:val="nil"/>
              <w:left w:val="nil"/>
              <w:bottom w:val="nil"/>
              <w:right w:val="nil"/>
            </w:tcBorders>
          </w:tcPr>
          <w:p w14:paraId="21ECE58C" w14:textId="77777777" w:rsidR="0007744F" w:rsidRPr="00A85680" w:rsidRDefault="0007744F" w:rsidP="0007744F">
            <w:pPr>
              <w:shd w:val="clear" w:color="auto" w:fill="FFFFFF" w:themeFill="background1"/>
              <w:rPr>
                <w:rFonts w:ascii="Verdana" w:hAnsi="Verdana"/>
                <w:sz w:val="19"/>
                <w:szCs w:val="19"/>
                <w:lang w:val="en-GB"/>
              </w:rPr>
            </w:pPr>
            <w:r w:rsidRPr="00A85680">
              <w:rPr>
                <w:rFonts w:ascii="Verdana" w:hAnsi="Verdana"/>
                <w:sz w:val="19"/>
                <w:szCs w:val="19"/>
                <w:lang w:val="en-GB"/>
              </w:rPr>
              <w:t xml:space="preserve">previous professional experience </w:t>
            </w:r>
          </w:p>
        </w:tc>
      </w:tr>
      <w:tr w:rsidR="00873369" w:rsidRPr="00A85680" w14:paraId="7C438777" w14:textId="77777777" w:rsidTr="00770075">
        <w:trPr>
          <w:jc w:val="center"/>
        </w:trPr>
        <w:tc>
          <w:tcPr>
            <w:tcW w:w="4140" w:type="dxa"/>
            <w:tcBorders>
              <w:top w:val="nil"/>
              <w:left w:val="nil"/>
              <w:bottom w:val="nil"/>
              <w:right w:val="nil"/>
            </w:tcBorders>
          </w:tcPr>
          <w:p w14:paraId="592F386E"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prázdninový</w:t>
            </w:r>
          </w:p>
        </w:tc>
        <w:tc>
          <w:tcPr>
            <w:tcW w:w="4410" w:type="dxa"/>
            <w:tcBorders>
              <w:top w:val="nil"/>
              <w:left w:val="nil"/>
              <w:bottom w:val="nil"/>
              <w:right w:val="nil"/>
            </w:tcBorders>
          </w:tcPr>
          <w:p w14:paraId="0394BDD7" w14:textId="77777777" w:rsidR="00873369" w:rsidRPr="00A85680" w:rsidRDefault="007D6602"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(relating to) vacations</w:t>
            </w:r>
            <w:r w:rsidR="00873369" w:rsidRPr="00A85680">
              <w:rPr>
                <w:rFonts w:ascii="Verdana" w:hAnsi="Verdana"/>
                <w:b/>
                <w:bCs/>
                <w:sz w:val="19"/>
                <w:szCs w:val="19"/>
                <w:lang w:val="en-GB"/>
              </w:rPr>
              <w:t>; summer holiday</w:t>
            </w:r>
          </w:p>
        </w:tc>
      </w:tr>
      <w:tr w:rsidR="00873369" w:rsidRPr="00A85680" w14:paraId="413A96E6" w14:textId="77777777" w:rsidTr="00770075">
        <w:trPr>
          <w:jc w:val="center"/>
        </w:trPr>
        <w:tc>
          <w:tcPr>
            <w:tcW w:w="4140" w:type="dxa"/>
            <w:tcBorders>
              <w:top w:val="nil"/>
              <w:left w:val="nil"/>
              <w:bottom w:val="nil"/>
              <w:right w:val="nil"/>
            </w:tcBorders>
          </w:tcPr>
          <w:p w14:paraId="45B0E06F"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prázdninové ubytování</w:t>
            </w:r>
          </w:p>
        </w:tc>
        <w:tc>
          <w:tcPr>
            <w:tcW w:w="4410" w:type="dxa"/>
            <w:tcBorders>
              <w:top w:val="nil"/>
              <w:left w:val="nil"/>
              <w:bottom w:val="nil"/>
              <w:right w:val="nil"/>
            </w:tcBorders>
          </w:tcPr>
          <w:p w14:paraId="2D9ED413"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vacations accommodation; accommodation during vacation</w:t>
            </w:r>
          </w:p>
        </w:tc>
      </w:tr>
      <w:tr w:rsidR="00873369" w:rsidRPr="00A85680" w14:paraId="08001724" w14:textId="77777777" w:rsidTr="00770075">
        <w:trPr>
          <w:jc w:val="center"/>
        </w:trPr>
        <w:tc>
          <w:tcPr>
            <w:tcW w:w="4140" w:type="dxa"/>
            <w:tcBorders>
              <w:top w:val="nil"/>
              <w:left w:val="nil"/>
              <w:bottom w:val="nil"/>
              <w:right w:val="nil"/>
            </w:tcBorders>
          </w:tcPr>
          <w:p w14:paraId="7FBBBFA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prázdniny</w:t>
            </w:r>
          </w:p>
        </w:tc>
        <w:tc>
          <w:tcPr>
            <w:tcW w:w="4410" w:type="dxa"/>
            <w:tcBorders>
              <w:top w:val="nil"/>
              <w:left w:val="nil"/>
              <w:bottom w:val="nil"/>
              <w:right w:val="nil"/>
            </w:tcBorders>
          </w:tcPr>
          <w:p w14:paraId="60B48285"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vacations; summer holiday</w:t>
            </w:r>
          </w:p>
        </w:tc>
      </w:tr>
      <w:tr w:rsidR="00873369" w:rsidRPr="00A85680" w14:paraId="424C3F28" w14:textId="77777777" w:rsidTr="00770075">
        <w:trPr>
          <w:jc w:val="center"/>
        </w:trPr>
        <w:tc>
          <w:tcPr>
            <w:tcW w:w="4140" w:type="dxa"/>
            <w:tcBorders>
              <w:top w:val="nil"/>
              <w:left w:val="nil"/>
              <w:bottom w:val="nil"/>
              <w:right w:val="nil"/>
            </w:tcBorders>
          </w:tcPr>
          <w:p w14:paraId="068465FF"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preambule</w:t>
            </w:r>
          </w:p>
        </w:tc>
        <w:tc>
          <w:tcPr>
            <w:tcW w:w="4410" w:type="dxa"/>
            <w:tcBorders>
              <w:top w:val="nil"/>
              <w:left w:val="nil"/>
              <w:bottom w:val="nil"/>
              <w:right w:val="nil"/>
            </w:tcBorders>
          </w:tcPr>
          <w:p w14:paraId="204997AB"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preamble</w:t>
            </w:r>
          </w:p>
        </w:tc>
      </w:tr>
      <w:tr w:rsidR="00731D86" w:rsidRPr="00A85680" w14:paraId="130DE968" w14:textId="77777777" w:rsidTr="00770075">
        <w:trPr>
          <w:jc w:val="center"/>
        </w:trPr>
        <w:tc>
          <w:tcPr>
            <w:tcW w:w="4140" w:type="dxa"/>
            <w:tcBorders>
              <w:top w:val="nil"/>
              <w:left w:val="nil"/>
              <w:bottom w:val="nil"/>
              <w:right w:val="nil"/>
            </w:tcBorders>
          </w:tcPr>
          <w:p w14:paraId="021FB8AD" w14:textId="77777777" w:rsidR="00731D86" w:rsidRPr="00AE78F7" w:rsidRDefault="00731D86" w:rsidP="0009493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AE78F7">
              <w:rPr>
                <w:rFonts w:ascii="Verdana" w:hAnsi="Verdana"/>
                <w:b/>
                <w:sz w:val="19"/>
                <w:szCs w:val="19"/>
              </w:rPr>
              <w:t>preventivní</w:t>
            </w:r>
          </w:p>
        </w:tc>
        <w:tc>
          <w:tcPr>
            <w:tcW w:w="4410" w:type="dxa"/>
            <w:tcBorders>
              <w:top w:val="nil"/>
              <w:left w:val="nil"/>
              <w:bottom w:val="nil"/>
              <w:right w:val="nil"/>
            </w:tcBorders>
          </w:tcPr>
          <w:p w14:paraId="15FC81D8" w14:textId="77777777" w:rsidR="00731D86" w:rsidRPr="00A85680" w:rsidRDefault="00731D86" w:rsidP="0009493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precautionary</w:t>
            </w:r>
          </w:p>
        </w:tc>
      </w:tr>
      <w:tr w:rsidR="00731D86" w:rsidRPr="00A85680" w14:paraId="2BF7C3C2" w14:textId="77777777" w:rsidTr="00770075">
        <w:trPr>
          <w:jc w:val="center"/>
        </w:trPr>
        <w:tc>
          <w:tcPr>
            <w:tcW w:w="4140" w:type="dxa"/>
            <w:tcBorders>
              <w:top w:val="nil"/>
              <w:left w:val="nil"/>
              <w:bottom w:val="nil"/>
              <w:right w:val="nil"/>
            </w:tcBorders>
          </w:tcPr>
          <w:p w14:paraId="17BFEC29" w14:textId="77777777" w:rsidR="00731D86" w:rsidRPr="00AE78F7" w:rsidRDefault="00731D86" w:rsidP="00094934">
            <w:pPr>
              <w:rPr>
                <w:rFonts w:ascii="Verdana" w:hAnsi="Verdana"/>
                <w:sz w:val="19"/>
                <w:szCs w:val="19"/>
              </w:rPr>
            </w:pPr>
            <w:r w:rsidRPr="00AE78F7">
              <w:rPr>
                <w:rFonts w:ascii="Verdana" w:hAnsi="Verdana"/>
                <w:sz w:val="19"/>
                <w:szCs w:val="19"/>
              </w:rPr>
              <w:t>preventivní opatření</w:t>
            </w:r>
          </w:p>
        </w:tc>
        <w:tc>
          <w:tcPr>
            <w:tcW w:w="4410" w:type="dxa"/>
            <w:tcBorders>
              <w:top w:val="nil"/>
              <w:left w:val="nil"/>
              <w:bottom w:val="nil"/>
              <w:right w:val="nil"/>
            </w:tcBorders>
          </w:tcPr>
          <w:p w14:paraId="38D3AF45" w14:textId="77777777" w:rsidR="00731D86" w:rsidRPr="00A85680" w:rsidRDefault="00731D86" w:rsidP="00094934">
            <w:pPr>
              <w:rPr>
                <w:rFonts w:ascii="Verdana" w:hAnsi="Verdana"/>
                <w:sz w:val="19"/>
                <w:szCs w:val="19"/>
                <w:lang w:val="en-GB"/>
              </w:rPr>
            </w:pPr>
            <w:r w:rsidRPr="00A85680">
              <w:rPr>
                <w:rFonts w:ascii="Verdana" w:hAnsi="Verdana"/>
                <w:sz w:val="19"/>
                <w:szCs w:val="19"/>
                <w:lang w:val="en-GB"/>
              </w:rPr>
              <w:t>precautionary / preventive measure</w:t>
            </w:r>
          </w:p>
        </w:tc>
      </w:tr>
      <w:tr w:rsidR="00873369" w:rsidRPr="00A85680" w14:paraId="14B0AEBB" w14:textId="77777777" w:rsidTr="00770075">
        <w:trPr>
          <w:jc w:val="center"/>
        </w:trPr>
        <w:tc>
          <w:tcPr>
            <w:tcW w:w="4140" w:type="dxa"/>
            <w:tcBorders>
              <w:top w:val="nil"/>
              <w:left w:val="nil"/>
              <w:bottom w:val="nil"/>
              <w:right w:val="nil"/>
            </w:tcBorders>
          </w:tcPr>
          <w:p w14:paraId="5B1DAD3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prezenční</w:t>
            </w:r>
          </w:p>
        </w:tc>
        <w:tc>
          <w:tcPr>
            <w:tcW w:w="4410" w:type="dxa"/>
            <w:tcBorders>
              <w:top w:val="nil"/>
              <w:left w:val="nil"/>
              <w:bottom w:val="nil"/>
              <w:right w:val="nil"/>
            </w:tcBorders>
          </w:tcPr>
          <w:p w14:paraId="1C8AD240"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full-time</w:t>
            </w:r>
          </w:p>
        </w:tc>
      </w:tr>
      <w:tr w:rsidR="00873369" w:rsidRPr="00A85680" w14:paraId="77902997" w14:textId="77777777" w:rsidTr="00770075">
        <w:trPr>
          <w:jc w:val="center"/>
        </w:trPr>
        <w:tc>
          <w:tcPr>
            <w:tcW w:w="4140" w:type="dxa"/>
            <w:tcBorders>
              <w:top w:val="nil"/>
              <w:left w:val="nil"/>
              <w:bottom w:val="nil"/>
              <w:right w:val="nil"/>
            </w:tcBorders>
          </w:tcPr>
          <w:p w14:paraId="592BE85D"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prezenční forma studia</w:t>
            </w:r>
          </w:p>
        </w:tc>
        <w:tc>
          <w:tcPr>
            <w:tcW w:w="4410" w:type="dxa"/>
            <w:tcBorders>
              <w:top w:val="nil"/>
              <w:left w:val="nil"/>
              <w:bottom w:val="nil"/>
              <w:right w:val="nil"/>
            </w:tcBorders>
          </w:tcPr>
          <w:p w14:paraId="047E2CFA"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full-time study</w:t>
            </w:r>
          </w:p>
        </w:tc>
      </w:tr>
      <w:tr w:rsidR="00873369" w:rsidRPr="00A85680" w14:paraId="7BB0E3D2" w14:textId="77777777" w:rsidTr="00770075">
        <w:trPr>
          <w:jc w:val="center"/>
        </w:trPr>
        <w:tc>
          <w:tcPr>
            <w:tcW w:w="4140" w:type="dxa"/>
            <w:tcBorders>
              <w:top w:val="nil"/>
              <w:left w:val="nil"/>
              <w:bottom w:val="nil"/>
              <w:right w:val="nil"/>
            </w:tcBorders>
          </w:tcPr>
          <w:p w14:paraId="70987D97"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probíhat, proběhnout</w:t>
            </w:r>
          </w:p>
        </w:tc>
        <w:tc>
          <w:tcPr>
            <w:tcW w:w="4410" w:type="dxa"/>
            <w:tcBorders>
              <w:top w:val="nil"/>
              <w:left w:val="nil"/>
              <w:bottom w:val="nil"/>
              <w:right w:val="nil"/>
            </w:tcBorders>
          </w:tcPr>
          <w:p w14:paraId="2516EDE3"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hold; take place</w:t>
            </w:r>
          </w:p>
        </w:tc>
      </w:tr>
      <w:tr w:rsidR="00873369" w:rsidRPr="00A85680" w14:paraId="25A54B26" w14:textId="77777777" w:rsidTr="00770075">
        <w:trPr>
          <w:jc w:val="center"/>
        </w:trPr>
        <w:tc>
          <w:tcPr>
            <w:tcW w:w="4140" w:type="dxa"/>
            <w:tcBorders>
              <w:top w:val="nil"/>
              <w:left w:val="nil"/>
              <w:bottom w:val="nil"/>
              <w:right w:val="nil"/>
            </w:tcBorders>
          </w:tcPr>
          <w:p w14:paraId="4C20DEA2"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řízení probíhá v prvním stupni</w:t>
            </w:r>
          </w:p>
        </w:tc>
        <w:tc>
          <w:tcPr>
            <w:tcW w:w="4410" w:type="dxa"/>
            <w:tcBorders>
              <w:top w:val="nil"/>
              <w:left w:val="nil"/>
              <w:bottom w:val="nil"/>
              <w:right w:val="nil"/>
            </w:tcBorders>
          </w:tcPr>
          <w:p w14:paraId="2409C3B2"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proceedings are held in the first instance</w:t>
            </w:r>
          </w:p>
        </w:tc>
      </w:tr>
      <w:tr w:rsidR="00873369" w:rsidRPr="00A85680" w14:paraId="38BF1571" w14:textId="77777777" w:rsidTr="00770075">
        <w:trPr>
          <w:jc w:val="center"/>
        </w:trPr>
        <w:tc>
          <w:tcPr>
            <w:tcW w:w="4140" w:type="dxa"/>
            <w:tcBorders>
              <w:top w:val="nil"/>
              <w:left w:val="nil"/>
              <w:bottom w:val="nil"/>
              <w:right w:val="nil"/>
            </w:tcBorders>
          </w:tcPr>
          <w:p w14:paraId="5140AF3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zápis probíhá ve lhůtě stanovené děkanem</w:t>
            </w:r>
          </w:p>
        </w:tc>
        <w:tc>
          <w:tcPr>
            <w:tcW w:w="4410" w:type="dxa"/>
            <w:tcBorders>
              <w:top w:val="nil"/>
              <w:left w:val="nil"/>
              <w:bottom w:val="nil"/>
              <w:right w:val="nil"/>
            </w:tcBorders>
          </w:tcPr>
          <w:p w14:paraId="398EDCF2" w14:textId="77777777" w:rsidR="00873369" w:rsidRPr="00A85680" w:rsidRDefault="00873369" w:rsidP="00B71E8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enrolment will be held at a time determined by the Dean</w:t>
            </w:r>
          </w:p>
        </w:tc>
      </w:tr>
      <w:tr w:rsidR="00826B52" w:rsidRPr="00A85680" w14:paraId="4A1B1400" w14:textId="77777777" w:rsidTr="00770075">
        <w:trPr>
          <w:jc w:val="center"/>
        </w:trPr>
        <w:tc>
          <w:tcPr>
            <w:tcW w:w="4140" w:type="dxa"/>
            <w:tcBorders>
              <w:top w:val="nil"/>
              <w:left w:val="nil"/>
              <w:bottom w:val="nil"/>
              <w:right w:val="nil"/>
            </w:tcBorders>
          </w:tcPr>
          <w:p w14:paraId="15A66E9D" w14:textId="77777777" w:rsidR="00826B52" w:rsidRPr="00826B52" w:rsidRDefault="00826B52"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826B52">
              <w:rPr>
                <w:rFonts w:ascii="Verdana" w:hAnsi="Verdana"/>
                <w:b/>
                <w:sz w:val="19"/>
                <w:szCs w:val="19"/>
              </w:rPr>
              <w:t>prodejna</w:t>
            </w:r>
          </w:p>
        </w:tc>
        <w:tc>
          <w:tcPr>
            <w:tcW w:w="4410" w:type="dxa"/>
            <w:tcBorders>
              <w:top w:val="nil"/>
              <w:left w:val="nil"/>
              <w:bottom w:val="nil"/>
              <w:right w:val="nil"/>
            </w:tcBorders>
          </w:tcPr>
          <w:p w14:paraId="2CEE395B" w14:textId="77777777" w:rsidR="00826B52" w:rsidRPr="00826B52" w:rsidRDefault="00826B52" w:rsidP="00B71E8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826B52">
              <w:rPr>
                <w:rFonts w:ascii="Verdana" w:hAnsi="Verdana"/>
                <w:b/>
                <w:sz w:val="19"/>
                <w:szCs w:val="19"/>
                <w:lang w:val="en-GB"/>
              </w:rPr>
              <w:t>shop</w:t>
            </w:r>
          </w:p>
        </w:tc>
      </w:tr>
      <w:tr w:rsidR="00826B52" w:rsidRPr="00A85680" w14:paraId="4C51E430" w14:textId="77777777" w:rsidTr="007E62DB">
        <w:trPr>
          <w:jc w:val="center"/>
        </w:trPr>
        <w:tc>
          <w:tcPr>
            <w:tcW w:w="4140" w:type="dxa"/>
            <w:tcBorders>
              <w:top w:val="nil"/>
              <w:left w:val="nil"/>
              <w:bottom w:val="nil"/>
              <w:right w:val="nil"/>
            </w:tcBorders>
            <w:vAlign w:val="center"/>
          </w:tcPr>
          <w:p w14:paraId="0BDB29D5" w14:textId="4E4EC16B" w:rsidR="00826B52" w:rsidRPr="009B6943" w:rsidRDefault="00C819C6" w:rsidP="007E62DB">
            <w:pPr>
              <w:rPr>
                <w:rFonts w:ascii="Verdana" w:hAnsi="Verdana" w:cs="Calibri"/>
                <w:color w:val="000000"/>
                <w:sz w:val="19"/>
                <w:szCs w:val="19"/>
              </w:rPr>
            </w:pPr>
            <w:r>
              <w:rPr>
                <w:rFonts w:ascii="Verdana" w:hAnsi="Verdana" w:cs="Calibri"/>
                <w:color w:val="000000"/>
                <w:sz w:val="19"/>
                <w:szCs w:val="19"/>
              </w:rPr>
              <w:t>u</w:t>
            </w:r>
            <w:r w:rsidRPr="009B6943">
              <w:rPr>
                <w:rFonts w:ascii="Verdana" w:hAnsi="Verdana" w:cs="Calibri"/>
                <w:color w:val="000000"/>
                <w:sz w:val="19"/>
                <w:szCs w:val="19"/>
              </w:rPr>
              <w:t xml:space="preserve">niverzitní </w:t>
            </w:r>
            <w:r w:rsidR="00826B52" w:rsidRPr="009B6943">
              <w:rPr>
                <w:rFonts w:ascii="Verdana" w:hAnsi="Verdana" w:cs="Calibri"/>
                <w:color w:val="000000"/>
                <w:sz w:val="19"/>
                <w:szCs w:val="19"/>
              </w:rPr>
              <w:t>prodejna UK Point</w:t>
            </w:r>
          </w:p>
        </w:tc>
        <w:tc>
          <w:tcPr>
            <w:tcW w:w="4410" w:type="dxa"/>
            <w:tcBorders>
              <w:top w:val="nil"/>
              <w:left w:val="nil"/>
              <w:bottom w:val="nil"/>
              <w:right w:val="nil"/>
            </w:tcBorders>
            <w:vAlign w:val="center"/>
          </w:tcPr>
          <w:p w14:paraId="71E07E15" w14:textId="77777777" w:rsidR="00826B52" w:rsidRPr="009B6943" w:rsidRDefault="00826B52" w:rsidP="00826B52">
            <w:pPr>
              <w:rPr>
                <w:rFonts w:ascii="Verdana" w:hAnsi="Verdana" w:cs="Calibri"/>
                <w:color w:val="000000"/>
                <w:sz w:val="19"/>
                <w:szCs w:val="19"/>
                <w:lang w:val="en-GB"/>
              </w:rPr>
            </w:pPr>
            <w:r w:rsidRPr="009B6943">
              <w:rPr>
                <w:rFonts w:ascii="Verdana" w:hAnsi="Verdana" w:cs="Calibri"/>
                <w:color w:val="000000"/>
                <w:sz w:val="19"/>
                <w:szCs w:val="19"/>
                <w:lang w:val="en-GB"/>
              </w:rPr>
              <w:t>Charles University Gift and Souvenir Shop (CU Point)</w:t>
            </w:r>
          </w:p>
        </w:tc>
      </w:tr>
      <w:tr w:rsidR="00873369" w:rsidRPr="00A85680" w14:paraId="4E72B3F8" w14:textId="77777777" w:rsidTr="00770075">
        <w:trPr>
          <w:jc w:val="center"/>
        </w:trPr>
        <w:tc>
          <w:tcPr>
            <w:tcW w:w="4140" w:type="dxa"/>
            <w:tcBorders>
              <w:top w:val="nil"/>
              <w:left w:val="nil"/>
              <w:bottom w:val="nil"/>
              <w:right w:val="nil"/>
            </w:tcBorders>
          </w:tcPr>
          <w:p w14:paraId="7CABE950"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proděkan</w:t>
            </w:r>
          </w:p>
        </w:tc>
        <w:tc>
          <w:tcPr>
            <w:tcW w:w="4410" w:type="dxa"/>
            <w:tcBorders>
              <w:top w:val="nil"/>
              <w:left w:val="nil"/>
              <w:bottom w:val="nil"/>
              <w:right w:val="nil"/>
            </w:tcBorders>
          </w:tcPr>
          <w:p w14:paraId="6A22A722"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Vice-Dean</w:t>
            </w:r>
          </w:p>
        </w:tc>
      </w:tr>
      <w:tr w:rsidR="00EC2A96" w:rsidRPr="00A85680" w14:paraId="2F3AD333" w14:textId="77777777" w:rsidTr="00770075">
        <w:trPr>
          <w:jc w:val="center"/>
        </w:trPr>
        <w:tc>
          <w:tcPr>
            <w:tcW w:w="4140" w:type="dxa"/>
            <w:tcBorders>
              <w:top w:val="nil"/>
              <w:left w:val="nil"/>
              <w:bottom w:val="nil"/>
              <w:right w:val="nil"/>
            </w:tcBorders>
          </w:tcPr>
          <w:p w14:paraId="216F0B29" w14:textId="77777777" w:rsidR="00EC2A96" w:rsidRPr="005D1038" w:rsidRDefault="00EC2A96" w:rsidP="005D103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5D1038">
              <w:rPr>
                <w:rFonts w:ascii="Verdana" w:hAnsi="Verdana"/>
                <w:bCs/>
                <w:sz w:val="19"/>
                <w:szCs w:val="19"/>
              </w:rPr>
              <w:t>proděkan pro celoživotní vzdělávání</w:t>
            </w:r>
          </w:p>
        </w:tc>
        <w:tc>
          <w:tcPr>
            <w:tcW w:w="4410" w:type="dxa"/>
            <w:tcBorders>
              <w:top w:val="nil"/>
              <w:left w:val="nil"/>
              <w:bottom w:val="nil"/>
              <w:right w:val="nil"/>
            </w:tcBorders>
          </w:tcPr>
          <w:p w14:paraId="3C0BE41C" w14:textId="77777777" w:rsidR="00EC2A96" w:rsidRPr="005D1038" w:rsidRDefault="00EC2A96" w:rsidP="00EC2A9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EC2A96">
              <w:rPr>
                <w:rFonts w:ascii="Verdana" w:hAnsi="Verdana"/>
                <w:bCs/>
                <w:sz w:val="19"/>
                <w:szCs w:val="19"/>
                <w:lang w:val="en-GB"/>
              </w:rPr>
              <w:t xml:space="preserve">Vice-Dean for </w:t>
            </w:r>
            <w:r>
              <w:rPr>
                <w:rFonts w:ascii="Verdana" w:hAnsi="Verdana"/>
                <w:bCs/>
                <w:sz w:val="19"/>
                <w:szCs w:val="19"/>
                <w:lang w:val="en-GB"/>
              </w:rPr>
              <w:t>Lifelong Education</w:t>
            </w:r>
          </w:p>
        </w:tc>
      </w:tr>
      <w:tr w:rsidR="00EC2A96" w:rsidRPr="00A85680" w14:paraId="53D56122" w14:textId="77777777" w:rsidTr="00770075">
        <w:trPr>
          <w:jc w:val="center"/>
        </w:trPr>
        <w:tc>
          <w:tcPr>
            <w:tcW w:w="4140" w:type="dxa"/>
            <w:tcBorders>
              <w:top w:val="nil"/>
              <w:left w:val="nil"/>
              <w:bottom w:val="nil"/>
              <w:right w:val="nil"/>
            </w:tcBorders>
          </w:tcPr>
          <w:p w14:paraId="7EC51ADF" w14:textId="77777777" w:rsidR="00EC2A96" w:rsidRPr="005D1038" w:rsidRDefault="00EC2A9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5D1038">
              <w:rPr>
                <w:rFonts w:ascii="Verdana" w:hAnsi="Verdana"/>
                <w:bCs/>
                <w:sz w:val="19"/>
                <w:szCs w:val="19"/>
              </w:rPr>
              <w:t>proděkan pro doktorský studijní program</w:t>
            </w:r>
          </w:p>
        </w:tc>
        <w:tc>
          <w:tcPr>
            <w:tcW w:w="4410" w:type="dxa"/>
            <w:tcBorders>
              <w:top w:val="nil"/>
              <w:left w:val="nil"/>
              <w:bottom w:val="nil"/>
              <w:right w:val="nil"/>
            </w:tcBorders>
          </w:tcPr>
          <w:p w14:paraId="6AA4EAEC" w14:textId="77777777" w:rsidR="00EC2A96" w:rsidRPr="005D1038" w:rsidRDefault="00EC2A96" w:rsidP="005D103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5D1038">
              <w:rPr>
                <w:rFonts w:ascii="Verdana" w:hAnsi="Verdana"/>
                <w:bCs/>
                <w:sz w:val="19"/>
                <w:szCs w:val="19"/>
                <w:lang w:val="en-GB"/>
              </w:rPr>
              <w:t xml:space="preserve">Vice-Dean for the </w:t>
            </w:r>
            <w:r>
              <w:rPr>
                <w:rFonts w:ascii="Verdana" w:hAnsi="Verdana"/>
                <w:bCs/>
                <w:sz w:val="19"/>
                <w:szCs w:val="19"/>
                <w:lang w:val="en-GB"/>
              </w:rPr>
              <w:t>Doctoral</w:t>
            </w:r>
            <w:r w:rsidRPr="005D1038">
              <w:rPr>
                <w:rFonts w:ascii="Verdana" w:hAnsi="Verdana"/>
                <w:bCs/>
                <w:sz w:val="19"/>
                <w:szCs w:val="19"/>
                <w:lang w:val="en-GB"/>
              </w:rPr>
              <w:t xml:space="preserve"> Programme of Study</w:t>
            </w:r>
          </w:p>
        </w:tc>
      </w:tr>
      <w:tr w:rsidR="00EC2A96" w:rsidRPr="00A85680" w14:paraId="33E09E88" w14:textId="77777777" w:rsidTr="00770075">
        <w:trPr>
          <w:jc w:val="center"/>
        </w:trPr>
        <w:tc>
          <w:tcPr>
            <w:tcW w:w="4140" w:type="dxa"/>
            <w:tcBorders>
              <w:top w:val="nil"/>
              <w:left w:val="nil"/>
              <w:bottom w:val="nil"/>
              <w:right w:val="nil"/>
            </w:tcBorders>
          </w:tcPr>
          <w:p w14:paraId="3BFC49CA" w14:textId="77777777" w:rsidR="00EC2A96" w:rsidRPr="005D1038" w:rsidRDefault="00EC2A9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5D1038">
              <w:rPr>
                <w:rFonts w:ascii="Verdana" w:hAnsi="Verdana"/>
                <w:bCs/>
                <w:sz w:val="19"/>
                <w:szCs w:val="19"/>
              </w:rPr>
              <w:t>proděkan pro magisterský studijní program</w:t>
            </w:r>
          </w:p>
        </w:tc>
        <w:tc>
          <w:tcPr>
            <w:tcW w:w="4410" w:type="dxa"/>
            <w:tcBorders>
              <w:top w:val="nil"/>
              <w:left w:val="nil"/>
              <w:bottom w:val="nil"/>
              <w:right w:val="nil"/>
            </w:tcBorders>
          </w:tcPr>
          <w:p w14:paraId="58A7AE90" w14:textId="77777777" w:rsidR="00EC2A96" w:rsidRPr="005D1038" w:rsidRDefault="00EC2A9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5D1038">
              <w:rPr>
                <w:rFonts w:ascii="Verdana" w:hAnsi="Verdana"/>
                <w:bCs/>
                <w:sz w:val="19"/>
                <w:szCs w:val="19"/>
                <w:lang w:val="en-GB"/>
              </w:rPr>
              <w:t xml:space="preserve">Vice-Dean </w:t>
            </w:r>
            <w:r>
              <w:rPr>
                <w:rFonts w:ascii="Verdana" w:hAnsi="Verdana"/>
                <w:bCs/>
                <w:sz w:val="19"/>
                <w:szCs w:val="19"/>
                <w:lang w:val="en-GB"/>
              </w:rPr>
              <w:t>for the Master´s Programme of Study</w:t>
            </w:r>
          </w:p>
        </w:tc>
      </w:tr>
      <w:tr w:rsidR="00EC2A96" w:rsidRPr="00A85680" w14:paraId="02986929" w14:textId="77777777" w:rsidTr="00770075">
        <w:trPr>
          <w:jc w:val="center"/>
        </w:trPr>
        <w:tc>
          <w:tcPr>
            <w:tcW w:w="4140" w:type="dxa"/>
            <w:tcBorders>
              <w:top w:val="nil"/>
              <w:left w:val="nil"/>
              <w:bottom w:val="nil"/>
              <w:right w:val="nil"/>
            </w:tcBorders>
          </w:tcPr>
          <w:p w14:paraId="4B2EA78A" w14:textId="77777777" w:rsidR="00EC2A96" w:rsidRPr="005D1038" w:rsidRDefault="00EC2A9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5D1038">
              <w:rPr>
                <w:rFonts w:ascii="Verdana" w:hAnsi="Verdana"/>
                <w:bCs/>
                <w:sz w:val="19"/>
                <w:szCs w:val="19"/>
              </w:rPr>
              <w:t>proděkan pro přijímací řízení</w:t>
            </w:r>
          </w:p>
        </w:tc>
        <w:tc>
          <w:tcPr>
            <w:tcW w:w="4410" w:type="dxa"/>
            <w:tcBorders>
              <w:top w:val="nil"/>
              <w:left w:val="nil"/>
              <w:bottom w:val="nil"/>
              <w:right w:val="nil"/>
            </w:tcBorders>
          </w:tcPr>
          <w:p w14:paraId="57DE34B2" w14:textId="77777777" w:rsidR="00EC2A96" w:rsidRPr="005D1038" w:rsidRDefault="00EC2A9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Pr>
                <w:rFonts w:ascii="Verdana" w:hAnsi="Verdana"/>
                <w:bCs/>
                <w:sz w:val="19"/>
                <w:szCs w:val="19"/>
                <w:lang w:val="en-GB"/>
              </w:rPr>
              <w:t>Vice-Dean for Admissions Procedure</w:t>
            </w:r>
          </w:p>
        </w:tc>
      </w:tr>
      <w:tr w:rsidR="00EC2A96" w:rsidRPr="00A85680" w14:paraId="0F518B7A" w14:textId="77777777" w:rsidTr="00770075">
        <w:trPr>
          <w:jc w:val="center"/>
        </w:trPr>
        <w:tc>
          <w:tcPr>
            <w:tcW w:w="4140" w:type="dxa"/>
            <w:tcBorders>
              <w:top w:val="nil"/>
              <w:left w:val="nil"/>
              <w:bottom w:val="nil"/>
              <w:right w:val="nil"/>
            </w:tcBorders>
          </w:tcPr>
          <w:p w14:paraId="2C06EADD" w14:textId="77777777" w:rsidR="00EC2A96" w:rsidRPr="005D1038" w:rsidRDefault="00EC2A9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5D1038">
              <w:rPr>
                <w:rFonts w:ascii="Verdana" w:hAnsi="Verdana"/>
                <w:bCs/>
                <w:sz w:val="19"/>
                <w:szCs w:val="19"/>
              </w:rPr>
              <w:t>proděkan pro státní rigorózní zkoušky, habilitační a jmenovací řízení</w:t>
            </w:r>
          </w:p>
        </w:tc>
        <w:tc>
          <w:tcPr>
            <w:tcW w:w="4410" w:type="dxa"/>
            <w:tcBorders>
              <w:top w:val="nil"/>
              <w:left w:val="nil"/>
              <w:bottom w:val="nil"/>
              <w:right w:val="nil"/>
            </w:tcBorders>
          </w:tcPr>
          <w:p w14:paraId="206CF722" w14:textId="77777777" w:rsidR="00EC2A96" w:rsidRPr="005D1038" w:rsidRDefault="00EC2A96" w:rsidP="005D103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Pr>
                <w:rFonts w:ascii="Verdana" w:hAnsi="Verdana"/>
                <w:bCs/>
                <w:sz w:val="19"/>
                <w:szCs w:val="19"/>
                <w:lang w:val="en-GB"/>
              </w:rPr>
              <w:t xml:space="preserve">Vice-Dean for State Rigorosum Examinations, Associate and Full Professorship Appointment Procedure  </w:t>
            </w:r>
          </w:p>
        </w:tc>
      </w:tr>
      <w:tr w:rsidR="00EC2A96" w:rsidRPr="00A85680" w14:paraId="3151EA50" w14:textId="77777777" w:rsidTr="00770075">
        <w:trPr>
          <w:jc w:val="center"/>
        </w:trPr>
        <w:tc>
          <w:tcPr>
            <w:tcW w:w="4140" w:type="dxa"/>
            <w:tcBorders>
              <w:top w:val="nil"/>
              <w:left w:val="nil"/>
              <w:bottom w:val="nil"/>
              <w:right w:val="nil"/>
            </w:tcBorders>
          </w:tcPr>
          <w:p w14:paraId="46607CAB" w14:textId="77777777" w:rsidR="00EC2A96" w:rsidRPr="005D1038" w:rsidRDefault="00EC2A9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5D1038">
              <w:rPr>
                <w:rFonts w:ascii="Verdana" w:hAnsi="Verdana"/>
                <w:bCs/>
                <w:sz w:val="19"/>
                <w:szCs w:val="19"/>
              </w:rPr>
              <w:t>proděkan pro vědu, výzkum a ediční činnost</w:t>
            </w:r>
          </w:p>
        </w:tc>
        <w:tc>
          <w:tcPr>
            <w:tcW w:w="4410" w:type="dxa"/>
            <w:tcBorders>
              <w:top w:val="nil"/>
              <w:left w:val="nil"/>
              <w:bottom w:val="nil"/>
              <w:right w:val="nil"/>
            </w:tcBorders>
          </w:tcPr>
          <w:p w14:paraId="7E9B928B" w14:textId="77777777" w:rsidR="00EC2A96" w:rsidRPr="005D1038" w:rsidRDefault="00EC2A9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Pr>
                <w:rFonts w:ascii="Verdana" w:hAnsi="Verdana"/>
                <w:bCs/>
                <w:sz w:val="19"/>
                <w:szCs w:val="19"/>
                <w:lang w:val="en-GB"/>
              </w:rPr>
              <w:t>Vice-Dean for Science, Research and Publication Activities</w:t>
            </w:r>
          </w:p>
        </w:tc>
      </w:tr>
      <w:tr w:rsidR="00EC2A96" w:rsidRPr="00A85680" w14:paraId="100CD04F" w14:textId="77777777" w:rsidTr="00770075">
        <w:trPr>
          <w:jc w:val="center"/>
        </w:trPr>
        <w:tc>
          <w:tcPr>
            <w:tcW w:w="4140" w:type="dxa"/>
            <w:tcBorders>
              <w:top w:val="nil"/>
              <w:left w:val="nil"/>
              <w:bottom w:val="nil"/>
              <w:right w:val="nil"/>
            </w:tcBorders>
          </w:tcPr>
          <w:p w14:paraId="2E96D6CE" w14:textId="77777777" w:rsidR="00EC2A96" w:rsidRPr="005D1038" w:rsidRDefault="00EC2A9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5D1038">
              <w:rPr>
                <w:rFonts w:ascii="Verdana" w:hAnsi="Verdana"/>
                <w:bCs/>
                <w:sz w:val="19"/>
                <w:szCs w:val="19"/>
              </w:rPr>
              <w:t>proděkan pro zahraniční záležitosti</w:t>
            </w:r>
          </w:p>
        </w:tc>
        <w:tc>
          <w:tcPr>
            <w:tcW w:w="4410" w:type="dxa"/>
            <w:tcBorders>
              <w:top w:val="nil"/>
              <w:left w:val="nil"/>
              <w:bottom w:val="nil"/>
              <w:right w:val="nil"/>
            </w:tcBorders>
          </w:tcPr>
          <w:p w14:paraId="6BBB6B35" w14:textId="77777777" w:rsidR="00EC2A96" w:rsidRPr="005D1038" w:rsidRDefault="00EC2A9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Pr>
                <w:rFonts w:ascii="Verdana" w:hAnsi="Verdana"/>
                <w:bCs/>
                <w:sz w:val="19"/>
                <w:szCs w:val="19"/>
                <w:lang w:val="en-GB"/>
              </w:rPr>
              <w:t>Vice-Dean for International Affairs</w:t>
            </w:r>
          </w:p>
        </w:tc>
      </w:tr>
      <w:tr w:rsidR="00873369" w:rsidRPr="00A85680" w14:paraId="5D657F5E" w14:textId="77777777" w:rsidTr="00770075">
        <w:trPr>
          <w:jc w:val="center"/>
        </w:trPr>
        <w:tc>
          <w:tcPr>
            <w:tcW w:w="4140" w:type="dxa"/>
            <w:tcBorders>
              <w:top w:val="nil"/>
              <w:left w:val="nil"/>
              <w:bottom w:val="nil"/>
              <w:right w:val="nil"/>
            </w:tcBorders>
          </w:tcPr>
          <w:p w14:paraId="56A02A82"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profesní</w:t>
            </w:r>
          </w:p>
        </w:tc>
        <w:tc>
          <w:tcPr>
            <w:tcW w:w="4410" w:type="dxa"/>
            <w:tcBorders>
              <w:top w:val="nil"/>
              <w:left w:val="nil"/>
              <w:bottom w:val="nil"/>
              <w:right w:val="nil"/>
            </w:tcBorders>
          </w:tcPr>
          <w:p w14:paraId="598BA5D3"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professional</w:t>
            </w:r>
          </w:p>
        </w:tc>
      </w:tr>
      <w:tr w:rsidR="00873369" w:rsidRPr="00A85680" w14:paraId="01783646" w14:textId="77777777" w:rsidTr="00770075">
        <w:trPr>
          <w:jc w:val="center"/>
        </w:trPr>
        <w:tc>
          <w:tcPr>
            <w:tcW w:w="4140" w:type="dxa"/>
            <w:tcBorders>
              <w:top w:val="nil"/>
              <w:left w:val="nil"/>
              <w:bottom w:val="nil"/>
              <w:right w:val="nil"/>
            </w:tcBorders>
          </w:tcPr>
          <w:p w14:paraId="19D432AF"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odborné profesní sdružení</w:t>
            </w:r>
          </w:p>
        </w:tc>
        <w:tc>
          <w:tcPr>
            <w:tcW w:w="4410" w:type="dxa"/>
            <w:tcBorders>
              <w:top w:val="nil"/>
              <w:left w:val="nil"/>
              <w:bottom w:val="nil"/>
              <w:right w:val="nil"/>
            </w:tcBorders>
          </w:tcPr>
          <w:p w14:paraId="7CA92EE0"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professional association</w:t>
            </w:r>
          </w:p>
        </w:tc>
      </w:tr>
      <w:tr w:rsidR="00D01270" w:rsidRPr="00A85680" w14:paraId="4A91EE31" w14:textId="77777777" w:rsidTr="00770075">
        <w:trPr>
          <w:jc w:val="center"/>
        </w:trPr>
        <w:tc>
          <w:tcPr>
            <w:tcW w:w="4140" w:type="dxa"/>
            <w:tcBorders>
              <w:top w:val="nil"/>
              <w:left w:val="nil"/>
              <w:bottom w:val="nil"/>
              <w:right w:val="nil"/>
            </w:tcBorders>
          </w:tcPr>
          <w:p w14:paraId="7BC6C84F" w14:textId="77777777" w:rsidR="00D01270" w:rsidRPr="00AE78F7" w:rsidRDefault="00D01270" w:rsidP="006649A7">
            <w:pPr>
              <w:rPr>
                <w:rFonts w:ascii="Verdana" w:hAnsi="Verdana"/>
                <w:sz w:val="19"/>
                <w:szCs w:val="19"/>
              </w:rPr>
            </w:pPr>
            <w:r w:rsidRPr="00AE78F7">
              <w:rPr>
                <w:rFonts w:ascii="Verdana" w:hAnsi="Verdana"/>
                <w:color w:val="000000"/>
                <w:sz w:val="19"/>
                <w:szCs w:val="19"/>
              </w:rPr>
              <w:t>profesní agentura</w:t>
            </w:r>
          </w:p>
        </w:tc>
        <w:tc>
          <w:tcPr>
            <w:tcW w:w="4410" w:type="dxa"/>
            <w:tcBorders>
              <w:top w:val="nil"/>
              <w:left w:val="nil"/>
              <w:bottom w:val="nil"/>
              <w:right w:val="nil"/>
            </w:tcBorders>
          </w:tcPr>
          <w:p w14:paraId="13FF7757" w14:textId="77777777" w:rsidR="00D01270" w:rsidRPr="00A85680" w:rsidRDefault="00D01270" w:rsidP="006649A7">
            <w:pPr>
              <w:rPr>
                <w:rFonts w:ascii="Verdana" w:hAnsi="Verdana"/>
                <w:sz w:val="19"/>
                <w:szCs w:val="19"/>
                <w:lang w:val="en-GB"/>
              </w:rPr>
            </w:pPr>
            <w:r w:rsidRPr="00A85680">
              <w:rPr>
                <w:rFonts w:ascii="Verdana" w:hAnsi="Verdana"/>
                <w:color w:val="000000"/>
                <w:sz w:val="19"/>
                <w:szCs w:val="19"/>
                <w:lang w:val="en-GB"/>
              </w:rPr>
              <w:t>professional agency</w:t>
            </w:r>
          </w:p>
        </w:tc>
      </w:tr>
      <w:tr w:rsidR="00873369" w:rsidRPr="00A85680" w14:paraId="16CD213F" w14:textId="77777777" w:rsidTr="00770075">
        <w:trPr>
          <w:jc w:val="center"/>
        </w:trPr>
        <w:tc>
          <w:tcPr>
            <w:tcW w:w="4140" w:type="dxa"/>
            <w:tcBorders>
              <w:top w:val="nil"/>
              <w:left w:val="nil"/>
              <w:bottom w:val="nil"/>
              <w:right w:val="nil"/>
            </w:tcBorders>
          </w:tcPr>
          <w:p w14:paraId="5B6BA05F"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profesor</w:t>
            </w:r>
          </w:p>
        </w:tc>
        <w:tc>
          <w:tcPr>
            <w:tcW w:w="4410" w:type="dxa"/>
            <w:tcBorders>
              <w:top w:val="nil"/>
              <w:left w:val="nil"/>
              <w:bottom w:val="nil"/>
              <w:right w:val="nil"/>
            </w:tcBorders>
          </w:tcPr>
          <w:p w14:paraId="4AF43CCB" w14:textId="77777777" w:rsidR="00873369" w:rsidRPr="00A85680" w:rsidRDefault="00DA13F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full </w:t>
            </w:r>
            <w:r w:rsidR="00E55E3F">
              <w:rPr>
                <w:rFonts w:ascii="Verdana" w:hAnsi="Verdana"/>
                <w:b/>
                <w:bCs/>
                <w:sz w:val="19"/>
                <w:szCs w:val="19"/>
                <w:lang w:val="en-GB"/>
              </w:rPr>
              <w:t xml:space="preserve">(university) </w:t>
            </w:r>
            <w:r w:rsidR="00873369" w:rsidRPr="00A85680">
              <w:rPr>
                <w:rFonts w:ascii="Verdana" w:hAnsi="Verdana"/>
                <w:b/>
                <w:bCs/>
                <w:sz w:val="19"/>
                <w:szCs w:val="19"/>
                <w:lang w:val="en-GB"/>
              </w:rPr>
              <w:t>professor</w:t>
            </w:r>
          </w:p>
        </w:tc>
      </w:tr>
      <w:tr w:rsidR="00873369" w:rsidRPr="00A85680" w14:paraId="35DB3DE9" w14:textId="77777777" w:rsidTr="00770075">
        <w:trPr>
          <w:jc w:val="center"/>
        </w:trPr>
        <w:tc>
          <w:tcPr>
            <w:tcW w:w="4140" w:type="dxa"/>
            <w:tcBorders>
              <w:top w:val="nil"/>
              <w:left w:val="nil"/>
              <w:bottom w:val="nil"/>
              <w:right w:val="nil"/>
            </w:tcBorders>
          </w:tcPr>
          <w:p w14:paraId="56813E22"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emeritní profesor</w:t>
            </w:r>
          </w:p>
        </w:tc>
        <w:tc>
          <w:tcPr>
            <w:tcW w:w="4410" w:type="dxa"/>
            <w:tcBorders>
              <w:top w:val="nil"/>
              <w:left w:val="nil"/>
              <w:bottom w:val="nil"/>
              <w:right w:val="nil"/>
            </w:tcBorders>
          </w:tcPr>
          <w:p w14:paraId="37398CCC"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Professor Emeritus (m); Professor Emerita (f)</w:t>
            </w:r>
          </w:p>
        </w:tc>
      </w:tr>
      <w:tr w:rsidR="00873369" w:rsidRPr="00A85680" w14:paraId="2B02802D" w14:textId="77777777" w:rsidTr="00770075">
        <w:trPr>
          <w:jc w:val="center"/>
        </w:trPr>
        <w:tc>
          <w:tcPr>
            <w:tcW w:w="4140" w:type="dxa"/>
            <w:tcBorders>
              <w:top w:val="nil"/>
              <w:left w:val="nil"/>
              <w:bottom w:val="nil"/>
              <w:right w:val="nil"/>
            </w:tcBorders>
          </w:tcPr>
          <w:p w14:paraId="36E2D84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hostující profesor</w:t>
            </w:r>
          </w:p>
        </w:tc>
        <w:tc>
          <w:tcPr>
            <w:tcW w:w="4410" w:type="dxa"/>
            <w:tcBorders>
              <w:top w:val="nil"/>
              <w:left w:val="nil"/>
              <w:bottom w:val="nil"/>
              <w:right w:val="nil"/>
            </w:tcBorders>
          </w:tcPr>
          <w:p w14:paraId="37900452"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visiting professor</w:t>
            </w:r>
          </w:p>
        </w:tc>
      </w:tr>
      <w:tr w:rsidR="00620451" w:rsidRPr="00A85680" w14:paraId="3114EA48" w14:textId="77777777" w:rsidTr="00770075">
        <w:trPr>
          <w:jc w:val="center"/>
        </w:trPr>
        <w:tc>
          <w:tcPr>
            <w:tcW w:w="4140" w:type="dxa"/>
            <w:tcBorders>
              <w:top w:val="nil"/>
              <w:left w:val="nil"/>
              <w:bottom w:val="nil"/>
              <w:right w:val="nil"/>
            </w:tcBorders>
          </w:tcPr>
          <w:p w14:paraId="19FC15A4" w14:textId="5DF4D5BE" w:rsidR="00620451" w:rsidRPr="009B09D7" w:rsidRDefault="00C819C6" w:rsidP="002A44A5">
            <w:pPr>
              <w:rPr>
                <w:rFonts w:ascii="Verdana" w:hAnsi="Verdana"/>
                <w:sz w:val="19"/>
                <w:szCs w:val="19"/>
              </w:rPr>
            </w:pPr>
            <w:r>
              <w:rPr>
                <w:rFonts w:ascii="Verdana" w:hAnsi="Verdana"/>
                <w:sz w:val="19"/>
                <w:szCs w:val="19"/>
              </w:rPr>
              <w:t xml:space="preserve">mimořádný </w:t>
            </w:r>
            <w:r w:rsidR="00620451">
              <w:rPr>
                <w:rFonts w:ascii="Verdana" w:hAnsi="Verdana"/>
                <w:sz w:val="19"/>
                <w:szCs w:val="19"/>
              </w:rPr>
              <w:t xml:space="preserve">profesor UK </w:t>
            </w:r>
            <w:r w:rsidR="00620451" w:rsidRPr="009B09D7">
              <w:rPr>
                <w:rFonts w:ascii="Verdana" w:hAnsi="Verdana"/>
                <w:sz w:val="19"/>
                <w:szCs w:val="19"/>
              </w:rPr>
              <w:t xml:space="preserve">v souvislosti se svou činností vyplývající z jeho pracovního zařazení na UK může používat za jménem označení „mimořádný profesor Univerzity Karlovy “ v českém jazyce nebo označení </w:t>
            </w:r>
            <w:r w:rsidR="00620451" w:rsidRPr="009B09D7">
              <w:rPr>
                <w:rFonts w:ascii="Verdana" w:hAnsi="Verdana"/>
                <w:sz w:val="19"/>
                <w:szCs w:val="19"/>
              </w:rPr>
              <w:lastRenderedPageBreak/>
              <w:t xml:space="preserve">„Adjunct </w:t>
            </w:r>
            <w:r w:rsidR="00620451">
              <w:rPr>
                <w:rFonts w:ascii="Verdana" w:hAnsi="Verdana"/>
                <w:sz w:val="19"/>
                <w:szCs w:val="19"/>
              </w:rPr>
              <w:t>P</w:t>
            </w:r>
            <w:r w:rsidR="00620451" w:rsidRPr="009B09D7">
              <w:rPr>
                <w:rFonts w:ascii="Verdana" w:hAnsi="Verdana"/>
                <w:sz w:val="19"/>
                <w:szCs w:val="19"/>
              </w:rPr>
              <w:t>rofessor at Charles University“ v anglickém jazyce</w:t>
            </w:r>
          </w:p>
        </w:tc>
        <w:tc>
          <w:tcPr>
            <w:tcW w:w="4410" w:type="dxa"/>
            <w:tcBorders>
              <w:top w:val="nil"/>
              <w:left w:val="nil"/>
              <w:bottom w:val="nil"/>
              <w:right w:val="nil"/>
            </w:tcBorders>
          </w:tcPr>
          <w:p w14:paraId="76D6FF81" w14:textId="77777777" w:rsidR="00620451" w:rsidRPr="009B09D7" w:rsidRDefault="00620451" w:rsidP="00620451">
            <w:pPr>
              <w:rPr>
                <w:rFonts w:ascii="Verdana" w:hAnsi="Verdana"/>
                <w:sz w:val="19"/>
                <w:szCs w:val="19"/>
                <w:lang w:val="en-GB"/>
              </w:rPr>
            </w:pPr>
            <w:r>
              <w:rPr>
                <w:rFonts w:ascii="Verdana" w:hAnsi="Verdana"/>
                <w:sz w:val="19"/>
                <w:szCs w:val="19"/>
                <w:lang w:val="en-GB"/>
              </w:rPr>
              <w:lastRenderedPageBreak/>
              <w:t>T</w:t>
            </w:r>
            <w:r w:rsidRPr="009B09D7">
              <w:rPr>
                <w:rFonts w:ascii="Verdana" w:hAnsi="Verdana"/>
                <w:sz w:val="19"/>
                <w:szCs w:val="19"/>
                <w:lang w:val="en-GB"/>
              </w:rPr>
              <w:t xml:space="preserve">he person appointed Extraordinary Professor may, in relation to the activities resulting from the position at Charles University, use the Czech designation “mimořádný profesor Univerzity Karlovy”, or </w:t>
            </w:r>
            <w:r w:rsidRPr="009B09D7">
              <w:rPr>
                <w:rFonts w:ascii="Verdana" w:hAnsi="Verdana"/>
                <w:sz w:val="19"/>
                <w:szCs w:val="19"/>
                <w:lang w:val="en-GB"/>
              </w:rPr>
              <w:lastRenderedPageBreak/>
              <w:t>“Adjunct Professor at Charles University” in English</w:t>
            </w:r>
            <w:r>
              <w:rPr>
                <w:rFonts w:ascii="Verdana" w:hAnsi="Verdana"/>
                <w:sz w:val="19"/>
                <w:szCs w:val="19"/>
                <w:lang w:val="en-GB"/>
              </w:rPr>
              <w:t>, appended to the name</w:t>
            </w:r>
            <w:r w:rsidRPr="009B09D7">
              <w:rPr>
                <w:rFonts w:ascii="Verdana" w:hAnsi="Verdana"/>
                <w:sz w:val="19"/>
                <w:szCs w:val="19"/>
                <w:lang w:val="en-GB"/>
              </w:rPr>
              <w:t>.</w:t>
            </w:r>
          </w:p>
        </w:tc>
      </w:tr>
      <w:tr w:rsidR="00873369" w:rsidRPr="00A85680" w14:paraId="7ED32083" w14:textId="77777777" w:rsidTr="00770075">
        <w:trPr>
          <w:jc w:val="center"/>
        </w:trPr>
        <w:tc>
          <w:tcPr>
            <w:tcW w:w="4140" w:type="dxa"/>
            <w:tcBorders>
              <w:top w:val="nil"/>
              <w:left w:val="nil"/>
              <w:bottom w:val="nil"/>
              <w:right w:val="nil"/>
            </w:tcBorders>
          </w:tcPr>
          <w:p w14:paraId="0A6C8DB9"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lastRenderedPageBreak/>
              <w:t>profesor in memoriam</w:t>
            </w:r>
          </w:p>
        </w:tc>
        <w:tc>
          <w:tcPr>
            <w:tcW w:w="4410" w:type="dxa"/>
            <w:tcBorders>
              <w:top w:val="nil"/>
              <w:left w:val="nil"/>
              <w:bottom w:val="nil"/>
              <w:right w:val="nil"/>
            </w:tcBorders>
          </w:tcPr>
          <w:p w14:paraId="0185A337" w14:textId="77777777" w:rsidR="00873369" w:rsidRPr="00A85680" w:rsidRDefault="00873369" w:rsidP="007D79E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professor in memoriam</w:t>
            </w:r>
          </w:p>
        </w:tc>
      </w:tr>
      <w:tr w:rsidR="00873369" w:rsidRPr="00A85680" w14:paraId="4078E47A" w14:textId="77777777" w:rsidTr="00770075">
        <w:trPr>
          <w:jc w:val="center"/>
        </w:trPr>
        <w:tc>
          <w:tcPr>
            <w:tcW w:w="4140" w:type="dxa"/>
            <w:tcBorders>
              <w:top w:val="nil"/>
              <w:left w:val="nil"/>
              <w:bottom w:val="nil"/>
              <w:right w:val="nil"/>
            </w:tcBorders>
          </w:tcPr>
          <w:p w14:paraId="04932FE4" w14:textId="77777777" w:rsidR="00873369" w:rsidRPr="00AE78F7" w:rsidRDefault="00873369" w:rsidP="0083374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profesor nebo docent</w:t>
            </w:r>
          </w:p>
        </w:tc>
        <w:tc>
          <w:tcPr>
            <w:tcW w:w="4410" w:type="dxa"/>
            <w:tcBorders>
              <w:top w:val="nil"/>
              <w:left w:val="nil"/>
              <w:bottom w:val="nil"/>
              <w:right w:val="nil"/>
            </w:tcBorders>
          </w:tcPr>
          <w:p w14:paraId="1DA0E4DE" w14:textId="77777777" w:rsidR="00873369" w:rsidRPr="00A85680" w:rsidRDefault="00873369" w:rsidP="0083374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full professor or associate professor</w:t>
            </w:r>
          </w:p>
        </w:tc>
      </w:tr>
      <w:tr w:rsidR="00873369" w:rsidRPr="00A85680" w14:paraId="66440A46" w14:textId="77777777" w:rsidTr="00770075">
        <w:trPr>
          <w:jc w:val="center"/>
        </w:trPr>
        <w:tc>
          <w:tcPr>
            <w:tcW w:w="4140" w:type="dxa"/>
            <w:tcBorders>
              <w:top w:val="nil"/>
              <w:left w:val="nil"/>
              <w:bottom w:val="nil"/>
              <w:right w:val="nil"/>
            </w:tcBorders>
          </w:tcPr>
          <w:p w14:paraId="78E1EF43"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řízení ke jmenování profesorem</w:t>
            </w:r>
          </w:p>
        </w:tc>
        <w:tc>
          <w:tcPr>
            <w:tcW w:w="4410" w:type="dxa"/>
            <w:tcBorders>
              <w:top w:val="nil"/>
              <w:left w:val="nil"/>
              <w:bottom w:val="nil"/>
              <w:right w:val="nil"/>
            </w:tcBorders>
          </w:tcPr>
          <w:p w14:paraId="0EA4E078" w14:textId="77777777" w:rsidR="00873369" w:rsidRPr="00A85680" w:rsidRDefault="00873369" w:rsidP="007D79E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procedure for the appointment of a full professor; full professorship appointment procedure</w:t>
            </w:r>
          </w:p>
        </w:tc>
      </w:tr>
      <w:tr w:rsidR="00D01270" w:rsidRPr="00A85680" w14:paraId="720989F9" w14:textId="77777777" w:rsidTr="00770075">
        <w:trPr>
          <w:jc w:val="center"/>
        </w:trPr>
        <w:tc>
          <w:tcPr>
            <w:tcW w:w="4140" w:type="dxa"/>
            <w:tcBorders>
              <w:top w:val="nil"/>
              <w:left w:val="nil"/>
              <w:bottom w:val="nil"/>
              <w:right w:val="nil"/>
            </w:tcBorders>
          </w:tcPr>
          <w:p w14:paraId="5B4AFF7D" w14:textId="77777777" w:rsidR="00D01270" w:rsidRPr="00AE78F7" w:rsidRDefault="00D01270" w:rsidP="006649A7">
            <w:pPr>
              <w:rPr>
                <w:rFonts w:ascii="Verdana" w:hAnsi="Verdana"/>
                <w:b/>
                <w:sz w:val="19"/>
                <w:szCs w:val="19"/>
              </w:rPr>
            </w:pPr>
            <w:r w:rsidRPr="00AE78F7">
              <w:rPr>
                <w:rFonts w:ascii="Verdana" w:hAnsi="Verdana"/>
                <w:b/>
                <w:sz w:val="19"/>
                <w:szCs w:val="19"/>
              </w:rPr>
              <w:t>profil absolventa studijního programu</w:t>
            </w:r>
          </w:p>
        </w:tc>
        <w:tc>
          <w:tcPr>
            <w:tcW w:w="4410" w:type="dxa"/>
            <w:tcBorders>
              <w:top w:val="nil"/>
              <w:left w:val="nil"/>
              <w:bottom w:val="nil"/>
              <w:right w:val="nil"/>
            </w:tcBorders>
          </w:tcPr>
          <w:p w14:paraId="67383301" w14:textId="77777777" w:rsidR="00D01270" w:rsidRPr="00A85680" w:rsidRDefault="00D01270" w:rsidP="006649A7">
            <w:pPr>
              <w:rPr>
                <w:rFonts w:ascii="Verdana" w:hAnsi="Verdana"/>
                <w:b/>
                <w:sz w:val="19"/>
                <w:szCs w:val="19"/>
                <w:lang w:val="en-GB"/>
              </w:rPr>
            </w:pPr>
            <w:r w:rsidRPr="00A85680">
              <w:rPr>
                <w:rFonts w:ascii="Verdana" w:hAnsi="Verdana"/>
                <w:b/>
                <w:color w:val="000000"/>
                <w:sz w:val="19"/>
                <w:szCs w:val="19"/>
                <w:lang w:val="en-GB"/>
              </w:rPr>
              <w:t>profile of the graduate of the programme of study</w:t>
            </w:r>
          </w:p>
        </w:tc>
      </w:tr>
      <w:tr w:rsidR="00873369" w:rsidRPr="00A85680" w14:paraId="5BE3F710" w14:textId="77777777" w:rsidTr="00770075">
        <w:trPr>
          <w:jc w:val="center"/>
        </w:trPr>
        <w:tc>
          <w:tcPr>
            <w:tcW w:w="4140" w:type="dxa"/>
            <w:tcBorders>
              <w:top w:val="nil"/>
              <w:left w:val="nil"/>
              <w:bottom w:val="nil"/>
              <w:right w:val="nil"/>
            </w:tcBorders>
          </w:tcPr>
          <w:p w14:paraId="72FF02C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program</w:t>
            </w:r>
          </w:p>
        </w:tc>
        <w:tc>
          <w:tcPr>
            <w:tcW w:w="4410" w:type="dxa"/>
            <w:tcBorders>
              <w:top w:val="nil"/>
              <w:left w:val="nil"/>
              <w:bottom w:val="nil"/>
              <w:right w:val="nil"/>
            </w:tcBorders>
          </w:tcPr>
          <w:p w14:paraId="3C1A66BB"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programme (UK), program (US)</w:t>
            </w:r>
          </w:p>
        </w:tc>
      </w:tr>
      <w:tr w:rsidR="00D01270" w:rsidRPr="00A85680" w14:paraId="0E8C699D" w14:textId="77777777" w:rsidTr="00770075">
        <w:trPr>
          <w:jc w:val="center"/>
        </w:trPr>
        <w:tc>
          <w:tcPr>
            <w:tcW w:w="4140" w:type="dxa"/>
            <w:tcBorders>
              <w:top w:val="nil"/>
              <w:left w:val="nil"/>
              <w:bottom w:val="nil"/>
              <w:right w:val="nil"/>
            </w:tcBorders>
          </w:tcPr>
          <w:p w14:paraId="538A0690" w14:textId="77777777" w:rsidR="00D01270" w:rsidRPr="00AE78F7" w:rsidRDefault="00D012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akreditovaný studijní program</w:t>
            </w:r>
          </w:p>
        </w:tc>
        <w:tc>
          <w:tcPr>
            <w:tcW w:w="4410" w:type="dxa"/>
            <w:tcBorders>
              <w:top w:val="nil"/>
              <w:left w:val="nil"/>
              <w:bottom w:val="nil"/>
              <w:right w:val="nil"/>
            </w:tcBorders>
          </w:tcPr>
          <w:p w14:paraId="712AB5C6" w14:textId="77777777" w:rsidR="00D01270" w:rsidRPr="00A85680" w:rsidRDefault="00D012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accredited programme of study</w:t>
            </w:r>
          </w:p>
        </w:tc>
      </w:tr>
      <w:tr w:rsidR="00D01270" w:rsidRPr="00A85680" w14:paraId="443133BC" w14:textId="77777777" w:rsidTr="00770075">
        <w:trPr>
          <w:jc w:val="center"/>
        </w:trPr>
        <w:tc>
          <w:tcPr>
            <w:tcW w:w="4140" w:type="dxa"/>
            <w:tcBorders>
              <w:top w:val="nil"/>
              <w:left w:val="nil"/>
              <w:bottom w:val="nil"/>
              <w:right w:val="nil"/>
            </w:tcBorders>
          </w:tcPr>
          <w:p w14:paraId="3BBC691A" w14:textId="77777777" w:rsidR="00D01270" w:rsidRPr="00AE78F7" w:rsidRDefault="00D012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bakalářský studijní program</w:t>
            </w:r>
          </w:p>
        </w:tc>
        <w:tc>
          <w:tcPr>
            <w:tcW w:w="4410" w:type="dxa"/>
            <w:tcBorders>
              <w:top w:val="nil"/>
              <w:left w:val="nil"/>
              <w:bottom w:val="nil"/>
              <w:right w:val="nil"/>
            </w:tcBorders>
          </w:tcPr>
          <w:p w14:paraId="4618E5B5" w14:textId="77777777" w:rsidR="00D01270" w:rsidRPr="00A85680" w:rsidRDefault="00D012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bachelor's programme of study</w:t>
            </w:r>
          </w:p>
        </w:tc>
      </w:tr>
      <w:tr w:rsidR="00D01270" w:rsidRPr="00A85680" w14:paraId="6210094E" w14:textId="77777777" w:rsidTr="00770075">
        <w:trPr>
          <w:jc w:val="center"/>
        </w:trPr>
        <w:tc>
          <w:tcPr>
            <w:tcW w:w="4140" w:type="dxa"/>
            <w:tcBorders>
              <w:top w:val="nil"/>
              <w:left w:val="nil"/>
              <w:bottom w:val="nil"/>
              <w:right w:val="nil"/>
            </w:tcBorders>
          </w:tcPr>
          <w:p w14:paraId="2E9A8B1D" w14:textId="77777777" w:rsidR="00D01270" w:rsidRPr="00AE78F7" w:rsidRDefault="00D012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doktorský studijní program</w:t>
            </w:r>
          </w:p>
        </w:tc>
        <w:tc>
          <w:tcPr>
            <w:tcW w:w="4410" w:type="dxa"/>
            <w:tcBorders>
              <w:top w:val="nil"/>
              <w:left w:val="nil"/>
              <w:bottom w:val="nil"/>
              <w:right w:val="nil"/>
            </w:tcBorders>
          </w:tcPr>
          <w:p w14:paraId="79D7ACE0" w14:textId="77777777" w:rsidR="00D01270" w:rsidRPr="00A85680" w:rsidRDefault="00D012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doctoral programme of study; doctoral study</w:t>
            </w:r>
          </w:p>
        </w:tc>
      </w:tr>
      <w:tr w:rsidR="00D01270" w:rsidRPr="00A85680" w14:paraId="0CA417B8" w14:textId="77777777" w:rsidTr="00770075">
        <w:trPr>
          <w:jc w:val="center"/>
        </w:trPr>
        <w:tc>
          <w:tcPr>
            <w:tcW w:w="4140" w:type="dxa"/>
            <w:tcBorders>
              <w:top w:val="nil"/>
              <w:left w:val="nil"/>
              <w:bottom w:val="nil"/>
              <w:right w:val="nil"/>
            </w:tcBorders>
          </w:tcPr>
          <w:p w14:paraId="1C41DFF6" w14:textId="77777777" w:rsidR="00D01270" w:rsidRPr="00AE78F7" w:rsidRDefault="00D012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garant studijního programu</w:t>
            </w:r>
          </w:p>
        </w:tc>
        <w:tc>
          <w:tcPr>
            <w:tcW w:w="4410" w:type="dxa"/>
            <w:tcBorders>
              <w:top w:val="nil"/>
              <w:left w:val="nil"/>
              <w:bottom w:val="nil"/>
              <w:right w:val="nil"/>
            </w:tcBorders>
          </w:tcPr>
          <w:p w14:paraId="2639A60D" w14:textId="77777777" w:rsidR="00D01270" w:rsidRPr="00A85680" w:rsidRDefault="00D01270" w:rsidP="007D79E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guarantor of a programme of study (securing the due content and course of study as a whole or one subject) </w:t>
            </w:r>
          </w:p>
        </w:tc>
      </w:tr>
      <w:tr w:rsidR="00D01270" w:rsidRPr="00A85680" w14:paraId="717E58B4" w14:textId="77777777" w:rsidTr="00770075">
        <w:trPr>
          <w:jc w:val="center"/>
        </w:trPr>
        <w:tc>
          <w:tcPr>
            <w:tcW w:w="4140" w:type="dxa"/>
            <w:tcBorders>
              <w:top w:val="nil"/>
              <w:left w:val="nil"/>
              <w:bottom w:val="nil"/>
              <w:right w:val="nil"/>
            </w:tcBorders>
          </w:tcPr>
          <w:p w14:paraId="0E2E9CE7" w14:textId="77777777" w:rsidR="00D01270" w:rsidRPr="00AE78F7" w:rsidRDefault="00D012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konkretizovat a provádět studijní program</w:t>
            </w:r>
          </w:p>
        </w:tc>
        <w:tc>
          <w:tcPr>
            <w:tcW w:w="4410" w:type="dxa"/>
            <w:tcBorders>
              <w:top w:val="nil"/>
              <w:left w:val="nil"/>
              <w:bottom w:val="nil"/>
              <w:right w:val="nil"/>
            </w:tcBorders>
          </w:tcPr>
          <w:p w14:paraId="2D460018" w14:textId="77777777" w:rsidR="00D01270" w:rsidRPr="00A85680" w:rsidRDefault="00D012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specify and implement a programme of study</w:t>
            </w:r>
          </w:p>
        </w:tc>
      </w:tr>
      <w:tr w:rsidR="00D01270" w:rsidRPr="00A85680" w14:paraId="052CFA50" w14:textId="77777777" w:rsidTr="00770075">
        <w:trPr>
          <w:jc w:val="center"/>
        </w:trPr>
        <w:tc>
          <w:tcPr>
            <w:tcW w:w="4140" w:type="dxa"/>
            <w:tcBorders>
              <w:top w:val="nil"/>
              <w:left w:val="nil"/>
              <w:bottom w:val="nil"/>
              <w:right w:val="nil"/>
            </w:tcBorders>
          </w:tcPr>
          <w:p w14:paraId="171DF63E" w14:textId="77777777" w:rsidR="00D01270" w:rsidRPr="00AE78F7" w:rsidRDefault="00D012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magisterský studijní program</w:t>
            </w:r>
          </w:p>
        </w:tc>
        <w:tc>
          <w:tcPr>
            <w:tcW w:w="4410" w:type="dxa"/>
            <w:tcBorders>
              <w:top w:val="nil"/>
              <w:left w:val="nil"/>
              <w:bottom w:val="nil"/>
              <w:right w:val="nil"/>
            </w:tcBorders>
          </w:tcPr>
          <w:p w14:paraId="737C5DF2" w14:textId="77777777" w:rsidR="00D01270" w:rsidRPr="00A85680" w:rsidRDefault="00D012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master's programme of study</w:t>
            </w:r>
          </w:p>
        </w:tc>
      </w:tr>
      <w:tr w:rsidR="004440AA" w:rsidRPr="00A85680" w14:paraId="1E354A4B" w14:textId="77777777" w:rsidTr="00770075">
        <w:trPr>
          <w:jc w:val="center"/>
        </w:trPr>
        <w:tc>
          <w:tcPr>
            <w:tcW w:w="4140" w:type="dxa"/>
            <w:tcBorders>
              <w:top w:val="nil"/>
              <w:left w:val="nil"/>
              <w:bottom w:val="nil"/>
              <w:right w:val="nil"/>
            </w:tcBorders>
          </w:tcPr>
          <w:p w14:paraId="298B8A08" w14:textId="77777777" w:rsidR="004440AA" w:rsidRPr="00290BBB" w:rsidRDefault="004440AA" w:rsidP="00933CE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navazující magisterský studijní program</w:t>
            </w:r>
          </w:p>
        </w:tc>
        <w:tc>
          <w:tcPr>
            <w:tcW w:w="4410" w:type="dxa"/>
            <w:tcBorders>
              <w:top w:val="nil"/>
              <w:left w:val="nil"/>
              <w:bottom w:val="nil"/>
              <w:right w:val="nil"/>
            </w:tcBorders>
          </w:tcPr>
          <w:p w14:paraId="693B2CDF" w14:textId="77777777" w:rsidR="004440AA" w:rsidRPr="00A85680" w:rsidRDefault="004440AA" w:rsidP="00933CE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post-bachelor programme of study (master’s programme of study which is a continuation of a bachelor’s programme)</w:t>
            </w:r>
          </w:p>
        </w:tc>
      </w:tr>
      <w:tr w:rsidR="004440AA" w:rsidRPr="00A85680" w14:paraId="531F497B" w14:textId="77777777" w:rsidTr="00770075">
        <w:trPr>
          <w:jc w:val="center"/>
        </w:trPr>
        <w:tc>
          <w:tcPr>
            <w:tcW w:w="4140" w:type="dxa"/>
            <w:tcBorders>
              <w:top w:val="nil"/>
              <w:left w:val="nil"/>
              <w:bottom w:val="nil"/>
              <w:right w:val="nil"/>
            </w:tcBorders>
          </w:tcPr>
          <w:p w14:paraId="7D6FEC92" w14:textId="77777777" w:rsidR="004440AA" w:rsidRPr="00290BBB" w:rsidRDefault="004440AA" w:rsidP="00933CE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nenavazující magisterský studijní program</w:t>
            </w:r>
          </w:p>
        </w:tc>
        <w:tc>
          <w:tcPr>
            <w:tcW w:w="4410" w:type="dxa"/>
            <w:tcBorders>
              <w:top w:val="nil"/>
              <w:left w:val="nil"/>
              <w:bottom w:val="nil"/>
              <w:right w:val="nil"/>
            </w:tcBorders>
          </w:tcPr>
          <w:p w14:paraId="49D38843" w14:textId="77777777" w:rsidR="004440AA" w:rsidRPr="00A85680" w:rsidRDefault="004440AA" w:rsidP="00933CE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long-cycle master’s programme (master’s programme of study which is not a continuation of a bachelor’s programme)</w:t>
            </w:r>
          </w:p>
        </w:tc>
      </w:tr>
      <w:tr w:rsidR="00D01270" w:rsidRPr="00A85680" w14:paraId="12AC98EB" w14:textId="77777777" w:rsidTr="00770075">
        <w:trPr>
          <w:jc w:val="center"/>
        </w:trPr>
        <w:tc>
          <w:tcPr>
            <w:tcW w:w="4140" w:type="dxa"/>
            <w:tcBorders>
              <w:top w:val="nil"/>
              <w:left w:val="nil"/>
              <w:bottom w:val="nil"/>
              <w:right w:val="nil"/>
            </w:tcBorders>
          </w:tcPr>
          <w:p w14:paraId="7252D709" w14:textId="77777777" w:rsidR="00D01270" w:rsidRPr="00AE78F7" w:rsidRDefault="00D012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program celoživotního vzdělávání</w:t>
            </w:r>
          </w:p>
        </w:tc>
        <w:tc>
          <w:tcPr>
            <w:tcW w:w="4410" w:type="dxa"/>
            <w:tcBorders>
              <w:top w:val="nil"/>
              <w:left w:val="nil"/>
              <w:bottom w:val="nil"/>
              <w:right w:val="nil"/>
            </w:tcBorders>
          </w:tcPr>
          <w:p w14:paraId="6F106EED" w14:textId="77777777" w:rsidR="00D01270" w:rsidRPr="00A85680" w:rsidRDefault="00B71E86" w:rsidP="007D79E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programme of lifelong learn</w:t>
            </w:r>
            <w:r w:rsidR="00D01270" w:rsidRPr="00A85680">
              <w:rPr>
                <w:rFonts w:ascii="Verdana" w:hAnsi="Verdana"/>
                <w:sz w:val="19"/>
                <w:szCs w:val="19"/>
                <w:lang w:val="en-GB"/>
              </w:rPr>
              <w:t>ing;</w:t>
            </w:r>
          </w:p>
          <w:p w14:paraId="647C6146" w14:textId="77777777" w:rsidR="00D01270" w:rsidRPr="00A85680" w:rsidRDefault="00D012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lifelong learning programme</w:t>
            </w:r>
          </w:p>
        </w:tc>
      </w:tr>
      <w:tr w:rsidR="00D01270" w:rsidRPr="00A85680" w14:paraId="44BC7586" w14:textId="77777777" w:rsidTr="00770075">
        <w:trPr>
          <w:jc w:val="center"/>
        </w:trPr>
        <w:tc>
          <w:tcPr>
            <w:tcW w:w="4140" w:type="dxa"/>
            <w:tcBorders>
              <w:top w:val="nil"/>
              <w:left w:val="nil"/>
              <w:bottom w:val="nil"/>
              <w:right w:val="nil"/>
            </w:tcBorders>
          </w:tcPr>
          <w:p w14:paraId="027324B9" w14:textId="77777777" w:rsidR="00D01270" w:rsidRPr="00AE78F7" w:rsidRDefault="00D01270" w:rsidP="006649A7">
            <w:pPr>
              <w:rPr>
                <w:rFonts w:ascii="Verdana" w:hAnsi="Verdana"/>
                <w:sz w:val="19"/>
                <w:szCs w:val="19"/>
              </w:rPr>
            </w:pPr>
            <w:r w:rsidRPr="00AE78F7">
              <w:rPr>
                <w:rFonts w:ascii="Verdana" w:hAnsi="Verdana"/>
                <w:sz w:val="19"/>
                <w:szCs w:val="19"/>
              </w:rPr>
              <w:t>program na podporu vědy a výzkumu</w:t>
            </w:r>
          </w:p>
        </w:tc>
        <w:tc>
          <w:tcPr>
            <w:tcW w:w="4410" w:type="dxa"/>
            <w:tcBorders>
              <w:top w:val="nil"/>
              <w:left w:val="nil"/>
              <w:bottom w:val="nil"/>
              <w:right w:val="nil"/>
            </w:tcBorders>
          </w:tcPr>
          <w:p w14:paraId="16548D46" w14:textId="77777777" w:rsidR="00D01270" w:rsidRPr="00A85680" w:rsidRDefault="00D01270" w:rsidP="006649A7">
            <w:pPr>
              <w:rPr>
                <w:rFonts w:ascii="Verdana" w:hAnsi="Verdana"/>
                <w:sz w:val="19"/>
                <w:szCs w:val="19"/>
                <w:lang w:val="en-GB"/>
              </w:rPr>
            </w:pPr>
            <w:r w:rsidRPr="00A85680">
              <w:rPr>
                <w:rFonts w:ascii="Verdana" w:hAnsi="Verdana"/>
                <w:sz w:val="19"/>
                <w:szCs w:val="19"/>
                <w:lang w:val="en-GB"/>
              </w:rPr>
              <w:t>programme for the support of science and research</w:t>
            </w:r>
          </w:p>
        </w:tc>
      </w:tr>
      <w:tr w:rsidR="00D01270" w:rsidRPr="00A85680" w14:paraId="487618FE" w14:textId="77777777" w:rsidTr="00770075">
        <w:trPr>
          <w:jc w:val="center"/>
        </w:trPr>
        <w:tc>
          <w:tcPr>
            <w:tcW w:w="4140" w:type="dxa"/>
            <w:tcBorders>
              <w:top w:val="nil"/>
              <w:left w:val="nil"/>
              <w:bottom w:val="nil"/>
              <w:right w:val="nil"/>
            </w:tcBorders>
          </w:tcPr>
          <w:p w14:paraId="0CF55DEA" w14:textId="77777777" w:rsidR="00D01270" w:rsidRPr="00AE78F7" w:rsidRDefault="00D012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program orientovaný na výkon povolání</w:t>
            </w:r>
          </w:p>
        </w:tc>
        <w:tc>
          <w:tcPr>
            <w:tcW w:w="4410" w:type="dxa"/>
            <w:tcBorders>
              <w:top w:val="nil"/>
              <w:left w:val="nil"/>
              <w:bottom w:val="nil"/>
              <w:right w:val="nil"/>
            </w:tcBorders>
          </w:tcPr>
          <w:p w14:paraId="3C209161" w14:textId="77777777" w:rsidR="00D01270" w:rsidRPr="00A85680" w:rsidRDefault="00D012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vocational programme; training programme aimed at a particular occupation; professional education programme</w:t>
            </w:r>
          </w:p>
        </w:tc>
      </w:tr>
      <w:tr w:rsidR="00D01270" w:rsidRPr="00A85680" w14:paraId="3600741F" w14:textId="77777777" w:rsidTr="00770075">
        <w:trPr>
          <w:jc w:val="center"/>
        </w:trPr>
        <w:tc>
          <w:tcPr>
            <w:tcW w:w="4140" w:type="dxa"/>
            <w:tcBorders>
              <w:top w:val="nil"/>
              <w:left w:val="nil"/>
              <w:bottom w:val="nil"/>
              <w:right w:val="nil"/>
            </w:tcBorders>
          </w:tcPr>
          <w:p w14:paraId="75A9B18B" w14:textId="77777777" w:rsidR="00D01270" w:rsidRPr="00AE78F7" w:rsidRDefault="00D01270" w:rsidP="006649A7">
            <w:pPr>
              <w:rPr>
                <w:rFonts w:ascii="Verdana" w:hAnsi="Verdana"/>
                <w:sz w:val="19"/>
                <w:szCs w:val="19"/>
              </w:rPr>
            </w:pPr>
            <w:r w:rsidRPr="00AE78F7">
              <w:rPr>
                <w:rFonts w:ascii="Verdana" w:hAnsi="Verdana"/>
                <w:sz w:val="19"/>
                <w:szCs w:val="19"/>
              </w:rPr>
              <w:t>program zasedání</w:t>
            </w:r>
          </w:p>
        </w:tc>
        <w:tc>
          <w:tcPr>
            <w:tcW w:w="4410" w:type="dxa"/>
            <w:tcBorders>
              <w:top w:val="nil"/>
              <w:left w:val="nil"/>
              <w:bottom w:val="nil"/>
              <w:right w:val="nil"/>
            </w:tcBorders>
          </w:tcPr>
          <w:p w14:paraId="0A0D2992" w14:textId="77777777" w:rsidR="00D01270" w:rsidRPr="00A85680" w:rsidRDefault="00D01270" w:rsidP="006649A7">
            <w:pPr>
              <w:rPr>
                <w:rFonts w:ascii="Verdana" w:hAnsi="Verdana"/>
                <w:sz w:val="19"/>
                <w:szCs w:val="19"/>
                <w:lang w:val="en-GB"/>
              </w:rPr>
            </w:pPr>
            <w:r w:rsidRPr="00A85680">
              <w:rPr>
                <w:rFonts w:ascii="Verdana" w:hAnsi="Verdana"/>
                <w:sz w:val="19"/>
                <w:szCs w:val="19"/>
                <w:lang w:val="en-GB"/>
              </w:rPr>
              <w:t>meeting agenda</w:t>
            </w:r>
          </w:p>
        </w:tc>
      </w:tr>
      <w:tr w:rsidR="00D01270" w:rsidRPr="00A85680" w14:paraId="2D742C95" w14:textId="77777777" w:rsidTr="00770075">
        <w:trPr>
          <w:jc w:val="center"/>
        </w:trPr>
        <w:tc>
          <w:tcPr>
            <w:tcW w:w="4140" w:type="dxa"/>
            <w:tcBorders>
              <w:top w:val="nil"/>
              <w:left w:val="nil"/>
              <w:bottom w:val="nil"/>
              <w:right w:val="nil"/>
            </w:tcBorders>
          </w:tcPr>
          <w:p w14:paraId="4A7397F0" w14:textId="77777777" w:rsidR="00D01270" w:rsidRPr="00AE78F7" w:rsidRDefault="00D012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příprava programu</w:t>
            </w:r>
          </w:p>
        </w:tc>
        <w:tc>
          <w:tcPr>
            <w:tcW w:w="4410" w:type="dxa"/>
            <w:tcBorders>
              <w:top w:val="nil"/>
              <w:left w:val="nil"/>
              <w:bottom w:val="nil"/>
              <w:right w:val="nil"/>
            </w:tcBorders>
          </w:tcPr>
          <w:p w14:paraId="4F98A163" w14:textId="77777777" w:rsidR="00D01270" w:rsidRPr="00A85680" w:rsidRDefault="00D012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preparation of a programme</w:t>
            </w:r>
          </w:p>
        </w:tc>
      </w:tr>
      <w:tr w:rsidR="00D01270" w:rsidRPr="00A85680" w14:paraId="08581B05" w14:textId="77777777" w:rsidTr="00770075">
        <w:trPr>
          <w:jc w:val="center"/>
        </w:trPr>
        <w:tc>
          <w:tcPr>
            <w:tcW w:w="4140" w:type="dxa"/>
            <w:tcBorders>
              <w:top w:val="nil"/>
              <w:left w:val="nil"/>
              <w:bottom w:val="nil"/>
              <w:right w:val="nil"/>
            </w:tcBorders>
          </w:tcPr>
          <w:p w14:paraId="5CDF0CE5" w14:textId="77777777" w:rsidR="00D01270" w:rsidRPr="00AE78F7" w:rsidRDefault="00D012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schvalování programu</w:t>
            </w:r>
          </w:p>
        </w:tc>
        <w:tc>
          <w:tcPr>
            <w:tcW w:w="4410" w:type="dxa"/>
            <w:tcBorders>
              <w:top w:val="nil"/>
              <w:left w:val="nil"/>
              <w:bottom w:val="nil"/>
              <w:right w:val="nil"/>
            </w:tcBorders>
          </w:tcPr>
          <w:p w14:paraId="73FE92F1" w14:textId="77777777" w:rsidR="00D01270" w:rsidRPr="00A85680" w:rsidRDefault="00D012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approving a programme (of study) / agenda (of a meeting)</w:t>
            </w:r>
          </w:p>
        </w:tc>
      </w:tr>
      <w:tr w:rsidR="00D01270" w:rsidRPr="00A85680" w14:paraId="6CA0F1CA" w14:textId="77777777" w:rsidTr="00770075">
        <w:trPr>
          <w:jc w:val="center"/>
        </w:trPr>
        <w:tc>
          <w:tcPr>
            <w:tcW w:w="4140" w:type="dxa"/>
            <w:tcBorders>
              <w:top w:val="nil"/>
              <w:left w:val="nil"/>
              <w:bottom w:val="nil"/>
              <w:right w:val="nil"/>
            </w:tcBorders>
          </w:tcPr>
          <w:p w14:paraId="37113ED9" w14:textId="77777777" w:rsidR="00D01270" w:rsidRPr="00AE78F7" w:rsidRDefault="00D012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studijní program</w:t>
            </w:r>
          </w:p>
        </w:tc>
        <w:tc>
          <w:tcPr>
            <w:tcW w:w="4410" w:type="dxa"/>
            <w:tcBorders>
              <w:top w:val="nil"/>
              <w:left w:val="nil"/>
              <w:bottom w:val="nil"/>
              <w:right w:val="nil"/>
            </w:tcBorders>
          </w:tcPr>
          <w:p w14:paraId="2BA4CEDE" w14:textId="77777777" w:rsidR="00D01270" w:rsidRPr="00A85680" w:rsidRDefault="00D012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programme of study; study programme</w:t>
            </w:r>
          </w:p>
        </w:tc>
      </w:tr>
      <w:tr w:rsidR="00D01270" w:rsidRPr="00A85680" w14:paraId="1CA52290" w14:textId="77777777" w:rsidTr="00770075">
        <w:trPr>
          <w:jc w:val="center"/>
        </w:trPr>
        <w:tc>
          <w:tcPr>
            <w:tcW w:w="4140" w:type="dxa"/>
            <w:tcBorders>
              <w:top w:val="nil"/>
              <w:left w:val="nil"/>
              <w:bottom w:val="nil"/>
              <w:right w:val="nil"/>
            </w:tcBorders>
          </w:tcPr>
          <w:p w14:paraId="7568B5BC" w14:textId="77777777" w:rsidR="00D01270" w:rsidRPr="00AE78F7" w:rsidRDefault="00D012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ucelená část studijního programu</w:t>
            </w:r>
          </w:p>
        </w:tc>
        <w:tc>
          <w:tcPr>
            <w:tcW w:w="4410" w:type="dxa"/>
            <w:tcBorders>
              <w:top w:val="nil"/>
              <w:left w:val="nil"/>
              <w:bottom w:val="nil"/>
              <w:right w:val="nil"/>
            </w:tcBorders>
          </w:tcPr>
          <w:p w14:paraId="4D10E81B" w14:textId="77777777" w:rsidR="00D01270" w:rsidRPr="00A85680" w:rsidRDefault="00D01270" w:rsidP="007D79E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integrated part of the study programme </w:t>
            </w:r>
          </w:p>
        </w:tc>
      </w:tr>
      <w:tr w:rsidR="00D01270" w:rsidRPr="00A85680" w14:paraId="70C471D5" w14:textId="77777777" w:rsidTr="00770075">
        <w:trPr>
          <w:jc w:val="center"/>
        </w:trPr>
        <w:tc>
          <w:tcPr>
            <w:tcW w:w="4140" w:type="dxa"/>
            <w:tcBorders>
              <w:top w:val="nil"/>
              <w:left w:val="nil"/>
              <w:bottom w:val="nil"/>
              <w:right w:val="nil"/>
            </w:tcBorders>
          </w:tcPr>
          <w:p w14:paraId="062B9E1F" w14:textId="77777777" w:rsidR="00D01270" w:rsidRPr="00AE78F7" w:rsidRDefault="00D012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uskutečňování programu</w:t>
            </w:r>
          </w:p>
        </w:tc>
        <w:tc>
          <w:tcPr>
            <w:tcW w:w="4410" w:type="dxa"/>
            <w:tcBorders>
              <w:top w:val="nil"/>
              <w:left w:val="nil"/>
              <w:bottom w:val="nil"/>
              <w:right w:val="nil"/>
            </w:tcBorders>
          </w:tcPr>
          <w:p w14:paraId="525DBA64" w14:textId="77777777" w:rsidR="00D01270" w:rsidRPr="00A85680" w:rsidRDefault="00D01270" w:rsidP="00DA13F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implementation of a programme; </w:t>
            </w:r>
            <w:r w:rsidR="00DA13FF" w:rsidRPr="00A85680">
              <w:rPr>
                <w:rFonts w:ascii="Verdana" w:hAnsi="Verdana"/>
                <w:sz w:val="19"/>
                <w:szCs w:val="19"/>
                <w:lang w:val="en-GB"/>
              </w:rPr>
              <w:t>offering</w:t>
            </w:r>
            <w:r w:rsidRPr="00A85680">
              <w:rPr>
                <w:rFonts w:ascii="Verdana" w:hAnsi="Verdana"/>
                <w:sz w:val="19"/>
                <w:szCs w:val="19"/>
                <w:lang w:val="en-GB"/>
              </w:rPr>
              <w:t xml:space="preserve"> a programme</w:t>
            </w:r>
          </w:p>
        </w:tc>
      </w:tr>
      <w:tr w:rsidR="00D01270" w:rsidRPr="00A85680" w14:paraId="044D2679" w14:textId="77777777" w:rsidTr="00770075">
        <w:trPr>
          <w:jc w:val="center"/>
        </w:trPr>
        <w:tc>
          <w:tcPr>
            <w:tcW w:w="4140" w:type="dxa"/>
            <w:tcBorders>
              <w:top w:val="nil"/>
              <w:left w:val="nil"/>
              <w:bottom w:val="nil"/>
              <w:right w:val="nil"/>
            </w:tcBorders>
          </w:tcPr>
          <w:p w14:paraId="3B4FDA9C" w14:textId="77777777" w:rsidR="00D01270" w:rsidRPr="00AE78F7" w:rsidRDefault="00D012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vyhodnocování studijního programu</w:t>
            </w:r>
          </w:p>
        </w:tc>
        <w:tc>
          <w:tcPr>
            <w:tcW w:w="4410" w:type="dxa"/>
            <w:tcBorders>
              <w:top w:val="nil"/>
              <w:left w:val="nil"/>
              <w:bottom w:val="nil"/>
              <w:right w:val="nil"/>
            </w:tcBorders>
          </w:tcPr>
          <w:p w14:paraId="0182719C" w14:textId="77777777" w:rsidR="00D01270" w:rsidRPr="00A85680" w:rsidRDefault="00D012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evaluation of a study programme</w:t>
            </w:r>
          </w:p>
        </w:tc>
      </w:tr>
      <w:tr w:rsidR="00D01270" w:rsidRPr="00A85680" w14:paraId="33C9DDE2" w14:textId="77777777" w:rsidTr="00770075">
        <w:trPr>
          <w:jc w:val="center"/>
        </w:trPr>
        <w:tc>
          <w:tcPr>
            <w:tcW w:w="4140" w:type="dxa"/>
            <w:tcBorders>
              <w:top w:val="nil"/>
              <w:left w:val="nil"/>
              <w:bottom w:val="nil"/>
              <w:right w:val="nil"/>
            </w:tcBorders>
          </w:tcPr>
          <w:p w14:paraId="1EC9974C" w14:textId="77777777" w:rsidR="00D01270" w:rsidRPr="00AE78F7" w:rsidRDefault="00D012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zajištění studijních programů</w:t>
            </w:r>
          </w:p>
        </w:tc>
        <w:tc>
          <w:tcPr>
            <w:tcW w:w="4410" w:type="dxa"/>
            <w:tcBorders>
              <w:top w:val="nil"/>
              <w:left w:val="nil"/>
              <w:bottom w:val="nil"/>
              <w:right w:val="nil"/>
            </w:tcBorders>
          </w:tcPr>
          <w:p w14:paraId="36BE0B72" w14:textId="77777777" w:rsidR="00D01270" w:rsidRPr="00A85680" w:rsidRDefault="00D012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arranging for / ensuring study programmes</w:t>
            </w:r>
          </w:p>
        </w:tc>
      </w:tr>
      <w:tr w:rsidR="00D01270" w:rsidRPr="00A85680" w14:paraId="2D556B83" w14:textId="77777777" w:rsidTr="00770075">
        <w:trPr>
          <w:jc w:val="center"/>
        </w:trPr>
        <w:tc>
          <w:tcPr>
            <w:tcW w:w="4140" w:type="dxa"/>
            <w:tcBorders>
              <w:top w:val="nil"/>
              <w:left w:val="nil"/>
              <w:bottom w:val="nil"/>
              <w:right w:val="nil"/>
            </w:tcBorders>
          </w:tcPr>
          <w:p w14:paraId="6251F194" w14:textId="77777777" w:rsidR="00D01270" w:rsidRPr="00AE78F7" w:rsidRDefault="00D012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zájmový program</w:t>
            </w:r>
          </w:p>
        </w:tc>
        <w:tc>
          <w:tcPr>
            <w:tcW w:w="4410" w:type="dxa"/>
            <w:tcBorders>
              <w:top w:val="nil"/>
              <w:left w:val="nil"/>
              <w:bottom w:val="nil"/>
              <w:right w:val="nil"/>
            </w:tcBorders>
          </w:tcPr>
          <w:p w14:paraId="7CADA9BB" w14:textId="77777777" w:rsidR="00D01270" w:rsidRPr="00A85680" w:rsidRDefault="00D012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extracurricular programme</w:t>
            </w:r>
          </w:p>
        </w:tc>
      </w:tr>
      <w:tr w:rsidR="00D01270" w:rsidRPr="00A85680" w14:paraId="76E23C4B" w14:textId="77777777" w:rsidTr="00770075">
        <w:trPr>
          <w:jc w:val="center"/>
        </w:trPr>
        <w:tc>
          <w:tcPr>
            <w:tcW w:w="4140" w:type="dxa"/>
            <w:tcBorders>
              <w:top w:val="nil"/>
              <w:left w:val="nil"/>
              <w:bottom w:val="nil"/>
              <w:right w:val="nil"/>
            </w:tcBorders>
          </w:tcPr>
          <w:p w14:paraId="410A4EBE" w14:textId="77777777" w:rsidR="00D01270" w:rsidRPr="00AE78F7" w:rsidRDefault="00D012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zařadit na program jednání</w:t>
            </w:r>
          </w:p>
        </w:tc>
        <w:tc>
          <w:tcPr>
            <w:tcW w:w="4410" w:type="dxa"/>
            <w:tcBorders>
              <w:top w:val="nil"/>
              <w:left w:val="nil"/>
              <w:bottom w:val="nil"/>
              <w:right w:val="nil"/>
            </w:tcBorders>
          </w:tcPr>
          <w:p w14:paraId="437B93CF" w14:textId="77777777" w:rsidR="00D01270" w:rsidRPr="00A85680" w:rsidRDefault="00D012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place on the agenda (of a meeting)</w:t>
            </w:r>
          </w:p>
        </w:tc>
      </w:tr>
      <w:tr w:rsidR="00D01270" w:rsidRPr="00A85680" w14:paraId="74CDAF6F" w14:textId="77777777" w:rsidTr="00770075">
        <w:trPr>
          <w:jc w:val="center"/>
        </w:trPr>
        <w:tc>
          <w:tcPr>
            <w:tcW w:w="4140" w:type="dxa"/>
            <w:tcBorders>
              <w:top w:val="nil"/>
              <w:left w:val="nil"/>
              <w:bottom w:val="nil"/>
              <w:right w:val="nil"/>
            </w:tcBorders>
          </w:tcPr>
          <w:p w14:paraId="6030101E" w14:textId="77777777" w:rsidR="00D01270" w:rsidRPr="00AE78F7" w:rsidRDefault="00D012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zrušení studijního programu</w:t>
            </w:r>
          </w:p>
        </w:tc>
        <w:tc>
          <w:tcPr>
            <w:tcW w:w="4410" w:type="dxa"/>
            <w:tcBorders>
              <w:top w:val="nil"/>
              <w:left w:val="nil"/>
              <w:bottom w:val="nil"/>
              <w:right w:val="nil"/>
            </w:tcBorders>
          </w:tcPr>
          <w:p w14:paraId="2EE726F1" w14:textId="77777777" w:rsidR="00D01270" w:rsidRPr="00A85680" w:rsidRDefault="00D012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cancellation of a programme of study</w:t>
            </w:r>
          </w:p>
        </w:tc>
      </w:tr>
      <w:tr w:rsidR="00873369" w:rsidRPr="00A85680" w14:paraId="7B7F4B03" w14:textId="77777777" w:rsidTr="00770075">
        <w:trPr>
          <w:jc w:val="center"/>
        </w:trPr>
        <w:tc>
          <w:tcPr>
            <w:tcW w:w="4140" w:type="dxa"/>
            <w:tcBorders>
              <w:top w:val="nil"/>
              <w:left w:val="nil"/>
              <w:bottom w:val="nil"/>
              <w:right w:val="nil"/>
            </w:tcBorders>
          </w:tcPr>
          <w:p w14:paraId="11D024E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prohlášení</w:t>
            </w:r>
          </w:p>
        </w:tc>
        <w:tc>
          <w:tcPr>
            <w:tcW w:w="4410" w:type="dxa"/>
            <w:tcBorders>
              <w:top w:val="nil"/>
              <w:left w:val="nil"/>
              <w:bottom w:val="nil"/>
              <w:right w:val="nil"/>
            </w:tcBorders>
          </w:tcPr>
          <w:p w14:paraId="79242A7F"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statement </w:t>
            </w:r>
            <w:r w:rsidRPr="00A85680">
              <w:rPr>
                <w:rFonts w:ascii="Verdana" w:hAnsi="Verdana"/>
                <w:bCs/>
                <w:sz w:val="19"/>
                <w:szCs w:val="19"/>
                <w:lang w:val="en-GB"/>
              </w:rPr>
              <w:t>(written or oral communication setting forth facts, arguments);</w:t>
            </w:r>
            <w:r w:rsidRPr="00A85680">
              <w:rPr>
                <w:rFonts w:ascii="Verdana" w:hAnsi="Verdana"/>
                <w:b/>
                <w:bCs/>
                <w:sz w:val="19"/>
                <w:szCs w:val="19"/>
                <w:lang w:val="en-GB"/>
              </w:rPr>
              <w:t xml:space="preserve"> declaration </w:t>
            </w:r>
            <w:r w:rsidRPr="00A85680">
              <w:rPr>
                <w:rFonts w:ascii="Verdana" w:hAnsi="Verdana"/>
                <w:bCs/>
                <w:sz w:val="19"/>
                <w:szCs w:val="19"/>
                <w:lang w:val="en-GB"/>
              </w:rPr>
              <w:t>(announcing openly)</w:t>
            </w:r>
          </w:p>
        </w:tc>
      </w:tr>
      <w:tr w:rsidR="00D01270" w:rsidRPr="00A85680" w14:paraId="292458FF" w14:textId="77777777" w:rsidTr="00770075">
        <w:trPr>
          <w:jc w:val="center"/>
        </w:trPr>
        <w:tc>
          <w:tcPr>
            <w:tcW w:w="4140" w:type="dxa"/>
            <w:tcBorders>
              <w:top w:val="nil"/>
              <w:left w:val="nil"/>
              <w:bottom w:val="nil"/>
              <w:right w:val="nil"/>
            </w:tcBorders>
          </w:tcPr>
          <w:p w14:paraId="5D6D9C1D" w14:textId="77777777" w:rsidR="00D01270" w:rsidRPr="00AE78F7" w:rsidRDefault="00D012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písemné prohlášení o volbě</w:t>
            </w:r>
          </w:p>
        </w:tc>
        <w:tc>
          <w:tcPr>
            <w:tcW w:w="4410" w:type="dxa"/>
            <w:tcBorders>
              <w:top w:val="nil"/>
              <w:left w:val="nil"/>
              <w:bottom w:val="nil"/>
              <w:right w:val="nil"/>
            </w:tcBorders>
          </w:tcPr>
          <w:p w14:paraId="510ADF46" w14:textId="77777777" w:rsidR="00D01270" w:rsidRPr="00A85680" w:rsidRDefault="00D012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written statement on the election</w:t>
            </w:r>
          </w:p>
        </w:tc>
      </w:tr>
      <w:tr w:rsidR="00D01270" w:rsidRPr="00A85680" w14:paraId="7536937F" w14:textId="77777777" w:rsidTr="00770075">
        <w:trPr>
          <w:jc w:val="center"/>
        </w:trPr>
        <w:tc>
          <w:tcPr>
            <w:tcW w:w="4140" w:type="dxa"/>
            <w:tcBorders>
              <w:top w:val="nil"/>
              <w:left w:val="nil"/>
              <w:bottom w:val="nil"/>
              <w:right w:val="nil"/>
            </w:tcBorders>
          </w:tcPr>
          <w:p w14:paraId="7276FCEF" w14:textId="77777777" w:rsidR="00D01270" w:rsidRPr="00AE78F7" w:rsidRDefault="00D0127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písemné prohlášení o zanechání studia</w:t>
            </w:r>
          </w:p>
        </w:tc>
        <w:tc>
          <w:tcPr>
            <w:tcW w:w="4410" w:type="dxa"/>
            <w:tcBorders>
              <w:top w:val="nil"/>
              <w:left w:val="nil"/>
              <w:bottom w:val="nil"/>
              <w:right w:val="nil"/>
            </w:tcBorders>
          </w:tcPr>
          <w:p w14:paraId="59D255E8" w14:textId="77777777" w:rsidR="00D01270" w:rsidRPr="00A85680" w:rsidRDefault="00D01270" w:rsidP="007D79E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written notice / statement of one's withdrawal from study</w:t>
            </w:r>
          </w:p>
        </w:tc>
      </w:tr>
      <w:tr w:rsidR="00D01270" w:rsidRPr="00A85680" w14:paraId="6F35E619" w14:textId="77777777" w:rsidTr="00770075">
        <w:trPr>
          <w:jc w:val="center"/>
        </w:trPr>
        <w:tc>
          <w:tcPr>
            <w:tcW w:w="4140" w:type="dxa"/>
            <w:tcBorders>
              <w:top w:val="nil"/>
              <w:left w:val="nil"/>
              <w:bottom w:val="nil"/>
              <w:right w:val="nil"/>
            </w:tcBorders>
          </w:tcPr>
          <w:p w14:paraId="49C576C2" w14:textId="14B8D283" w:rsidR="00D01270" w:rsidRPr="00AE78F7" w:rsidRDefault="00D01270" w:rsidP="006649A7">
            <w:pPr>
              <w:rPr>
                <w:rFonts w:ascii="Verdana" w:hAnsi="Verdana"/>
                <w:sz w:val="19"/>
                <w:szCs w:val="19"/>
              </w:rPr>
            </w:pPr>
            <w:r w:rsidRPr="00AE78F7">
              <w:rPr>
                <w:rFonts w:ascii="Verdana" w:hAnsi="Verdana"/>
                <w:sz w:val="19"/>
                <w:szCs w:val="19"/>
              </w:rPr>
              <w:lastRenderedPageBreak/>
              <w:t>prohlášení k</w:t>
            </w:r>
            <w:r w:rsidR="00C819C6">
              <w:rPr>
                <w:rFonts w:ascii="Verdana" w:hAnsi="Verdana"/>
                <w:sz w:val="19"/>
                <w:szCs w:val="19"/>
              </w:rPr>
              <w:t> </w:t>
            </w:r>
            <w:r w:rsidRPr="00AE78F7">
              <w:rPr>
                <w:rFonts w:ascii="Verdana" w:hAnsi="Verdana"/>
                <w:sz w:val="19"/>
                <w:szCs w:val="19"/>
              </w:rPr>
              <w:t>dani</w:t>
            </w:r>
          </w:p>
        </w:tc>
        <w:tc>
          <w:tcPr>
            <w:tcW w:w="4410" w:type="dxa"/>
            <w:tcBorders>
              <w:top w:val="nil"/>
              <w:left w:val="nil"/>
              <w:bottom w:val="nil"/>
              <w:right w:val="nil"/>
            </w:tcBorders>
          </w:tcPr>
          <w:p w14:paraId="3769C1A0" w14:textId="77777777" w:rsidR="00D01270" w:rsidRPr="00A85680" w:rsidRDefault="00D01270" w:rsidP="00D01270">
            <w:pPr>
              <w:rPr>
                <w:rFonts w:ascii="Verdana" w:hAnsi="Verdana"/>
                <w:sz w:val="19"/>
                <w:szCs w:val="19"/>
                <w:lang w:val="en-GB"/>
              </w:rPr>
            </w:pPr>
            <w:r w:rsidRPr="00A85680">
              <w:rPr>
                <w:rFonts w:ascii="Verdana" w:hAnsi="Verdana"/>
                <w:sz w:val="19"/>
                <w:szCs w:val="19"/>
                <w:lang w:val="en-GB"/>
              </w:rPr>
              <w:t>tax declaration</w:t>
            </w:r>
          </w:p>
        </w:tc>
      </w:tr>
      <w:tr w:rsidR="00873369" w:rsidRPr="00A85680" w14:paraId="77DA5AE5" w14:textId="77777777" w:rsidTr="00770075">
        <w:trPr>
          <w:jc w:val="center"/>
        </w:trPr>
        <w:tc>
          <w:tcPr>
            <w:tcW w:w="4140" w:type="dxa"/>
            <w:tcBorders>
              <w:top w:val="nil"/>
              <w:left w:val="nil"/>
              <w:bottom w:val="nil"/>
              <w:right w:val="nil"/>
            </w:tcBorders>
          </w:tcPr>
          <w:p w14:paraId="01C93829"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projednání, projednávání</w:t>
            </w:r>
          </w:p>
        </w:tc>
        <w:tc>
          <w:tcPr>
            <w:tcW w:w="4410" w:type="dxa"/>
            <w:tcBorders>
              <w:top w:val="nil"/>
              <w:left w:val="nil"/>
              <w:bottom w:val="nil"/>
              <w:right w:val="nil"/>
            </w:tcBorders>
          </w:tcPr>
          <w:p w14:paraId="1F7C1FBD" w14:textId="77777777" w:rsidR="00873369" w:rsidRPr="00A85680" w:rsidRDefault="00873369"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consideration; </w:t>
            </w:r>
            <w:r w:rsidR="007D6602" w:rsidRPr="00A85680">
              <w:rPr>
                <w:rFonts w:ascii="Verdana" w:hAnsi="Verdana"/>
                <w:b/>
                <w:bCs/>
                <w:sz w:val="19"/>
                <w:szCs w:val="19"/>
                <w:lang w:val="en-GB"/>
              </w:rPr>
              <w:t>consultation</w:t>
            </w:r>
          </w:p>
        </w:tc>
      </w:tr>
      <w:tr w:rsidR="00873369" w:rsidRPr="00A85680" w14:paraId="6E89FD83" w14:textId="77777777" w:rsidTr="00770075">
        <w:trPr>
          <w:jc w:val="center"/>
        </w:trPr>
        <w:tc>
          <w:tcPr>
            <w:tcW w:w="4140" w:type="dxa"/>
            <w:tcBorders>
              <w:top w:val="nil"/>
              <w:left w:val="nil"/>
              <w:bottom w:val="nil"/>
              <w:right w:val="nil"/>
            </w:tcBorders>
          </w:tcPr>
          <w:p w14:paraId="0EDDEDBE" w14:textId="77777777" w:rsidR="00873369" w:rsidRPr="00AE78F7" w:rsidRDefault="00873369" w:rsidP="007D79E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AE78F7">
              <w:rPr>
                <w:rFonts w:ascii="Verdana" w:hAnsi="Verdana"/>
                <w:bCs/>
                <w:sz w:val="19"/>
                <w:szCs w:val="19"/>
              </w:rPr>
              <w:t xml:space="preserve">projednání disciplinárních přestupků </w:t>
            </w:r>
          </w:p>
        </w:tc>
        <w:tc>
          <w:tcPr>
            <w:tcW w:w="4410" w:type="dxa"/>
            <w:tcBorders>
              <w:top w:val="nil"/>
              <w:left w:val="nil"/>
              <w:bottom w:val="nil"/>
              <w:right w:val="nil"/>
            </w:tcBorders>
          </w:tcPr>
          <w:p w14:paraId="72F650E3" w14:textId="77777777" w:rsidR="00873369" w:rsidRPr="00A85680" w:rsidRDefault="00873369" w:rsidP="007D79E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A85680">
              <w:rPr>
                <w:rFonts w:ascii="Verdana" w:hAnsi="Verdana"/>
                <w:bCs/>
                <w:sz w:val="19"/>
                <w:szCs w:val="19"/>
                <w:lang w:val="en-GB"/>
              </w:rPr>
              <w:t>consideration of disciplinary delicts</w:t>
            </w:r>
          </w:p>
        </w:tc>
      </w:tr>
      <w:tr w:rsidR="00873369" w:rsidRPr="00A85680" w14:paraId="4D691FF0" w14:textId="77777777" w:rsidTr="00770075">
        <w:trPr>
          <w:jc w:val="center"/>
        </w:trPr>
        <w:tc>
          <w:tcPr>
            <w:tcW w:w="4140" w:type="dxa"/>
            <w:tcBorders>
              <w:top w:val="nil"/>
              <w:left w:val="nil"/>
              <w:bottom w:val="nil"/>
              <w:right w:val="nil"/>
            </w:tcBorders>
          </w:tcPr>
          <w:p w14:paraId="3ECF7DE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projednání návrhu na zahájení řízení</w:t>
            </w:r>
          </w:p>
        </w:tc>
        <w:tc>
          <w:tcPr>
            <w:tcW w:w="4410" w:type="dxa"/>
            <w:tcBorders>
              <w:top w:val="nil"/>
              <w:left w:val="nil"/>
              <w:bottom w:val="nil"/>
              <w:right w:val="nil"/>
            </w:tcBorders>
          </w:tcPr>
          <w:p w14:paraId="391DF5BD"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consideration of a petition to commence proceedings</w:t>
            </w:r>
          </w:p>
        </w:tc>
      </w:tr>
      <w:tr w:rsidR="00873369" w:rsidRPr="00A85680" w14:paraId="30526A67" w14:textId="77777777" w:rsidTr="00770075">
        <w:trPr>
          <w:jc w:val="center"/>
        </w:trPr>
        <w:tc>
          <w:tcPr>
            <w:tcW w:w="4140" w:type="dxa"/>
            <w:tcBorders>
              <w:top w:val="nil"/>
              <w:left w:val="nil"/>
              <w:bottom w:val="nil"/>
              <w:right w:val="nil"/>
            </w:tcBorders>
          </w:tcPr>
          <w:p w14:paraId="54FB1094"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projednání věci</w:t>
            </w:r>
          </w:p>
        </w:tc>
        <w:tc>
          <w:tcPr>
            <w:tcW w:w="4410" w:type="dxa"/>
            <w:tcBorders>
              <w:top w:val="nil"/>
              <w:left w:val="nil"/>
              <w:bottom w:val="nil"/>
              <w:right w:val="nil"/>
            </w:tcBorders>
          </w:tcPr>
          <w:p w14:paraId="3EB7E82A"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considering the issue; consideration of the issue</w:t>
            </w:r>
          </w:p>
        </w:tc>
      </w:tr>
      <w:tr w:rsidR="00873369" w:rsidRPr="00A85680" w14:paraId="4DE49DCA" w14:textId="77777777" w:rsidTr="00770075">
        <w:trPr>
          <w:jc w:val="center"/>
        </w:trPr>
        <w:tc>
          <w:tcPr>
            <w:tcW w:w="4140" w:type="dxa"/>
            <w:tcBorders>
              <w:top w:val="nil"/>
              <w:left w:val="nil"/>
              <w:bottom w:val="nil"/>
              <w:right w:val="nil"/>
            </w:tcBorders>
          </w:tcPr>
          <w:p w14:paraId="64C8AE6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projednávání bodů pořadu</w:t>
            </w:r>
          </w:p>
        </w:tc>
        <w:tc>
          <w:tcPr>
            <w:tcW w:w="4410" w:type="dxa"/>
            <w:tcBorders>
              <w:top w:val="nil"/>
              <w:left w:val="nil"/>
              <w:bottom w:val="nil"/>
              <w:right w:val="nil"/>
            </w:tcBorders>
          </w:tcPr>
          <w:p w14:paraId="01D7C671"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considering items of the agenda</w:t>
            </w:r>
          </w:p>
        </w:tc>
      </w:tr>
      <w:tr w:rsidR="00873369" w:rsidRPr="00A85680" w14:paraId="2B08726D" w14:textId="77777777" w:rsidTr="00770075">
        <w:trPr>
          <w:jc w:val="center"/>
        </w:trPr>
        <w:tc>
          <w:tcPr>
            <w:tcW w:w="4140" w:type="dxa"/>
            <w:tcBorders>
              <w:top w:val="nil"/>
              <w:left w:val="nil"/>
              <w:bottom w:val="nil"/>
              <w:right w:val="nil"/>
            </w:tcBorders>
          </w:tcPr>
          <w:p w14:paraId="568625D3"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projednávání návrhu</w:t>
            </w:r>
          </w:p>
        </w:tc>
        <w:tc>
          <w:tcPr>
            <w:tcW w:w="4410" w:type="dxa"/>
            <w:tcBorders>
              <w:top w:val="nil"/>
              <w:left w:val="nil"/>
              <w:bottom w:val="nil"/>
              <w:right w:val="nil"/>
            </w:tcBorders>
          </w:tcPr>
          <w:p w14:paraId="7365FF84"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consideration of a motion (made during a meeting) / proposal (generally)</w:t>
            </w:r>
          </w:p>
        </w:tc>
      </w:tr>
      <w:tr w:rsidR="00873369" w:rsidRPr="00A85680" w14:paraId="32F0F733" w14:textId="77777777" w:rsidTr="00770075">
        <w:trPr>
          <w:jc w:val="center"/>
        </w:trPr>
        <w:tc>
          <w:tcPr>
            <w:tcW w:w="4140" w:type="dxa"/>
            <w:tcBorders>
              <w:top w:val="nil"/>
              <w:left w:val="nil"/>
              <w:bottom w:val="nil"/>
              <w:right w:val="nil"/>
            </w:tcBorders>
          </w:tcPr>
          <w:p w14:paraId="7E1A82A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předkládání a projednávání návrhů</w:t>
            </w:r>
          </w:p>
        </w:tc>
        <w:tc>
          <w:tcPr>
            <w:tcW w:w="4410" w:type="dxa"/>
            <w:tcBorders>
              <w:top w:val="nil"/>
              <w:left w:val="nil"/>
              <w:bottom w:val="nil"/>
              <w:right w:val="nil"/>
            </w:tcBorders>
          </w:tcPr>
          <w:p w14:paraId="5A1356AC"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submission and consideration of proposals / drafts (of documents); making and considering motions (moved in the course of a meeting)</w:t>
            </w:r>
          </w:p>
        </w:tc>
      </w:tr>
      <w:tr w:rsidR="00873369" w:rsidRPr="00A85680" w14:paraId="6BF36E8A" w14:textId="77777777" w:rsidTr="00770075">
        <w:trPr>
          <w:jc w:val="center"/>
        </w:trPr>
        <w:tc>
          <w:tcPr>
            <w:tcW w:w="4140" w:type="dxa"/>
            <w:tcBorders>
              <w:top w:val="nil"/>
              <w:left w:val="nil"/>
              <w:bottom w:val="nil"/>
              <w:right w:val="nil"/>
            </w:tcBorders>
          </w:tcPr>
          <w:p w14:paraId="61483CE3" w14:textId="77777777" w:rsidR="00873369" w:rsidRPr="00AE78F7" w:rsidRDefault="00873369" w:rsidP="00115A10">
            <w:pPr>
              <w:rPr>
                <w:rFonts w:ascii="Verdana" w:hAnsi="Verdana"/>
                <w:sz w:val="19"/>
                <w:szCs w:val="19"/>
              </w:rPr>
            </w:pPr>
            <w:r w:rsidRPr="00AE78F7">
              <w:rPr>
                <w:rFonts w:ascii="Verdana" w:hAnsi="Verdana"/>
                <w:sz w:val="19"/>
                <w:szCs w:val="19"/>
              </w:rPr>
              <w:t xml:space="preserve">rada projednává návrh zprávy </w:t>
            </w:r>
          </w:p>
        </w:tc>
        <w:tc>
          <w:tcPr>
            <w:tcW w:w="4410" w:type="dxa"/>
            <w:tcBorders>
              <w:top w:val="nil"/>
              <w:left w:val="nil"/>
              <w:bottom w:val="nil"/>
              <w:right w:val="nil"/>
            </w:tcBorders>
          </w:tcPr>
          <w:p w14:paraId="2B54B6BE" w14:textId="77777777" w:rsidR="00873369" w:rsidRPr="00A85680" w:rsidRDefault="00873369">
            <w:pPr>
              <w:rPr>
                <w:rFonts w:ascii="Verdana" w:hAnsi="Verdana"/>
                <w:sz w:val="19"/>
                <w:szCs w:val="19"/>
                <w:lang w:val="en-GB"/>
              </w:rPr>
            </w:pPr>
            <w:r w:rsidRPr="00A85680">
              <w:rPr>
                <w:rFonts w:ascii="Verdana" w:hAnsi="Verdana"/>
                <w:sz w:val="19"/>
                <w:szCs w:val="19"/>
                <w:lang w:val="en-GB"/>
              </w:rPr>
              <w:t>the board discusses</w:t>
            </w:r>
            <w:r w:rsidR="009D52BB">
              <w:rPr>
                <w:rFonts w:ascii="Verdana" w:hAnsi="Verdana"/>
                <w:sz w:val="19"/>
                <w:szCs w:val="19"/>
                <w:lang w:val="en-GB"/>
              </w:rPr>
              <w:t xml:space="preserve"> / considers</w:t>
            </w:r>
            <w:r w:rsidRPr="00A85680">
              <w:rPr>
                <w:rFonts w:ascii="Verdana" w:hAnsi="Verdana"/>
                <w:sz w:val="19"/>
                <w:szCs w:val="19"/>
                <w:lang w:val="en-GB"/>
              </w:rPr>
              <w:t xml:space="preserve"> the draft report</w:t>
            </w:r>
          </w:p>
        </w:tc>
      </w:tr>
      <w:tr w:rsidR="00071AF6" w:rsidRPr="00A85680" w14:paraId="1E074194" w14:textId="77777777" w:rsidTr="00770075">
        <w:trPr>
          <w:jc w:val="center"/>
        </w:trPr>
        <w:tc>
          <w:tcPr>
            <w:tcW w:w="4140" w:type="dxa"/>
            <w:tcBorders>
              <w:top w:val="nil"/>
              <w:left w:val="nil"/>
              <w:bottom w:val="nil"/>
              <w:right w:val="nil"/>
            </w:tcBorders>
          </w:tcPr>
          <w:p w14:paraId="74E483F7" w14:textId="6A6089D9" w:rsidR="00071AF6" w:rsidRPr="00AE78F7" w:rsidRDefault="00C819C6">
            <w:pPr>
              <w:contextualSpacing/>
              <w:rPr>
                <w:rFonts w:ascii="Verdana" w:hAnsi="Verdana"/>
                <w:sz w:val="19"/>
                <w:szCs w:val="19"/>
              </w:rPr>
            </w:pPr>
            <w:r>
              <w:rPr>
                <w:rFonts w:ascii="Verdana" w:hAnsi="Verdana"/>
                <w:sz w:val="19"/>
                <w:szCs w:val="19"/>
              </w:rPr>
              <w:t>r</w:t>
            </w:r>
            <w:r w:rsidRPr="00AE78F7">
              <w:rPr>
                <w:rFonts w:ascii="Verdana" w:hAnsi="Verdana"/>
                <w:sz w:val="19"/>
                <w:szCs w:val="19"/>
              </w:rPr>
              <w:t xml:space="preserve">ektor </w:t>
            </w:r>
            <w:r w:rsidR="00071AF6" w:rsidRPr="00AE78F7">
              <w:rPr>
                <w:rFonts w:ascii="Verdana" w:hAnsi="Verdana"/>
                <w:sz w:val="19"/>
                <w:szCs w:val="19"/>
              </w:rPr>
              <w:t xml:space="preserve">stanoví </w:t>
            </w:r>
            <w:r>
              <w:rPr>
                <w:rFonts w:ascii="Verdana" w:hAnsi="Verdana"/>
                <w:sz w:val="19"/>
                <w:szCs w:val="19"/>
              </w:rPr>
              <w:t>(co)</w:t>
            </w:r>
            <w:r w:rsidR="00071AF6" w:rsidRPr="00AE78F7">
              <w:rPr>
                <w:rFonts w:ascii="Verdana" w:hAnsi="Verdana"/>
                <w:sz w:val="19"/>
                <w:szCs w:val="19"/>
              </w:rPr>
              <w:t xml:space="preserve"> po projednání s</w:t>
            </w:r>
            <w:r>
              <w:rPr>
                <w:rFonts w:ascii="Verdana" w:hAnsi="Verdana"/>
                <w:sz w:val="19"/>
                <w:szCs w:val="19"/>
              </w:rPr>
              <w:t> </w:t>
            </w:r>
            <w:r w:rsidR="00071AF6" w:rsidRPr="00AE78F7">
              <w:rPr>
                <w:rFonts w:ascii="Verdana" w:hAnsi="Verdana"/>
                <w:sz w:val="19"/>
                <w:szCs w:val="19"/>
              </w:rPr>
              <w:t>děkany</w:t>
            </w:r>
          </w:p>
        </w:tc>
        <w:tc>
          <w:tcPr>
            <w:tcW w:w="4410" w:type="dxa"/>
            <w:tcBorders>
              <w:top w:val="nil"/>
              <w:left w:val="nil"/>
              <w:bottom w:val="nil"/>
              <w:right w:val="nil"/>
            </w:tcBorders>
          </w:tcPr>
          <w:p w14:paraId="7DA780DB" w14:textId="77777777" w:rsidR="00071AF6" w:rsidRPr="00A85680" w:rsidRDefault="00071AF6" w:rsidP="00071AF6">
            <w:pPr>
              <w:contextualSpacing/>
              <w:rPr>
                <w:rFonts w:ascii="Verdana" w:hAnsi="Verdana"/>
                <w:sz w:val="19"/>
                <w:szCs w:val="19"/>
                <w:lang w:val="en-GB"/>
              </w:rPr>
            </w:pPr>
            <w:r w:rsidRPr="00A85680">
              <w:rPr>
                <w:rFonts w:ascii="Verdana" w:hAnsi="Verdana" w:cs="Open Sans"/>
                <w:sz w:val="19"/>
                <w:szCs w:val="19"/>
                <w:lang w:val="en-GB"/>
              </w:rPr>
              <w:t>The Rector determines ... upon consultation with the deans</w:t>
            </w:r>
          </w:p>
        </w:tc>
      </w:tr>
      <w:tr w:rsidR="00873369" w:rsidRPr="00A85680" w14:paraId="51CDEA80" w14:textId="77777777" w:rsidTr="00770075">
        <w:trPr>
          <w:jc w:val="center"/>
        </w:trPr>
        <w:tc>
          <w:tcPr>
            <w:tcW w:w="4140" w:type="dxa"/>
            <w:tcBorders>
              <w:top w:val="nil"/>
              <w:left w:val="nil"/>
              <w:bottom w:val="nil"/>
              <w:right w:val="nil"/>
            </w:tcBorders>
          </w:tcPr>
          <w:p w14:paraId="176B938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vlastní projednání návrhu na odvolání rektora</w:t>
            </w:r>
          </w:p>
        </w:tc>
        <w:tc>
          <w:tcPr>
            <w:tcW w:w="4410" w:type="dxa"/>
            <w:tcBorders>
              <w:top w:val="nil"/>
              <w:left w:val="nil"/>
              <w:bottom w:val="nil"/>
              <w:right w:val="nil"/>
            </w:tcBorders>
          </w:tcPr>
          <w:p w14:paraId="15073D78" w14:textId="77777777" w:rsidR="00873369" w:rsidRPr="00A85680" w:rsidRDefault="00873369" w:rsidP="00115A1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meritorious consideration of a proposal to remove the Rector</w:t>
            </w:r>
          </w:p>
        </w:tc>
      </w:tr>
      <w:tr w:rsidR="00873369" w:rsidRPr="00A85680" w14:paraId="5A2B95D5" w14:textId="77777777" w:rsidTr="00770075">
        <w:trPr>
          <w:jc w:val="center"/>
        </w:trPr>
        <w:tc>
          <w:tcPr>
            <w:tcW w:w="4140" w:type="dxa"/>
            <w:tcBorders>
              <w:top w:val="nil"/>
              <w:left w:val="nil"/>
              <w:bottom w:val="nil"/>
              <w:right w:val="nil"/>
            </w:tcBorders>
          </w:tcPr>
          <w:p w14:paraId="63AA1C6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vrátit věc k novému projednání</w:t>
            </w:r>
          </w:p>
        </w:tc>
        <w:tc>
          <w:tcPr>
            <w:tcW w:w="4410" w:type="dxa"/>
            <w:tcBorders>
              <w:top w:val="nil"/>
              <w:left w:val="nil"/>
              <w:bottom w:val="nil"/>
              <w:right w:val="nil"/>
            </w:tcBorders>
          </w:tcPr>
          <w:p w14:paraId="10103E1D" w14:textId="77777777" w:rsidR="00873369" w:rsidRPr="00A85680" w:rsidRDefault="00873369" w:rsidP="00115A1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return the issue back for reconsideration / further consideration</w:t>
            </w:r>
          </w:p>
        </w:tc>
      </w:tr>
      <w:tr w:rsidR="00873369" w:rsidRPr="00A85680" w14:paraId="47C66800" w14:textId="77777777" w:rsidTr="00770075">
        <w:trPr>
          <w:jc w:val="center"/>
        </w:trPr>
        <w:tc>
          <w:tcPr>
            <w:tcW w:w="4140" w:type="dxa"/>
            <w:tcBorders>
              <w:top w:val="nil"/>
              <w:left w:val="nil"/>
              <w:bottom w:val="nil"/>
              <w:right w:val="nil"/>
            </w:tcBorders>
          </w:tcPr>
          <w:p w14:paraId="551FE82A"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projev</w:t>
            </w:r>
          </w:p>
        </w:tc>
        <w:tc>
          <w:tcPr>
            <w:tcW w:w="4410" w:type="dxa"/>
            <w:tcBorders>
              <w:top w:val="nil"/>
              <w:left w:val="nil"/>
              <w:bottom w:val="nil"/>
              <w:right w:val="nil"/>
            </w:tcBorders>
          </w:tcPr>
          <w:p w14:paraId="441A80A7"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speech; address</w:t>
            </w:r>
          </w:p>
        </w:tc>
      </w:tr>
      <w:tr w:rsidR="00873369" w:rsidRPr="00A85680" w14:paraId="2568026B" w14:textId="77777777" w:rsidTr="00770075">
        <w:trPr>
          <w:jc w:val="center"/>
        </w:trPr>
        <w:tc>
          <w:tcPr>
            <w:tcW w:w="4140" w:type="dxa"/>
            <w:tcBorders>
              <w:top w:val="nil"/>
              <w:left w:val="nil"/>
              <w:bottom w:val="nil"/>
              <w:right w:val="nil"/>
            </w:tcBorders>
          </w:tcPr>
          <w:p w14:paraId="21909FF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děkan přednese úvodní projev</w:t>
            </w:r>
          </w:p>
        </w:tc>
        <w:tc>
          <w:tcPr>
            <w:tcW w:w="4410" w:type="dxa"/>
            <w:tcBorders>
              <w:top w:val="nil"/>
              <w:left w:val="nil"/>
              <w:bottom w:val="nil"/>
              <w:right w:val="nil"/>
            </w:tcBorders>
          </w:tcPr>
          <w:p w14:paraId="4455AA03" w14:textId="77777777" w:rsidR="00873369" w:rsidRPr="00A85680" w:rsidRDefault="00873369" w:rsidP="00E55E3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Dean delivers </w:t>
            </w:r>
            <w:r w:rsidR="00E55E3F">
              <w:rPr>
                <w:rFonts w:ascii="Verdana" w:hAnsi="Verdana"/>
                <w:sz w:val="19"/>
                <w:szCs w:val="19"/>
                <w:lang w:val="en-GB"/>
              </w:rPr>
              <w:t>the</w:t>
            </w:r>
            <w:r w:rsidRPr="00A85680">
              <w:rPr>
                <w:rFonts w:ascii="Verdana" w:hAnsi="Verdana"/>
                <w:sz w:val="19"/>
                <w:szCs w:val="19"/>
                <w:lang w:val="en-GB"/>
              </w:rPr>
              <w:t xml:space="preserve"> opening address</w:t>
            </w:r>
          </w:p>
        </w:tc>
      </w:tr>
      <w:tr w:rsidR="00873369" w:rsidRPr="00A85680" w14:paraId="2C412463" w14:textId="77777777" w:rsidTr="00770075">
        <w:trPr>
          <w:jc w:val="center"/>
        </w:trPr>
        <w:tc>
          <w:tcPr>
            <w:tcW w:w="4140" w:type="dxa"/>
            <w:tcBorders>
              <w:top w:val="nil"/>
              <w:left w:val="nil"/>
              <w:bottom w:val="nil"/>
              <w:right w:val="nil"/>
            </w:tcBorders>
          </w:tcPr>
          <w:p w14:paraId="223187BB"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děkovný projev absolventa</w:t>
            </w:r>
          </w:p>
        </w:tc>
        <w:tc>
          <w:tcPr>
            <w:tcW w:w="4410" w:type="dxa"/>
            <w:tcBorders>
              <w:top w:val="nil"/>
              <w:left w:val="nil"/>
              <w:bottom w:val="nil"/>
              <w:right w:val="nil"/>
            </w:tcBorders>
          </w:tcPr>
          <w:p w14:paraId="6130E800" w14:textId="77777777" w:rsidR="00873369" w:rsidRPr="00A85680" w:rsidRDefault="00873369" w:rsidP="00B3024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valedictor</w:t>
            </w:r>
            <w:r w:rsidR="00B30248" w:rsidRPr="00A85680">
              <w:rPr>
                <w:rFonts w:ascii="Verdana" w:hAnsi="Verdana"/>
                <w:sz w:val="19"/>
                <w:szCs w:val="19"/>
                <w:lang w:val="en-GB"/>
              </w:rPr>
              <w:t>ian</w:t>
            </w:r>
            <w:r w:rsidRPr="00A85680">
              <w:rPr>
                <w:rFonts w:ascii="Verdana" w:hAnsi="Verdana"/>
                <w:sz w:val="19"/>
                <w:szCs w:val="19"/>
                <w:lang w:val="en-GB"/>
              </w:rPr>
              <w:t xml:space="preserve"> address of a </w:t>
            </w:r>
            <w:r w:rsidR="00B30248" w:rsidRPr="00A85680">
              <w:rPr>
                <w:rFonts w:ascii="Verdana" w:hAnsi="Verdana"/>
                <w:sz w:val="19"/>
                <w:szCs w:val="19"/>
                <w:lang w:val="en-GB"/>
              </w:rPr>
              <w:t>graduate</w:t>
            </w:r>
          </w:p>
        </w:tc>
      </w:tr>
      <w:tr w:rsidR="00873369" w:rsidRPr="00A85680" w14:paraId="7E3A83B1" w14:textId="77777777" w:rsidTr="00770075">
        <w:trPr>
          <w:jc w:val="center"/>
        </w:trPr>
        <w:tc>
          <w:tcPr>
            <w:tcW w:w="4140" w:type="dxa"/>
            <w:tcBorders>
              <w:top w:val="nil"/>
              <w:left w:val="nil"/>
              <w:bottom w:val="nil"/>
              <w:right w:val="nil"/>
            </w:tcBorders>
          </w:tcPr>
          <w:p w14:paraId="5A1DC26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jeden z absolventů pronese děkovný projev</w:t>
            </w:r>
          </w:p>
        </w:tc>
        <w:tc>
          <w:tcPr>
            <w:tcW w:w="4410" w:type="dxa"/>
            <w:tcBorders>
              <w:top w:val="nil"/>
              <w:left w:val="nil"/>
              <w:bottom w:val="nil"/>
              <w:right w:val="nil"/>
            </w:tcBorders>
          </w:tcPr>
          <w:p w14:paraId="42B6E9F7" w14:textId="77777777" w:rsidR="00873369" w:rsidRPr="00A85680" w:rsidRDefault="00873369" w:rsidP="009D52B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one of the graduating students gives a valedictor</w:t>
            </w:r>
            <w:r w:rsidR="009D52BB">
              <w:rPr>
                <w:rFonts w:ascii="Verdana" w:hAnsi="Verdana"/>
                <w:sz w:val="19"/>
                <w:szCs w:val="19"/>
                <w:lang w:val="en-GB"/>
              </w:rPr>
              <w:t>ian</w:t>
            </w:r>
            <w:r w:rsidRPr="00A85680">
              <w:rPr>
                <w:rFonts w:ascii="Verdana" w:hAnsi="Verdana"/>
                <w:sz w:val="19"/>
                <w:szCs w:val="19"/>
                <w:lang w:val="en-GB"/>
              </w:rPr>
              <w:t xml:space="preserve"> speech</w:t>
            </w:r>
          </w:p>
        </w:tc>
      </w:tr>
      <w:tr w:rsidR="00873369" w:rsidRPr="00A85680" w14:paraId="2B256B5E" w14:textId="77777777" w:rsidTr="00770075">
        <w:trPr>
          <w:jc w:val="center"/>
        </w:trPr>
        <w:tc>
          <w:tcPr>
            <w:tcW w:w="4140" w:type="dxa"/>
            <w:tcBorders>
              <w:top w:val="nil"/>
              <w:left w:val="nil"/>
              <w:bottom w:val="nil"/>
              <w:right w:val="nil"/>
            </w:tcBorders>
          </w:tcPr>
          <w:p w14:paraId="25DB0AC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projev děkana</w:t>
            </w:r>
          </w:p>
        </w:tc>
        <w:tc>
          <w:tcPr>
            <w:tcW w:w="4410" w:type="dxa"/>
            <w:tcBorders>
              <w:top w:val="nil"/>
              <w:left w:val="nil"/>
              <w:bottom w:val="nil"/>
              <w:right w:val="nil"/>
            </w:tcBorders>
          </w:tcPr>
          <w:p w14:paraId="5F390FF1"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Dean's address / speech</w:t>
            </w:r>
          </w:p>
        </w:tc>
      </w:tr>
      <w:tr w:rsidR="00873369" w:rsidRPr="00A85680" w14:paraId="74528230" w14:textId="77777777" w:rsidTr="00770075">
        <w:trPr>
          <w:jc w:val="center"/>
        </w:trPr>
        <w:tc>
          <w:tcPr>
            <w:tcW w:w="4140" w:type="dxa"/>
            <w:tcBorders>
              <w:top w:val="nil"/>
              <w:left w:val="nil"/>
              <w:bottom w:val="nil"/>
              <w:right w:val="nil"/>
            </w:tcBorders>
          </w:tcPr>
          <w:p w14:paraId="5594AE5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přednést projev</w:t>
            </w:r>
          </w:p>
        </w:tc>
        <w:tc>
          <w:tcPr>
            <w:tcW w:w="4410" w:type="dxa"/>
            <w:tcBorders>
              <w:top w:val="nil"/>
              <w:left w:val="nil"/>
              <w:bottom w:val="nil"/>
              <w:right w:val="nil"/>
            </w:tcBorders>
          </w:tcPr>
          <w:p w14:paraId="43F049F8"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deliver a speech; address the audience</w:t>
            </w:r>
          </w:p>
        </w:tc>
      </w:tr>
      <w:tr w:rsidR="00873369" w:rsidRPr="00A85680" w14:paraId="7EED6E04" w14:textId="77777777" w:rsidTr="00770075">
        <w:trPr>
          <w:jc w:val="center"/>
        </w:trPr>
        <w:tc>
          <w:tcPr>
            <w:tcW w:w="4140" w:type="dxa"/>
            <w:tcBorders>
              <w:top w:val="nil"/>
              <w:left w:val="nil"/>
              <w:bottom w:val="nil"/>
              <w:right w:val="nil"/>
            </w:tcBorders>
          </w:tcPr>
          <w:p w14:paraId="1C595623"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vyzvat k projevu</w:t>
            </w:r>
          </w:p>
        </w:tc>
        <w:tc>
          <w:tcPr>
            <w:tcW w:w="4410" w:type="dxa"/>
            <w:tcBorders>
              <w:top w:val="nil"/>
              <w:left w:val="nil"/>
              <w:bottom w:val="nil"/>
              <w:right w:val="nil"/>
            </w:tcBorders>
          </w:tcPr>
          <w:p w14:paraId="2A4A495E"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invite s.o. to address the audience</w:t>
            </w:r>
          </w:p>
        </w:tc>
      </w:tr>
      <w:tr w:rsidR="00873369" w:rsidRPr="00A85680" w14:paraId="6A06E9A1" w14:textId="77777777" w:rsidTr="00770075">
        <w:trPr>
          <w:jc w:val="center"/>
        </w:trPr>
        <w:tc>
          <w:tcPr>
            <w:tcW w:w="4140" w:type="dxa"/>
            <w:tcBorders>
              <w:top w:val="nil"/>
              <w:left w:val="nil"/>
              <w:bottom w:val="nil"/>
              <w:right w:val="nil"/>
            </w:tcBorders>
          </w:tcPr>
          <w:p w14:paraId="75A28B9B"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prokázat</w:t>
            </w:r>
          </w:p>
        </w:tc>
        <w:tc>
          <w:tcPr>
            <w:tcW w:w="4410" w:type="dxa"/>
            <w:tcBorders>
              <w:top w:val="nil"/>
              <w:left w:val="nil"/>
              <w:bottom w:val="nil"/>
              <w:right w:val="nil"/>
            </w:tcBorders>
          </w:tcPr>
          <w:p w14:paraId="77D2B8C2" w14:textId="77777777" w:rsidR="00873369" w:rsidRPr="00A85680" w:rsidRDefault="00873369" w:rsidP="00E55E3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show </w:t>
            </w:r>
            <w:r w:rsidRPr="00A85680">
              <w:rPr>
                <w:rFonts w:ascii="Verdana" w:hAnsi="Verdana"/>
                <w:bCs/>
                <w:sz w:val="19"/>
                <w:szCs w:val="19"/>
                <w:lang w:val="en-GB"/>
              </w:rPr>
              <w:t>(to prove, demonstrate /a fact, statement/ by argument, reasoning)</w:t>
            </w:r>
            <w:r w:rsidRPr="00A85680">
              <w:rPr>
                <w:rFonts w:ascii="Verdana" w:hAnsi="Verdana"/>
                <w:b/>
                <w:bCs/>
                <w:sz w:val="19"/>
                <w:szCs w:val="19"/>
                <w:lang w:val="en-GB"/>
              </w:rPr>
              <w:t xml:space="preserve">; prove </w:t>
            </w:r>
            <w:r w:rsidRPr="00A85680">
              <w:rPr>
                <w:rFonts w:ascii="Verdana" w:hAnsi="Verdana"/>
                <w:bCs/>
                <w:sz w:val="19"/>
                <w:szCs w:val="19"/>
                <w:lang w:val="en-GB"/>
              </w:rPr>
              <w:t>(to demonstrate the truth of by evidence or argument)</w:t>
            </w:r>
            <w:r w:rsidRPr="00A85680">
              <w:rPr>
                <w:rFonts w:ascii="Verdana" w:hAnsi="Verdana"/>
                <w:b/>
                <w:bCs/>
                <w:sz w:val="19"/>
                <w:szCs w:val="19"/>
                <w:lang w:val="en-GB"/>
              </w:rPr>
              <w:t xml:space="preserve">; substantiate </w:t>
            </w:r>
            <w:r w:rsidRPr="00A85680">
              <w:rPr>
                <w:rFonts w:ascii="Verdana" w:hAnsi="Verdana"/>
                <w:bCs/>
                <w:sz w:val="19"/>
                <w:szCs w:val="19"/>
                <w:lang w:val="en-GB"/>
              </w:rPr>
              <w:t>(to demonstrate or verify by proof or evidence)</w:t>
            </w:r>
          </w:p>
        </w:tc>
      </w:tr>
      <w:tr w:rsidR="00873369" w:rsidRPr="00A85680" w14:paraId="252BC80D" w14:textId="77777777" w:rsidTr="00770075">
        <w:trPr>
          <w:jc w:val="center"/>
        </w:trPr>
        <w:tc>
          <w:tcPr>
            <w:tcW w:w="4140" w:type="dxa"/>
            <w:tcBorders>
              <w:top w:val="nil"/>
              <w:left w:val="nil"/>
              <w:bottom w:val="nil"/>
              <w:right w:val="nil"/>
            </w:tcBorders>
          </w:tcPr>
          <w:p w14:paraId="263DA8C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(diplomová) práce prokazuje schopnost</w:t>
            </w:r>
          </w:p>
        </w:tc>
        <w:tc>
          <w:tcPr>
            <w:tcW w:w="4410" w:type="dxa"/>
            <w:tcBorders>
              <w:top w:val="nil"/>
              <w:left w:val="nil"/>
              <w:bottom w:val="nil"/>
              <w:right w:val="nil"/>
            </w:tcBorders>
          </w:tcPr>
          <w:p w14:paraId="26805AE5"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thesis demonstrates the ability (of an applicant)</w:t>
            </w:r>
          </w:p>
        </w:tc>
      </w:tr>
      <w:tr w:rsidR="00873369" w:rsidRPr="00A85680" w14:paraId="46D713FB" w14:textId="77777777" w:rsidTr="00770075">
        <w:trPr>
          <w:jc w:val="center"/>
        </w:trPr>
        <w:tc>
          <w:tcPr>
            <w:tcW w:w="4140" w:type="dxa"/>
            <w:tcBorders>
              <w:top w:val="nil"/>
              <w:left w:val="nil"/>
              <w:bottom w:val="nil"/>
              <w:right w:val="nil"/>
            </w:tcBorders>
          </w:tcPr>
          <w:p w14:paraId="1BA671CB"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prokázat svou totožnost, prokázat se</w:t>
            </w:r>
          </w:p>
        </w:tc>
        <w:tc>
          <w:tcPr>
            <w:tcW w:w="4410" w:type="dxa"/>
            <w:tcBorders>
              <w:top w:val="nil"/>
              <w:left w:val="nil"/>
              <w:bottom w:val="nil"/>
              <w:right w:val="nil"/>
            </w:tcBorders>
          </w:tcPr>
          <w:p w14:paraId="5B682EC5"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prove one's identity</w:t>
            </w:r>
          </w:p>
        </w:tc>
      </w:tr>
      <w:tr w:rsidR="00873369" w:rsidRPr="00A85680" w14:paraId="0727F2C8" w14:textId="77777777" w:rsidTr="00770075">
        <w:trPr>
          <w:jc w:val="center"/>
        </w:trPr>
        <w:tc>
          <w:tcPr>
            <w:tcW w:w="4140" w:type="dxa"/>
            <w:tcBorders>
              <w:top w:val="nil"/>
              <w:left w:val="nil"/>
              <w:bottom w:val="nil"/>
              <w:right w:val="nil"/>
            </w:tcBorders>
          </w:tcPr>
          <w:p w14:paraId="44266AE9"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prokázat se písemným zmocněním (studenta)</w:t>
            </w:r>
          </w:p>
        </w:tc>
        <w:tc>
          <w:tcPr>
            <w:tcW w:w="4410" w:type="dxa"/>
            <w:tcBorders>
              <w:top w:val="nil"/>
              <w:left w:val="nil"/>
              <w:bottom w:val="nil"/>
              <w:right w:val="nil"/>
            </w:tcBorders>
          </w:tcPr>
          <w:p w14:paraId="10E0479C"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prove one's authorization / empowerment (by a student) in writing</w:t>
            </w:r>
          </w:p>
        </w:tc>
      </w:tr>
      <w:tr w:rsidR="00873369" w:rsidRPr="00A85680" w14:paraId="34B65C78" w14:textId="77777777" w:rsidTr="00770075">
        <w:trPr>
          <w:jc w:val="center"/>
        </w:trPr>
        <w:tc>
          <w:tcPr>
            <w:tcW w:w="4140" w:type="dxa"/>
            <w:tcBorders>
              <w:top w:val="nil"/>
              <w:left w:val="nil"/>
              <w:bottom w:val="nil"/>
              <w:right w:val="nil"/>
            </w:tcBorders>
          </w:tcPr>
          <w:p w14:paraId="2299A498" w14:textId="77777777" w:rsidR="00873369" w:rsidRPr="000C566D"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0C566D">
              <w:rPr>
                <w:rFonts w:ascii="Verdana" w:hAnsi="Verdana"/>
                <w:b/>
                <w:bCs/>
                <w:sz w:val="19"/>
                <w:szCs w:val="19"/>
              </w:rPr>
              <w:t>prominout</w:t>
            </w:r>
          </w:p>
        </w:tc>
        <w:tc>
          <w:tcPr>
            <w:tcW w:w="4410" w:type="dxa"/>
            <w:tcBorders>
              <w:top w:val="nil"/>
              <w:left w:val="nil"/>
              <w:bottom w:val="nil"/>
              <w:right w:val="nil"/>
            </w:tcBorders>
          </w:tcPr>
          <w:p w14:paraId="7B4C2F0F" w14:textId="77777777" w:rsidR="00873369" w:rsidRPr="000C566D" w:rsidRDefault="00873369" w:rsidP="00C340E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0C566D">
              <w:rPr>
                <w:rFonts w:ascii="Verdana" w:hAnsi="Verdana"/>
                <w:b/>
                <w:bCs/>
                <w:sz w:val="19"/>
                <w:szCs w:val="19"/>
                <w:lang w:val="en-GB"/>
              </w:rPr>
              <w:t>waive</w:t>
            </w:r>
          </w:p>
        </w:tc>
      </w:tr>
      <w:tr w:rsidR="00873369" w:rsidRPr="00A85680" w14:paraId="4E8E2F34" w14:textId="77777777" w:rsidTr="00770075">
        <w:trPr>
          <w:jc w:val="center"/>
        </w:trPr>
        <w:tc>
          <w:tcPr>
            <w:tcW w:w="4140" w:type="dxa"/>
            <w:tcBorders>
              <w:top w:val="nil"/>
              <w:left w:val="nil"/>
              <w:bottom w:val="nil"/>
              <w:right w:val="nil"/>
            </w:tcBorders>
          </w:tcPr>
          <w:p w14:paraId="5306318C"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prominout lhůtu</w:t>
            </w:r>
          </w:p>
        </w:tc>
        <w:tc>
          <w:tcPr>
            <w:tcW w:w="4410" w:type="dxa"/>
            <w:tcBorders>
              <w:top w:val="nil"/>
              <w:left w:val="nil"/>
              <w:bottom w:val="nil"/>
              <w:right w:val="nil"/>
            </w:tcBorders>
          </w:tcPr>
          <w:p w14:paraId="2FA7AC6A"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waive the time limit</w:t>
            </w:r>
          </w:p>
        </w:tc>
      </w:tr>
      <w:tr w:rsidR="00873369" w:rsidRPr="00A85680" w14:paraId="05F6A49B" w14:textId="77777777" w:rsidTr="00770075">
        <w:trPr>
          <w:jc w:val="center"/>
        </w:trPr>
        <w:tc>
          <w:tcPr>
            <w:tcW w:w="4140" w:type="dxa"/>
            <w:tcBorders>
              <w:top w:val="nil"/>
              <w:left w:val="nil"/>
              <w:bottom w:val="nil"/>
              <w:right w:val="nil"/>
            </w:tcBorders>
          </w:tcPr>
          <w:p w14:paraId="3FB5CFC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prominout zmeškání lhůty (k podání žádosti)</w:t>
            </w:r>
          </w:p>
        </w:tc>
        <w:tc>
          <w:tcPr>
            <w:tcW w:w="4410" w:type="dxa"/>
            <w:tcBorders>
              <w:top w:val="nil"/>
              <w:left w:val="nil"/>
              <w:bottom w:val="nil"/>
              <w:right w:val="nil"/>
            </w:tcBorders>
          </w:tcPr>
          <w:p w14:paraId="3CF10918" w14:textId="77777777" w:rsidR="00873369" w:rsidRPr="00A85680" w:rsidRDefault="00873369" w:rsidP="005613E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waive (the failure to file an application within) the prescribed time-limit</w:t>
            </w:r>
            <w:r w:rsidR="000C566D">
              <w:rPr>
                <w:rFonts w:ascii="Verdana" w:hAnsi="Verdana"/>
                <w:sz w:val="19"/>
                <w:szCs w:val="19"/>
                <w:lang w:val="en-GB"/>
              </w:rPr>
              <w:t xml:space="preserve">; waive the time default </w:t>
            </w:r>
          </w:p>
        </w:tc>
      </w:tr>
      <w:tr w:rsidR="00873369" w:rsidRPr="00A85680" w14:paraId="6FD84617" w14:textId="77777777" w:rsidTr="00770075">
        <w:trPr>
          <w:jc w:val="center"/>
        </w:trPr>
        <w:tc>
          <w:tcPr>
            <w:tcW w:w="4140" w:type="dxa"/>
            <w:tcBorders>
              <w:top w:val="nil"/>
              <w:left w:val="nil"/>
              <w:bottom w:val="nil"/>
              <w:right w:val="nil"/>
            </w:tcBorders>
          </w:tcPr>
          <w:p w14:paraId="62157B57"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prominutí</w:t>
            </w:r>
          </w:p>
        </w:tc>
        <w:tc>
          <w:tcPr>
            <w:tcW w:w="4410" w:type="dxa"/>
            <w:tcBorders>
              <w:top w:val="nil"/>
              <w:left w:val="nil"/>
              <w:bottom w:val="nil"/>
              <w:right w:val="nil"/>
            </w:tcBorders>
          </w:tcPr>
          <w:p w14:paraId="6D2998D0" w14:textId="77777777" w:rsidR="00873369" w:rsidRPr="00A85680" w:rsidRDefault="00873369" w:rsidP="00C340E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waiver </w:t>
            </w:r>
          </w:p>
        </w:tc>
      </w:tr>
      <w:tr w:rsidR="00873369" w:rsidRPr="00A85680" w14:paraId="522187E5" w14:textId="77777777" w:rsidTr="00770075">
        <w:trPr>
          <w:jc w:val="center"/>
        </w:trPr>
        <w:tc>
          <w:tcPr>
            <w:tcW w:w="4140" w:type="dxa"/>
            <w:tcBorders>
              <w:top w:val="nil"/>
              <w:left w:val="nil"/>
              <w:bottom w:val="nil"/>
              <w:right w:val="nil"/>
            </w:tcBorders>
          </w:tcPr>
          <w:p w14:paraId="5705DB29"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prominutí poplatku</w:t>
            </w:r>
          </w:p>
        </w:tc>
        <w:tc>
          <w:tcPr>
            <w:tcW w:w="4410" w:type="dxa"/>
            <w:tcBorders>
              <w:top w:val="nil"/>
              <w:left w:val="nil"/>
              <w:bottom w:val="nil"/>
              <w:right w:val="nil"/>
            </w:tcBorders>
          </w:tcPr>
          <w:p w14:paraId="16B5A903"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waiver of a fee</w:t>
            </w:r>
          </w:p>
        </w:tc>
      </w:tr>
      <w:tr w:rsidR="00873369" w:rsidRPr="00A85680" w14:paraId="58C5E37F" w14:textId="77777777" w:rsidTr="00770075">
        <w:trPr>
          <w:jc w:val="center"/>
        </w:trPr>
        <w:tc>
          <w:tcPr>
            <w:tcW w:w="4140" w:type="dxa"/>
            <w:tcBorders>
              <w:top w:val="nil"/>
              <w:left w:val="nil"/>
              <w:bottom w:val="nil"/>
              <w:right w:val="nil"/>
            </w:tcBorders>
          </w:tcPr>
          <w:p w14:paraId="6B6731AF"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prominutí povinnosti</w:t>
            </w:r>
          </w:p>
        </w:tc>
        <w:tc>
          <w:tcPr>
            <w:tcW w:w="4410" w:type="dxa"/>
            <w:tcBorders>
              <w:top w:val="nil"/>
              <w:left w:val="nil"/>
              <w:bottom w:val="nil"/>
              <w:right w:val="nil"/>
            </w:tcBorders>
          </w:tcPr>
          <w:p w14:paraId="70E9EA14" w14:textId="77777777" w:rsidR="00873369" w:rsidRPr="00A85680" w:rsidRDefault="00873369" w:rsidP="00C340E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waiver of a duty </w:t>
            </w:r>
          </w:p>
        </w:tc>
      </w:tr>
      <w:tr w:rsidR="005E39FA" w:rsidRPr="00A85680" w14:paraId="60221BBA" w14:textId="77777777" w:rsidTr="00770075">
        <w:trPr>
          <w:jc w:val="center"/>
        </w:trPr>
        <w:tc>
          <w:tcPr>
            <w:tcW w:w="4140" w:type="dxa"/>
            <w:tcBorders>
              <w:top w:val="nil"/>
              <w:left w:val="nil"/>
              <w:bottom w:val="nil"/>
              <w:right w:val="nil"/>
            </w:tcBorders>
          </w:tcPr>
          <w:p w14:paraId="3AB55E12" w14:textId="77777777" w:rsidR="005E39FA" w:rsidRPr="00AE78F7" w:rsidRDefault="005E39FA" w:rsidP="00F84595">
            <w:pPr>
              <w:shd w:val="clear" w:color="auto" w:fill="FFFFFF" w:themeFill="background1"/>
              <w:rPr>
                <w:rFonts w:ascii="Verdana" w:hAnsi="Verdana"/>
                <w:sz w:val="19"/>
                <w:szCs w:val="19"/>
              </w:rPr>
            </w:pPr>
            <w:r w:rsidRPr="00AE78F7">
              <w:rPr>
                <w:rFonts w:ascii="Verdana" w:hAnsi="Verdana"/>
                <w:sz w:val="19"/>
                <w:szCs w:val="19"/>
              </w:rPr>
              <w:t>prominutí zmeškání odvolání</w:t>
            </w:r>
          </w:p>
        </w:tc>
        <w:tc>
          <w:tcPr>
            <w:tcW w:w="4410" w:type="dxa"/>
            <w:tcBorders>
              <w:top w:val="nil"/>
              <w:left w:val="nil"/>
              <w:bottom w:val="nil"/>
              <w:right w:val="nil"/>
            </w:tcBorders>
          </w:tcPr>
          <w:p w14:paraId="5AE6B7B2" w14:textId="77777777" w:rsidR="005E39FA" w:rsidRPr="00A85680" w:rsidRDefault="005E39FA" w:rsidP="000C566D">
            <w:pPr>
              <w:shd w:val="clear" w:color="auto" w:fill="FFFFFF" w:themeFill="background1"/>
              <w:rPr>
                <w:rFonts w:ascii="Verdana" w:hAnsi="Verdana"/>
                <w:sz w:val="19"/>
                <w:szCs w:val="19"/>
                <w:lang w:val="en-GB"/>
              </w:rPr>
            </w:pPr>
            <w:r w:rsidRPr="00A85680">
              <w:rPr>
                <w:rFonts w:ascii="Verdana" w:hAnsi="Verdana"/>
                <w:sz w:val="19"/>
                <w:szCs w:val="19"/>
                <w:lang w:val="en-GB"/>
              </w:rPr>
              <w:t>waiver of default</w:t>
            </w:r>
            <w:r w:rsidR="00302814" w:rsidRPr="00A85680">
              <w:rPr>
                <w:rFonts w:ascii="Verdana" w:hAnsi="Verdana"/>
                <w:sz w:val="19"/>
                <w:szCs w:val="19"/>
                <w:lang w:val="en-GB"/>
              </w:rPr>
              <w:t>ed</w:t>
            </w:r>
            <w:r w:rsidRPr="00A85680">
              <w:rPr>
                <w:rFonts w:ascii="Verdana" w:hAnsi="Verdana"/>
                <w:sz w:val="19"/>
                <w:szCs w:val="19"/>
                <w:lang w:val="en-GB"/>
              </w:rPr>
              <w:t xml:space="preserve"> appeal</w:t>
            </w:r>
            <w:r w:rsidR="000C566D">
              <w:rPr>
                <w:rFonts w:ascii="Verdana" w:hAnsi="Verdana"/>
                <w:sz w:val="19"/>
                <w:szCs w:val="19"/>
                <w:lang w:val="en-GB"/>
              </w:rPr>
              <w:t>; waiver of time default in submitting an appeal</w:t>
            </w:r>
          </w:p>
        </w:tc>
      </w:tr>
      <w:tr w:rsidR="00873369" w:rsidRPr="00A85680" w14:paraId="13ACB217" w14:textId="77777777" w:rsidTr="00770075">
        <w:trPr>
          <w:jc w:val="center"/>
        </w:trPr>
        <w:tc>
          <w:tcPr>
            <w:tcW w:w="4140" w:type="dxa"/>
            <w:tcBorders>
              <w:top w:val="nil"/>
              <w:left w:val="nil"/>
              <w:bottom w:val="nil"/>
              <w:right w:val="nil"/>
            </w:tcBorders>
          </w:tcPr>
          <w:p w14:paraId="178E964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promoce</w:t>
            </w:r>
          </w:p>
        </w:tc>
        <w:tc>
          <w:tcPr>
            <w:tcW w:w="4410" w:type="dxa"/>
            <w:tcBorders>
              <w:top w:val="nil"/>
              <w:left w:val="nil"/>
              <w:bottom w:val="nil"/>
              <w:right w:val="nil"/>
            </w:tcBorders>
          </w:tcPr>
          <w:p w14:paraId="5427BDE4" w14:textId="77777777" w:rsidR="00873369" w:rsidRPr="00A85680" w:rsidRDefault="00873369" w:rsidP="00C340E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graduation ceremony</w:t>
            </w:r>
          </w:p>
        </w:tc>
      </w:tr>
      <w:tr w:rsidR="00873369" w:rsidRPr="00A85680" w14:paraId="0AC1B3E8" w14:textId="77777777" w:rsidTr="00770075">
        <w:trPr>
          <w:jc w:val="center"/>
        </w:trPr>
        <w:tc>
          <w:tcPr>
            <w:tcW w:w="4140" w:type="dxa"/>
            <w:tcBorders>
              <w:top w:val="nil"/>
              <w:left w:val="nil"/>
              <w:bottom w:val="nil"/>
              <w:right w:val="nil"/>
            </w:tcBorders>
          </w:tcPr>
          <w:p w14:paraId="6338E329"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lastRenderedPageBreak/>
              <w:t>řád imatrikulací a promocí</w:t>
            </w:r>
          </w:p>
        </w:tc>
        <w:tc>
          <w:tcPr>
            <w:tcW w:w="4410" w:type="dxa"/>
            <w:tcBorders>
              <w:top w:val="nil"/>
              <w:left w:val="nil"/>
              <w:bottom w:val="nil"/>
              <w:right w:val="nil"/>
            </w:tcBorders>
          </w:tcPr>
          <w:p w14:paraId="186F8EB0"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code for matriculation and graduation ceremonies</w:t>
            </w:r>
          </w:p>
        </w:tc>
      </w:tr>
      <w:tr w:rsidR="00873369" w:rsidRPr="00A85680" w14:paraId="406A370F" w14:textId="77777777" w:rsidTr="00770075">
        <w:trPr>
          <w:jc w:val="center"/>
        </w:trPr>
        <w:tc>
          <w:tcPr>
            <w:tcW w:w="4140" w:type="dxa"/>
            <w:tcBorders>
              <w:top w:val="nil"/>
              <w:left w:val="nil"/>
              <w:bottom w:val="nil"/>
              <w:right w:val="nil"/>
            </w:tcBorders>
          </w:tcPr>
          <w:p w14:paraId="441F8713"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promotor</w:t>
            </w:r>
          </w:p>
        </w:tc>
        <w:tc>
          <w:tcPr>
            <w:tcW w:w="4410" w:type="dxa"/>
            <w:tcBorders>
              <w:top w:val="nil"/>
              <w:left w:val="nil"/>
              <w:bottom w:val="nil"/>
              <w:right w:val="nil"/>
            </w:tcBorders>
          </w:tcPr>
          <w:p w14:paraId="088DBBCC" w14:textId="77777777" w:rsidR="00873369" w:rsidRPr="00A85680" w:rsidRDefault="00873369" w:rsidP="00C340E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promotor (degree awarding official</w:t>
            </w:r>
            <w:r w:rsidR="00DA13FF" w:rsidRPr="00A85680">
              <w:rPr>
                <w:rFonts w:ascii="Verdana" w:hAnsi="Verdana"/>
                <w:b/>
                <w:bCs/>
                <w:sz w:val="19"/>
                <w:szCs w:val="19"/>
                <w:lang w:val="en-GB"/>
              </w:rPr>
              <w:t>)</w:t>
            </w:r>
          </w:p>
        </w:tc>
      </w:tr>
      <w:tr w:rsidR="00873369" w:rsidRPr="00A85680" w14:paraId="5DCDC938" w14:textId="77777777" w:rsidTr="00770075">
        <w:trPr>
          <w:jc w:val="center"/>
        </w:trPr>
        <w:tc>
          <w:tcPr>
            <w:tcW w:w="4140" w:type="dxa"/>
            <w:tcBorders>
              <w:top w:val="nil"/>
              <w:left w:val="nil"/>
              <w:bottom w:val="nil"/>
              <w:right w:val="nil"/>
            </w:tcBorders>
          </w:tcPr>
          <w:p w14:paraId="45CF0BE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promovaný</w:t>
            </w:r>
          </w:p>
        </w:tc>
        <w:tc>
          <w:tcPr>
            <w:tcW w:w="4410" w:type="dxa"/>
            <w:tcBorders>
              <w:top w:val="nil"/>
              <w:left w:val="nil"/>
              <w:bottom w:val="nil"/>
              <w:right w:val="nil"/>
            </w:tcBorders>
          </w:tcPr>
          <w:p w14:paraId="33083B0A" w14:textId="77777777" w:rsidR="00873369" w:rsidRPr="00A85680" w:rsidRDefault="00B30248" w:rsidP="00B3024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g</w:t>
            </w:r>
            <w:r w:rsidR="00873369" w:rsidRPr="00A85680">
              <w:rPr>
                <w:rFonts w:ascii="Verdana" w:hAnsi="Verdana"/>
                <w:b/>
                <w:bCs/>
                <w:sz w:val="19"/>
                <w:szCs w:val="19"/>
                <w:lang w:val="en-GB"/>
              </w:rPr>
              <w:t>raduate</w:t>
            </w:r>
          </w:p>
        </w:tc>
      </w:tr>
      <w:tr w:rsidR="00873369" w:rsidRPr="00A85680" w14:paraId="7886CFFD" w14:textId="77777777" w:rsidTr="00770075">
        <w:trPr>
          <w:jc w:val="center"/>
        </w:trPr>
        <w:tc>
          <w:tcPr>
            <w:tcW w:w="4140" w:type="dxa"/>
            <w:tcBorders>
              <w:top w:val="nil"/>
              <w:left w:val="nil"/>
              <w:bottom w:val="nil"/>
              <w:right w:val="nil"/>
            </w:tcBorders>
          </w:tcPr>
          <w:p w14:paraId="3AAD5A5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promovaný student</w:t>
            </w:r>
          </w:p>
        </w:tc>
        <w:tc>
          <w:tcPr>
            <w:tcW w:w="4410" w:type="dxa"/>
            <w:tcBorders>
              <w:top w:val="nil"/>
              <w:left w:val="nil"/>
              <w:bottom w:val="nil"/>
              <w:right w:val="nil"/>
            </w:tcBorders>
          </w:tcPr>
          <w:p w14:paraId="276F6BC9"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graduate (after being  conferred with the degree); graduate student</w:t>
            </w:r>
          </w:p>
        </w:tc>
      </w:tr>
      <w:tr w:rsidR="00873369" w:rsidRPr="00A85680" w14:paraId="697D4D7A" w14:textId="77777777" w:rsidTr="00770075">
        <w:trPr>
          <w:jc w:val="center"/>
        </w:trPr>
        <w:tc>
          <w:tcPr>
            <w:tcW w:w="4140" w:type="dxa"/>
            <w:tcBorders>
              <w:top w:val="nil"/>
              <w:left w:val="nil"/>
              <w:bottom w:val="nil"/>
              <w:right w:val="nil"/>
            </w:tcBorders>
          </w:tcPr>
          <w:p w14:paraId="66E6122C"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pronájem</w:t>
            </w:r>
          </w:p>
        </w:tc>
        <w:tc>
          <w:tcPr>
            <w:tcW w:w="4410" w:type="dxa"/>
            <w:tcBorders>
              <w:top w:val="nil"/>
              <w:left w:val="nil"/>
              <w:bottom w:val="nil"/>
              <w:right w:val="nil"/>
            </w:tcBorders>
          </w:tcPr>
          <w:p w14:paraId="2354062A"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lease; letting</w:t>
            </w:r>
          </w:p>
        </w:tc>
      </w:tr>
      <w:tr w:rsidR="00873369" w:rsidRPr="00A85680" w14:paraId="00CAE3E3" w14:textId="77777777" w:rsidTr="00770075">
        <w:trPr>
          <w:jc w:val="center"/>
        </w:trPr>
        <w:tc>
          <w:tcPr>
            <w:tcW w:w="4140" w:type="dxa"/>
            <w:tcBorders>
              <w:top w:val="nil"/>
              <w:left w:val="nil"/>
              <w:bottom w:val="nil"/>
              <w:right w:val="nil"/>
            </w:tcBorders>
          </w:tcPr>
          <w:p w14:paraId="0712217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pronájem prostor a zařízení koleje</w:t>
            </w:r>
          </w:p>
        </w:tc>
        <w:tc>
          <w:tcPr>
            <w:tcW w:w="4410" w:type="dxa"/>
            <w:tcBorders>
              <w:top w:val="nil"/>
              <w:left w:val="nil"/>
              <w:bottom w:val="nil"/>
              <w:right w:val="nil"/>
            </w:tcBorders>
          </w:tcPr>
          <w:p w14:paraId="5D9A3AB4"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lease of dormitory premises and equipment</w:t>
            </w:r>
          </w:p>
        </w:tc>
      </w:tr>
      <w:tr w:rsidR="00873369" w:rsidRPr="00A85680" w14:paraId="557D359A" w14:textId="77777777" w:rsidTr="00770075">
        <w:trPr>
          <w:jc w:val="center"/>
        </w:trPr>
        <w:tc>
          <w:tcPr>
            <w:tcW w:w="4140" w:type="dxa"/>
            <w:tcBorders>
              <w:top w:val="nil"/>
              <w:left w:val="nil"/>
              <w:bottom w:val="nil"/>
              <w:right w:val="nil"/>
            </w:tcBorders>
          </w:tcPr>
          <w:p w14:paraId="02951C70" w14:textId="77777777" w:rsidR="00873369" w:rsidRPr="005613EC"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5613EC">
              <w:rPr>
                <w:rFonts w:ascii="Verdana" w:hAnsi="Verdana"/>
                <w:b/>
                <w:sz w:val="19"/>
                <w:szCs w:val="19"/>
              </w:rPr>
              <w:t>pronést</w:t>
            </w:r>
          </w:p>
        </w:tc>
        <w:tc>
          <w:tcPr>
            <w:tcW w:w="4410" w:type="dxa"/>
            <w:tcBorders>
              <w:top w:val="nil"/>
              <w:left w:val="nil"/>
              <w:bottom w:val="nil"/>
              <w:right w:val="nil"/>
            </w:tcBorders>
          </w:tcPr>
          <w:p w14:paraId="2D70A52B" w14:textId="77777777" w:rsidR="00873369" w:rsidRPr="005613EC"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5613EC">
              <w:rPr>
                <w:rFonts w:ascii="Verdana" w:hAnsi="Verdana"/>
                <w:b/>
                <w:sz w:val="19"/>
                <w:szCs w:val="19"/>
                <w:lang w:val="en-GB"/>
              </w:rPr>
              <w:t>deliver; speak</w:t>
            </w:r>
          </w:p>
        </w:tc>
      </w:tr>
      <w:tr w:rsidR="00873369" w:rsidRPr="00A85680" w14:paraId="09E482FD" w14:textId="77777777" w:rsidTr="00770075">
        <w:trPr>
          <w:jc w:val="center"/>
        </w:trPr>
        <w:tc>
          <w:tcPr>
            <w:tcW w:w="4140" w:type="dxa"/>
            <w:tcBorders>
              <w:top w:val="nil"/>
              <w:left w:val="nil"/>
              <w:bottom w:val="nil"/>
              <w:right w:val="nil"/>
            </w:tcBorders>
          </w:tcPr>
          <w:p w14:paraId="3F7E315F"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jeden z absolventů pronese děkovný projev</w:t>
            </w:r>
          </w:p>
        </w:tc>
        <w:tc>
          <w:tcPr>
            <w:tcW w:w="4410" w:type="dxa"/>
            <w:tcBorders>
              <w:top w:val="nil"/>
              <w:left w:val="nil"/>
              <w:bottom w:val="nil"/>
              <w:right w:val="nil"/>
            </w:tcBorders>
          </w:tcPr>
          <w:p w14:paraId="6738D231"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one of the graduating students will deliver the valedictory (thank-you and farewell speech)</w:t>
            </w:r>
          </w:p>
        </w:tc>
      </w:tr>
      <w:tr w:rsidR="00873369" w:rsidRPr="00A85680" w14:paraId="639E79AC" w14:textId="77777777" w:rsidTr="00770075">
        <w:trPr>
          <w:jc w:val="center"/>
        </w:trPr>
        <w:tc>
          <w:tcPr>
            <w:tcW w:w="4140" w:type="dxa"/>
            <w:tcBorders>
              <w:top w:val="nil"/>
              <w:left w:val="nil"/>
              <w:bottom w:val="nil"/>
              <w:right w:val="nil"/>
            </w:tcBorders>
          </w:tcPr>
          <w:p w14:paraId="1E81C794"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prorektor</w:t>
            </w:r>
          </w:p>
        </w:tc>
        <w:tc>
          <w:tcPr>
            <w:tcW w:w="4410" w:type="dxa"/>
            <w:tcBorders>
              <w:top w:val="nil"/>
              <w:left w:val="nil"/>
              <w:bottom w:val="nil"/>
              <w:right w:val="nil"/>
            </w:tcBorders>
          </w:tcPr>
          <w:p w14:paraId="73D23DEC"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vice-rector</w:t>
            </w:r>
          </w:p>
        </w:tc>
      </w:tr>
      <w:tr w:rsidR="00EC2A96" w:rsidRPr="00A85680" w14:paraId="2E4ABE2E" w14:textId="77777777" w:rsidTr="007E62DB">
        <w:trPr>
          <w:jc w:val="center"/>
        </w:trPr>
        <w:tc>
          <w:tcPr>
            <w:tcW w:w="4140" w:type="dxa"/>
            <w:tcBorders>
              <w:top w:val="nil"/>
              <w:left w:val="nil"/>
              <w:bottom w:val="nil"/>
              <w:right w:val="nil"/>
            </w:tcBorders>
            <w:vAlign w:val="center"/>
          </w:tcPr>
          <w:p w14:paraId="51AEADE6" w14:textId="77777777" w:rsidR="00EC2A96" w:rsidRPr="009B6943" w:rsidRDefault="00EC2A96" w:rsidP="007E62DB">
            <w:pPr>
              <w:rPr>
                <w:rFonts w:ascii="Verdana" w:hAnsi="Verdana" w:cs="Calibri"/>
                <w:color w:val="000000"/>
                <w:sz w:val="19"/>
                <w:szCs w:val="19"/>
              </w:rPr>
            </w:pPr>
            <w:r w:rsidRPr="009B6943">
              <w:rPr>
                <w:rFonts w:ascii="Verdana" w:hAnsi="Verdana" w:cs="Calibri"/>
                <w:color w:val="000000"/>
                <w:sz w:val="19"/>
                <w:szCs w:val="19"/>
              </w:rPr>
              <w:t>prorektor pro akademické kvalifikace</w:t>
            </w:r>
            <w:r>
              <w:rPr>
                <w:rFonts w:ascii="Verdana" w:hAnsi="Verdana" w:cs="Calibri"/>
                <w:color w:val="000000"/>
                <w:sz w:val="19"/>
                <w:szCs w:val="19"/>
              </w:rPr>
              <w:t xml:space="preserve"> </w:t>
            </w:r>
            <w:r w:rsidRPr="0051399F">
              <w:rPr>
                <w:rFonts w:ascii="Verdana" w:hAnsi="Verdana" w:cs="Calibri"/>
                <w:color w:val="000000"/>
                <w:sz w:val="19"/>
                <w:szCs w:val="19"/>
              </w:rPr>
              <w:t>(UK)</w:t>
            </w:r>
          </w:p>
        </w:tc>
        <w:tc>
          <w:tcPr>
            <w:tcW w:w="4410" w:type="dxa"/>
            <w:tcBorders>
              <w:top w:val="nil"/>
              <w:left w:val="nil"/>
              <w:bottom w:val="nil"/>
              <w:right w:val="nil"/>
            </w:tcBorders>
            <w:vAlign w:val="center"/>
          </w:tcPr>
          <w:p w14:paraId="35523868" w14:textId="77777777" w:rsidR="00EC2A96" w:rsidRPr="009B6943" w:rsidRDefault="00EC2A96" w:rsidP="007E62DB">
            <w:pPr>
              <w:rPr>
                <w:rFonts w:ascii="Verdana" w:hAnsi="Verdana" w:cs="Calibri"/>
                <w:color w:val="000000"/>
                <w:sz w:val="19"/>
                <w:szCs w:val="19"/>
                <w:lang w:val="en-GB"/>
              </w:rPr>
            </w:pPr>
            <w:r w:rsidRPr="009B6943">
              <w:rPr>
                <w:rFonts w:ascii="Verdana" w:hAnsi="Verdana" w:cs="Calibri"/>
                <w:color w:val="000000"/>
                <w:sz w:val="19"/>
                <w:szCs w:val="19"/>
                <w:lang w:val="en-GB"/>
              </w:rPr>
              <w:t>Vice-Rector for Academic Appointments</w:t>
            </w:r>
          </w:p>
        </w:tc>
      </w:tr>
      <w:tr w:rsidR="00EC2A96" w:rsidRPr="00A85680" w14:paraId="0614E029" w14:textId="77777777" w:rsidTr="007E62DB">
        <w:trPr>
          <w:jc w:val="center"/>
        </w:trPr>
        <w:tc>
          <w:tcPr>
            <w:tcW w:w="4140" w:type="dxa"/>
            <w:tcBorders>
              <w:top w:val="nil"/>
              <w:left w:val="nil"/>
              <w:bottom w:val="nil"/>
              <w:right w:val="nil"/>
            </w:tcBorders>
            <w:vAlign w:val="center"/>
          </w:tcPr>
          <w:p w14:paraId="046EC0BC" w14:textId="77777777" w:rsidR="00EC2A96" w:rsidRPr="009B6943" w:rsidRDefault="00EC2A96" w:rsidP="007E62DB">
            <w:pPr>
              <w:rPr>
                <w:rFonts w:ascii="Verdana" w:hAnsi="Verdana" w:cs="Calibri"/>
                <w:color w:val="000000"/>
                <w:sz w:val="19"/>
                <w:szCs w:val="19"/>
              </w:rPr>
            </w:pPr>
            <w:r w:rsidRPr="009B6943">
              <w:rPr>
                <w:rFonts w:ascii="Verdana" w:hAnsi="Verdana" w:cs="Calibri"/>
                <w:color w:val="000000"/>
                <w:sz w:val="19"/>
                <w:szCs w:val="19"/>
              </w:rPr>
              <w:t>prorektor pro evropskou problematiku</w:t>
            </w:r>
            <w:r>
              <w:rPr>
                <w:rFonts w:ascii="Verdana" w:hAnsi="Verdana" w:cs="Calibri"/>
                <w:color w:val="000000"/>
                <w:sz w:val="19"/>
                <w:szCs w:val="19"/>
              </w:rPr>
              <w:t xml:space="preserve"> </w:t>
            </w:r>
            <w:r w:rsidRPr="0051399F">
              <w:rPr>
                <w:rFonts w:ascii="Verdana" w:hAnsi="Verdana" w:cs="Calibri"/>
                <w:color w:val="000000"/>
                <w:sz w:val="19"/>
                <w:szCs w:val="19"/>
              </w:rPr>
              <w:t>(UK)</w:t>
            </w:r>
          </w:p>
        </w:tc>
        <w:tc>
          <w:tcPr>
            <w:tcW w:w="4410" w:type="dxa"/>
            <w:tcBorders>
              <w:top w:val="nil"/>
              <w:left w:val="nil"/>
              <w:bottom w:val="nil"/>
              <w:right w:val="nil"/>
            </w:tcBorders>
            <w:vAlign w:val="center"/>
          </w:tcPr>
          <w:p w14:paraId="27E48D7E" w14:textId="77777777" w:rsidR="00EC2A96" w:rsidRPr="009B6943" w:rsidRDefault="00EC2A96" w:rsidP="007E62DB">
            <w:pPr>
              <w:rPr>
                <w:rFonts w:ascii="Verdana" w:hAnsi="Verdana" w:cs="Calibri"/>
                <w:color w:val="000000"/>
                <w:sz w:val="19"/>
                <w:szCs w:val="19"/>
                <w:lang w:val="en-GB"/>
              </w:rPr>
            </w:pPr>
            <w:r w:rsidRPr="009B6943">
              <w:rPr>
                <w:rFonts w:ascii="Verdana" w:hAnsi="Verdana" w:cs="Calibri"/>
                <w:color w:val="000000"/>
                <w:sz w:val="19"/>
                <w:szCs w:val="19"/>
                <w:lang w:val="en-GB"/>
              </w:rPr>
              <w:t>Vice-Rector for European Affairs</w:t>
            </w:r>
          </w:p>
        </w:tc>
      </w:tr>
      <w:tr w:rsidR="00EC2A96" w:rsidRPr="00A85680" w14:paraId="48B62350" w14:textId="77777777" w:rsidTr="007E62DB">
        <w:trPr>
          <w:jc w:val="center"/>
        </w:trPr>
        <w:tc>
          <w:tcPr>
            <w:tcW w:w="4140" w:type="dxa"/>
            <w:tcBorders>
              <w:top w:val="nil"/>
              <w:left w:val="nil"/>
              <w:bottom w:val="nil"/>
              <w:right w:val="nil"/>
            </w:tcBorders>
            <w:vAlign w:val="center"/>
          </w:tcPr>
          <w:p w14:paraId="69E84003" w14:textId="77777777" w:rsidR="00EC2A96" w:rsidRPr="009B6943" w:rsidRDefault="00EC2A96" w:rsidP="007E62DB">
            <w:pPr>
              <w:rPr>
                <w:rFonts w:ascii="Verdana" w:hAnsi="Verdana" w:cs="Calibri"/>
                <w:color w:val="000000"/>
                <w:sz w:val="19"/>
                <w:szCs w:val="19"/>
              </w:rPr>
            </w:pPr>
            <w:r w:rsidRPr="009B6943">
              <w:rPr>
                <w:rFonts w:ascii="Verdana" w:hAnsi="Verdana" w:cs="Calibri"/>
                <w:color w:val="000000"/>
                <w:sz w:val="19"/>
                <w:szCs w:val="19"/>
              </w:rPr>
              <w:t>prorektor pro koncepci a kvalitu vzdělávací činnosti</w:t>
            </w:r>
            <w:r>
              <w:rPr>
                <w:rFonts w:ascii="Verdana" w:hAnsi="Verdana" w:cs="Calibri"/>
                <w:color w:val="000000"/>
                <w:sz w:val="19"/>
                <w:szCs w:val="19"/>
              </w:rPr>
              <w:t xml:space="preserve"> </w:t>
            </w:r>
            <w:r w:rsidRPr="0051399F">
              <w:rPr>
                <w:rFonts w:ascii="Verdana" w:hAnsi="Verdana" w:cs="Calibri"/>
                <w:color w:val="000000"/>
                <w:sz w:val="19"/>
                <w:szCs w:val="19"/>
              </w:rPr>
              <w:t>(UK)</w:t>
            </w:r>
          </w:p>
        </w:tc>
        <w:tc>
          <w:tcPr>
            <w:tcW w:w="4410" w:type="dxa"/>
            <w:tcBorders>
              <w:top w:val="nil"/>
              <w:left w:val="nil"/>
              <w:bottom w:val="nil"/>
              <w:right w:val="nil"/>
            </w:tcBorders>
            <w:vAlign w:val="center"/>
          </w:tcPr>
          <w:p w14:paraId="0DEC98FF" w14:textId="77777777" w:rsidR="00EC2A96" w:rsidRPr="009B6943" w:rsidRDefault="00EC2A96" w:rsidP="007E62DB">
            <w:pPr>
              <w:rPr>
                <w:rFonts w:ascii="Verdana" w:hAnsi="Verdana" w:cs="Calibri"/>
                <w:color w:val="000000"/>
                <w:sz w:val="19"/>
                <w:szCs w:val="19"/>
                <w:lang w:val="en-GB"/>
              </w:rPr>
            </w:pPr>
            <w:r w:rsidRPr="009B6943">
              <w:rPr>
                <w:rFonts w:ascii="Verdana" w:hAnsi="Verdana" w:cs="Calibri"/>
                <w:color w:val="000000"/>
                <w:sz w:val="19"/>
                <w:szCs w:val="19"/>
                <w:lang w:val="en-GB"/>
              </w:rPr>
              <w:t>Vice-Rector for Conception and Quality of Education</w:t>
            </w:r>
          </w:p>
        </w:tc>
      </w:tr>
      <w:tr w:rsidR="00EC2A96" w:rsidRPr="00A85680" w14:paraId="3B0E9169" w14:textId="77777777" w:rsidTr="007E62DB">
        <w:trPr>
          <w:jc w:val="center"/>
        </w:trPr>
        <w:tc>
          <w:tcPr>
            <w:tcW w:w="4140" w:type="dxa"/>
            <w:tcBorders>
              <w:top w:val="nil"/>
              <w:left w:val="nil"/>
              <w:bottom w:val="nil"/>
              <w:right w:val="nil"/>
            </w:tcBorders>
            <w:vAlign w:val="center"/>
          </w:tcPr>
          <w:p w14:paraId="0E758224" w14:textId="77777777" w:rsidR="00EC2A96" w:rsidRPr="009B6943" w:rsidRDefault="00EC2A96" w:rsidP="007E62DB">
            <w:pPr>
              <w:rPr>
                <w:rFonts w:ascii="Verdana" w:hAnsi="Verdana" w:cs="Calibri"/>
                <w:color w:val="000000"/>
                <w:sz w:val="19"/>
                <w:szCs w:val="19"/>
              </w:rPr>
            </w:pPr>
            <w:r w:rsidRPr="009B6943">
              <w:rPr>
                <w:rFonts w:ascii="Verdana" w:hAnsi="Verdana" w:cs="Calibri"/>
                <w:color w:val="000000"/>
                <w:sz w:val="19"/>
                <w:szCs w:val="19"/>
              </w:rPr>
              <w:t>prorektor pro rozvoj</w:t>
            </w:r>
            <w:r>
              <w:rPr>
                <w:rFonts w:ascii="Verdana" w:hAnsi="Verdana" w:cs="Calibri"/>
                <w:color w:val="000000"/>
                <w:sz w:val="19"/>
                <w:szCs w:val="19"/>
              </w:rPr>
              <w:t xml:space="preserve"> </w:t>
            </w:r>
            <w:r w:rsidRPr="0051399F">
              <w:rPr>
                <w:rFonts w:ascii="Verdana" w:hAnsi="Verdana" w:cs="Calibri"/>
                <w:color w:val="000000"/>
                <w:sz w:val="19"/>
                <w:szCs w:val="19"/>
              </w:rPr>
              <w:t>(UK)</w:t>
            </w:r>
          </w:p>
        </w:tc>
        <w:tc>
          <w:tcPr>
            <w:tcW w:w="4410" w:type="dxa"/>
            <w:tcBorders>
              <w:top w:val="nil"/>
              <w:left w:val="nil"/>
              <w:bottom w:val="nil"/>
              <w:right w:val="nil"/>
            </w:tcBorders>
            <w:vAlign w:val="center"/>
          </w:tcPr>
          <w:p w14:paraId="4D0E5CE5" w14:textId="77777777" w:rsidR="00EC2A96" w:rsidRPr="009B6943" w:rsidRDefault="00EC2A96" w:rsidP="007E62DB">
            <w:pPr>
              <w:rPr>
                <w:rFonts w:ascii="Verdana" w:hAnsi="Verdana" w:cs="Calibri"/>
                <w:color w:val="000000"/>
                <w:sz w:val="19"/>
                <w:szCs w:val="19"/>
                <w:lang w:val="en-GB"/>
              </w:rPr>
            </w:pPr>
            <w:r w:rsidRPr="009B6943">
              <w:rPr>
                <w:rFonts w:ascii="Verdana" w:hAnsi="Verdana" w:cs="Calibri"/>
                <w:color w:val="000000"/>
                <w:sz w:val="19"/>
                <w:szCs w:val="19"/>
                <w:lang w:val="en-GB"/>
              </w:rPr>
              <w:t>Vice-Rector for Development</w:t>
            </w:r>
          </w:p>
        </w:tc>
      </w:tr>
      <w:tr w:rsidR="00EC2A96" w:rsidRPr="00A85680" w14:paraId="47B0EF8C" w14:textId="77777777" w:rsidTr="007E62DB">
        <w:trPr>
          <w:jc w:val="center"/>
        </w:trPr>
        <w:tc>
          <w:tcPr>
            <w:tcW w:w="4140" w:type="dxa"/>
            <w:tcBorders>
              <w:top w:val="nil"/>
              <w:left w:val="nil"/>
              <w:bottom w:val="nil"/>
              <w:right w:val="nil"/>
            </w:tcBorders>
            <w:vAlign w:val="center"/>
          </w:tcPr>
          <w:p w14:paraId="38ED4947" w14:textId="77777777" w:rsidR="00EC2A96" w:rsidRPr="009B6943" w:rsidRDefault="00EC2A96" w:rsidP="007E62DB">
            <w:pPr>
              <w:rPr>
                <w:rFonts w:ascii="Verdana" w:hAnsi="Verdana" w:cs="Calibri"/>
                <w:color w:val="000000"/>
                <w:sz w:val="19"/>
                <w:szCs w:val="19"/>
              </w:rPr>
            </w:pPr>
            <w:r w:rsidRPr="009B6943">
              <w:rPr>
                <w:rFonts w:ascii="Verdana" w:hAnsi="Verdana" w:cs="Calibri"/>
                <w:color w:val="000000"/>
                <w:sz w:val="19"/>
                <w:szCs w:val="19"/>
              </w:rPr>
              <w:t>prorektor pro studijní záležitosti</w:t>
            </w:r>
            <w:r>
              <w:rPr>
                <w:rFonts w:ascii="Verdana" w:hAnsi="Verdana" w:cs="Calibri"/>
                <w:color w:val="000000"/>
                <w:sz w:val="19"/>
                <w:szCs w:val="19"/>
              </w:rPr>
              <w:t xml:space="preserve"> </w:t>
            </w:r>
            <w:r w:rsidRPr="0051399F">
              <w:rPr>
                <w:rFonts w:ascii="Verdana" w:hAnsi="Verdana" w:cs="Calibri"/>
                <w:color w:val="000000"/>
                <w:sz w:val="19"/>
                <w:szCs w:val="19"/>
              </w:rPr>
              <w:t>(UK)</w:t>
            </w:r>
          </w:p>
        </w:tc>
        <w:tc>
          <w:tcPr>
            <w:tcW w:w="4410" w:type="dxa"/>
            <w:tcBorders>
              <w:top w:val="nil"/>
              <w:left w:val="nil"/>
              <w:bottom w:val="nil"/>
              <w:right w:val="nil"/>
            </w:tcBorders>
            <w:vAlign w:val="center"/>
          </w:tcPr>
          <w:p w14:paraId="0221045C" w14:textId="77777777" w:rsidR="00EC2A96" w:rsidRPr="009B6943" w:rsidRDefault="00EC2A96" w:rsidP="007E62DB">
            <w:pPr>
              <w:rPr>
                <w:rFonts w:ascii="Verdana" w:hAnsi="Verdana" w:cs="Calibri"/>
                <w:color w:val="000000"/>
                <w:sz w:val="19"/>
                <w:szCs w:val="19"/>
                <w:lang w:val="en-GB"/>
              </w:rPr>
            </w:pPr>
            <w:r w:rsidRPr="009B6943">
              <w:rPr>
                <w:rFonts w:ascii="Verdana" w:hAnsi="Verdana" w:cs="Calibri"/>
                <w:color w:val="000000"/>
                <w:sz w:val="19"/>
                <w:szCs w:val="19"/>
                <w:lang w:val="en-GB"/>
              </w:rPr>
              <w:t>Vice-Rector for Education</w:t>
            </w:r>
          </w:p>
        </w:tc>
      </w:tr>
      <w:tr w:rsidR="00EC2A96" w:rsidRPr="00A85680" w14:paraId="167C74BE" w14:textId="77777777" w:rsidTr="007E62DB">
        <w:trPr>
          <w:jc w:val="center"/>
        </w:trPr>
        <w:tc>
          <w:tcPr>
            <w:tcW w:w="4140" w:type="dxa"/>
            <w:tcBorders>
              <w:top w:val="nil"/>
              <w:left w:val="nil"/>
              <w:bottom w:val="nil"/>
              <w:right w:val="nil"/>
            </w:tcBorders>
            <w:vAlign w:val="center"/>
          </w:tcPr>
          <w:p w14:paraId="69E2BB8E" w14:textId="77777777" w:rsidR="00EC2A96" w:rsidRPr="009B6943" w:rsidRDefault="00EC2A96" w:rsidP="007E62DB">
            <w:pPr>
              <w:rPr>
                <w:rFonts w:ascii="Verdana" w:hAnsi="Verdana" w:cs="Calibri"/>
                <w:color w:val="000000"/>
                <w:sz w:val="19"/>
                <w:szCs w:val="19"/>
              </w:rPr>
            </w:pPr>
            <w:r w:rsidRPr="009B6943">
              <w:rPr>
                <w:rFonts w:ascii="Verdana" w:hAnsi="Verdana" w:cs="Calibri"/>
                <w:color w:val="000000"/>
                <w:sz w:val="19"/>
                <w:szCs w:val="19"/>
              </w:rPr>
              <w:t>prorektor pro tvůrčí a ediční činnost</w:t>
            </w:r>
            <w:r>
              <w:rPr>
                <w:rFonts w:ascii="Verdana" w:hAnsi="Verdana" w:cs="Calibri"/>
                <w:color w:val="000000"/>
                <w:sz w:val="19"/>
                <w:szCs w:val="19"/>
              </w:rPr>
              <w:t xml:space="preserve"> </w:t>
            </w:r>
            <w:r w:rsidRPr="0051399F">
              <w:rPr>
                <w:rFonts w:ascii="Verdana" w:hAnsi="Verdana" w:cs="Calibri"/>
                <w:color w:val="000000"/>
                <w:sz w:val="19"/>
                <w:szCs w:val="19"/>
              </w:rPr>
              <w:t>(UK)</w:t>
            </w:r>
          </w:p>
        </w:tc>
        <w:tc>
          <w:tcPr>
            <w:tcW w:w="4410" w:type="dxa"/>
            <w:tcBorders>
              <w:top w:val="nil"/>
              <w:left w:val="nil"/>
              <w:bottom w:val="nil"/>
              <w:right w:val="nil"/>
            </w:tcBorders>
            <w:vAlign w:val="center"/>
          </w:tcPr>
          <w:p w14:paraId="3A42246E" w14:textId="77777777" w:rsidR="00EC2A96" w:rsidRPr="009B6943" w:rsidRDefault="00EC2A96" w:rsidP="007E62DB">
            <w:pPr>
              <w:rPr>
                <w:rFonts w:ascii="Verdana" w:hAnsi="Verdana" w:cs="Calibri"/>
                <w:color w:val="000000"/>
                <w:sz w:val="19"/>
                <w:szCs w:val="19"/>
                <w:lang w:val="en-GB"/>
              </w:rPr>
            </w:pPr>
            <w:r w:rsidRPr="009B6943">
              <w:rPr>
                <w:rFonts w:ascii="Verdana" w:hAnsi="Verdana" w:cs="Calibri"/>
                <w:color w:val="000000"/>
                <w:sz w:val="19"/>
                <w:szCs w:val="19"/>
                <w:lang w:val="en-GB"/>
              </w:rPr>
              <w:t>Vice-Rector for Projects and Publishing</w:t>
            </w:r>
          </w:p>
        </w:tc>
      </w:tr>
      <w:tr w:rsidR="00EC2A96" w:rsidRPr="00A85680" w14:paraId="2AC03236" w14:textId="77777777" w:rsidTr="007E62DB">
        <w:trPr>
          <w:jc w:val="center"/>
        </w:trPr>
        <w:tc>
          <w:tcPr>
            <w:tcW w:w="4140" w:type="dxa"/>
            <w:tcBorders>
              <w:top w:val="nil"/>
              <w:left w:val="nil"/>
              <w:bottom w:val="nil"/>
              <w:right w:val="nil"/>
            </w:tcBorders>
            <w:vAlign w:val="center"/>
          </w:tcPr>
          <w:p w14:paraId="3F975C43" w14:textId="77777777" w:rsidR="00EC2A96" w:rsidRPr="009B6943" w:rsidRDefault="00EC2A96" w:rsidP="007E62DB">
            <w:pPr>
              <w:rPr>
                <w:rFonts w:ascii="Verdana" w:hAnsi="Verdana" w:cs="Calibri"/>
                <w:color w:val="000000"/>
                <w:sz w:val="19"/>
                <w:szCs w:val="19"/>
              </w:rPr>
            </w:pPr>
            <w:r w:rsidRPr="009B6943">
              <w:rPr>
                <w:rFonts w:ascii="Verdana" w:hAnsi="Verdana" w:cs="Calibri"/>
                <w:color w:val="000000"/>
                <w:sz w:val="19"/>
                <w:szCs w:val="19"/>
              </w:rPr>
              <w:t>prorektor pro vědeckou činnost</w:t>
            </w:r>
            <w:r>
              <w:rPr>
                <w:rFonts w:ascii="Verdana" w:hAnsi="Verdana" w:cs="Calibri"/>
                <w:color w:val="000000"/>
                <w:sz w:val="19"/>
                <w:szCs w:val="19"/>
              </w:rPr>
              <w:t xml:space="preserve"> </w:t>
            </w:r>
            <w:r w:rsidRPr="0051399F">
              <w:rPr>
                <w:rFonts w:ascii="Verdana" w:hAnsi="Verdana" w:cs="Calibri"/>
                <w:color w:val="000000"/>
                <w:sz w:val="19"/>
                <w:szCs w:val="19"/>
              </w:rPr>
              <w:t>(UK)</w:t>
            </w:r>
          </w:p>
        </w:tc>
        <w:tc>
          <w:tcPr>
            <w:tcW w:w="4410" w:type="dxa"/>
            <w:tcBorders>
              <w:top w:val="nil"/>
              <w:left w:val="nil"/>
              <w:bottom w:val="nil"/>
              <w:right w:val="nil"/>
            </w:tcBorders>
            <w:vAlign w:val="center"/>
          </w:tcPr>
          <w:p w14:paraId="2CBB5BDF" w14:textId="77777777" w:rsidR="00EC2A96" w:rsidRPr="009B6943" w:rsidRDefault="00EC2A96" w:rsidP="007E62DB">
            <w:pPr>
              <w:rPr>
                <w:rFonts w:ascii="Verdana" w:hAnsi="Verdana" w:cs="Calibri"/>
                <w:color w:val="000000"/>
                <w:sz w:val="19"/>
                <w:szCs w:val="19"/>
                <w:lang w:val="en-GB"/>
              </w:rPr>
            </w:pPr>
            <w:r w:rsidRPr="009B6943">
              <w:rPr>
                <w:rFonts w:ascii="Verdana" w:hAnsi="Verdana" w:cs="Calibri"/>
                <w:color w:val="000000"/>
                <w:sz w:val="19"/>
                <w:szCs w:val="19"/>
                <w:lang w:val="en-GB"/>
              </w:rPr>
              <w:t>Vice-Rector for Research</w:t>
            </w:r>
          </w:p>
        </w:tc>
      </w:tr>
      <w:tr w:rsidR="00EC2A96" w:rsidRPr="00A85680" w14:paraId="794683D0" w14:textId="77777777" w:rsidTr="007E62DB">
        <w:trPr>
          <w:jc w:val="center"/>
        </w:trPr>
        <w:tc>
          <w:tcPr>
            <w:tcW w:w="4140" w:type="dxa"/>
            <w:tcBorders>
              <w:top w:val="nil"/>
              <w:left w:val="nil"/>
              <w:bottom w:val="nil"/>
              <w:right w:val="nil"/>
            </w:tcBorders>
            <w:vAlign w:val="center"/>
          </w:tcPr>
          <w:p w14:paraId="2A52FDF0" w14:textId="77777777" w:rsidR="00EC2A96" w:rsidRPr="009B6943" w:rsidRDefault="00EC2A96" w:rsidP="007E62DB">
            <w:pPr>
              <w:rPr>
                <w:rFonts w:ascii="Verdana" w:hAnsi="Verdana" w:cs="Calibri"/>
                <w:color w:val="000000"/>
                <w:sz w:val="19"/>
                <w:szCs w:val="19"/>
              </w:rPr>
            </w:pPr>
            <w:r w:rsidRPr="009B6943">
              <w:rPr>
                <w:rFonts w:ascii="Verdana" w:hAnsi="Verdana" w:cs="Calibri"/>
                <w:color w:val="000000"/>
                <w:sz w:val="19"/>
                <w:szCs w:val="19"/>
              </w:rPr>
              <w:t>prorektor pro vnější vztahy</w:t>
            </w:r>
            <w:r>
              <w:rPr>
                <w:rFonts w:ascii="Verdana" w:hAnsi="Verdana" w:cs="Calibri"/>
                <w:color w:val="000000"/>
                <w:sz w:val="19"/>
                <w:szCs w:val="19"/>
              </w:rPr>
              <w:t xml:space="preserve"> </w:t>
            </w:r>
            <w:r w:rsidRPr="0051399F">
              <w:rPr>
                <w:rFonts w:ascii="Verdana" w:hAnsi="Verdana" w:cs="Calibri"/>
                <w:color w:val="000000"/>
                <w:sz w:val="19"/>
                <w:szCs w:val="19"/>
              </w:rPr>
              <w:t>(UK)</w:t>
            </w:r>
          </w:p>
        </w:tc>
        <w:tc>
          <w:tcPr>
            <w:tcW w:w="4410" w:type="dxa"/>
            <w:tcBorders>
              <w:top w:val="nil"/>
              <w:left w:val="nil"/>
              <w:bottom w:val="nil"/>
              <w:right w:val="nil"/>
            </w:tcBorders>
            <w:vAlign w:val="center"/>
          </w:tcPr>
          <w:p w14:paraId="4CE49C21" w14:textId="77777777" w:rsidR="00EC2A96" w:rsidRPr="009B6943" w:rsidRDefault="00EC2A96" w:rsidP="007E62DB">
            <w:pPr>
              <w:rPr>
                <w:rFonts w:ascii="Verdana" w:hAnsi="Verdana" w:cs="Calibri"/>
                <w:color w:val="000000"/>
                <w:sz w:val="19"/>
                <w:szCs w:val="19"/>
                <w:lang w:val="en-GB"/>
              </w:rPr>
            </w:pPr>
            <w:r w:rsidRPr="009B6943">
              <w:rPr>
                <w:rFonts w:ascii="Verdana" w:hAnsi="Verdana" w:cs="Calibri"/>
                <w:color w:val="000000"/>
                <w:sz w:val="19"/>
                <w:szCs w:val="19"/>
                <w:lang w:val="en-GB"/>
              </w:rPr>
              <w:t>Vice-Rector for Public Affairs</w:t>
            </w:r>
          </w:p>
        </w:tc>
      </w:tr>
      <w:tr w:rsidR="00EC2A96" w:rsidRPr="00A85680" w14:paraId="059F12EE" w14:textId="77777777" w:rsidTr="007E62DB">
        <w:trPr>
          <w:jc w:val="center"/>
        </w:trPr>
        <w:tc>
          <w:tcPr>
            <w:tcW w:w="4140" w:type="dxa"/>
            <w:tcBorders>
              <w:top w:val="nil"/>
              <w:left w:val="nil"/>
              <w:bottom w:val="nil"/>
              <w:right w:val="nil"/>
            </w:tcBorders>
            <w:vAlign w:val="center"/>
          </w:tcPr>
          <w:p w14:paraId="213BBCFF" w14:textId="77777777" w:rsidR="00EC2A96" w:rsidRPr="009B6943" w:rsidRDefault="00EC2A96" w:rsidP="007E62DB">
            <w:pPr>
              <w:rPr>
                <w:rFonts w:ascii="Verdana" w:hAnsi="Verdana" w:cs="Calibri"/>
                <w:color w:val="000000"/>
                <w:sz w:val="19"/>
                <w:szCs w:val="19"/>
              </w:rPr>
            </w:pPr>
            <w:r w:rsidRPr="009B6943">
              <w:rPr>
                <w:rFonts w:ascii="Verdana" w:hAnsi="Verdana" w:cs="Calibri"/>
                <w:color w:val="000000"/>
                <w:sz w:val="19"/>
                <w:szCs w:val="19"/>
              </w:rPr>
              <w:t>prorektor pro zahraniční styky a mobilitu</w:t>
            </w:r>
            <w:r>
              <w:rPr>
                <w:rFonts w:ascii="Verdana" w:hAnsi="Verdana" w:cs="Calibri"/>
                <w:color w:val="000000"/>
                <w:sz w:val="19"/>
                <w:szCs w:val="19"/>
              </w:rPr>
              <w:t xml:space="preserve"> </w:t>
            </w:r>
            <w:r w:rsidRPr="0051399F">
              <w:rPr>
                <w:rFonts w:ascii="Verdana" w:hAnsi="Verdana" w:cs="Calibri"/>
                <w:color w:val="000000"/>
                <w:sz w:val="19"/>
                <w:szCs w:val="19"/>
              </w:rPr>
              <w:t>(UK)</w:t>
            </w:r>
          </w:p>
        </w:tc>
        <w:tc>
          <w:tcPr>
            <w:tcW w:w="4410" w:type="dxa"/>
            <w:tcBorders>
              <w:top w:val="nil"/>
              <w:left w:val="nil"/>
              <w:bottom w:val="nil"/>
              <w:right w:val="nil"/>
            </w:tcBorders>
            <w:vAlign w:val="center"/>
          </w:tcPr>
          <w:p w14:paraId="0BCE54FD" w14:textId="77777777" w:rsidR="00EC2A96" w:rsidRPr="009B6943" w:rsidRDefault="00EC2A96" w:rsidP="007E62DB">
            <w:pPr>
              <w:rPr>
                <w:rFonts w:ascii="Verdana" w:hAnsi="Verdana" w:cs="Calibri"/>
                <w:color w:val="000000"/>
                <w:sz w:val="19"/>
                <w:szCs w:val="19"/>
                <w:lang w:val="en-GB"/>
              </w:rPr>
            </w:pPr>
            <w:r w:rsidRPr="009B6943">
              <w:rPr>
                <w:rFonts w:ascii="Verdana" w:hAnsi="Verdana" w:cs="Calibri"/>
                <w:color w:val="000000"/>
                <w:sz w:val="19"/>
                <w:szCs w:val="19"/>
                <w:lang w:val="en-GB"/>
              </w:rPr>
              <w:t>Vice-Rector for International Affairs</w:t>
            </w:r>
          </w:p>
        </w:tc>
      </w:tr>
      <w:tr w:rsidR="00873369" w:rsidRPr="00A85680" w14:paraId="706EC366" w14:textId="77777777" w:rsidTr="00770075">
        <w:trPr>
          <w:jc w:val="center"/>
        </w:trPr>
        <w:tc>
          <w:tcPr>
            <w:tcW w:w="4140" w:type="dxa"/>
            <w:tcBorders>
              <w:top w:val="nil"/>
              <w:left w:val="nil"/>
              <w:bottom w:val="nil"/>
              <w:right w:val="nil"/>
            </w:tcBorders>
          </w:tcPr>
          <w:p w14:paraId="42A5DD99"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prospěch</w:t>
            </w:r>
          </w:p>
        </w:tc>
        <w:tc>
          <w:tcPr>
            <w:tcW w:w="4410" w:type="dxa"/>
            <w:tcBorders>
              <w:top w:val="nil"/>
              <w:left w:val="nil"/>
              <w:bottom w:val="nil"/>
              <w:right w:val="nil"/>
            </w:tcBorders>
          </w:tcPr>
          <w:p w14:paraId="703305B4" w14:textId="77777777" w:rsidR="00873369" w:rsidRPr="00A85680" w:rsidRDefault="00873369" w:rsidP="00E106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marks; results</w:t>
            </w:r>
            <w:r w:rsidR="00E10697">
              <w:rPr>
                <w:rFonts w:ascii="Verdana" w:hAnsi="Verdana"/>
                <w:b/>
                <w:bCs/>
                <w:sz w:val="19"/>
                <w:szCs w:val="19"/>
                <w:lang w:val="en-GB"/>
              </w:rPr>
              <w:t>; achievement</w:t>
            </w:r>
          </w:p>
        </w:tc>
      </w:tr>
      <w:tr w:rsidR="00873369" w:rsidRPr="00A85680" w14:paraId="639126DD" w14:textId="77777777" w:rsidTr="00770075">
        <w:trPr>
          <w:jc w:val="center"/>
        </w:trPr>
        <w:tc>
          <w:tcPr>
            <w:tcW w:w="4140" w:type="dxa"/>
            <w:tcBorders>
              <w:top w:val="nil"/>
              <w:left w:val="nil"/>
              <w:bottom w:val="nil"/>
              <w:right w:val="nil"/>
            </w:tcBorders>
          </w:tcPr>
          <w:p w14:paraId="644B076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prospěch ze střední školy</w:t>
            </w:r>
          </w:p>
        </w:tc>
        <w:tc>
          <w:tcPr>
            <w:tcW w:w="4410" w:type="dxa"/>
            <w:tcBorders>
              <w:top w:val="nil"/>
              <w:left w:val="nil"/>
              <w:bottom w:val="nil"/>
              <w:right w:val="nil"/>
            </w:tcBorders>
          </w:tcPr>
          <w:p w14:paraId="2D6700A9" w14:textId="77777777" w:rsidR="00873369" w:rsidRPr="00A85680" w:rsidRDefault="00346ED9" w:rsidP="00C4067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r</w:t>
            </w:r>
            <w:r w:rsidR="00873369" w:rsidRPr="00A85680">
              <w:rPr>
                <w:rFonts w:ascii="Verdana" w:hAnsi="Verdana"/>
                <w:sz w:val="19"/>
                <w:szCs w:val="19"/>
                <w:lang w:val="en-GB"/>
              </w:rPr>
              <w:t>esults achieved at a secondary school</w:t>
            </w:r>
          </w:p>
        </w:tc>
      </w:tr>
      <w:tr w:rsidR="00873369" w:rsidRPr="00A85680" w14:paraId="33775C8A" w14:textId="77777777" w:rsidTr="00770075">
        <w:trPr>
          <w:jc w:val="center"/>
        </w:trPr>
        <w:tc>
          <w:tcPr>
            <w:tcW w:w="4140" w:type="dxa"/>
            <w:tcBorders>
              <w:top w:val="nil"/>
              <w:left w:val="nil"/>
              <w:bottom w:val="nil"/>
              <w:right w:val="nil"/>
            </w:tcBorders>
          </w:tcPr>
          <w:p w14:paraId="528CD37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prospěchový</w:t>
            </w:r>
          </w:p>
        </w:tc>
        <w:tc>
          <w:tcPr>
            <w:tcW w:w="4410" w:type="dxa"/>
            <w:tcBorders>
              <w:top w:val="nil"/>
              <w:left w:val="nil"/>
              <w:bottom w:val="nil"/>
              <w:right w:val="nil"/>
            </w:tcBorders>
          </w:tcPr>
          <w:p w14:paraId="7F993446" w14:textId="77777777" w:rsidR="00873369" w:rsidRPr="00A85680" w:rsidRDefault="00873369" w:rsidP="00E106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(relating to) marks; results</w:t>
            </w:r>
          </w:p>
        </w:tc>
      </w:tr>
      <w:tr w:rsidR="00873369" w:rsidRPr="00A85680" w14:paraId="3A4FCFDE" w14:textId="77777777" w:rsidTr="00770075">
        <w:trPr>
          <w:jc w:val="center"/>
        </w:trPr>
        <w:tc>
          <w:tcPr>
            <w:tcW w:w="4140" w:type="dxa"/>
            <w:tcBorders>
              <w:top w:val="nil"/>
              <w:left w:val="nil"/>
              <w:bottom w:val="nil"/>
              <w:right w:val="nil"/>
            </w:tcBorders>
          </w:tcPr>
          <w:p w14:paraId="0525DE6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prospěchový (vážený) průměr</w:t>
            </w:r>
          </w:p>
        </w:tc>
        <w:tc>
          <w:tcPr>
            <w:tcW w:w="4410" w:type="dxa"/>
            <w:tcBorders>
              <w:top w:val="nil"/>
              <w:left w:val="nil"/>
              <w:bottom w:val="nil"/>
              <w:right w:val="nil"/>
            </w:tcBorders>
          </w:tcPr>
          <w:p w14:paraId="18D18E61" w14:textId="77777777" w:rsidR="00873369" w:rsidRPr="00A85680" w:rsidRDefault="00873369" w:rsidP="00E106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(weighted) average of marks achieved</w:t>
            </w:r>
          </w:p>
        </w:tc>
      </w:tr>
      <w:tr w:rsidR="00302814" w:rsidRPr="00A85680" w14:paraId="19DC6979" w14:textId="77777777" w:rsidTr="00770075">
        <w:trPr>
          <w:jc w:val="center"/>
        </w:trPr>
        <w:tc>
          <w:tcPr>
            <w:tcW w:w="4140" w:type="dxa"/>
            <w:tcBorders>
              <w:top w:val="nil"/>
              <w:left w:val="nil"/>
              <w:bottom w:val="nil"/>
              <w:right w:val="nil"/>
            </w:tcBorders>
          </w:tcPr>
          <w:p w14:paraId="22E64D12" w14:textId="77777777" w:rsidR="00302814" w:rsidRPr="00AE78F7" w:rsidRDefault="00302814" w:rsidP="00F84595">
            <w:pPr>
              <w:shd w:val="clear" w:color="auto" w:fill="FFFFFF" w:themeFill="background1"/>
              <w:rPr>
                <w:rFonts w:ascii="Verdana" w:hAnsi="Verdana"/>
                <w:b/>
                <w:sz w:val="19"/>
                <w:szCs w:val="19"/>
              </w:rPr>
            </w:pPr>
            <w:r w:rsidRPr="00AE78F7">
              <w:rPr>
                <w:rFonts w:ascii="Verdana" w:hAnsi="Verdana"/>
                <w:b/>
                <w:sz w:val="19"/>
                <w:szCs w:val="19"/>
              </w:rPr>
              <w:t>prostoj</w:t>
            </w:r>
          </w:p>
        </w:tc>
        <w:tc>
          <w:tcPr>
            <w:tcW w:w="4410" w:type="dxa"/>
            <w:tcBorders>
              <w:top w:val="nil"/>
              <w:left w:val="nil"/>
              <w:bottom w:val="nil"/>
              <w:right w:val="nil"/>
            </w:tcBorders>
          </w:tcPr>
          <w:p w14:paraId="782761B6" w14:textId="77777777" w:rsidR="00302814" w:rsidRPr="00A85680" w:rsidRDefault="00302814" w:rsidP="00F84595">
            <w:pPr>
              <w:shd w:val="clear" w:color="auto" w:fill="FFFFFF" w:themeFill="background1"/>
              <w:rPr>
                <w:rFonts w:ascii="Verdana" w:hAnsi="Verdana"/>
                <w:b/>
                <w:sz w:val="19"/>
                <w:szCs w:val="19"/>
                <w:lang w:val="en-GB"/>
              </w:rPr>
            </w:pPr>
            <w:r w:rsidRPr="00A85680">
              <w:rPr>
                <w:rFonts w:ascii="Verdana" w:hAnsi="Verdana"/>
                <w:b/>
                <w:sz w:val="19"/>
                <w:szCs w:val="19"/>
                <w:lang w:val="en-GB"/>
              </w:rPr>
              <w:t>downtime</w:t>
            </w:r>
          </w:p>
        </w:tc>
      </w:tr>
      <w:tr w:rsidR="00873369" w:rsidRPr="00A85680" w14:paraId="1D5E9A08" w14:textId="77777777" w:rsidTr="00770075">
        <w:trPr>
          <w:jc w:val="center"/>
        </w:trPr>
        <w:tc>
          <w:tcPr>
            <w:tcW w:w="4140" w:type="dxa"/>
            <w:tcBorders>
              <w:top w:val="nil"/>
              <w:left w:val="nil"/>
              <w:bottom w:val="nil"/>
              <w:right w:val="nil"/>
            </w:tcBorders>
          </w:tcPr>
          <w:p w14:paraId="37C6FF3B"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prostor</w:t>
            </w:r>
          </w:p>
        </w:tc>
        <w:tc>
          <w:tcPr>
            <w:tcW w:w="4410" w:type="dxa"/>
            <w:tcBorders>
              <w:top w:val="nil"/>
              <w:left w:val="nil"/>
              <w:bottom w:val="nil"/>
              <w:right w:val="nil"/>
            </w:tcBorders>
          </w:tcPr>
          <w:p w14:paraId="683A3DB8"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premises; facility</w:t>
            </w:r>
          </w:p>
        </w:tc>
      </w:tr>
      <w:tr w:rsidR="00873369" w:rsidRPr="00A85680" w14:paraId="207E0BC8" w14:textId="77777777" w:rsidTr="00770075">
        <w:trPr>
          <w:jc w:val="center"/>
        </w:trPr>
        <w:tc>
          <w:tcPr>
            <w:tcW w:w="4140" w:type="dxa"/>
            <w:tcBorders>
              <w:top w:val="nil"/>
              <w:left w:val="nil"/>
              <w:bottom w:val="nil"/>
              <w:right w:val="nil"/>
            </w:tcBorders>
          </w:tcPr>
          <w:p w14:paraId="5147E4BF"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prostory univerzity</w:t>
            </w:r>
          </w:p>
        </w:tc>
        <w:tc>
          <w:tcPr>
            <w:tcW w:w="4410" w:type="dxa"/>
            <w:tcBorders>
              <w:top w:val="nil"/>
              <w:left w:val="nil"/>
              <w:bottom w:val="nil"/>
              <w:right w:val="nil"/>
            </w:tcBorders>
          </w:tcPr>
          <w:p w14:paraId="4E1F43EF"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university premises</w:t>
            </w:r>
          </w:p>
        </w:tc>
      </w:tr>
      <w:tr w:rsidR="00873369" w:rsidRPr="00A85680" w14:paraId="7E4C5F4A" w14:textId="77777777" w:rsidTr="00770075">
        <w:trPr>
          <w:jc w:val="center"/>
        </w:trPr>
        <w:tc>
          <w:tcPr>
            <w:tcW w:w="4140" w:type="dxa"/>
            <w:tcBorders>
              <w:top w:val="nil"/>
              <w:left w:val="nil"/>
              <w:bottom w:val="nil"/>
              <w:right w:val="nil"/>
            </w:tcBorders>
          </w:tcPr>
          <w:p w14:paraId="1E96B6F9"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vyhrazené prostory</w:t>
            </w:r>
          </w:p>
        </w:tc>
        <w:tc>
          <w:tcPr>
            <w:tcW w:w="4410" w:type="dxa"/>
            <w:tcBorders>
              <w:top w:val="nil"/>
              <w:left w:val="nil"/>
              <w:bottom w:val="nil"/>
              <w:right w:val="nil"/>
            </w:tcBorders>
          </w:tcPr>
          <w:p w14:paraId="16F63498"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restricted premises</w:t>
            </w:r>
          </w:p>
        </w:tc>
      </w:tr>
      <w:tr w:rsidR="00873369" w:rsidRPr="00A85680" w14:paraId="76C46670" w14:textId="77777777" w:rsidTr="00770075">
        <w:trPr>
          <w:jc w:val="center"/>
        </w:trPr>
        <w:tc>
          <w:tcPr>
            <w:tcW w:w="4140" w:type="dxa"/>
            <w:tcBorders>
              <w:top w:val="nil"/>
              <w:left w:val="nil"/>
              <w:bottom w:val="nil"/>
              <w:right w:val="nil"/>
            </w:tcBorders>
          </w:tcPr>
          <w:p w14:paraId="52F0A34D"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prostředek</w:t>
            </w:r>
          </w:p>
        </w:tc>
        <w:tc>
          <w:tcPr>
            <w:tcW w:w="4410" w:type="dxa"/>
            <w:tcBorders>
              <w:top w:val="nil"/>
              <w:left w:val="nil"/>
              <w:bottom w:val="nil"/>
              <w:right w:val="nil"/>
            </w:tcBorders>
          </w:tcPr>
          <w:p w14:paraId="74B59FE7"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means</w:t>
            </w:r>
          </w:p>
        </w:tc>
      </w:tr>
      <w:tr w:rsidR="00873369" w:rsidRPr="00A85680" w14:paraId="5B2A4B41" w14:textId="77777777" w:rsidTr="00770075">
        <w:trPr>
          <w:jc w:val="center"/>
        </w:trPr>
        <w:tc>
          <w:tcPr>
            <w:tcW w:w="4140" w:type="dxa"/>
            <w:tcBorders>
              <w:top w:val="nil"/>
              <w:left w:val="nil"/>
              <w:bottom w:val="nil"/>
              <w:right w:val="nil"/>
            </w:tcBorders>
          </w:tcPr>
          <w:p w14:paraId="679ACAE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grantové prostředky</w:t>
            </w:r>
          </w:p>
        </w:tc>
        <w:tc>
          <w:tcPr>
            <w:tcW w:w="4410" w:type="dxa"/>
            <w:tcBorders>
              <w:top w:val="nil"/>
              <w:left w:val="nil"/>
              <w:bottom w:val="nil"/>
              <w:right w:val="nil"/>
            </w:tcBorders>
          </w:tcPr>
          <w:p w14:paraId="3866CF45" w14:textId="77777777" w:rsidR="00873369" w:rsidRPr="00A85680" w:rsidRDefault="00DA13FF" w:rsidP="00C4067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grant </w:t>
            </w:r>
            <w:r w:rsidR="00346ED9">
              <w:rPr>
                <w:rFonts w:ascii="Verdana" w:hAnsi="Verdana"/>
                <w:sz w:val="19"/>
                <w:szCs w:val="19"/>
                <w:lang w:val="en-GB"/>
              </w:rPr>
              <w:t xml:space="preserve">funds / </w:t>
            </w:r>
            <w:r w:rsidRPr="00A85680">
              <w:rPr>
                <w:rFonts w:ascii="Verdana" w:hAnsi="Verdana"/>
                <w:sz w:val="19"/>
                <w:szCs w:val="19"/>
                <w:lang w:val="en-GB"/>
              </w:rPr>
              <w:t xml:space="preserve">financial means; </w:t>
            </w:r>
            <w:r w:rsidR="00873369" w:rsidRPr="00A85680">
              <w:rPr>
                <w:rFonts w:ascii="Verdana" w:hAnsi="Verdana"/>
                <w:sz w:val="19"/>
                <w:szCs w:val="19"/>
                <w:lang w:val="en-GB"/>
              </w:rPr>
              <w:t>grant support</w:t>
            </w:r>
          </w:p>
        </w:tc>
      </w:tr>
      <w:tr w:rsidR="00D01270" w:rsidRPr="00A85680" w14:paraId="37335C6C" w14:textId="77777777" w:rsidTr="00770075">
        <w:trPr>
          <w:jc w:val="center"/>
        </w:trPr>
        <w:tc>
          <w:tcPr>
            <w:tcW w:w="4140" w:type="dxa"/>
            <w:tcBorders>
              <w:top w:val="nil"/>
              <w:left w:val="nil"/>
              <w:bottom w:val="nil"/>
              <w:right w:val="nil"/>
            </w:tcBorders>
          </w:tcPr>
          <w:p w14:paraId="0095D781" w14:textId="77777777" w:rsidR="00D01270" w:rsidRPr="00AE78F7" w:rsidRDefault="00D01270" w:rsidP="006649A7">
            <w:pPr>
              <w:rPr>
                <w:rFonts w:ascii="Verdana" w:hAnsi="Verdana"/>
                <w:sz w:val="19"/>
                <w:szCs w:val="19"/>
              </w:rPr>
            </w:pPr>
            <w:r w:rsidRPr="00AE78F7">
              <w:rPr>
                <w:rFonts w:ascii="Verdana" w:hAnsi="Verdana"/>
                <w:color w:val="000000"/>
                <w:sz w:val="19"/>
                <w:szCs w:val="19"/>
              </w:rPr>
              <w:t>prostředky vyčleněné pro grantovou agenturu univerzity</w:t>
            </w:r>
          </w:p>
        </w:tc>
        <w:tc>
          <w:tcPr>
            <w:tcW w:w="4410" w:type="dxa"/>
            <w:tcBorders>
              <w:top w:val="nil"/>
              <w:left w:val="nil"/>
              <w:bottom w:val="nil"/>
              <w:right w:val="nil"/>
            </w:tcBorders>
          </w:tcPr>
          <w:p w14:paraId="0F793001" w14:textId="77777777" w:rsidR="00D01270" w:rsidRPr="00A85680" w:rsidRDefault="00D01270" w:rsidP="00346ED9">
            <w:pPr>
              <w:rPr>
                <w:rFonts w:ascii="Verdana" w:hAnsi="Verdana"/>
                <w:sz w:val="19"/>
                <w:szCs w:val="19"/>
                <w:lang w:val="en-GB"/>
              </w:rPr>
            </w:pPr>
            <w:r w:rsidRPr="00A85680">
              <w:rPr>
                <w:rFonts w:ascii="Verdana" w:hAnsi="Verdana"/>
                <w:sz w:val="19"/>
                <w:szCs w:val="19"/>
                <w:lang w:val="en-GB"/>
              </w:rPr>
              <w:t xml:space="preserve">funds reserved for the </w:t>
            </w:r>
            <w:r w:rsidR="00346ED9">
              <w:rPr>
                <w:rFonts w:ascii="Verdana" w:hAnsi="Verdana"/>
                <w:sz w:val="19"/>
                <w:szCs w:val="19"/>
                <w:lang w:val="en-GB"/>
              </w:rPr>
              <w:t>G</w:t>
            </w:r>
            <w:r w:rsidRPr="00A85680">
              <w:rPr>
                <w:rFonts w:ascii="Verdana" w:hAnsi="Verdana"/>
                <w:sz w:val="19"/>
                <w:szCs w:val="19"/>
                <w:lang w:val="en-GB"/>
              </w:rPr>
              <w:t xml:space="preserve">rant </w:t>
            </w:r>
            <w:r w:rsidR="00346ED9">
              <w:rPr>
                <w:rFonts w:ascii="Verdana" w:hAnsi="Verdana"/>
                <w:sz w:val="19"/>
                <w:szCs w:val="19"/>
                <w:lang w:val="en-GB"/>
              </w:rPr>
              <w:t>A</w:t>
            </w:r>
            <w:r w:rsidRPr="00A85680">
              <w:rPr>
                <w:rFonts w:ascii="Verdana" w:hAnsi="Verdana"/>
                <w:sz w:val="19"/>
                <w:szCs w:val="19"/>
                <w:lang w:val="en-GB"/>
              </w:rPr>
              <w:t>gency of the University</w:t>
            </w:r>
          </w:p>
        </w:tc>
      </w:tr>
      <w:tr w:rsidR="00873369" w:rsidRPr="00A85680" w14:paraId="3D37655E" w14:textId="77777777" w:rsidTr="00770075">
        <w:trPr>
          <w:jc w:val="center"/>
        </w:trPr>
        <w:tc>
          <w:tcPr>
            <w:tcW w:w="4140" w:type="dxa"/>
            <w:tcBorders>
              <w:top w:val="nil"/>
              <w:left w:val="nil"/>
              <w:bottom w:val="nil"/>
              <w:right w:val="nil"/>
            </w:tcBorders>
          </w:tcPr>
          <w:p w14:paraId="486D7A3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přidělit prostředky</w:t>
            </w:r>
          </w:p>
        </w:tc>
        <w:tc>
          <w:tcPr>
            <w:tcW w:w="4410" w:type="dxa"/>
            <w:tcBorders>
              <w:top w:val="nil"/>
              <w:left w:val="nil"/>
              <w:bottom w:val="nil"/>
              <w:right w:val="nil"/>
            </w:tcBorders>
          </w:tcPr>
          <w:p w14:paraId="2AF612AE"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allocate funds / financial support</w:t>
            </w:r>
          </w:p>
        </w:tc>
      </w:tr>
      <w:tr w:rsidR="00873369" w:rsidRPr="00A85680" w14:paraId="0EA1C701" w14:textId="77777777" w:rsidTr="00770075">
        <w:trPr>
          <w:jc w:val="center"/>
        </w:trPr>
        <w:tc>
          <w:tcPr>
            <w:tcW w:w="4140" w:type="dxa"/>
            <w:tcBorders>
              <w:top w:val="nil"/>
              <w:left w:val="nil"/>
              <w:bottom w:val="nil"/>
              <w:right w:val="nil"/>
            </w:tcBorders>
          </w:tcPr>
          <w:p w14:paraId="11389DEB"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vyčlenit prostředky</w:t>
            </w:r>
          </w:p>
        </w:tc>
        <w:tc>
          <w:tcPr>
            <w:tcW w:w="4410" w:type="dxa"/>
            <w:tcBorders>
              <w:top w:val="nil"/>
              <w:left w:val="nil"/>
              <w:bottom w:val="nil"/>
              <w:right w:val="nil"/>
            </w:tcBorders>
          </w:tcPr>
          <w:p w14:paraId="440F00E2"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earmark financial support </w:t>
            </w:r>
          </w:p>
        </w:tc>
      </w:tr>
      <w:tr w:rsidR="00873369" w:rsidRPr="00A85680" w14:paraId="75981436" w14:textId="77777777" w:rsidTr="00770075">
        <w:trPr>
          <w:jc w:val="center"/>
        </w:trPr>
        <w:tc>
          <w:tcPr>
            <w:tcW w:w="4140" w:type="dxa"/>
            <w:tcBorders>
              <w:top w:val="nil"/>
              <w:left w:val="nil"/>
              <w:bottom w:val="nil"/>
              <w:right w:val="nil"/>
            </w:tcBorders>
          </w:tcPr>
          <w:p w14:paraId="6F5C303A"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prostředí</w:t>
            </w:r>
          </w:p>
        </w:tc>
        <w:tc>
          <w:tcPr>
            <w:tcW w:w="4410" w:type="dxa"/>
            <w:tcBorders>
              <w:top w:val="nil"/>
              <w:left w:val="nil"/>
              <w:bottom w:val="nil"/>
              <w:right w:val="nil"/>
            </w:tcBorders>
          </w:tcPr>
          <w:p w14:paraId="3EB30A1F"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environment</w:t>
            </w:r>
          </w:p>
        </w:tc>
      </w:tr>
      <w:tr w:rsidR="00873369" w:rsidRPr="00A85680" w14:paraId="45300DF9" w14:textId="77777777" w:rsidTr="00770075">
        <w:trPr>
          <w:jc w:val="center"/>
        </w:trPr>
        <w:tc>
          <w:tcPr>
            <w:tcW w:w="4140" w:type="dxa"/>
            <w:tcBorders>
              <w:top w:val="nil"/>
              <w:left w:val="nil"/>
              <w:bottom w:val="nil"/>
              <w:right w:val="nil"/>
            </w:tcBorders>
          </w:tcPr>
          <w:p w14:paraId="664C4A5C"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akademické prostředí</w:t>
            </w:r>
          </w:p>
        </w:tc>
        <w:tc>
          <w:tcPr>
            <w:tcW w:w="4410" w:type="dxa"/>
            <w:tcBorders>
              <w:top w:val="nil"/>
              <w:left w:val="nil"/>
              <w:bottom w:val="nil"/>
              <w:right w:val="nil"/>
            </w:tcBorders>
          </w:tcPr>
          <w:p w14:paraId="17CD973F"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academic environment</w:t>
            </w:r>
          </w:p>
        </w:tc>
      </w:tr>
      <w:tr w:rsidR="00873369" w:rsidRPr="00A85680" w14:paraId="0865F7F6" w14:textId="77777777" w:rsidTr="00770075">
        <w:trPr>
          <w:jc w:val="center"/>
        </w:trPr>
        <w:tc>
          <w:tcPr>
            <w:tcW w:w="4140" w:type="dxa"/>
            <w:tcBorders>
              <w:top w:val="nil"/>
              <w:left w:val="nil"/>
              <w:bottom w:val="nil"/>
              <w:right w:val="nil"/>
            </w:tcBorders>
          </w:tcPr>
          <w:p w14:paraId="5F94EB3D"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upevňování akademického prostředí</w:t>
            </w:r>
          </w:p>
        </w:tc>
        <w:tc>
          <w:tcPr>
            <w:tcW w:w="4410" w:type="dxa"/>
            <w:tcBorders>
              <w:top w:val="nil"/>
              <w:left w:val="nil"/>
              <w:bottom w:val="nil"/>
              <w:right w:val="nil"/>
            </w:tcBorders>
          </w:tcPr>
          <w:p w14:paraId="6F115E92"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enhancing the academic environment</w:t>
            </w:r>
          </w:p>
        </w:tc>
      </w:tr>
      <w:tr w:rsidR="00873369" w:rsidRPr="00A85680" w14:paraId="63645056" w14:textId="77777777" w:rsidTr="00770075">
        <w:trPr>
          <w:jc w:val="center"/>
        </w:trPr>
        <w:tc>
          <w:tcPr>
            <w:tcW w:w="4140" w:type="dxa"/>
            <w:tcBorders>
              <w:top w:val="nil"/>
              <w:left w:val="nil"/>
              <w:bottom w:val="nil"/>
              <w:right w:val="nil"/>
            </w:tcBorders>
          </w:tcPr>
          <w:p w14:paraId="4AE641A7"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protokol</w:t>
            </w:r>
          </w:p>
        </w:tc>
        <w:tc>
          <w:tcPr>
            <w:tcW w:w="4410" w:type="dxa"/>
            <w:tcBorders>
              <w:top w:val="nil"/>
              <w:left w:val="nil"/>
              <w:bottom w:val="nil"/>
              <w:right w:val="nil"/>
            </w:tcBorders>
          </w:tcPr>
          <w:p w14:paraId="7E7180BA" w14:textId="77777777" w:rsidR="00873369" w:rsidRPr="00A85680" w:rsidRDefault="007D6602" w:rsidP="00E848D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w:t>
            </w:r>
            <w:r w:rsidR="00873369" w:rsidRPr="00A85680">
              <w:rPr>
                <w:rFonts w:ascii="Verdana" w:hAnsi="Verdana"/>
                <w:b/>
                <w:bCs/>
                <w:sz w:val="19"/>
                <w:szCs w:val="19"/>
                <w:lang w:val="en-GB"/>
              </w:rPr>
              <w:t>eport</w:t>
            </w:r>
          </w:p>
        </w:tc>
      </w:tr>
      <w:tr w:rsidR="00873369" w:rsidRPr="00A85680" w14:paraId="3105AA97" w14:textId="77777777" w:rsidTr="00770075">
        <w:trPr>
          <w:jc w:val="center"/>
        </w:trPr>
        <w:tc>
          <w:tcPr>
            <w:tcW w:w="4140" w:type="dxa"/>
            <w:tcBorders>
              <w:top w:val="nil"/>
              <w:left w:val="nil"/>
              <w:bottom w:val="nil"/>
              <w:right w:val="nil"/>
            </w:tcBorders>
          </w:tcPr>
          <w:p w14:paraId="1A6ADB52"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protokol o hlasování</w:t>
            </w:r>
          </w:p>
        </w:tc>
        <w:tc>
          <w:tcPr>
            <w:tcW w:w="4410" w:type="dxa"/>
            <w:tcBorders>
              <w:top w:val="nil"/>
              <w:left w:val="nil"/>
              <w:bottom w:val="nil"/>
              <w:right w:val="nil"/>
            </w:tcBorders>
          </w:tcPr>
          <w:p w14:paraId="106C97BB" w14:textId="77777777" w:rsidR="00873369" w:rsidRPr="00A85680" w:rsidRDefault="00873369" w:rsidP="00381B5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report of the vote; records of voting</w:t>
            </w:r>
          </w:p>
        </w:tc>
      </w:tr>
      <w:tr w:rsidR="00873369" w:rsidRPr="00A85680" w14:paraId="3602E5AC" w14:textId="77777777" w:rsidTr="00770075">
        <w:trPr>
          <w:jc w:val="center"/>
        </w:trPr>
        <w:tc>
          <w:tcPr>
            <w:tcW w:w="4140" w:type="dxa"/>
            <w:tcBorders>
              <w:top w:val="nil"/>
              <w:left w:val="nil"/>
              <w:bottom w:val="nil"/>
              <w:right w:val="nil"/>
            </w:tcBorders>
          </w:tcPr>
          <w:p w14:paraId="416E2B89"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protokol o přijímací zkoušce</w:t>
            </w:r>
          </w:p>
        </w:tc>
        <w:tc>
          <w:tcPr>
            <w:tcW w:w="4410" w:type="dxa"/>
            <w:tcBorders>
              <w:top w:val="nil"/>
              <w:left w:val="nil"/>
              <w:bottom w:val="nil"/>
              <w:right w:val="nil"/>
            </w:tcBorders>
          </w:tcPr>
          <w:p w14:paraId="3A8907F4" w14:textId="77777777" w:rsidR="00873369" w:rsidRPr="00A85680" w:rsidRDefault="00873369" w:rsidP="00381B5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report of the entrance examination</w:t>
            </w:r>
          </w:p>
        </w:tc>
      </w:tr>
      <w:tr w:rsidR="007D6602" w:rsidRPr="00A85680" w14:paraId="147F0439" w14:textId="77777777" w:rsidTr="00770075">
        <w:trPr>
          <w:jc w:val="center"/>
        </w:trPr>
        <w:tc>
          <w:tcPr>
            <w:tcW w:w="4140" w:type="dxa"/>
            <w:tcBorders>
              <w:top w:val="nil"/>
              <w:left w:val="nil"/>
              <w:bottom w:val="nil"/>
              <w:right w:val="nil"/>
            </w:tcBorders>
          </w:tcPr>
          <w:p w14:paraId="2831BCA5" w14:textId="77777777" w:rsidR="007D6602" w:rsidRPr="00AE78F7" w:rsidRDefault="007D6602"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vyhotovit protokol</w:t>
            </w:r>
          </w:p>
        </w:tc>
        <w:tc>
          <w:tcPr>
            <w:tcW w:w="4410" w:type="dxa"/>
            <w:tcBorders>
              <w:top w:val="nil"/>
              <w:left w:val="nil"/>
              <w:bottom w:val="nil"/>
              <w:right w:val="nil"/>
            </w:tcBorders>
          </w:tcPr>
          <w:p w14:paraId="171ED285" w14:textId="77777777" w:rsidR="007D6602" w:rsidRPr="00A85680" w:rsidRDefault="007D6602" w:rsidP="00C36DD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draft </w:t>
            </w:r>
            <w:r w:rsidR="00C36DD4">
              <w:rPr>
                <w:rFonts w:ascii="Verdana" w:hAnsi="Verdana"/>
                <w:sz w:val="19"/>
                <w:szCs w:val="19"/>
                <w:lang w:val="en-GB"/>
              </w:rPr>
              <w:t xml:space="preserve">/ write </w:t>
            </w:r>
            <w:r w:rsidRPr="00A85680">
              <w:rPr>
                <w:rFonts w:ascii="Verdana" w:hAnsi="Verdana"/>
                <w:sz w:val="19"/>
                <w:szCs w:val="19"/>
                <w:lang w:val="en-GB"/>
              </w:rPr>
              <w:t>a report</w:t>
            </w:r>
          </w:p>
        </w:tc>
      </w:tr>
      <w:tr w:rsidR="00873369" w:rsidRPr="00A85680" w14:paraId="745D90AA" w14:textId="77777777" w:rsidTr="00770075">
        <w:trPr>
          <w:jc w:val="center"/>
        </w:trPr>
        <w:tc>
          <w:tcPr>
            <w:tcW w:w="4140" w:type="dxa"/>
            <w:tcBorders>
              <w:top w:val="nil"/>
              <w:left w:val="nil"/>
              <w:bottom w:val="nil"/>
              <w:right w:val="nil"/>
            </w:tcBorders>
          </w:tcPr>
          <w:p w14:paraId="67D1B24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vzor protokolu</w:t>
            </w:r>
          </w:p>
        </w:tc>
        <w:tc>
          <w:tcPr>
            <w:tcW w:w="4410" w:type="dxa"/>
            <w:tcBorders>
              <w:top w:val="nil"/>
              <w:left w:val="nil"/>
              <w:bottom w:val="nil"/>
              <w:right w:val="nil"/>
            </w:tcBorders>
          </w:tcPr>
          <w:p w14:paraId="72B0669D" w14:textId="77777777" w:rsidR="00873369" w:rsidRPr="00A85680" w:rsidRDefault="00873369" w:rsidP="00FD212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report form; form of a report; report template</w:t>
            </w:r>
          </w:p>
        </w:tc>
      </w:tr>
      <w:tr w:rsidR="00873369" w:rsidRPr="00A85680" w14:paraId="29406514" w14:textId="77777777" w:rsidTr="00770075">
        <w:trPr>
          <w:jc w:val="center"/>
        </w:trPr>
        <w:tc>
          <w:tcPr>
            <w:tcW w:w="4140" w:type="dxa"/>
            <w:tcBorders>
              <w:top w:val="nil"/>
              <w:left w:val="nil"/>
              <w:bottom w:val="nil"/>
              <w:right w:val="nil"/>
            </w:tcBorders>
          </w:tcPr>
          <w:p w14:paraId="4483BEDF"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provádět</w:t>
            </w:r>
          </w:p>
        </w:tc>
        <w:tc>
          <w:tcPr>
            <w:tcW w:w="4410" w:type="dxa"/>
            <w:tcBorders>
              <w:top w:val="nil"/>
              <w:left w:val="nil"/>
              <w:bottom w:val="nil"/>
              <w:right w:val="nil"/>
            </w:tcBorders>
          </w:tcPr>
          <w:p w14:paraId="0D3E4742"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carry out; make; pursue; perform</w:t>
            </w:r>
          </w:p>
        </w:tc>
      </w:tr>
      <w:tr w:rsidR="00873369" w:rsidRPr="00A85680" w14:paraId="7A64BEF6" w14:textId="77777777" w:rsidTr="00770075">
        <w:trPr>
          <w:jc w:val="center"/>
        </w:trPr>
        <w:tc>
          <w:tcPr>
            <w:tcW w:w="4140" w:type="dxa"/>
            <w:tcBorders>
              <w:top w:val="nil"/>
              <w:left w:val="nil"/>
              <w:bottom w:val="nil"/>
              <w:right w:val="nil"/>
            </w:tcBorders>
          </w:tcPr>
          <w:p w14:paraId="2672694A"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konkretizovat a provádět studijní program</w:t>
            </w:r>
          </w:p>
        </w:tc>
        <w:tc>
          <w:tcPr>
            <w:tcW w:w="4410" w:type="dxa"/>
            <w:tcBorders>
              <w:top w:val="nil"/>
              <w:left w:val="nil"/>
              <w:bottom w:val="nil"/>
              <w:right w:val="nil"/>
            </w:tcBorders>
          </w:tcPr>
          <w:p w14:paraId="0E3DF821" w14:textId="77777777" w:rsidR="00873369" w:rsidRPr="00A85680" w:rsidRDefault="00873369" w:rsidP="00381B5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specify and pursue the programme of study</w:t>
            </w:r>
          </w:p>
        </w:tc>
      </w:tr>
      <w:tr w:rsidR="00873369" w:rsidRPr="00A85680" w14:paraId="6D3AEAB8" w14:textId="77777777" w:rsidTr="00770075">
        <w:trPr>
          <w:jc w:val="center"/>
        </w:trPr>
        <w:tc>
          <w:tcPr>
            <w:tcW w:w="4140" w:type="dxa"/>
            <w:tcBorders>
              <w:top w:val="nil"/>
              <w:left w:val="nil"/>
              <w:bottom w:val="nil"/>
              <w:right w:val="nil"/>
            </w:tcBorders>
          </w:tcPr>
          <w:p w14:paraId="05FECD52"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provádět průběžnou kontrolu studia</w:t>
            </w:r>
          </w:p>
        </w:tc>
        <w:tc>
          <w:tcPr>
            <w:tcW w:w="4410" w:type="dxa"/>
            <w:tcBorders>
              <w:top w:val="nil"/>
              <w:left w:val="nil"/>
              <w:bottom w:val="nil"/>
              <w:right w:val="nil"/>
            </w:tcBorders>
          </w:tcPr>
          <w:p w14:paraId="1B177046" w14:textId="77777777" w:rsidR="00873369" w:rsidRPr="00A85680" w:rsidRDefault="00873369" w:rsidP="00C36DD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carry out continuous </w:t>
            </w:r>
            <w:r w:rsidR="00C36DD4">
              <w:rPr>
                <w:rFonts w:ascii="Verdana" w:hAnsi="Verdana"/>
                <w:sz w:val="19"/>
                <w:szCs w:val="19"/>
                <w:lang w:val="en-GB"/>
              </w:rPr>
              <w:t>assessment</w:t>
            </w:r>
            <w:r w:rsidRPr="00A85680">
              <w:rPr>
                <w:rFonts w:ascii="Verdana" w:hAnsi="Verdana"/>
                <w:sz w:val="19"/>
                <w:szCs w:val="19"/>
                <w:lang w:val="en-GB"/>
              </w:rPr>
              <w:t xml:space="preserve"> of study</w:t>
            </w:r>
          </w:p>
        </w:tc>
      </w:tr>
      <w:tr w:rsidR="007D6602" w:rsidRPr="00A85680" w14:paraId="6750CA90" w14:textId="77777777" w:rsidTr="00770075">
        <w:trPr>
          <w:jc w:val="center"/>
        </w:trPr>
        <w:tc>
          <w:tcPr>
            <w:tcW w:w="4140" w:type="dxa"/>
            <w:tcBorders>
              <w:top w:val="nil"/>
              <w:left w:val="nil"/>
              <w:bottom w:val="nil"/>
              <w:right w:val="nil"/>
            </w:tcBorders>
          </w:tcPr>
          <w:p w14:paraId="084B8504" w14:textId="77777777" w:rsidR="007D6602" w:rsidRPr="00AE78F7" w:rsidRDefault="007D6602"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studijní program je</w:t>
            </w:r>
            <w:r w:rsidRPr="00AE78F7">
              <w:rPr>
                <w:rFonts w:ascii="Verdana" w:hAnsi="Verdana"/>
                <w:b/>
                <w:sz w:val="19"/>
                <w:szCs w:val="19"/>
              </w:rPr>
              <w:t xml:space="preserve"> </w:t>
            </w:r>
            <w:r w:rsidRPr="00AE78F7">
              <w:rPr>
                <w:rFonts w:ascii="Verdana" w:hAnsi="Verdana"/>
                <w:sz w:val="19"/>
                <w:szCs w:val="19"/>
              </w:rPr>
              <w:t xml:space="preserve">prováděn studijními </w:t>
            </w:r>
            <w:r w:rsidRPr="00AE78F7">
              <w:rPr>
                <w:rFonts w:ascii="Verdana" w:hAnsi="Verdana"/>
                <w:sz w:val="19"/>
                <w:szCs w:val="19"/>
              </w:rPr>
              <w:lastRenderedPageBreak/>
              <w:t xml:space="preserve">plány </w:t>
            </w:r>
          </w:p>
        </w:tc>
        <w:tc>
          <w:tcPr>
            <w:tcW w:w="4410" w:type="dxa"/>
            <w:tcBorders>
              <w:top w:val="nil"/>
              <w:left w:val="nil"/>
              <w:bottom w:val="nil"/>
              <w:right w:val="nil"/>
            </w:tcBorders>
          </w:tcPr>
          <w:p w14:paraId="543A9AC8" w14:textId="77777777" w:rsidR="007D6602" w:rsidRPr="00A85680" w:rsidRDefault="007D6602" w:rsidP="007D660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lastRenderedPageBreak/>
              <w:t xml:space="preserve">the programme of study is carried out / </w:t>
            </w:r>
            <w:r w:rsidRPr="00A85680">
              <w:rPr>
                <w:rFonts w:ascii="Verdana" w:hAnsi="Verdana"/>
                <w:sz w:val="19"/>
                <w:szCs w:val="19"/>
                <w:lang w:val="en-GB"/>
              </w:rPr>
              <w:lastRenderedPageBreak/>
              <w:t>offered through curricula</w:t>
            </w:r>
          </w:p>
        </w:tc>
      </w:tr>
      <w:tr w:rsidR="00873369" w:rsidRPr="00A85680" w14:paraId="6816AA81" w14:textId="77777777" w:rsidTr="00770075">
        <w:trPr>
          <w:jc w:val="center"/>
        </w:trPr>
        <w:tc>
          <w:tcPr>
            <w:tcW w:w="4140" w:type="dxa"/>
            <w:tcBorders>
              <w:top w:val="nil"/>
              <w:left w:val="nil"/>
              <w:bottom w:val="nil"/>
              <w:right w:val="nil"/>
            </w:tcBorders>
          </w:tcPr>
          <w:p w14:paraId="2177E35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lastRenderedPageBreak/>
              <w:t>provedení</w:t>
            </w:r>
          </w:p>
        </w:tc>
        <w:tc>
          <w:tcPr>
            <w:tcW w:w="4410" w:type="dxa"/>
            <w:tcBorders>
              <w:top w:val="nil"/>
              <w:left w:val="nil"/>
              <w:bottom w:val="nil"/>
              <w:right w:val="nil"/>
            </w:tcBorders>
          </w:tcPr>
          <w:p w14:paraId="0F5918BC" w14:textId="77777777" w:rsidR="00873369" w:rsidRPr="00A85680" w:rsidRDefault="00873369" w:rsidP="002A44A5">
            <w:pPr>
              <w:pStyle w:val="Normal"/>
              <w:numPr>
                <w:ilvl w:val="0"/>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ind w:left="317" w:hanging="283"/>
              <w:rPr>
                <w:rFonts w:ascii="Verdana" w:hAnsi="Verdana"/>
                <w:b/>
                <w:bCs/>
                <w:sz w:val="19"/>
                <w:szCs w:val="19"/>
                <w:lang w:val="en-GB"/>
              </w:rPr>
            </w:pPr>
            <w:r w:rsidRPr="00A85680">
              <w:rPr>
                <w:rFonts w:ascii="Verdana" w:hAnsi="Verdana"/>
                <w:b/>
                <w:bCs/>
                <w:sz w:val="19"/>
                <w:szCs w:val="19"/>
                <w:lang w:val="en-GB"/>
              </w:rPr>
              <w:t>layout, format</w:t>
            </w:r>
            <w:r w:rsidR="002A44A5">
              <w:rPr>
                <w:rFonts w:ascii="Verdana" w:hAnsi="Verdana"/>
                <w:b/>
                <w:bCs/>
                <w:sz w:val="19"/>
                <w:szCs w:val="19"/>
                <w:lang w:val="en-GB"/>
              </w:rPr>
              <w:t>; 2. implementation</w:t>
            </w:r>
          </w:p>
        </w:tc>
      </w:tr>
      <w:tr w:rsidR="002A44A5" w:rsidRPr="00A85680" w14:paraId="1DE93529" w14:textId="77777777" w:rsidTr="00770075">
        <w:trPr>
          <w:jc w:val="center"/>
        </w:trPr>
        <w:tc>
          <w:tcPr>
            <w:tcW w:w="4140" w:type="dxa"/>
            <w:tcBorders>
              <w:top w:val="nil"/>
              <w:left w:val="nil"/>
              <w:bottom w:val="nil"/>
              <w:right w:val="nil"/>
            </w:tcBorders>
          </w:tcPr>
          <w:p w14:paraId="4897F845" w14:textId="3907A956" w:rsidR="002A44A5" w:rsidRPr="009B09D7" w:rsidRDefault="001D4816">
            <w:pPr>
              <w:rPr>
                <w:rFonts w:ascii="Verdana" w:hAnsi="Verdana"/>
                <w:sz w:val="19"/>
                <w:szCs w:val="19"/>
              </w:rPr>
            </w:pPr>
            <w:r>
              <w:rPr>
                <w:rFonts w:ascii="Verdana" w:hAnsi="Verdana"/>
                <w:sz w:val="19"/>
                <w:szCs w:val="19"/>
              </w:rPr>
              <w:t>k</w:t>
            </w:r>
            <w:r w:rsidRPr="009B09D7">
              <w:rPr>
                <w:rFonts w:ascii="Verdana" w:hAnsi="Verdana"/>
                <w:sz w:val="19"/>
                <w:szCs w:val="19"/>
              </w:rPr>
              <w:t xml:space="preserve"> </w:t>
            </w:r>
            <w:r w:rsidR="002A44A5" w:rsidRPr="009B09D7">
              <w:rPr>
                <w:rFonts w:ascii="Verdana" w:hAnsi="Verdana"/>
                <w:sz w:val="19"/>
                <w:szCs w:val="19"/>
              </w:rPr>
              <w:t xml:space="preserve">provedení čl. 6 odst. 3 </w:t>
            </w:r>
            <w:r>
              <w:rPr>
                <w:rFonts w:ascii="Verdana" w:hAnsi="Verdana"/>
                <w:sz w:val="19"/>
                <w:szCs w:val="19"/>
              </w:rPr>
              <w:t>s</w:t>
            </w:r>
            <w:r w:rsidRPr="009B09D7">
              <w:rPr>
                <w:rFonts w:ascii="Verdana" w:hAnsi="Verdana"/>
                <w:sz w:val="19"/>
                <w:szCs w:val="19"/>
              </w:rPr>
              <w:t xml:space="preserve">tatutu </w:t>
            </w:r>
            <w:r w:rsidR="002A44A5" w:rsidRPr="009B09D7">
              <w:rPr>
                <w:rFonts w:ascii="Verdana" w:hAnsi="Verdana"/>
                <w:sz w:val="19"/>
                <w:szCs w:val="19"/>
              </w:rPr>
              <w:t>Právnické fakulty Univerzity Karlovy stanovím organizační řád Právnické fakulty Univerzity Karlovy</w:t>
            </w:r>
          </w:p>
        </w:tc>
        <w:tc>
          <w:tcPr>
            <w:tcW w:w="4410" w:type="dxa"/>
            <w:tcBorders>
              <w:top w:val="nil"/>
              <w:left w:val="nil"/>
              <w:bottom w:val="nil"/>
              <w:right w:val="nil"/>
            </w:tcBorders>
          </w:tcPr>
          <w:p w14:paraId="091C4E01" w14:textId="77777777" w:rsidR="002A44A5" w:rsidRPr="009B09D7" w:rsidRDefault="002A44A5" w:rsidP="002A44A5">
            <w:pPr>
              <w:rPr>
                <w:rFonts w:ascii="Verdana" w:hAnsi="Verdana"/>
                <w:sz w:val="19"/>
                <w:szCs w:val="19"/>
                <w:lang w:val="en-GB"/>
              </w:rPr>
            </w:pPr>
            <w:r w:rsidRPr="009B09D7">
              <w:rPr>
                <w:rFonts w:ascii="Verdana" w:hAnsi="Verdana"/>
                <w:sz w:val="19"/>
                <w:szCs w:val="19"/>
                <w:lang w:val="en-GB"/>
              </w:rPr>
              <w:t>The Rules for the Internal Governance of the Faculty of Law of Charles University are hereby stipulated in order to implement Art. 6 (3) of the Constitution of the Faculty of Law of Charles University</w:t>
            </w:r>
          </w:p>
        </w:tc>
      </w:tr>
      <w:tr w:rsidR="00873369" w:rsidRPr="00A85680" w14:paraId="057A6133" w14:textId="77777777" w:rsidTr="00770075">
        <w:trPr>
          <w:jc w:val="center"/>
        </w:trPr>
        <w:tc>
          <w:tcPr>
            <w:tcW w:w="4140" w:type="dxa"/>
            <w:tcBorders>
              <w:top w:val="nil"/>
              <w:left w:val="nil"/>
              <w:bottom w:val="nil"/>
              <w:right w:val="nil"/>
            </w:tcBorders>
          </w:tcPr>
          <w:p w14:paraId="16A93399"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ozdobné provedení diplomu</w:t>
            </w:r>
          </w:p>
        </w:tc>
        <w:tc>
          <w:tcPr>
            <w:tcW w:w="4410" w:type="dxa"/>
            <w:tcBorders>
              <w:top w:val="nil"/>
              <w:left w:val="nil"/>
              <w:bottom w:val="nil"/>
              <w:right w:val="nil"/>
            </w:tcBorders>
          </w:tcPr>
          <w:p w14:paraId="742D35EB"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design layout of the diploma (certificate); decorative format of a diploma (certificate)</w:t>
            </w:r>
          </w:p>
        </w:tc>
      </w:tr>
      <w:tr w:rsidR="00873369" w:rsidRPr="00A85680" w14:paraId="4E321919" w14:textId="77777777" w:rsidTr="00770075">
        <w:trPr>
          <w:jc w:val="center"/>
        </w:trPr>
        <w:tc>
          <w:tcPr>
            <w:tcW w:w="4140" w:type="dxa"/>
            <w:tcBorders>
              <w:top w:val="nil"/>
              <w:left w:val="nil"/>
              <w:bottom w:val="nil"/>
              <w:right w:val="nil"/>
            </w:tcBorders>
          </w:tcPr>
          <w:p w14:paraId="42EF9980"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prověřit</w:t>
            </w:r>
          </w:p>
        </w:tc>
        <w:tc>
          <w:tcPr>
            <w:tcW w:w="4410" w:type="dxa"/>
            <w:tcBorders>
              <w:top w:val="nil"/>
              <w:left w:val="nil"/>
              <w:bottom w:val="nil"/>
              <w:right w:val="nil"/>
            </w:tcBorders>
          </w:tcPr>
          <w:p w14:paraId="7CE09146" w14:textId="77777777" w:rsidR="00873369" w:rsidRPr="00A85680" w:rsidRDefault="00873369" w:rsidP="00381B5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test, check; examine</w:t>
            </w:r>
          </w:p>
        </w:tc>
      </w:tr>
      <w:tr w:rsidR="00873369" w:rsidRPr="00A85680" w14:paraId="3481BB35" w14:textId="77777777" w:rsidTr="00770075">
        <w:trPr>
          <w:jc w:val="center"/>
        </w:trPr>
        <w:tc>
          <w:tcPr>
            <w:tcW w:w="4140" w:type="dxa"/>
            <w:tcBorders>
              <w:top w:val="nil"/>
              <w:left w:val="nil"/>
              <w:bottom w:val="nil"/>
              <w:right w:val="nil"/>
            </w:tcBorders>
          </w:tcPr>
          <w:p w14:paraId="72F9B8DC"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prověřit vědomosti studenta zkouškou</w:t>
            </w:r>
          </w:p>
        </w:tc>
        <w:tc>
          <w:tcPr>
            <w:tcW w:w="4410" w:type="dxa"/>
            <w:tcBorders>
              <w:top w:val="nil"/>
              <w:left w:val="nil"/>
              <w:bottom w:val="nil"/>
              <w:right w:val="nil"/>
            </w:tcBorders>
          </w:tcPr>
          <w:p w14:paraId="7135B586" w14:textId="77777777" w:rsidR="00873369" w:rsidRPr="00A85680" w:rsidRDefault="009E5934"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test the student´s knowledge through an examination</w:t>
            </w:r>
          </w:p>
        </w:tc>
      </w:tr>
      <w:tr w:rsidR="00873369" w:rsidRPr="00A85680" w14:paraId="053BDAE0" w14:textId="77777777" w:rsidTr="00770075">
        <w:trPr>
          <w:jc w:val="center"/>
        </w:trPr>
        <w:tc>
          <w:tcPr>
            <w:tcW w:w="4140" w:type="dxa"/>
            <w:tcBorders>
              <w:top w:val="nil"/>
              <w:left w:val="nil"/>
              <w:bottom w:val="nil"/>
              <w:right w:val="nil"/>
            </w:tcBorders>
          </w:tcPr>
          <w:p w14:paraId="6FF7BEE3"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provést</w:t>
            </w:r>
          </w:p>
        </w:tc>
        <w:tc>
          <w:tcPr>
            <w:tcW w:w="4410" w:type="dxa"/>
            <w:tcBorders>
              <w:top w:val="nil"/>
              <w:left w:val="nil"/>
              <w:bottom w:val="nil"/>
              <w:right w:val="nil"/>
            </w:tcBorders>
          </w:tcPr>
          <w:p w14:paraId="0E62F41E"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carry out; make; pursue; perform</w:t>
            </w:r>
          </w:p>
        </w:tc>
      </w:tr>
      <w:tr w:rsidR="00873369" w:rsidRPr="00A85680" w14:paraId="26D637A5" w14:textId="77777777" w:rsidTr="00770075">
        <w:trPr>
          <w:jc w:val="center"/>
        </w:trPr>
        <w:tc>
          <w:tcPr>
            <w:tcW w:w="4140" w:type="dxa"/>
            <w:tcBorders>
              <w:top w:val="nil"/>
              <w:left w:val="nil"/>
              <w:bottom w:val="nil"/>
              <w:right w:val="nil"/>
            </w:tcBorders>
          </w:tcPr>
          <w:p w14:paraId="64486AC9"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provést losování</w:t>
            </w:r>
          </w:p>
        </w:tc>
        <w:tc>
          <w:tcPr>
            <w:tcW w:w="4410" w:type="dxa"/>
            <w:tcBorders>
              <w:top w:val="nil"/>
              <w:left w:val="nil"/>
              <w:bottom w:val="nil"/>
              <w:right w:val="nil"/>
            </w:tcBorders>
          </w:tcPr>
          <w:p w14:paraId="49358FB0"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draw a lot; carry out a draw</w:t>
            </w:r>
          </w:p>
        </w:tc>
      </w:tr>
      <w:tr w:rsidR="00873369" w:rsidRPr="00A85680" w14:paraId="059600E5" w14:textId="77777777" w:rsidTr="00770075">
        <w:trPr>
          <w:jc w:val="center"/>
        </w:trPr>
        <w:tc>
          <w:tcPr>
            <w:tcW w:w="4140" w:type="dxa"/>
            <w:tcBorders>
              <w:top w:val="nil"/>
              <w:left w:val="nil"/>
              <w:bottom w:val="nil"/>
              <w:right w:val="nil"/>
            </w:tcBorders>
          </w:tcPr>
          <w:p w14:paraId="03216D37"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provést úkon</w:t>
            </w:r>
          </w:p>
        </w:tc>
        <w:tc>
          <w:tcPr>
            <w:tcW w:w="4410" w:type="dxa"/>
            <w:tcBorders>
              <w:top w:val="nil"/>
              <w:left w:val="nil"/>
              <w:bottom w:val="nil"/>
              <w:right w:val="nil"/>
            </w:tcBorders>
          </w:tcPr>
          <w:p w14:paraId="34679A44"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make an act</w:t>
            </w:r>
            <w:r w:rsidR="009E5934">
              <w:rPr>
                <w:rFonts w:ascii="Verdana" w:hAnsi="Verdana"/>
                <w:sz w:val="19"/>
                <w:szCs w:val="19"/>
                <w:lang w:val="en-GB"/>
              </w:rPr>
              <w:t>; carry out a transaction</w:t>
            </w:r>
          </w:p>
        </w:tc>
      </w:tr>
      <w:tr w:rsidR="00873369" w:rsidRPr="00A85680" w14:paraId="47B3EA82" w14:textId="77777777" w:rsidTr="00770075">
        <w:trPr>
          <w:jc w:val="center"/>
        </w:trPr>
        <w:tc>
          <w:tcPr>
            <w:tcW w:w="4140" w:type="dxa"/>
            <w:tcBorders>
              <w:top w:val="nil"/>
              <w:left w:val="nil"/>
              <w:bottom w:val="nil"/>
              <w:right w:val="nil"/>
            </w:tcBorders>
          </w:tcPr>
          <w:p w14:paraId="66AD01AB" w14:textId="75F827FF" w:rsidR="00873369" w:rsidRPr="00AE78F7" w:rsidRDefault="00AB6C7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proviz</w:t>
            </w:r>
            <w:r>
              <w:rPr>
                <w:rFonts w:ascii="Verdana" w:hAnsi="Verdana"/>
                <w:b/>
                <w:bCs/>
                <w:sz w:val="19"/>
                <w:szCs w:val="19"/>
              </w:rPr>
              <w:t>o</w:t>
            </w:r>
            <w:r w:rsidRPr="00AE78F7">
              <w:rPr>
                <w:rFonts w:ascii="Verdana" w:hAnsi="Verdana"/>
                <w:b/>
                <w:bCs/>
                <w:sz w:val="19"/>
                <w:szCs w:val="19"/>
              </w:rPr>
              <w:t>rium</w:t>
            </w:r>
          </w:p>
        </w:tc>
        <w:tc>
          <w:tcPr>
            <w:tcW w:w="4410" w:type="dxa"/>
            <w:tcBorders>
              <w:top w:val="nil"/>
              <w:left w:val="nil"/>
              <w:bottom w:val="nil"/>
              <w:right w:val="nil"/>
            </w:tcBorders>
          </w:tcPr>
          <w:p w14:paraId="1625EAF8"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provisional</w:t>
            </w:r>
            <w:r w:rsidR="009E5934">
              <w:rPr>
                <w:rFonts w:ascii="Verdana" w:hAnsi="Verdana"/>
                <w:b/>
                <w:bCs/>
                <w:sz w:val="19"/>
                <w:szCs w:val="19"/>
                <w:lang w:val="en-GB"/>
              </w:rPr>
              <w:t xml:space="preserve"> condition / status</w:t>
            </w:r>
          </w:p>
        </w:tc>
      </w:tr>
      <w:tr w:rsidR="00873369" w:rsidRPr="00A85680" w14:paraId="4236670E" w14:textId="77777777" w:rsidTr="00770075">
        <w:trPr>
          <w:jc w:val="center"/>
        </w:trPr>
        <w:tc>
          <w:tcPr>
            <w:tcW w:w="4140" w:type="dxa"/>
            <w:tcBorders>
              <w:top w:val="nil"/>
              <w:left w:val="nil"/>
              <w:bottom w:val="nil"/>
              <w:right w:val="nil"/>
            </w:tcBorders>
          </w:tcPr>
          <w:p w14:paraId="5C3862D4" w14:textId="4C236715" w:rsidR="00873369" w:rsidRPr="00AE78F7" w:rsidRDefault="0087336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 xml:space="preserve">rozpočtové </w:t>
            </w:r>
            <w:r w:rsidR="00AB6C7F" w:rsidRPr="00AE78F7">
              <w:rPr>
                <w:rFonts w:ascii="Verdana" w:hAnsi="Verdana"/>
                <w:sz w:val="19"/>
                <w:szCs w:val="19"/>
              </w:rPr>
              <w:t>proviz</w:t>
            </w:r>
            <w:r w:rsidR="00AB6C7F">
              <w:rPr>
                <w:rFonts w:ascii="Verdana" w:hAnsi="Verdana"/>
                <w:sz w:val="19"/>
                <w:szCs w:val="19"/>
              </w:rPr>
              <w:t>o</w:t>
            </w:r>
            <w:r w:rsidR="00AB6C7F" w:rsidRPr="00AE78F7">
              <w:rPr>
                <w:rFonts w:ascii="Verdana" w:hAnsi="Verdana"/>
                <w:sz w:val="19"/>
                <w:szCs w:val="19"/>
              </w:rPr>
              <w:t>rium</w:t>
            </w:r>
          </w:p>
        </w:tc>
        <w:tc>
          <w:tcPr>
            <w:tcW w:w="4410" w:type="dxa"/>
            <w:tcBorders>
              <w:top w:val="nil"/>
              <w:left w:val="nil"/>
              <w:bottom w:val="nil"/>
              <w:right w:val="nil"/>
            </w:tcBorders>
          </w:tcPr>
          <w:p w14:paraId="7A34448A"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provisional budget</w:t>
            </w:r>
          </w:p>
        </w:tc>
      </w:tr>
      <w:tr w:rsidR="00873369" w:rsidRPr="00A85680" w14:paraId="5F46E7D5" w14:textId="77777777" w:rsidTr="00770075">
        <w:trPr>
          <w:jc w:val="center"/>
        </w:trPr>
        <w:tc>
          <w:tcPr>
            <w:tcW w:w="4140" w:type="dxa"/>
            <w:tcBorders>
              <w:top w:val="nil"/>
              <w:left w:val="nil"/>
              <w:bottom w:val="nil"/>
              <w:right w:val="nil"/>
            </w:tcBorders>
          </w:tcPr>
          <w:p w14:paraId="3C1C66EB"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provoz</w:t>
            </w:r>
          </w:p>
        </w:tc>
        <w:tc>
          <w:tcPr>
            <w:tcW w:w="4410" w:type="dxa"/>
            <w:tcBorders>
              <w:top w:val="nil"/>
              <w:left w:val="nil"/>
              <w:bottom w:val="nil"/>
              <w:right w:val="nil"/>
            </w:tcBorders>
          </w:tcPr>
          <w:p w14:paraId="28A50F41"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operation</w:t>
            </w:r>
          </w:p>
        </w:tc>
      </w:tr>
      <w:tr w:rsidR="00873369" w:rsidRPr="00A85680" w14:paraId="4C9E5230" w14:textId="77777777" w:rsidTr="00770075">
        <w:trPr>
          <w:jc w:val="center"/>
        </w:trPr>
        <w:tc>
          <w:tcPr>
            <w:tcW w:w="4140" w:type="dxa"/>
            <w:tcBorders>
              <w:top w:val="nil"/>
              <w:left w:val="nil"/>
              <w:bottom w:val="nil"/>
              <w:right w:val="nil"/>
            </w:tcBorders>
          </w:tcPr>
          <w:p w14:paraId="3E38D190"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řízení a provoz menzy</w:t>
            </w:r>
          </w:p>
        </w:tc>
        <w:tc>
          <w:tcPr>
            <w:tcW w:w="4410" w:type="dxa"/>
            <w:tcBorders>
              <w:top w:val="nil"/>
              <w:left w:val="nil"/>
              <w:bottom w:val="nil"/>
              <w:right w:val="nil"/>
            </w:tcBorders>
          </w:tcPr>
          <w:p w14:paraId="24CC4C78" w14:textId="77777777" w:rsidR="00873369" w:rsidRPr="00A85680" w:rsidRDefault="00873369" w:rsidP="00381B5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management and operation of a </w:t>
            </w:r>
            <w:r w:rsidR="00D94CE5">
              <w:rPr>
                <w:rFonts w:ascii="Verdana" w:hAnsi="Verdana"/>
                <w:sz w:val="19"/>
                <w:szCs w:val="19"/>
                <w:lang w:val="en-GB"/>
              </w:rPr>
              <w:t>canteen</w:t>
            </w:r>
          </w:p>
        </w:tc>
      </w:tr>
      <w:tr w:rsidR="00873369" w:rsidRPr="00A85680" w14:paraId="71128636" w14:textId="77777777" w:rsidTr="00770075">
        <w:trPr>
          <w:jc w:val="center"/>
        </w:trPr>
        <w:tc>
          <w:tcPr>
            <w:tcW w:w="4140" w:type="dxa"/>
            <w:tcBorders>
              <w:top w:val="nil"/>
              <w:left w:val="nil"/>
              <w:bottom w:val="nil"/>
              <w:right w:val="nil"/>
            </w:tcBorders>
          </w:tcPr>
          <w:p w14:paraId="70C3D6EC" w14:textId="77777777" w:rsidR="00873369" w:rsidRPr="00AE78F7" w:rsidRDefault="00873369" w:rsidP="00B71E8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zajiš</w:t>
            </w:r>
            <w:r w:rsidR="00B71E86">
              <w:rPr>
                <w:rFonts w:ascii="Verdana" w:hAnsi="Verdana"/>
                <w:sz w:val="19"/>
                <w:szCs w:val="19"/>
              </w:rPr>
              <w:t>ť</w:t>
            </w:r>
            <w:r w:rsidRPr="00AE78F7">
              <w:rPr>
                <w:rFonts w:ascii="Verdana" w:hAnsi="Verdana"/>
                <w:sz w:val="19"/>
                <w:szCs w:val="19"/>
              </w:rPr>
              <w:t>ování provozu školy</w:t>
            </w:r>
          </w:p>
        </w:tc>
        <w:tc>
          <w:tcPr>
            <w:tcW w:w="4410" w:type="dxa"/>
            <w:tcBorders>
              <w:top w:val="nil"/>
              <w:left w:val="nil"/>
              <w:bottom w:val="nil"/>
              <w:right w:val="nil"/>
            </w:tcBorders>
          </w:tcPr>
          <w:p w14:paraId="2419139F" w14:textId="77777777" w:rsidR="00873369" w:rsidRPr="00A85680" w:rsidRDefault="00873369" w:rsidP="00381B5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arranging for</w:t>
            </w:r>
            <w:r w:rsidR="00E10697">
              <w:rPr>
                <w:rFonts w:ascii="Verdana" w:hAnsi="Verdana"/>
                <w:sz w:val="19"/>
                <w:szCs w:val="19"/>
                <w:lang w:val="en-GB"/>
              </w:rPr>
              <w:t xml:space="preserve"> / securing</w:t>
            </w:r>
            <w:r w:rsidRPr="00A85680">
              <w:rPr>
                <w:rFonts w:ascii="Verdana" w:hAnsi="Verdana"/>
                <w:sz w:val="19"/>
                <w:szCs w:val="19"/>
                <w:lang w:val="en-GB"/>
              </w:rPr>
              <w:t xml:space="preserve"> the operation of a school</w:t>
            </w:r>
          </w:p>
        </w:tc>
      </w:tr>
      <w:tr w:rsidR="00873369" w:rsidRPr="00A85680" w14:paraId="495A0B7E" w14:textId="77777777" w:rsidTr="00770075">
        <w:trPr>
          <w:jc w:val="center"/>
        </w:trPr>
        <w:tc>
          <w:tcPr>
            <w:tcW w:w="4140" w:type="dxa"/>
            <w:tcBorders>
              <w:top w:val="nil"/>
              <w:left w:val="nil"/>
              <w:bottom w:val="nil"/>
              <w:right w:val="nil"/>
            </w:tcBorders>
          </w:tcPr>
          <w:p w14:paraId="6EB3C272"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provoz Vyšehrad</w:t>
            </w:r>
          </w:p>
        </w:tc>
        <w:tc>
          <w:tcPr>
            <w:tcW w:w="4410" w:type="dxa"/>
            <w:tcBorders>
              <w:top w:val="nil"/>
              <w:left w:val="nil"/>
              <w:bottom w:val="nil"/>
              <w:right w:val="nil"/>
            </w:tcBorders>
          </w:tcPr>
          <w:p w14:paraId="013780EF" w14:textId="77777777" w:rsidR="00873369" w:rsidRPr="00A85680" w:rsidRDefault="00873369" w:rsidP="00447D2C">
            <w:pPr>
              <w:rPr>
                <w:rFonts w:ascii="Verdana" w:hAnsi="Verdana"/>
                <w:sz w:val="19"/>
                <w:szCs w:val="19"/>
                <w:lang w:val="en-GB"/>
              </w:rPr>
            </w:pPr>
            <w:r w:rsidRPr="00A85680">
              <w:rPr>
                <w:rFonts w:ascii="Verdana" w:hAnsi="Verdana"/>
                <w:sz w:val="19"/>
                <w:szCs w:val="19"/>
                <w:lang w:val="en-GB"/>
              </w:rPr>
              <w:t>Vyšehrad Section</w:t>
            </w:r>
          </w:p>
        </w:tc>
      </w:tr>
      <w:tr w:rsidR="00873369" w:rsidRPr="00A85680" w14:paraId="7E1858C8" w14:textId="77777777" w:rsidTr="00770075">
        <w:trPr>
          <w:jc w:val="center"/>
        </w:trPr>
        <w:tc>
          <w:tcPr>
            <w:tcW w:w="4140" w:type="dxa"/>
            <w:tcBorders>
              <w:top w:val="nil"/>
              <w:left w:val="nil"/>
              <w:bottom w:val="nil"/>
              <w:right w:val="nil"/>
            </w:tcBorders>
          </w:tcPr>
          <w:p w14:paraId="1E77C33C"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provozní</w:t>
            </w:r>
          </w:p>
        </w:tc>
        <w:tc>
          <w:tcPr>
            <w:tcW w:w="4410" w:type="dxa"/>
            <w:tcBorders>
              <w:top w:val="nil"/>
              <w:left w:val="nil"/>
              <w:bottom w:val="nil"/>
              <w:right w:val="nil"/>
            </w:tcBorders>
          </w:tcPr>
          <w:p w14:paraId="7389874C" w14:textId="77777777" w:rsidR="00873369" w:rsidRPr="00A85680" w:rsidRDefault="00873369" w:rsidP="009E593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operational; operating</w:t>
            </w:r>
          </w:p>
        </w:tc>
      </w:tr>
      <w:tr w:rsidR="0003771D" w:rsidRPr="00A85680" w14:paraId="1D4F13D0" w14:textId="77777777" w:rsidTr="00770075">
        <w:trPr>
          <w:jc w:val="center"/>
        </w:trPr>
        <w:tc>
          <w:tcPr>
            <w:tcW w:w="4140" w:type="dxa"/>
            <w:tcBorders>
              <w:top w:val="nil"/>
              <w:left w:val="nil"/>
              <w:bottom w:val="nil"/>
              <w:right w:val="nil"/>
            </w:tcBorders>
          </w:tcPr>
          <w:p w14:paraId="0712D956" w14:textId="77777777" w:rsidR="0003771D" w:rsidRPr="00AE78F7" w:rsidRDefault="0003771D" w:rsidP="0007744F">
            <w:pPr>
              <w:shd w:val="clear" w:color="auto" w:fill="FFFFFF" w:themeFill="background1"/>
              <w:rPr>
                <w:rFonts w:ascii="Verdana" w:hAnsi="Verdana"/>
                <w:sz w:val="19"/>
                <w:szCs w:val="19"/>
              </w:rPr>
            </w:pPr>
            <w:r w:rsidRPr="00AE78F7">
              <w:rPr>
                <w:rFonts w:ascii="Verdana" w:hAnsi="Verdana"/>
                <w:sz w:val="19"/>
                <w:szCs w:val="19"/>
              </w:rPr>
              <w:t>obchodně-provozní pracovník</w:t>
            </w:r>
          </w:p>
        </w:tc>
        <w:tc>
          <w:tcPr>
            <w:tcW w:w="4410" w:type="dxa"/>
            <w:tcBorders>
              <w:top w:val="nil"/>
              <w:left w:val="nil"/>
              <w:bottom w:val="nil"/>
              <w:right w:val="nil"/>
            </w:tcBorders>
          </w:tcPr>
          <w:p w14:paraId="79286246" w14:textId="77777777" w:rsidR="0003771D" w:rsidRPr="00A85680" w:rsidRDefault="0003771D" w:rsidP="009E5934">
            <w:pPr>
              <w:shd w:val="clear" w:color="auto" w:fill="FFFFFF" w:themeFill="background1"/>
              <w:rPr>
                <w:rFonts w:ascii="Verdana" w:hAnsi="Verdana"/>
                <w:sz w:val="19"/>
                <w:szCs w:val="19"/>
                <w:lang w:val="en-GB"/>
              </w:rPr>
            </w:pPr>
            <w:r w:rsidRPr="00A85680">
              <w:rPr>
                <w:rFonts w:ascii="Verdana" w:hAnsi="Verdana"/>
                <w:sz w:val="19"/>
                <w:szCs w:val="19"/>
                <w:lang w:val="en-GB"/>
              </w:rPr>
              <w:t>business</w:t>
            </w:r>
            <w:r w:rsidR="009E5934">
              <w:rPr>
                <w:rFonts w:ascii="Verdana" w:hAnsi="Verdana"/>
                <w:sz w:val="19"/>
                <w:szCs w:val="19"/>
                <w:lang w:val="en-GB"/>
              </w:rPr>
              <w:t xml:space="preserve"> and </w:t>
            </w:r>
            <w:r w:rsidRPr="00A85680">
              <w:rPr>
                <w:rFonts w:ascii="Verdana" w:hAnsi="Verdana"/>
                <w:sz w:val="19"/>
                <w:szCs w:val="19"/>
                <w:lang w:val="en-GB"/>
              </w:rPr>
              <w:t>operational employee</w:t>
            </w:r>
          </w:p>
        </w:tc>
      </w:tr>
      <w:tr w:rsidR="0003771D" w:rsidRPr="00A85680" w14:paraId="1D814793" w14:textId="77777777" w:rsidTr="00770075">
        <w:trPr>
          <w:jc w:val="center"/>
        </w:trPr>
        <w:tc>
          <w:tcPr>
            <w:tcW w:w="4140" w:type="dxa"/>
            <w:tcBorders>
              <w:top w:val="nil"/>
              <w:left w:val="nil"/>
              <w:bottom w:val="nil"/>
              <w:right w:val="nil"/>
            </w:tcBorders>
          </w:tcPr>
          <w:p w14:paraId="7DB7DA1E" w14:textId="77777777" w:rsidR="0003771D" w:rsidRPr="00AE78F7" w:rsidRDefault="0003771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provozní doba (menzy)</w:t>
            </w:r>
          </w:p>
        </w:tc>
        <w:tc>
          <w:tcPr>
            <w:tcW w:w="4410" w:type="dxa"/>
            <w:tcBorders>
              <w:top w:val="nil"/>
              <w:left w:val="nil"/>
              <w:bottom w:val="nil"/>
              <w:right w:val="nil"/>
            </w:tcBorders>
          </w:tcPr>
          <w:p w14:paraId="11379CA6" w14:textId="77777777" w:rsidR="0003771D" w:rsidRPr="00A85680" w:rsidRDefault="0003771D" w:rsidP="00381B5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opening hours (of a </w:t>
            </w:r>
            <w:r w:rsidR="00D94CE5">
              <w:rPr>
                <w:rFonts w:ascii="Verdana" w:hAnsi="Verdana"/>
                <w:sz w:val="19"/>
                <w:szCs w:val="19"/>
                <w:lang w:val="en-GB"/>
              </w:rPr>
              <w:t>canteen</w:t>
            </w:r>
            <w:r w:rsidRPr="00A85680">
              <w:rPr>
                <w:rFonts w:ascii="Verdana" w:hAnsi="Verdana"/>
                <w:sz w:val="19"/>
                <w:szCs w:val="19"/>
                <w:lang w:val="en-GB"/>
              </w:rPr>
              <w:t>)</w:t>
            </w:r>
          </w:p>
        </w:tc>
      </w:tr>
      <w:tr w:rsidR="0003771D" w:rsidRPr="00A85680" w14:paraId="2C604F98" w14:textId="77777777" w:rsidTr="00770075">
        <w:trPr>
          <w:jc w:val="center"/>
        </w:trPr>
        <w:tc>
          <w:tcPr>
            <w:tcW w:w="4140" w:type="dxa"/>
            <w:tcBorders>
              <w:top w:val="nil"/>
              <w:left w:val="nil"/>
              <w:bottom w:val="nil"/>
              <w:right w:val="nil"/>
            </w:tcBorders>
          </w:tcPr>
          <w:p w14:paraId="03A39FE2" w14:textId="77777777" w:rsidR="0003771D" w:rsidRPr="00AE78F7" w:rsidRDefault="0003771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provozní řád</w:t>
            </w:r>
          </w:p>
        </w:tc>
        <w:tc>
          <w:tcPr>
            <w:tcW w:w="4410" w:type="dxa"/>
            <w:tcBorders>
              <w:top w:val="nil"/>
              <w:left w:val="nil"/>
              <w:bottom w:val="nil"/>
              <w:right w:val="nil"/>
            </w:tcBorders>
          </w:tcPr>
          <w:p w14:paraId="37394D89" w14:textId="77777777" w:rsidR="0003771D" w:rsidRPr="00A85680" w:rsidRDefault="009E5934" w:rsidP="009E593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c</w:t>
            </w:r>
            <w:r w:rsidR="0003771D" w:rsidRPr="00A85680">
              <w:rPr>
                <w:rFonts w:ascii="Verdana" w:hAnsi="Verdana"/>
                <w:sz w:val="19"/>
                <w:szCs w:val="19"/>
                <w:lang w:val="en-GB"/>
              </w:rPr>
              <w:t xml:space="preserve">ode of </w:t>
            </w:r>
            <w:r>
              <w:rPr>
                <w:rFonts w:ascii="Verdana" w:hAnsi="Verdana"/>
                <w:sz w:val="19"/>
                <w:szCs w:val="19"/>
                <w:lang w:val="en-GB"/>
              </w:rPr>
              <w:t>p</w:t>
            </w:r>
            <w:r w:rsidR="0003771D" w:rsidRPr="00A85680">
              <w:rPr>
                <w:rFonts w:ascii="Verdana" w:hAnsi="Verdana"/>
                <w:sz w:val="19"/>
                <w:szCs w:val="19"/>
                <w:lang w:val="en-GB"/>
              </w:rPr>
              <w:t xml:space="preserve">ractice; </w:t>
            </w:r>
            <w:r>
              <w:rPr>
                <w:rFonts w:ascii="Verdana" w:hAnsi="Verdana"/>
                <w:sz w:val="19"/>
                <w:szCs w:val="19"/>
                <w:lang w:val="en-GB"/>
              </w:rPr>
              <w:t>code of operation</w:t>
            </w:r>
          </w:p>
        </w:tc>
      </w:tr>
      <w:tr w:rsidR="0003771D" w:rsidRPr="00A85680" w14:paraId="149AD2D8" w14:textId="77777777" w:rsidTr="00770075">
        <w:trPr>
          <w:jc w:val="center"/>
        </w:trPr>
        <w:tc>
          <w:tcPr>
            <w:tcW w:w="4140" w:type="dxa"/>
            <w:tcBorders>
              <w:top w:val="nil"/>
              <w:left w:val="nil"/>
              <w:bottom w:val="nil"/>
              <w:right w:val="nil"/>
            </w:tcBorders>
          </w:tcPr>
          <w:p w14:paraId="05DA575C" w14:textId="77777777" w:rsidR="0003771D" w:rsidRPr="00AE78F7" w:rsidRDefault="0003771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režijní a provozní náklady</w:t>
            </w:r>
          </w:p>
        </w:tc>
        <w:tc>
          <w:tcPr>
            <w:tcW w:w="4410" w:type="dxa"/>
            <w:tcBorders>
              <w:top w:val="nil"/>
              <w:left w:val="nil"/>
              <w:bottom w:val="nil"/>
              <w:right w:val="nil"/>
            </w:tcBorders>
          </w:tcPr>
          <w:p w14:paraId="24560F6F" w14:textId="77777777" w:rsidR="0003771D" w:rsidRPr="00A85680" w:rsidRDefault="0003771D"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(management of) overhead and operational costs</w:t>
            </w:r>
          </w:p>
        </w:tc>
      </w:tr>
      <w:tr w:rsidR="00873369" w:rsidRPr="00A85680" w14:paraId="00FC4AC7" w14:textId="77777777" w:rsidTr="00770075">
        <w:trPr>
          <w:jc w:val="center"/>
        </w:trPr>
        <w:tc>
          <w:tcPr>
            <w:tcW w:w="4140" w:type="dxa"/>
            <w:tcBorders>
              <w:top w:val="nil"/>
              <w:left w:val="nil"/>
              <w:bottom w:val="nil"/>
              <w:right w:val="nil"/>
            </w:tcBorders>
          </w:tcPr>
          <w:p w14:paraId="129760D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provozovaný</w:t>
            </w:r>
          </w:p>
        </w:tc>
        <w:tc>
          <w:tcPr>
            <w:tcW w:w="4410" w:type="dxa"/>
            <w:tcBorders>
              <w:top w:val="nil"/>
              <w:left w:val="nil"/>
              <w:bottom w:val="nil"/>
              <w:right w:val="nil"/>
            </w:tcBorders>
          </w:tcPr>
          <w:p w14:paraId="5469FC2E"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administered; under operation</w:t>
            </w:r>
          </w:p>
        </w:tc>
      </w:tr>
      <w:tr w:rsidR="00873369" w:rsidRPr="00A85680" w14:paraId="0D74D46E" w14:textId="77777777" w:rsidTr="00770075">
        <w:trPr>
          <w:jc w:val="center"/>
        </w:trPr>
        <w:tc>
          <w:tcPr>
            <w:tcW w:w="4140" w:type="dxa"/>
            <w:tcBorders>
              <w:top w:val="nil"/>
              <w:left w:val="nil"/>
              <w:bottom w:val="nil"/>
              <w:right w:val="nil"/>
            </w:tcBorders>
          </w:tcPr>
          <w:p w14:paraId="69CD748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provozované lůžko</w:t>
            </w:r>
          </w:p>
        </w:tc>
        <w:tc>
          <w:tcPr>
            <w:tcW w:w="4410" w:type="dxa"/>
            <w:tcBorders>
              <w:top w:val="nil"/>
              <w:left w:val="nil"/>
              <w:bottom w:val="nil"/>
              <w:right w:val="nil"/>
            </w:tcBorders>
          </w:tcPr>
          <w:p w14:paraId="09FB6C42"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bed</w:t>
            </w:r>
          </w:p>
        </w:tc>
      </w:tr>
      <w:tr w:rsidR="00F3395B" w:rsidRPr="00A85680" w14:paraId="42240F80" w14:textId="77777777" w:rsidTr="00770075">
        <w:trPr>
          <w:jc w:val="center"/>
        </w:trPr>
        <w:tc>
          <w:tcPr>
            <w:tcW w:w="4140" w:type="dxa"/>
            <w:tcBorders>
              <w:top w:val="nil"/>
              <w:left w:val="nil"/>
              <w:bottom w:val="nil"/>
              <w:right w:val="nil"/>
            </w:tcBorders>
          </w:tcPr>
          <w:p w14:paraId="56063921" w14:textId="77777777" w:rsidR="00F3395B" w:rsidRPr="00AE78F7" w:rsidRDefault="00F3395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AE78F7">
              <w:rPr>
                <w:rFonts w:ascii="Verdana" w:hAnsi="Verdana"/>
                <w:b/>
                <w:sz w:val="19"/>
                <w:szCs w:val="19"/>
              </w:rPr>
              <w:t>provozovatel</w:t>
            </w:r>
          </w:p>
        </w:tc>
        <w:tc>
          <w:tcPr>
            <w:tcW w:w="4410" w:type="dxa"/>
            <w:tcBorders>
              <w:top w:val="nil"/>
              <w:left w:val="nil"/>
              <w:bottom w:val="nil"/>
              <w:right w:val="nil"/>
            </w:tcBorders>
          </w:tcPr>
          <w:p w14:paraId="47CA9788" w14:textId="77777777" w:rsidR="00F3395B" w:rsidRPr="00A85680" w:rsidRDefault="00F3395B"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operator</w:t>
            </w:r>
          </w:p>
        </w:tc>
      </w:tr>
      <w:tr w:rsidR="00F3395B" w:rsidRPr="00A85680" w14:paraId="735BB0A7" w14:textId="77777777" w:rsidTr="00770075">
        <w:trPr>
          <w:jc w:val="center"/>
        </w:trPr>
        <w:tc>
          <w:tcPr>
            <w:tcW w:w="4140" w:type="dxa"/>
            <w:tcBorders>
              <w:top w:val="nil"/>
              <w:left w:val="nil"/>
              <w:bottom w:val="nil"/>
              <w:right w:val="nil"/>
            </w:tcBorders>
          </w:tcPr>
          <w:p w14:paraId="7C738C32" w14:textId="77777777" w:rsidR="00F3395B" w:rsidRPr="00AE78F7" w:rsidRDefault="00F3395B" w:rsidP="006649A7">
            <w:pPr>
              <w:rPr>
                <w:rFonts w:ascii="Verdana" w:hAnsi="Verdana"/>
                <w:sz w:val="19"/>
                <w:szCs w:val="19"/>
              </w:rPr>
            </w:pPr>
            <w:r w:rsidRPr="00AE78F7">
              <w:rPr>
                <w:rFonts w:ascii="Verdana" w:hAnsi="Verdana"/>
                <w:color w:val="000000"/>
                <w:sz w:val="19"/>
                <w:szCs w:val="19"/>
              </w:rPr>
              <w:t>provozovatel poštovních služeb</w:t>
            </w:r>
          </w:p>
        </w:tc>
        <w:tc>
          <w:tcPr>
            <w:tcW w:w="4410" w:type="dxa"/>
            <w:tcBorders>
              <w:top w:val="nil"/>
              <w:left w:val="nil"/>
              <w:bottom w:val="nil"/>
              <w:right w:val="nil"/>
            </w:tcBorders>
          </w:tcPr>
          <w:p w14:paraId="77D64D2D" w14:textId="77777777" w:rsidR="00F3395B" w:rsidRPr="00A85680" w:rsidRDefault="00F3395B" w:rsidP="006649A7">
            <w:pPr>
              <w:rPr>
                <w:rFonts w:ascii="Verdana" w:hAnsi="Verdana"/>
                <w:sz w:val="19"/>
                <w:szCs w:val="19"/>
                <w:lang w:val="en-GB"/>
              </w:rPr>
            </w:pPr>
            <w:r w:rsidRPr="00A85680">
              <w:rPr>
                <w:rFonts w:ascii="Verdana" w:hAnsi="Verdana"/>
                <w:sz w:val="19"/>
                <w:szCs w:val="19"/>
                <w:lang w:val="en-GB"/>
              </w:rPr>
              <w:t>postal service operator</w:t>
            </w:r>
          </w:p>
        </w:tc>
      </w:tr>
      <w:tr w:rsidR="00873369" w:rsidRPr="00A85680" w14:paraId="62717076" w14:textId="77777777" w:rsidTr="00770075">
        <w:trPr>
          <w:jc w:val="center"/>
        </w:trPr>
        <w:tc>
          <w:tcPr>
            <w:tcW w:w="4140" w:type="dxa"/>
            <w:tcBorders>
              <w:top w:val="nil"/>
              <w:left w:val="nil"/>
              <w:bottom w:val="nil"/>
              <w:right w:val="nil"/>
            </w:tcBorders>
          </w:tcPr>
          <w:p w14:paraId="1F94F9DF"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průběh</w:t>
            </w:r>
          </w:p>
        </w:tc>
        <w:tc>
          <w:tcPr>
            <w:tcW w:w="4410" w:type="dxa"/>
            <w:tcBorders>
              <w:top w:val="nil"/>
              <w:left w:val="nil"/>
              <w:bottom w:val="nil"/>
              <w:right w:val="nil"/>
            </w:tcBorders>
          </w:tcPr>
          <w:p w14:paraId="31429596"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course; process</w:t>
            </w:r>
          </w:p>
        </w:tc>
      </w:tr>
      <w:tr w:rsidR="00201321" w:rsidRPr="00201321" w14:paraId="40BD9115" w14:textId="77777777" w:rsidTr="00770075">
        <w:trPr>
          <w:jc w:val="center"/>
        </w:trPr>
        <w:tc>
          <w:tcPr>
            <w:tcW w:w="4140" w:type="dxa"/>
            <w:tcBorders>
              <w:top w:val="nil"/>
              <w:left w:val="nil"/>
              <w:bottom w:val="nil"/>
              <w:right w:val="nil"/>
            </w:tcBorders>
          </w:tcPr>
          <w:p w14:paraId="34F437F5" w14:textId="77777777" w:rsidR="00201321" w:rsidRPr="00201321" w:rsidRDefault="00201321" w:rsidP="00094934">
            <w:pPr>
              <w:rPr>
                <w:rFonts w:ascii="Verdana" w:hAnsi="Verdana"/>
                <w:sz w:val="19"/>
                <w:szCs w:val="19"/>
              </w:rPr>
            </w:pPr>
            <w:r w:rsidRPr="00201321">
              <w:rPr>
                <w:rFonts w:ascii="Verdana" w:hAnsi="Verdana"/>
                <w:sz w:val="19"/>
                <w:szCs w:val="19"/>
              </w:rPr>
              <w:t>průběh hodnocení</w:t>
            </w:r>
          </w:p>
        </w:tc>
        <w:tc>
          <w:tcPr>
            <w:tcW w:w="4410" w:type="dxa"/>
            <w:tcBorders>
              <w:top w:val="nil"/>
              <w:left w:val="nil"/>
              <w:bottom w:val="nil"/>
              <w:right w:val="nil"/>
            </w:tcBorders>
          </w:tcPr>
          <w:p w14:paraId="18138AB9" w14:textId="77777777" w:rsidR="00201321" w:rsidRPr="00201321" w:rsidRDefault="00201321" w:rsidP="00094934">
            <w:pPr>
              <w:rPr>
                <w:rFonts w:ascii="Verdana" w:hAnsi="Verdana"/>
                <w:sz w:val="19"/>
                <w:szCs w:val="19"/>
                <w:lang w:val="en-GB"/>
              </w:rPr>
            </w:pPr>
            <w:r w:rsidRPr="00201321">
              <w:rPr>
                <w:rFonts w:ascii="Verdana" w:hAnsi="Verdana"/>
                <w:sz w:val="19"/>
                <w:szCs w:val="19"/>
                <w:lang w:val="en-GB"/>
              </w:rPr>
              <w:t>course of evaluation</w:t>
            </w:r>
          </w:p>
        </w:tc>
      </w:tr>
      <w:tr w:rsidR="00873369" w:rsidRPr="00A85680" w14:paraId="6920C381" w14:textId="77777777" w:rsidTr="00770075">
        <w:trPr>
          <w:jc w:val="center"/>
        </w:trPr>
        <w:tc>
          <w:tcPr>
            <w:tcW w:w="4140" w:type="dxa"/>
            <w:tcBorders>
              <w:top w:val="nil"/>
              <w:left w:val="nil"/>
              <w:bottom w:val="nil"/>
              <w:right w:val="nil"/>
            </w:tcBorders>
          </w:tcPr>
          <w:p w14:paraId="43739D1C"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průběh studia, zkoušky</w:t>
            </w:r>
          </w:p>
        </w:tc>
        <w:tc>
          <w:tcPr>
            <w:tcW w:w="4410" w:type="dxa"/>
            <w:tcBorders>
              <w:top w:val="nil"/>
              <w:left w:val="nil"/>
              <w:bottom w:val="nil"/>
              <w:right w:val="nil"/>
            </w:tcBorders>
          </w:tcPr>
          <w:p w14:paraId="455F03C7"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course of study, of the examination</w:t>
            </w:r>
          </w:p>
        </w:tc>
      </w:tr>
      <w:tr w:rsidR="00873369" w:rsidRPr="00A85680" w14:paraId="79C72C46" w14:textId="77777777" w:rsidTr="00770075">
        <w:trPr>
          <w:jc w:val="center"/>
        </w:trPr>
        <w:tc>
          <w:tcPr>
            <w:tcW w:w="4140" w:type="dxa"/>
            <w:tcBorders>
              <w:top w:val="nil"/>
              <w:left w:val="nil"/>
              <w:bottom w:val="nil"/>
              <w:right w:val="nil"/>
            </w:tcBorders>
          </w:tcPr>
          <w:p w14:paraId="28F92061" w14:textId="77777777" w:rsidR="00873369" w:rsidRPr="00AE78F7" w:rsidRDefault="00873369" w:rsidP="009E593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 průb</w:t>
            </w:r>
            <w:r w:rsidR="009E5934">
              <w:rPr>
                <w:rFonts w:ascii="Verdana" w:hAnsi="Verdana"/>
                <w:sz w:val="19"/>
                <w:szCs w:val="19"/>
              </w:rPr>
              <w:t>ě</w:t>
            </w:r>
            <w:r w:rsidRPr="00AE78F7">
              <w:rPr>
                <w:rFonts w:ascii="Verdana" w:hAnsi="Verdana"/>
                <w:sz w:val="19"/>
                <w:szCs w:val="19"/>
              </w:rPr>
              <w:t>hu studia</w:t>
            </w:r>
          </w:p>
        </w:tc>
        <w:tc>
          <w:tcPr>
            <w:tcW w:w="4410" w:type="dxa"/>
            <w:tcBorders>
              <w:top w:val="nil"/>
              <w:left w:val="nil"/>
              <w:bottom w:val="nil"/>
              <w:right w:val="nil"/>
            </w:tcBorders>
          </w:tcPr>
          <w:p w14:paraId="785BEE05" w14:textId="77777777" w:rsidR="00873369" w:rsidRPr="00A85680" w:rsidRDefault="009E5934"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i</w:t>
            </w:r>
            <w:r w:rsidR="00873369" w:rsidRPr="00A85680">
              <w:rPr>
                <w:rFonts w:ascii="Verdana" w:hAnsi="Verdana"/>
                <w:sz w:val="19"/>
                <w:szCs w:val="19"/>
                <w:lang w:val="en-GB"/>
              </w:rPr>
              <w:t>n the course of study</w:t>
            </w:r>
          </w:p>
        </w:tc>
      </w:tr>
      <w:tr w:rsidR="00873369" w:rsidRPr="00A85680" w14:paraId="5CECC119" w14:textId="77777777" w:rsidTr="00770075">
        <w:trPr>
          <w:jc w:val="center"/>
        </w:trPr>
        <w:tc>
          <w:tcPr>
            <w:tcW w:w="4140" w:type="dxa"/>
            <w:tcBorders>
              <w:top w:val="nil"/>
              <w:left w:val="nil"/>
              <w:bottom w:val="nil"/>
              <w:right w:val="nil"/>
            </w:tcBorders>
          </w:tcPr>
          <w:p w14:paraId="68FA8060"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průběžný</w:t>
            </w:r>
          </w:p>
        </w:tc>
        <w:tc>
          <w:tcPr>
            <w:tcW w:w="4410" w:type="dxa"/>
            <w:tcBorders>
              <w:top w:val="nil"/>
              <w:left w:val="nil"/>
              <w:bottom w:val="nil"/>
              <w:right w:val="nil"/>
            </w:tcBorders>
          </w:tcPr>
          <w:p w14:paraId="6D1BC1F5"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running; continuous, continuing</w:t>
            </w:r>
          </w:p>
        </w:tc>
      </w:tr>
      <w:tr w:rsidR="00873369" w:rsidRPr="00A85680" w14:paraId="4741E4EF" w14:textId="77777777" w:rsidTr="00770075">
        <w:trPr>
          <w:jc w:val="center"/>
        </w:trPr>
        <w:tc>
          <w:tcPr>
            <w:tcW w:w="4140" w:type="dxa"/>
            <w:tcBorders>
              <w:top w:val="nil"/>
              <w:left w:val="nil"/>
              <w:bottom w:val="nil"/>
              <w:right w:val="nil"/>
            </w:tcBorders>
          </w:tcPr>
          <w:p w14:paraId="01B8C7E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průběžná kontrola studia</w:t>
            </w:r>
          </w:p>
        </w:tc>
        <w:tc>
          <w:tcPr>
            <w:tcW w:w="4410" w:type="dxa"/>
            <w:tcBorders>
              <w:top w:val="nil"/>
              <w:left w:val="nil"/>
              <w:bottom w:val="nil"/>
              <w:right w:val="nil"/>
            </w:tcBorders>
          </w:tcPr>
          <w:p w14:paraId="28D9D15F" w14:textId="77777777" w:rsidR="00873369" w:rsidRPr="00A85680" w:rsidRDefault="00873369" w:rsidP="00147D1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continuous </w:t>
            </w:r>
            <w:r w:rsidR="00147D14" w:rsidRPr="00A85680">
              <w:rPr>
                <w:rFonts w:ascii="Verdana" w:hAnsi="Verdana"/>
                <w:sz w:val="19"/>
                <w:szCs w:val="19"/>
                <w:lang w:val="en-GB"/>
              </w:rPr>
              <w:t xml:space="preserve">assessment (of </w:t>
            </w:r>
            <w:r w:rsidR="00FF6784">
              <w:rPr>
                <w:rFonts w:ascii="Verdana" w:hAnsi="Verdana"/>
                <w:sz w:val="19"/>
                <w:szCs w:val="19"/>
                <w:lang w:val="en-GB"/>
              </w:rPr>
              <w:t xml:space="preserve">study </w:t>
            </w:r>
            <w:r w:rsidR="00147D14" w:rsidRPr="00A85680">
              <w:rPr>
                <w:rFonts w:ascii="Verdana" w:hAnsi="Verdana"/>
                <w:sz w:val="19"/>
                <w:szCs w:val="19"/>
                <w:lang w:val="en-GB"/>
              </w:rPr>
              <w:t>performance)</w:t>
            </w:r>
          </w:p>
        </w:tc>
      </w:tr>
      <w:tr w:rsidR="00873369" w:rsidRPr="00A85680" w14:paraId="4BAD6678" w14:textId="77777777" w:rsidTr="00770075">
        <w:trPr>
          <w:jc w:val="center"/>
        </w:trPr>
        <w:tc>
          <w:tcPr>
            <w:tcW w:w="4140" w:type="dxa"/>
            <w:tcBorders>
              <w:top w:val="nil"/>
              <w:left w:val="nil"/>
              <w:bottom w:val="nil"/>
              <w:right w:val="nil"/>
            </w:tcBorders>
          </w:tcPr>
          <w:p w14:paraId="45F870E0"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průběžné hodnocení</w:t>
            </w:r>
          </w:p>
        </w:tc>
        <w:tc>
          <w:tcPr>
            <w:tcW w:w="4410" w:type="dxa"/>
            <w:tcBorders>
              <w:top w:val="nil"/>
              <w:left w:val="nil"/>
              <w:bottom w:val="nil"/>
              <w:right w:val="nil"/>
            </w:tcBorders>
          </w:tcPr>
          <w:p w14:paraId="670F2939"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continuous assessment</w:t>
            </w:r>
          </w:p>
        </w:tc>
      </w:tr>
      <w:tr w:rsidR="00F3395B" w:rsidRPr="00A85680" w14:paraId="5979F99A" w14:textId="77777777" w:rsidTr="00770075">
        <w:trPr>
          <w:jc w:val="center"/>
        </w:trPr>
        <w:tc>
          <w:tcPr>
            <w:tcW w:w="4140" w:type="dxa"/>
            <w:tcBorders>
              <w:top w:val="nil"/>
              <w:left w:val="nil"/>
              <w:bottom w:val="nil"/>
              <w:right w:val="nil"/>
            </w:tcBorders>
          </w:tcPr>
          <w:p w14:paraId="5640DF9C" w14:textId="77777777" w:rsidR="00F3395B" w:rsidRPr="00AE78F7" w:rsidRDefault="00F3395B" w:rsidP="006649A7">
            <w:pPr>
              <w:rPr>
                <w:rFonts w:ascii="Verdana" w:hAnsi="Verdana"/>
                <w:sz w:val="19"/>
                <w:szCs w:val="19"/>
              </w:rPr>
            </w:pPr>
            <w:r w:rsidRPr="00AE78F7">
              <w:rPr>
                <w:rFonts w:ascii="Verdana" w:hAnsi="Verdana"/>
                <w:sz w:val="19"/>
                <w:szCs w:val="19"/>
              </w:rPr>
              <w:t>průběžné výsledky</w:t>
            </w:r>
          </w:p>
        </w:tc>
        <w:tc>
          <w:tcPr>
            <w:tcW w:w="4410" w:type="dxa"/>
            <w:tcBorders>
              <w:top w:val="nil"/>
              <w:left w:val="nil"/>
              <w:bottom w:val="nil"/>
              <w:right w:val="nil"/>
            </w:tcBorders>
          </w:tcPr>
          <w:p w14:paraId="11CF5198" w14:textId="77777777" w:rsidR="00F3395B" w:rsidRPr="00A85680" w:rsidRDefault="00F3395B" w:rsidP="006649A7">
            <w:pPr>
              <w:rPr>
                <w:rFonts w:ascii="Verdana" w:hAnsi="Verdana"/>
                <w:sz w:val="19"/>
                <w:szCs w:val="19"/>
                <w:lang w:val="en-GB"/>
              </w:rPr>
            </w:pPr>
            <w:r w:rsidRPr="00A85680">
              <w:rPr>
                <w:rFonts w:ascii="Verdana" w:hAnsi="Verdana"/>
                <w:sz w:val="19"/>
                <w:szCs w:val="19"/>
                <w:lang w:val="en-GB"/>
              </w:rPr>
              <w:t>interim results</w:t>
            </w:r>
          </w:p>
        </w:tc>
      </w:tr>
      <w:tr w:rsidR="00731D86" w:rsidRPr="00731D86" w14:paraId="3686B28A" w14:textId="77777777" w:rsidTr="00770075">
        <w:trPr>
          <w:jc w:val="center"/>
        </w:trPr>
        <w:tc>
          <w:tcPr>
            <w:tcW w:w="4140" w:type="dxa"/>
            <w:tcBorders>
              <w:top w:val="nil"/>
              <w:left w:val="nil"/>
              <w:bottom w:val="nil"/>
              <w:right w:val="nil"/>
            </w:tcBorders>
          </w:tcPr>
          <w:p w14:paraId="37696A6E" w14:textId="77777777" w:rsidR="00731D86" w:rsidRPr="00731D86" w:rsidRDefault="00731D86" w:rsidP="00094934">
            <w:pPr>
              <w:rPr>
                <w:rFonts w:ascii="Verdana" w:hAnsi="Verdana"/>
                <w:sz w:val="19"/>
                <w:szCs w:val="19"/>
              </w:rPr>
            </w:pPr>
            <w:r w:rsidRPr="00731D86">
              <w:rPr>
                <w:rFonts w:ascii="Verdana" w:hAnsi="Verdana"/>
                <w:sz w:val="19"/>
                <w:szCs w:val="19"/>
              </w:rPr>
              <w:t>průběžný výstup hodnocení</w:t>
            </w:r>
          </w:p>
        </w:tc>
        <w:tc>
          <w:tcPr>
            <w:tcW w:w="4410" w:type="dxa"/>
            <w:tcBorders>
              <w:top w:val="nil"/>
              <w:left w:val="nil"/>
              <w:bottom w:val="nil"/>
              <w:right w:val="nil"/>
            </w:tcBorders>
          </w:tcPr>
          <w:p w14:paraId="6224BD80" w14:textId="77777777" w:rsidR="00731D86" w:rsidRPr="00731D86" w:rsidRDefault="00731D86" w:rsidP="00094934">
            <w:pPr>
              <w:rPr>
                <w:rFonts w:ascii="Verdana" w:hAnsi="Verdana"/>
                <w:sz w:val="19"/>
                <w:szCs w:val="19"/>
                <w:lang w:val="en-GB"/>
              </w:rPr>
            </w:pPr>
            <w:r w:rsidRPr="00731D86">
              <w:rPr>
                <w:rFonts w:ascii="Verdana" w:hAnsi="Verdana"/>
                <w:sz w:val="19"/>
                <w:szCs w:val="19"/>
                <w:lang w:val="en-GB"/>
              </w:rPr>
              <w:t>interim evaluation outcome</w:t>
            </w:r>
          </w:p>
        </w:tc>
      </w:tr>
      <w:tr w:rsidR="00873369" w:rsidRPr="00A85680" w14:paraId="14D4AD8C" w14:textId="77777777" w:rsidTr="00770075">
        <w:trPr>
          <w:jc w:val="center"/>
        </w:trPr>
        <w:tc>
          <w:tcPr>
            <w:tcW w:w="4140" w:type="dxa"/>
            <w:tcBorders>
              <w:top w:val="nil"/>
              <w:left w:val="nil"/>
              <w:bottom w:val="nil"/>
              <w:right w:val="nil"/>
            </w:tcBorders>
          </w:tcPr>
          <w:p w14:paraId="687C263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průkaz</w:t>
            </w:r>
          </w:p>
        </w:tc>
        <w:tc>
          <w:tcPr>
            <w:tcW w:w="4410" w:type="dxa"/>
            <w:tcBorders>
              <w:top w:val="nil"/>
              <w:left w:val="nil"/>
              <w:bottom w:val="nil"/>
              <w:right w:val="nil"/>
            </w:tcBorders>
          </w:tcPr>
          <w:p w14:paraId="7DD2A36E"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proof; c</w:t>
            </w:r>
            <w:r w:rsidR="00FF6784">
              <w:rPr>
                <w:rFonts w:ascii="Verdana" w:hAnsi="Verdana"/>
                <w:b/>
                <w:bCs/>
                <w:sz w:val="19"/>
                <w:szCs w:val="19"/>
                <w:lang w:val="en-GB"/>
              </w:rPr>
              <w:t>ertificate; card</w:t>
            </w:r>
          </w:p>
        </w:tc>
      </w:tr>
      <w:tr w:rsidR="00873369" w:rsidRPr="00A85680" w14:paraId="16900C37" w14:textId="77777777" w:rsidTr="00770075">
        <w:trPr>
          <w:jc w:val="center"/>
        </w:trPr>
        <w:tc>
          <w:tcPr>
            <w:tcW w:w="4140" w:type="dxa"/>
            <w:tcBorders>
              <w:top w:val="nil"/>
              <w:left w:val="nil"/>
              <w:bottom w:val="nil"/>
              <w:right w:val="nil"/>
            </w:tcBorders>
          </w:tcPr>
          <w:p w14:paraId="3E128DA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držitel průkazu zdravotně postiženého</w:t>
            </w:r>
          </w:p>
        </w:tc>
        <w:tc>
          <w:tcPr>
            <w:tcW w:w="4410" w:type="dxa"/>
            <w:tcBorders>
              <w:top w:val="nil"/>
              <w:left w:val="nil"/>
              <w:bottom w:val="nil"/>
              <w:right w:val="nil"/>
            </w:tcBorders>
          </w:tcPr>
          <w:p w14:paraId="68D0350C" w14:textId="77777777" w:rsidR="00873369" w:rsidRPr="00A85680" w:rsidRDefault="00873369" w:rsidP="0009412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holder of the card for a disabled person </w:t>
            </w:r>
          </w:p>
        </w:tc>
      </w:tr>
      <w:tr w:rsidR="00873369" w:rsidRPr="00A85680" w14:paraId="03E85BC4" w14:textId="77777777" w:rsidTr="00770075">
        <w:trPr>
          <w:jc w:val="center"/>
        </w:trPr>
        <w:tc>
          <w:tcPr>
            <w:tcW w:w="4140" w:type="dxa"/>
            <w:tcBorders>
              <w:top w:val="nil"/>
              <w:left w:val="nil"/>
              <w:bottom w:val="nil"/>
              <w:right w:val="nil"/>
            </w:tcBorders>
          </w:tcPr>
          <w:p w14:paraId="2F316150"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průkaz studenta</w:t>
            </w:r>
          </w:p>
        </w:tc>
        <w:tc>
          <w:tcPr>
            <w:tcW w:w="4410" w:type="dxa"/>
            <w:tcBorders>
              <w:top w:val="nil"/>
              <w:left w:val="nil"/>
              <w:bottom w:val="nil"/>
              <w:right w:val="nil"/>
            </w:tcBorders>
          </w:tcPr>
          <w:p w14:paraId="146F10E8"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student identity card</w:t>
            </w:r>
          </w:p>
        </w:tc>
      </w:tr>
      <w:tr w:rsidR="00873369" w:rsidRPr="00A85680" w14:paraId="0F43D888" w14:textId="77777777" w:rsidTr="00770075">
        <w:trPr>
          <w:jc w:val="center"/>
        </w:trPr>
        <w:tc>
          <w:tcPr>
            <w:tcW w:w="4140" w:type="dxa"/>
            <w:tcBorders>
              <w:top w:val="nil"/>
              <w:left w:val="nil"/>
              <w:bottom w:val="nil"/>
              <w:right w:val="nil"/>
            </w:tcBorders>
          </w:tcPr>
          <w:p w14:paraId="04152C9F"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průkaz zaměstnance</w:t>
            </w:r>
          </w:p>
        </w:tc>
        <w:tc>
          <w:tcPr>
            <w:tcW w:w="4410" w:type="dxa"/>
            <w:tcBorders>
              <w:top w:val="nil"/>
              <w:left w:val="nil"/>
              <w:bottom w:val="nil"/>
              <w:right w:val="nil"/>
            </w:tcBorders>
          </w:tcPr>
          <w:p w14:paraId="3B5D8F00" w14:textId="77777777" w:rsidR="00873369" w:rsidRPr="00A85680" w:rsidRDefault="00873369" w:rsidP="0009412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employee´s identity card</w:t>
            </w:r>
          </w:p>
        </w:tc>
      </w:tr>
      <w:tr w:rsidR="006F5570" w:rsidRPr="00A85680" w14:paraId="063E136F" w14:textId="77777777" w:rsidTr="00770075">
        <w:trPr>
          <w:jc w:val="center"/>
        </w:trPr>
        <w:tc>
          <w:tcPr>
            <w:tcW w:w="4140" w:type="dxa"/>
            <w:tcBorders>
              <w:top w:val="nil"/>
              <w:left w:val="nil"/>
              <w:bottom w:val="nil"/>
              <w:right w:val="nil"/>
            </w:tcBorders>
          </w:tcPr>
          <w:p w14:paraId="38D6919A" w14:textId="77777777" w:rsidR="006F5570" w:rsidRPr="00AE78F7" w:rsidRDefault="006F5570" w:rsidP="006649A7">
            <w:pPr>
              <w:rPr>
                <w:rFonts w:ascii="Verdana" w:hAnsi="Verdana"/>
                <w:b/>
                <w:sz w:val="19"/>
                <w:szCs w:val="19"/>
              </w:rPr>
            </w:pPr>
            <w:r w:rsidRPr="00AE78F7">
              <w:rPr>
                <w:rFonts w:ascii="Verdana" w:hAnsi="Verdana"/>
                <w:b/>
                <w:sz w:val="19"/>
                <w:szCs w:val="19"/>
              </w:rPr>
              <w:t>průkaznost</w:t>
            </w:r>
          </w:p>
        </w:tc>
        <w:tc>
          <w:tcPr>
            <w:tcW w:w="4410" w:type="dxa"/>
            <w:tcBorders>
              <w:top w:val="nil"/>
              <w:left w:val="nil"/>
              <w:bottom w:val="nil"/>
              <w:right w:val="nil"/>
            </w:tcBorders>
          </w:tcPr>
          <w:p w14:paraId="1A9CA3A1" w14:textId="77777777" w:rsidR="006F5570" w:rsidRPr="00A85680" w:rsidRDefault="006F5570" w:rsidP="006649A7">
            <w:pPr>
              <w:rPr>
                <w:rFonts w:ascii="Verdana" w:hAnsi="Verdana"/>
                <w:b/>
                <w:sz w:val="19"/>
                <w:szCs w:val="19"/>
                <w:lang w:val="en-GB"/>
              </w:rPr>
            </w:pPr>
            <w:r w:rsidRPr="00A85680">
              <w:rPr>
                <w:rFonts w:ascii="Verdana" w:hAnsi="Verdana"/>
                <w:b/>
                <w:sz w:val="19"/>
                <w:szCs w:val="19"/>
                <w:lang w:val="en-GB"/>
              </w:rPr>
              <w:t>provability</w:t>
            </w:r>
          </w:p>
        </w:tc>
      </w:tr>
      <w:tr w:rsidR="00873369" w:rsidRPr="00A85680" w14:paraId="0038D157" w14:textId="77777777" w:rsidTr="00770075">
        <w:trPr>
          <w:jc w:val="center"/>
        </w:trPr>
        <w:tc>
          <w:tcPr>
            <w:tcW w:w="4140" w:type="dxa"/>
            <w:tcBorders>
              <w:top w:val="nil"/>
              <w:left w:val="nil"/>
              <w:bottom w:val="nil"/>
              <w:right w:val="nil"/>
            </w:tcBorders>
          </w:tcPr>
          <w:p w14:paraId="167C48CB"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průkazný</w:t>
            </w:r>
          </w:p>
        </w:tc>
        <w:tc>
          <w:tcPr>
            <w:tcW w:w="4410" w:type="dxa"/>
            <w:tcBorders>
              <w:top w:val="nil"/>
              <w:left w:val="nil"/>
              <w:bottom w:val="nil"/>
              <w:right w:val="nil"/>
            </w:tcBorders>
          </w:tcPr>
          <w:p w14:paraId="39014174" w14:textId="77777777" w:rsidR="00873369" w:rsidRPr="00A85680" w:rsidRDefault="00FF6784" w:rsidP="0009412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Pr>
                <w:rFonts w:ascii="Verdana" w:hAnsi="Verdana"/>
                <w:b/>
                <w:bCs/>
                <w:sz w:val="19"/>
                <w:szCs w:val="19"/>
                <w:lang w:val="en-GB"/>
              </w:rPr>
              <w:t>conclusive</w:t>
            </w:r>
          </w:p>
        </w:tc>
      </w:tr>
      <w:tr w:rsidR="00873369" w:rsidRPr="00A85680" w14:paraId="0B46AA36" w14:textId="77777777" w:rsidTr="00770075">
        <w:trPr>
          <w:jc w:val="center"/>
        </w:trPr>
        <w:tc>
          <w:tcPr>
            <w:tcW w:w="4140" w:type="dxa"/>
            <w:tcBorders>
              <w:top w:val="nil"/>
              <w:left w:val="nil"/>
              <w:bottom w:val="nil"/>
              <w:right w:val="nil"/>
            </w:tcBorders>
          </w:tcPr>
          <w:p w14:paraId="1EC3B40D"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průkazné výsledky</w:t>
            </w:r>
          </w:p>
        </w:tc>
        <w:tc>
          <w:tcPr>
            <w:tcW w:w="4410" w:type="dxa"/>
            <w:tcBorders>
              <w:top w:val="nil"/>
              <w:left w:val="nil"/>
              <w:bottom w:val="nil"/>
              <w:right w:val="nil"/>
            </w:tcBorders>
          </w:tcPr>
          <w:p w14:paraId="54DF081A"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conclusive results</w:t>
            </w:r>
          </w:p>
        </w:tc>
      </w:tr>
      <w:tr w:rsidR="00873369" w:rsidRPr="00A85680" w14:paraId="0F0ABFF0" w14:textId="77777777" w:rsidTr="00770075">
        <w:trPr>
          <w:jc w:val="center"/>
        </w:trPr>
        <w:tc>
          <w:tcPr>
            <w:tcW w:w="4140" w:type="dxa"/>
            <w:tcBorders>
              <w:top w:val="nil"/>
              <w:left w:val="nil"/>
              <w:bottom w:val="nil"/>
              <w:right w:val="nil"/>
            </w:tcBorders>
          </w:tcPr>
          <w:p w14:paraId="30FC882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průměr</w:t>
            </w:r>
          </w:p>
        </w:tc>
        <w:tc>
          <w:tcPr>
            <w:tcW w:w="4410" w:type="dxa"/>
            <w:tcBorders>
              <w:top w:val="nil"/>
              <w:left w:val="nil"/>
              <w:bottom w:val="nil"/>
              <w:right w:val="nil"/>
            </w:tcBorders>
          </w:tcPr>
          <w:p w14:paraId="62FFEBED"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average</w:t>
            </w:r>
          </w:p>
        </w:tc>
      </w:tr>
      <w:tr w:rsidR="00873369" w:rsidRPr="00A85680" w14:paraId="02BAF467" w14:textId="77777777" w:rsidTr="00770075">
        <w:trPr>
          <w:jc w:val="center"/>
        </w:trPr>
        <w:tc>
          <w:tcPr>
            <w:tcW w:w="4140" w:type="dxa"/>
            <w:tcBorders>
              <w:top w:val="nil"/>
              <w:left w:val="nil"/>
              <w:bottom w:val="nil"/>
              <w:right w:val="nil"/>
            </w:tcBorders>
          </w:tcPr>
          <w:p w14:paraId="2A720FB0"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prospěchový (vážený) průměr</w:t>
            </w:r>
          </w:p>
        </w:tc>
        <w:tc>
          <w:tcPr>
            <w:tcW w:w="4410" w:type="dxa"/>
            <w:tcBorders>
              <w:top w:val="nil"/>
              <w:left w:val="nil"/>
              <w:bottom w:val="nil"/>
              <w:right w:val="nil"/>
            </w:tcBorders>
          </w:tcPr>
          <w:p w14:paraId="74D0A0EF"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(weighted) average of marks achieved </w:t>
            </w:r>
          </w:p>
        </w:tc>
      </w:tr>
      <w:tr w:rsidR="00873369" w:rsidRPr="00A85680" w14:paraId="015098DE" w14:textId="77777777" w:rsidTr="00770075">
        <w:trPr>
          <w:jc w:val="center"/>
        </w:trPr>
        <w:tc>
          <w:tcPr>
            <w:tcW w:w="4140" w:type="dxa"/>
            <w:tcBorders>
              <w:top w:val="nil"/>
              <w:left w:val="nil"/>
              <w:bottom w:val="nil"/>
              <w:right w:val="nil"/>
            </w:tcBorders>
          </w:tcPr>
          <w:p w14:paraId="593EC56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průtah</w:t>
            </w:r>
          </w:p>
        </w:tc>
        <w:tc>
          <w:tcPr>
            <w:tcW w:w="4410" w:type="dxa"/>
            <w:tcBorders>
              <w:top w:val="nil"/>
              <w:left w:val="nil"/>
              <w:bottom w:val="nil"/>
              <w:right w:val="nil"/>
            </w:tcBorders>
          </w:tcPr>
          <w:p w14:paraId="58279373"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delay; protraction</w:t>
            </w:r>
          </w:p>
        </w:tc>
      </w:tr>
      <w:tr w:rsidR="00873369" w:rsidRPr="00A85680" w14:paraId="37B742A2" w14:textId="77777777" w:rsidTr="00770075">
        <w:trPr>
          <w:jc w:val="center"/>
        </w:trPr>
        <w:tc>
          <w:tcPr>
            <w:tcW w:w="4140" w:type="dxa"/>
            <w:tcBorders>
              <w:top w:val="nil"/>
              <w:left w:val="nil"/>
              <w:bottom w:val="nil"/>
              <w:right w:val="nil"/>
            </w:tcBorders>
          </w:tcPr>
          <w:p w14:paraId="0C053A5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lastRenderedPageBreak/>
              <w:t>bez zbytečných průtahů</w:t>
            </w:r>
          </w:p>
        </w:tc>
        <w:tc>
          <w:tcPr>
            <w:tcW w:w="4410" w:type="dxa"/>
            <w:tcBorders>
              <w:top w:val="nil"/>
              <w:left w:val="nil"/>
              <w:bottom w:val="nil"/>
              <w:right w:val="nil"/>
            </w:tcBorders>
          </w:tcPr>
          <w:p w14:paraId="3F9AFBB6"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without undue / unnecessary / unreasonable delay</w:t>
            </w:r>
          </w:p>
        </w:tc>
      </w:tr>
      <w:tr w:rsidR="006F5570" w:rsidRPr="00A85680" w14:paraId="0AF9D9FB" w14:textId="77777777" w:rsidTr="00770075">
        <w:trPr>
          <w:jc w:val="center"/>
        </w:trPr>
        <w:tc>
          <w:tcPr>
            <w:tcW w:w="4140" w:type="dxa"/>
            <w:tcBorders>
              <w:top w:val="nil"/>
              <w:left w:val="nil"/>
              <w:bottom w:val="nil"/>
              <w:right w:val="nil"/>
            </w:tcBorders>
          </w:tcPr>
          <w:p w14:paraId="0C8403FE" w14:textId="77777777" w:rsidR="006F5570" w:rsidRPr="00AE78F7" w:rsidRDefault="006F5570" w:rsidP="006649A7">
            <w:pPr>
              <w:rPr>
                <w:rFonts w:ascii="Verdana" w:hAnsi="Verdana"/>
                <w:sz w:val="19"/>
                <w:szCs w:val="19"/>
              </w:rPr>
            </w:pPr>
            <w:r w:rsidRPr="00AE78F7">
              <w:rPr>
                <w:rFonts w:ascii="Verdana" w:hAnsi="Verdana"/>
                <w:sz w:val="19"/>
                <w:szCs w:val="19"/>
              </w:rPr>
              <w:t>průtahy řízení</w:t>
            </w:r>
          </w:p>
        </w:tc>
        <w:tc>
          <w:tcPr>
            <w:tcW w:w="4410" w:type="dxa"/>
            <w:tcBorders>
              <w:top w:val="nil"/>
              <w:left w:val="nil"/>
              <w:bottom w:val="nil"/>
              <w:right w:val="nil"/>
            </w:tcBorders>
          </w:tcPr>
          <w:p w14:paraId="3F99D129" w14:textId="77777777" w:rsidR="006F5570" w:rsidRPr="00A85680" w:rsidRDefault="006F5570" w:rsidP="006649A7">
            <w:pPr>
              <w:rPr>
                <w:rFonts w:ascii="Verdana" w:hAnsi="Verdana"/>
                <w:sz w:val="19"/>
                <w:szCs w:val="19"/>
                <w:lang w:val="en-GB"/>
              </w:rPr>
            </w:pPr>
            <w:r w:rsidRPr="00A85680">
              <w:rPr>
                <w:rFonts w:ascii="Verdana" w:hAnsi="Verdana"/>
                <w:sz w:val="19"/>
                <w:szCs w:val="19"/>
                <w:lang w:val="en-GB"/>
              </w:rPr>
              <w:t>a delay in proceedings</w:t>
            </w:r>
          </w:p>
        </w:tc>
      </w:tr>
      <w:tr w:rsidR="00E56CE2" w:rsidRPr="00A85680" w14:paraId="5B877637" w14:textId="77777777" w:rsidTr="00770075">
        <w:trPr>
          <w:jc w:val="center"/>
        </w:trPr>
        <w:tc>
          <w:tcPr>
            <w:tcW w:w="4140" w:type="dxa"/>
            <w:tcBorders>
              <w:top w:val="nil"/>
              <w:left w:val="nil"/>
              <w:bottom w:val="nil"/>
              <w:right w:val="nil"/>
            </w:tcBorders>
          </w:tcPr>
          <w:p w14:paraId="2E2C1B9F" w14:textId="77777777" w:rsidR="00E56CE2" w:rsidRPr="00E56CE2" w:rsidRDefault="00E56CE2" w:rsidP="006649A7">
            <w:pPr>
              <w:rPr>
                <w:rFonts w:ascii="Verdana" w:hAnsi="Verdana"/>
                <w:b/>
                <w:sz w:val="19"/>
                <w:szCs w:val="19"/>
              </w:rPr>
            </w:pPr>
            <w:r w:rsidRPr="00E56CE2">
              <w:rPr>
                <w:rFonts w:ascii="Verdana" w:hAnsi="Verdana"/>
                <w:b/>
                <w:sz w:val="19"/>
                <w:szCs w:val="19"/>
              </w:rPr>
              <w:t>prvopis</w:t>
            </w:r>
          </w:p>
        </w:tc>
        <w:tc>
          <w:tcPr>
            <w:tcW w:w="4410" w:type="dxa"/>
            <w:tcBorders>
              <w:top w:val="nil"/>
              <w:left w:val="nil"/>
              <w:bottom w:val="nil"/>
              <w:right w:val="nil"/>
            </w:tcBorders>
          </w:tcPr>
          <w:p w14:paraId="6D2C6765" w14:textId="77777777" w:rsidR="00E56CE2" w:rsidRPr="00E56CE2" w:rsidRDefault="00E56CE2" w:rsidP="006649A7">
            <w:pPr>
              <w:rPr>
                <w:rFonts w:ascii="Verdana" w:hAnsi="Verdana"/>
                <w:b/>
                <w:sz w:val="19"/>
                <w:szCs w:val="19"/>
                <w:lang w:val="en-GB"/>
              </w:rPr>
            </w:pPr>
            <w:r w:rsidRPr="00E56CE2">
              <w:rPr>
                <w:rFonts w:ascii="Verdana" w:hAnsi="Verdana"/>
                <w:b/>
                <w:sz w:val="19"/>
                <w:szCs w:val="19"/>
                <w:lang w:val="en-GB"/>
              </w:rPr>
              <w:t xml:space="preserve">original </w:t>
            </w:r>
            <w:r>
              <w:rPr>
                <w:rFonts w:ascii="Verdana" w:hAnsi="Verdana"/>
                <w:b/>
                <w:sz w:val="19"/>
                <w:szCs w:val="19"/>
                <w:lang w:val="en-GB"/>
              </w:rPr>
              <w:t>(of a document)</w:t>
            </w:r>
          </w:p>
        </w:tc>
      </w:tr>
      <w:tr w:rsidR="00873369" w:rsidRPr="00A85680" w14:paraId="1280530B" w14:textId="77777777" w:rsidTr="00770075">
        <w:trPr>
          <w:jc w:val="center"/>
        </w:trPr>
        <w:tc>
          <w:tcPr>
            <w:tcW w:w="4140" w:type="dxa"/>
            <w:tcBorders>
              <w:top w:val="nil"/>
              <w:left w:val="nil"/>
              <w:bottom w:val="nil"/>
              <w:right w:val="nil"/>
            </w:tcBorders>
          </w:tcPr>
          <w:p w14:paraId="76CF04CD"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přání</w:t>
            </w:r>
          </w:p>
        </w:tc>
        <w:tc>
          <w:tcPr>
            <w:tcW w:w="4410" w:type="dxa"/>
            <w:tcBorders>
              <w:top w:val="nil"/>
              <w:left w:val="nil"/>
              <w:bottom w:val="nil"/>
              <w:right w:val="nil"/>
            </w:tcBorders>
          </w:tcPr>
          <w:p w14:paraId="7EF83118"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wish</w:t>
            </w:r>
          </w:p>
        </w:tc>
      </w:tr>
      <w:tr w:rsidR="00873369" w:rsidRPr="00A85680" w14:paraId="42FB1001" w14:textId="77777777" w:rsidTr="00770075">
        <w:trPr>
          <w:jc w:val="center"/>
        </w:trPr>
        <w:tc>
          <w:tcPr>
            <w:tcW w:w="4140" w:type="dxa"/>
            <w:tcBorders>
              <w:top w:val="nil"/>
              <w:left w:val="nil"/>
              <w:bottom w:val="nil"/>
              <w:right w:val="nil"/>
            </w:tcBorders>
          </w:tcPr>
          <w:p w14:paraId="5FFE8112"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kniha přání a stížností</w:t>
            </w:r>
          </w:p>
        </w:tc>
        <w:tc>
          <w:tcPr>
            <w:tcW w:w="4410" w:type="dxa"/>
            <w:tcBorders>
              <w:top w:val="nil"/>
              <w:left w:val="nil"/>
              <w:bottom w:val="nil"/>
              <w:right w:val="nil"/>
            </w:tcBorders>
          </w:tcPr>
          <w:p w14:paraId="41AA7298"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book of complaints and suggestions </w:t>
            </w:r>
          </w:p>
        </w:tc>
      </w:tr>
      <w:tr w:rsidR="00873369" w:rsidRPr="00A85680" w14:paraId="70C1D846" w14:textId="77777777" w:rsidTr="00770075">
        <w:trPr>
          <w:jc w:val="center"/>
        </w:trPr>
        <w:tc>
          <w:tcPr>
            <w:tcW w:w="4140" w:type="dxa"/>
            <w:tcBorders>
              <w:top w:val="nil"/>
              <w:left w:val="nil"/>
              <w:bottom w:val="nil"/>
              <w:right w:val="nil"/>
            </w:tcBorders>
          </w:tcPr>
          <w:p w14:paraId="34A1C79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předat</w:t>
            </w:r>
          </w:p>
        </w:tc>
        <w:tc>
          <w:tcPr>
            <w:tcW w:w="4410" w:type="dxa"/>
            <w:tcBorders>
              <w:top w:val="nil"/>
              <w:left w:val="nil"/>
              <w:bottom w:val="nil"/>
              <w:right w:val="nil"/>
            </w:tcBorders>
          </w:tcPr>
          <w:p w14:paraId="3D729B6F"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transfer; refer; pass</w:t>
            </w:r>
          </w:p>
        </w:tc>
      </w:tr>
      <w:tr w:rsidR="00873369" w:rsidRPr="00A85680" w14:paraId="1D7AB6C7" w14:textId="77777777" w:rsidTr="00770075">
        <w:trPr>
          <w:jc w:val="center"/>
        </w:trPr>
        <w:tc>
          <w:tcPr>
            <w:tcW w:w="4140" w:type="dxa"/>
            <w:tcBorders>
              <w:top w:val="nil"/>
              <w:left w:val="nil"/>
              <w:bottom w:val="nil"/>
              <w:right w:val="nil"/>
            </w:tcBorders>
          </w:tcPr>
          <w:p w14:paraId="5792E54C"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předat diplom</w:t>
            </w:r>
          </w:p>
        </w:tc>
        <w:tc>
          <w:tcPr>
            <w:tcW w:w="4410" w:type="dxa"/>
            <w:tcBorders>
              <w:top w:val="nil"/>
              <w:left w:val="nil"/>
              <w:bottom w:val="nil"/>
              <w:right w:val="nil"/>
            </w:tcBorders>
          </w:tcPr>
          <w:p w14:paraId="397375CB"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hand the diploma</w:t>
            </w:r>
          </w:p>
        </w:tc>
      </w:tr>
      <w:tr w:rsidR="00873369" w:rsidRPr="00A85680" w14:paraId="527431BF" w14:textId="77777777" w:rsidTr="00770075">
        <w:trPr>
          <w:jc w:val="center"/>
        </w:trPr>
        <w:tc>
          <w:tcPr>
            <w:tcW w:w="4140" w:type="dxa"/>
            <w:tcBorders>
              <w:top w:val="nil"/>
              <w:left w:val="nil"/>
              <w:bottom w:val="nil"/>
              <w:right w:val="nil"/>
            </w:tcBorders>
          </w:tcPr>
          <w:p w14:paraId="07C2B57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předat žádost (komu)</w:t>
            </w:r>
          </w:p>
        </w:tc>
        <w:tc>
          <w:tcPr>
            <w:tcW w:w="4410" w:type="dxa"/>
            <w:tcBorders>
              <w:top w:val="nil"/>
              <w:left w:val="nil"/>
              <w:bottom w:val="nil"/>
              <w:right w:val="nil"/>
            </w:tcBorders>
          </w:tcPr>
          <w:p w14:paraId="53B7EFB7"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pass the application / request (on) to s.o.</w:t>
            </w:r>
          </w:p>
        </w:tc>
      </w:tr>
      <w:tr w:rsidR="00873369" w:rsidRPr="00A85680" w14:paraId="0FFDEC4F" w14:textId="77777777" w:rsidTr="00770075">
        <w:trPr>
          <w:jc w:val="center"/>
        </w:trPr>
        <w:tc>
          <w:tcPr>
            <w:tcW w:w="4140" w:type="dxa"/>
            <w:tcBorders>
              <w:top w:val="nil"/>
              <w:left w:val="nil"/>
              <w:bottom w:val="nil"/>
              <w:right w:val="nil"/>
            </w:tcBorders>
          </w:tcPr>
          <w:p w14:paraId="4EA5464D"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předepsaný</w:t>
            </w:r>
          </w:p>
        </w:tc>
        <w:tc>
          <w:tcPr>
            <w:tcW w:w="4410" w:type="dxa"/>
            <w:tcBorders>
              <w:top w:val="nil"/>
              <w:left w:val="nil"/>
              <w:bottom w:val="nil"/>
              <w:right w:val="nil"/>
            </w:tcBorders>
          </w:tcPr>
          <w:p w14:paraId="3586D09D"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required; prescribed</w:t>
            </w:r>
          </w:p>
        </w:tc>
      </w:tr>
      <w:tr w:rsidR="00873369" w:rsidRPr="00A85680" w14:paraId="49C2D39B" w14:textId="77777777" w:rsidTr="00770075">
        <w:trPr>
          <w:jc w:val="center"/>
        </w:trPr>
        <w:tc>
          <w:tcPr>
            <w:tcW w:w="4140" w:type="dxa"/>
            <w:tcBorders>
              <w:top w:val="nil"/>
              <w:left w:val="nil"/>
              <w:bottom w:val="nil"/>
              <w:right w:val="nil"/>
            </w:tcBorders>
          </w:tcPr>
          <w:p w14:paraId="1B5F3AF0"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předepsaný formulář</w:t>
            </w:r>
          </w:p>
        </w:tc>
        <w:tc>
          <w:tcPr>
            <w:tcW w:w="4410" w:type="dxa"/>
            <w:tcBorders>
              <w:top w:val="nil"/>
              <w:left w:val="nil"/>
              <w:bottom w:val="nil"/>
              <w:right w:val="nil"/>
            </w:tcBorders>
          </w:tcPr>
          <w:p w14:paraId="2F64D16B"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prescribed form</w:t>
            </w:r>
          </w:p>
        </w:tc>
      </w:tr>
      <w:tr w:rsidR="00873369" w:rsidRPr="00A85680" w14:paraId="5FC3C4B2" w14:textId="77777777" w:rsidTr="00770075">
        <w:trPr>
          <w:jc w:val="center"/>
        </w:trPr>
        <w:tc>
          <w:tcPr>
            <w:tcW w:w="4140" w:type="dxa"/>
            <w:tcBorders>
              <w:top w:val="nil"/>
              <w:left w:val="nil"/>
              <w:bottom w:val="nil"/>
              <w:right w:val="nil"/>
            </w:tcBorders>
          </w:tcPr>
          <w:p w14:paraId="523CC410"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předkládání</w:t>
            </w:r>
          </w:p>
        </w:tc>
        <w:tc>
          <w:tcPr>
            <w:tcW w:w="4410" w:type="dxa"/>
            <w:tcBorders>
              <w:top w:val="nil"/>
              <w:left w:val="nil"/>
              <w:bottom w:val="nil"/>
              <w:right w:val="nil"/>
            </w:tcBorders>
          </w:tcPr>
          <w:p w14:paraId="003A8317"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submitting; presenting</w:t>
            </w:r>
          </w:p>
        </w:tc>
      </w:tr>
      <w:tr w:rsidR="00873369" w:rsidRPr="00A85680" w14:paraId="1C8A205F" w14:textId="77777777" w:rsidTr="00770075">
        <w:trPr>
          <w:jc w:val="center"/>
        </w:trPr>
        <w:tc>
          <w:tcPr>
            <w:tcW w:w="4140" w:type="dxa"/>
            <w:tcBorders>
              <w:top w:val="nil"/>
              <w:left w:val="nil"/>
              <w:bottom w:val="nil"/>
              <w:right w:val="nil"/>
            </w:tcBorders>
          </w:tcPr>
          <w:p w14:paraId="745DDB7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předkládání a projednávání návrhů</w:t>
            </w:r>
          </w:p>
        </w:tc>
        <w:tc>
          <w:tcPr>
            <w:tcW w:w="4410" w:type="dxa"/>
            <w:tcBorders>
              <w:top w:val="nil"/>
              <w:left w:val="nil"/>
              <w:bottom w:val="nil"/>
              <w:right w:val="nil"/>
            </w:tcBorders>
          </w:tcPr>
          <w:p w14:paraId="4FB98E04"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submission and consideration of proposals / drafts</w:t>
            </w:r>
          </w:p>
        </w:tc>
      </w:tr>
      <w:tr w:rsidR="00873369" w:rsidRPr="00A85680" w14:paraId="60C38097" w14:textId="77777777" w:rsidTr="00770075">
        <w:trPr>
          <w:jc w:val="center"/>
        </w:trPr>
        <w:tc>
          <w:tcPr>
            <w:tcW w:w="4140" w:type="dxa"/>
            <w:tcBorders>
              <w:top w:val="nil"/>
              <w:left w:val="nil"/>
              <w:bottom w:val="nil"/>
              <w:right w:val="nil"/>
            </w:tcBorders>
          </w:tcPr>
          <w:p w14:paraId="7A08AC1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předložení</w:t>
            </w:r>
          </w:p>
        </w:tc>
        <w:tc>
          <w:tcPr>
            <w:tcW w:w="4410" w:type="dxa"/>
            <w:tcBorders>
              <w:top w:val="nil"/>
              <w:left w:val="nil"/>
              <w:bottom w:val="nil"/>
              <w:right w:val="nil"/>
            </w:tcBorders>
          </w:tcPr>
          <w:p w14:paraId="39BE9E16"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submitting; presenting</w:t>
            </w:r>
          </w:p>
        </w:tc>
      </w:tr>
      <w:tr w:rsidR="00873369" w:rsidRPr="00A85680" w14:paraId="4D156058" w14:textId="77777777" w:rsidTr="00770075">
        <w:trPr>
          <w:jc w:val="center"/>
        </w:trPr>
        <w:tc>
          <w:tcPr>
            <w:tcW w:w="4140" w:type="dxa"/>
            <w:tcBorders>
              <w:top w:val="nil"/>
              <w:left w:val="nil"/>
              <w:bottom w:val="nil"/>
              <w:right w:val="nil"/>
            </w:tcBorders>
          </w:tcPr>
          <w:p w14:paraId="47290F73"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 předložení žádosti kandidáta</w:t>
            </w:r>
          </w:p>
        </w:tc>
        <w:tc>
          <w:tcPr>
            <w:tcW w:w="4410" w:type="dxa"/>
            <w:tcBorders>
              <w:top w:val="nil"/>
              <w:left w:val="nil"/>
              <w:bottom w:val="nil"/>
              <w:right w:val="nil"/>
            </w:tcBorders>
          </w:tcPr>
          <w:p w14:paraId="0D428C84" w14:textId="77777777" w:rsidR="00873369" w:rsidRPr="00A85680" w:rsidRDefault="00873369" w:rsidP="00FF678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upon submission of an application by the candidate; following the application </w:t>
            </w:r>
            <w:r w:rsidR="00FF6784">
              <w:rPr>
                <w:rFonts w:ascii="Verdana" w:hAnsi="Verdana"/>
                <w:sz w:val="19"/>
                <w:szCs w:val="19"/>
                <w:lang w:val="en-GB"/>
              </w:rPr>
              <w:t>by</w:t>
            </w:r>
            <w:r w:rsidRPr="00A85680">
              <w:rPr>
                <w:rFonts w:ascii="Verdana" w:hAnsi="Verdana"/>
                <w:sz w:val="19"/>
                <w:szCs w:val="19"/>
                <w:lang w:val="en-GB"/>
              </w:rPr>
              <w:t xml:space="preserve"> the candidate</w:t>
            </w:r>
          </w:p>
        </w:tc>
      </w:tr>
      <w:tr w:rsidR="00873369" w:rsidRPr="00A85680" w14:paraId="440928E1" w14:textId="77777777" w:rsidTr="00770075">
        <w:trPr>
          <w:jc w:val="center"/>
        </w:trPr>
        <w:tc>
          <w:tcPr>
            <w:tcW w:w="4140" w:type="dxa"/>
            <w:tcBorders>
              <w:top w:val="nil"/>
              <w:left w:val="nil"/>
              <w:bottom w:val="nil"/>
              <w:right w:val="nil"/>
            </w:tcBorders>
          </w:tcPr>
          <w:p w14:paraId="481DF93E"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předložený</w:t>
            </w:r>
          </w:p>
        </w:tc>
        <w:tc>
          <w:tcPr>
            <w:tcW w:w="4410" w:type="dxa"/>
            <w:tcBorders>
              <w:top w:val="nil"/>
              <w:left w:val="nil"/>
              <w:bottom w:val="nil"/>
              <w:right w:val="nil"/>
            </w:tcBorders>
          </w:tcPr>
          <w:p w14:paraId="40EFA13B"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submitted; presented</w:t>
            </w:r>
          </w:p>
        </w:tc>
      </w:tr>
      <w:tr w:rsidR="00873369" w:rsidRPr="00A85680" w14:paraId="54BD445E" w14:textId="77777777" w:rsidTr="00770075">
        <w:trPr>
          <w:jc w:val="center"/>
        </w:trPr>
        <w:tc>
          <w:tcPr>
            <w:tcW w:w="4140" w:type="dxa"/>
            <w:tcBorders>
              <w:top w:val="nil"/>
              <w:left w:val="nil"/>
              <w:bottom w:val="nil"/>
              <w:right w:val="nil"/>
            </w:tcBorders>
          </w:tcPr>
          <w:p w14:paraId="2E720E6A"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předložený materiál</w:t>
            </w:r>
          </w:p>
        </w:tc>
        <w:tc>
          <w:tcPr>
            <w:tcW w:w="4410" w:type="dxa"/>
            <w:tcBorders>
              <w:top w:val="nil"/>
              <w:left w:val="nil"/>
              <w:bottom w:val="nil"/>
              <w:right w:val="nil"/>
            </w:tcBorders>
          </w:tcPr>
          <w:p w14:paraId="689FC7B4"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submitted material</w:t>
            </w:r>
          </w:p>
        </w:tc>
      </w:tr>
      <w:tr w:rsidR="00354453" w:rsidRPr="00A85680" w14:paraId="7AD9621B" w14:textId="77777777" w:rsidTr="00770075">
        <w:trPr>
          <w:jc w:val="center"/>
        </w:trPr>
        <w:tc>
          <w:tcPr>
            <w:tcW w:w="4140" w:type="dxa"/>
            <w:tcBorders>
              <w:top w:val="nil"/>
              <w:left w:val="nil"/>
              <w:bottom w:val="nil"/>
              <w:right w:val="nil"/>
            </w:tcBorders>
          </w:tcPr>
          <w:p w14:paraId="7BF4AD46" w14:textId="77777777" w:rsidR="00354453" w:rsidRPr="00AE78F7" w:rsidRDefault="0035445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AE78F7">
              <w:rPr>
                <w:rFonts w:ascii="Verdana" w:hAnsi="Verdana"/>
                <w:b/>
                <w:sz w:val="19"/>
                <w:szCs w:val="19"/>
              </w:rPr>
              <w:t>předložit</w:t>
            </w:r>
          </w:p>
        </w:tc>
        <w:tc>
          <w:tcPr>
            <w:tcW w:w="4410" w:type="dxa"/>
            <w:tcBorders>
              <w:top w:val="nil"/>
              <w:left w:val="nil"/>
              <w:bottom w:val="nil"/>
              <w:right w:val="nil"/>
            </w:tcBorders>
          </w:tcPr>
          <w:p w14:paraId="74A8628B" w14:textId="77777777" w:rsidR="00354453" w:rsidRPr="00A85680" w:rsidRDefault="0035445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submit; file</w:t>
            </w:r>
          </w:p>
        </w:tc>
      </w:tr>
      <w:tr w:rsidR="00354453" w:rsidRPr="00A85680" w14:paraId="00A5E4CC" w14:textId="77777777" w:rsidTr="00770075">
        <w:trPr>
          <w:jc w:val="center"/>
        </w:trPr>
        <w:tc>
          <w:tcPr>
            <w:tcW w:w="4140" w:type="dxa"/>
            <w:tcBorders>
              <w:top w:val="nil"/>
              <w:left w:val="nil"/>
              <w:bottom w:val="nil"/>
              <w:right w:val="nil"/>
            </w:tcBorders>
          </w:tcPr>
          <w:p w14:paraId="0095B081" w14:textId="77777777" w:rsidR="00354453" w:rsidRPr="00AE78F7" w:rsidRDefault="00354453" w:rsidP="006649A7">
            <w:pPr>
              <w:rPr>
                <w:rFonts w:ascii="Verdana" w:hAnsi="Verdana"/>
                <w:sz w:val="19"/>
                <w:szCs w:val="19"/>
              </w:rPr>
            </w:pPr>
            <w:r w:rsidRPr="00AE78F7">
              <w:rPr>
                <w:rFonts w:ascii="Verdana" w:hAnsi="Verdana"/>
                <w:sz w:val="19"/>
                <w:szCs w:val="19"/>
              </w:rPr>
              <w:t>předložit doplňovací nebo pozměňovací návrhy k programu zasedání</w:t>
            </w:r>
          </w:p>
        </w:tc>
        <w:tc>
          <w:tcPr>
            <w:tcW w:w="4410" w:type="dxa"/>
            <w:tcBorders>
              <w:top w:val="nil"/>
              <w:left w:val="nil"/>
              <w:bottom w:val="nil"/>
              <w:right w:val="nil"/>
            </w:tcBorders>
          </w:tcPr>
          <w:p w14:paraId="09A100BC" w14:textId="77777777" w:rsidR="00354453" w:rsidRPr="00A85680" w:rsidRDefault="00354453" w:rsidP="0070343A">
            <w:pPr>
              <w:rPr>
                <w:rFonts w:ascii="Verdana" w:hAnsi="Verdana"/>
                <w:sz w:val="19"/>
                <w:szCs w:val="19"/>
                <w:lang w:val="en-GB"/>
              </w:rPr>
            </w:pPr>
            <w:r w:rsidRPr="00A85680">
              <w:rPr>
                <w:rFonts w:ascii="Verdana" w:hAnsi="Verdana"/>
                <w:sz w:val="19"/>
                <w:szCs w:val="19"/>
                <w:lang w:val="en-GB"/>
              </w:rPr>
              <w:t>submit motions to amend or alter the meeting agenda</w:t>
            </w:r>
          </w:p>
        </w:tc>
      </w:tr>
      <w:tr w:rsidR="00873369" w:rsidRPr="00A85680" w14:paraId="24A0D1D9" w14:textId="77777777" w:rsidTr="00770075">
        <w:trPr>
          <w:jc w:val="center"/>
        </w:trPr>
        <w:tc>
          <w:tcPr>
            <w:tcW w:w="4140" w:type="dxa"/>
            <w:tcBorders>
              <w:top w:val="nil"/>
              <w:left w:val="nil"/>
              <w:bottom w:val="nil"/>
              <w:right w:val="nil"/>
            </w:tcBorders>
          </w:tcPr>
          <w:p w14:paraId="7747236F"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předmět</w:t>
            </w:r>
          </w:p>
        </w:tc>
        <w:tc>
          <w:tcPr>
            <w:tcW w:w="4410" w:type="dxa"/>
            <w:tcBorders>
              <w:top w:val="nil"/>
              <w:left w:val="nil"/>
              <w:bottom w:val="nil"/>
              <w:right w:val="nil"/>
            </w:tcBorders>
          </w:tcPr>
          <w:p w14:paraId="7F276028"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subject, course; object</w:t>
            </w:r>
          </w:p>
        </w:tc>
      </w:tr>
      <w:tr w:rsidR="00873369" w:rsidRPr="00A85680" w14:paraId="5748FC49" w14:textId="77777777" w:rsidTr="00770075">
        <w:trPr>
          <w:jc w:val="center"/>
        </w:trPr>
        <w:tc>
          <w:tcPr>
            <w:tcW w:w="4140" w:type="dxa"/>
            <w:tcBorders>
              <w:top w:val="nil"/>
              <w:left w:val="nil"/>
              <w:bottom w:val="nil"/>
              <w:right w:val="nil"/>
            </w:tcBorders>
          </w:tcPr>
          <w:p w14:paraId="489F3A4A"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povinně volitelný předmět</w:t>
            </w:r>
          </w:p>
        </w:tc>
        <w:tc>
          <w:tcPr>
            <w:tcW w:w="4410" w:type="dxa"/>
            <w:tcBorders>
              <w:top w:val="nil"/>
              <w:left w:val="nil"/>
              <w:bottom w:val="nil"/>
              <w:right w:val="nil"/>
            </w:tcBorders>
          </w:tcPr>
          <w:p w14:paraId="1F8BF52A" w14:textId="77777777" w:rsidR="00873369" w:rsidRPr="00A85680" w:rsidRDefault="00FF6784" w:rsidP="00FD212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elective subject; an elective</w:t>
            </w:r>
            <w:r w:rsidR="00873369" w:rsidRPr="00A85680">
              <w:rPr>
                <w:rFonts w:ascii="Verdana" w:hAnsi="Verdana"/>
                <w:sz w:val="19"/>
                <w:szCs w:val="19"/>
                <w:lang w:val="en-GB"/>
              </w:rPr>
              <w:t xml:space="preserve"> </w:t>
            </w:r>
          </w:p>
        </w:tc>
      </w:tr>
      <w:tr w:rsidR="00873369" w:rsidRPr="00A85680" w14:paraId="12A2B0F3" w14:textId="77777777" w:rsidTr="00770075">
        <w:trPr>
          <w:jc w:val="center"/>
        </w:trPr>
        <w:tc>
          <w:tcPr>
            <w:tcW w:w="4140" w:type="dxa"/>
            <w:tcBorders>
              <w:top w:val="nil"/>
              <w:left w:val="nil"/>
              <w:bottom w:val="nil"/>
              <w:right w:val="nil"/>
            </w:tcBorders>
          </w:tcPr>
          <w:p w14:paraId="260366EB"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povinný předmět</w:t>
            </w:r>
          </w:p>
        </w:tc>
        <w:tc>
          <w:tcPr>
            <w:tcW w:w="4410" w:type="dxa"/>
            <w:tcBorders>
              <w:top w:val="nil"/>
              <w:left w:val="nil"/>
              <w:bottom w:val="nil"/>
              <w:right w:val="nil"/>
            </w:tcBorders>
          </w:tcPr>
          <w:p w14:paraId="6B901C83" w14:textId="77777777" w:rsidR="00873369" w:rsidRPr="00A85680" w:rsidRDefault="00873369" w:rsidP="00931DE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compulsory subject</w:t>
            </w:r>
          </w:p>
        </w:tc>
      </w:tr>
      <w:tr w:rsidR="00354453" w:rsidRPr="00A85680" w14:paraId="6D3B0E47" w14:textId="77777777" w:rsidTr="00770075">
        <w:trPr>
          <w:jc w:val="center"/>
        </w:trPr>
        <w:tc>
          <w:tcPr>
            <w:tcW w:w="4140" w:type="dxa"/>
            <w:tcBorders>
              <w:top w:val="nil"/>
              <w:left w:val="nil"/>
              <w:bottom w:val="nil"/>
              <w:right w:val="nil"/>
            </w:tcBorders>
          </w:tcPr>
          <w:p w14:paraId="066B085D" w14:textId="77777777" w:rsidR="00354453" w:rsidRPr="00AE78F7" w:rsidRDefault="00354453" w:rsidP="006649A7">
            <w:pPr>
              <w:rPr>
                <w:rFonts w:ascii="Verdana" w:hAnsi="Verdana"/>
                <w:sz w:val="19"/>
                <w:szCs w:val="19"/>
              </w:rPr>
            </w:pPr>
            <w:r w:rsidRPr="00AE78F7">
              <w:rPr>
                <w:rFonts w:ascii="Verdana" w:hAnsi="Verdana"/>
                <w:sz w:val="19"/>
                <w:szCs w:val="19"/>
              </w:rPr>
              <w:t>předmět činnosti univerzity</w:t>
            </w:r>
          </w:p>
        </w:tc>
        <w:tc>
          <w:tcPr>
            <w:tcW w:w="4410" w:type="dxa"/>
            <w:tcBorders>
              <w:top w:val="nil"/>
              <w:left w:val="nil"/>
              <w:bottom w:val="nil"/>
              <w:right w:val="nil"/>
            </w:tcBorders>
          </w:tcPr>
          <w:p w14:paraId="532C8019" w14:textId="77777777" w:rsidR="00354453" w:rsidRPr="00A85680" w:rsidRDefault="00354453" w:rsidP="006649A7">
            <w:pPr>
              <w:rPr>
                <w:rFonts w:ascii="Verdana" w:hAnsi="Verdana"/>
                <w:sz w:val="19"/>
                <w:szCs w:val="19"/>
                <w:lang w:val="en-GB"/>
              </w:rPr>
            </w:pPr>
            <w:r w:rsidRPr="00A85680">
              <w:rPr>
                <w:rFonts w:ascii="Verdana" w:hAnsi="Verdana"/>
                <w:sz w:val="19"/>
                <w:szCs w:val="19"/>
                <w:lang w:val="en-GB"/>
              </w:rPr>
              <w:t>the purpose of the University</w:t>
            </w:r>
          </w:p>
        </w:tc>
      </w:tr>
      <w:tr w:rsidR="00873369" w:rsidRPr="00A85680" w14:paraId="69FC9B6A" w14:textId="77777777" w:rsidTr="00770075">
        <w:trPr>
          <w:jc w:val="center"/>
        </w:trPr>
        <w:tc>
          <w:tcPr>
            <w:tcW w:w="4140" w:type="dxa"/>
            <w:tcBorders>
              <w:top w:val="nil"/>
              <w:left w:val="nil"/>
              <w:bottom w:val="nil"/>
              <w:right w:val="nil"/>
            </w:tcBorders>
          </w:tcPr>
          <w:p w14:paraId="0D9FB9C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předmět kulturní hodnoty</w:t>
            </w:r>
          </w:p>
        </w:tc>
        <w:tc>
          <w:tcPr>
            <w:tcW w:w="4410" w:type="dxa"/>
            <w:tcBorders>
              <w:top w:val="nil"/>
              <w:left w:val="nil"/>
              <w:bottom w:val="nil"/>
              <w:right w:val="nil"/>
            </w:tcBorders>
          </w:tcPr>
          <w:p w14:paraId="43A69DB2"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object of cultural value</w:t>
            </w:r>
          </w:p>
        </w:tc>
      </w:tr>
      <w:tr w:rsidR="00873369" w:rsidRPr="00A85680" w14:paraId="17F1A15D" w14:textId="77777777" w:rsidTr="00770075">
        <w:trPr>
          <w:jc w:val="center"/>
        </w:trPr>
        <w:tc>
          <w:tcPr>
            <w:tcW w:w="4140" w:type="dxa"/>
            <w:tcBorders>
              <w:top w:val="nil"/>
              <w:left w:val="nil"/>
              <w:bottom w:val="nil"/>
              <w:right w:val="nil"/>
            </w:tcBorders>
          </w:tcPr>
          <w:p w14:paraId="1AE324FA" w14:textId="77777777" w:rsidR="00873369" w:rsidRPr="00AE78F7" w:rsidRDefault="00873369" w:rsidP="00FF678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předmět, jehož obsah je zkoušen v rámci zkoušky</w:t>
            </w:r>
          </w:p>
        </w:tc>
        <w:tc>
          <w:tcPr>
            <w:tcW w:w="4410" w:type="dxa"/>
            <w:tcBorders>
              <w:top w:val="nil"/>
              <w:left w:val="nil"/>
              <w:bottom w:val="nil"/>
              <w:right w:val="nil"/>
            </w:tcBorders>
          </w:tcPr>
          <w:p w14:paraId="170E3AC7" w14:textId="77777777" w:rsidR="00873369" w:rsidRPr="00A85680" w:rsidRDefault="00873369" w:rsidP="00FF678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subject </w:t>
            </w:r>
            <w:r w:rsidR="00FF6784">
              <w:rPr>
                <w:rFonts w:ascii="Verdana" w:hAnsi="Verdana"/>
                <w:sz w:val="19"/>
                <w:szCs w:val="19"/>
                <w:lang w:val="en-GB"/>
              </w:rPr>
              <w:t xml:space="preserve">whose </w:t>
            </w:r>
            <w:r w:rsidRPr="00A85680">
              <w:rPr>
                <w:rFonts w:ascii="Verdana" w:hAnsi="Verdana"/>
                <w:sz w:val="19"/>
                <w:szCs w:val="19"/>
                <w:lang w:val="en-GB"/>
              </w:rPr>
              <w:t>content form</w:t>
            </w:r>
            <w:r w:rsidR="00FF6784">
              <w:rPr>
                <w:rFonts w:ascii="Verdana" w:hAnsi="Verdana"/>
                <w:sz w:val="19"/>
                <w:szCs w:val="19"/>
                <w:lang w:val="en-GB"/>
              </w:rPr>
              <w:t>s</w:t>
            </w:r>
            <w:r w:rsidRPr="00A85680">
              <w:rPr>
                <w:rFonts w:ascii="Verdana" w:hAnsi="Verdana"/>
                <w:sz w:val="19"/>
                <w:szCs w:val="19"/>
                <w:lang w:val="en-GB"/>
              </w:rPr>
              <w:t xml:space="preserve"> part of an examination</w:t>
            </w:r>
            <w:r w:rsidR="00FF6784">
              <w:rPr>
                <w:rFonts w:ascii="Verdana" w:hAnsi="Verdana"/>
                <w:sz w:val="19"/>
                <w:szCs w:val="19"/>
                <w:lang w:val="en-GB"/>
              </w:rPr>
              <w:t xml:space="preserve"> </w:t>
            </w:r>
          </w:p>
        </w:tc>
      </w:tr>
      <w:tr w:rsidR="00873369" w:rsidRPr="00A85680" w14:paraId="05FE3468" w14:textId="77777777" w:rsidTr="00770075">
        <w:trPr>
          <w:jc w:val="center"/>
        </w:trPr>
        <w:tc>
          <w:tcPr>
            <w:tcW w:w="4140" w:type="dxa"/>
            <w:tcBorders>
              <w:top w:val="nil"/>
              <w:left w:val="nil"/>
              <w:bottom w:val="nil"/>
              <w:right w:val="nil"/>
            </w:tcBorders>
          </w:tcPr>
          <w:p w14:paraId="2BC821B0"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volitelný předmět</w:t>
            </w:r>
          </w:p>
        </w:tc>
        <w:tc>
          <w:tcPr>
            <w:tcW w:w="4410" w:type="dxa"/>
            <w:tcBorders>
              <w:top w:val="nil"/>
              <w:left w:val="nil"/>
              <w:bottom w:val="nil"/>
              <w:right w:val="nil"/>
            </w:tcBorders>
          </w:tcPr>
          <w:p w14:paraId="37C1198E"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optional subject</w:t>
            </w:r>
          </w:p>
        </w:tc>
      </w:tr>
      <w:tr w:rsidR="00873369" w:rsidRPr="00A85680" w14:paraId="2D73FE41" w14:textId="77777777" w:rsidTr="00770075">
        <w:trPr>
          <w:jc w:val="center"/>
        </w:trPr>
        <w:tc>
          <w:tcPr>
            <w:tcW w:w="4140" w:type="dxa"/>
            <w:tcBorders>
              <w:top w:val="nil"/>
              <w:left w:val="nil"/>
              <w:bottom w:val="nil"/>
              <w:right w:val="nil"/>
            </w:tcBorders>
          </w:tcPr>
          <w:p w14:paraId="042D28C4"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zapsaný předmět</w:t>
            </w:r>
          </w:p>
        </w:tc>
        <w:tc>
          <w:tcPr>
            <w:tcW w:w="4410" w:type="dxa"/>
            <w:tcBorders>
              <w:top w:val="nil"/>
              <w:left w:val="nil"/>
              <w:bottom w:val="nil"/>
              <w:right w:val="nil"/>
            </w:tcBorders>
          </w:tcPr>
          <w:p w14:paraId="53819668" w14:textId="77777777" w:rsidR="00873369" w:rsidRPr="00A85680" w:rsidRDefault="00873369" w:rsidP="00931DE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 subject for which a student has registered</w:t>
            </w:r>
          </w:p>
        </w:tc>
      </w:tr>
      <w:tr w:rsidR="00873369" w:rsidRPr="00A85680" w14:paraId="754FA4B8" w14:textId="77777777" w:rsidTr="00770075">
        <w:trPr>
          <w:jc w:val="center"/>
        </w:trPr>
        <w:tc>
          <w:tcPr>
            <w:tcW w:w="4140" w:type="dxa"/>
            <w:tcBorders>
              <w:top w:val="nil"/>
              <w:left w:val="nil"/>
              <w:bottom w:val="nil"/>
              <w:right w:val="nil"/>
            </w:tcBorders>
          </w:tcPr>
          <w:p w14:paraId="55EDE1B9"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přednáška</w:t>
            </w:r>
          </w:p>
        </w:tc>
        <w:tc>
          <w:tcPr>
            <w:tcW w:w="4410" w:type="dxa"/>
            <w:tcBorders>
              <w:top w:val="nil"/>
              <w:left w:val="nil"/>
              <w:bottom w:val="nil"/>
              <w:right w:val="nil"/>
            </w:tcBorders>
          </w:tcPr>
          <w:p w14:paraId="21F95571"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lecture</w:t>
            </w:r>
          </w:p>
        </w:tc>
      </w:tr>
      <w:tr w:rsidR="00873369" w:rsidRPr="00A85680" w14:paraId="30D2EEEF" w14:textId="77777777" w:rsidTr="00770075">
        <w:trPr>
          <w:jc w:val="center"/>
        </w:trPr>
        <w:tc>
          <w:tcPr>
            <w:tcW w:w="4140" w:type="dxa"/>
            <w:tcBorders>
              <w:top w:val="nil"/>
              <w:left w:val="nil"/>
              <w:bottom w:val="nil"/>
              <w:right w:val="nil"/>
            </w:tcBorders>
          </w:tcPr>
          <w:p w14:paraId="0B6F0A6D"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habilitační přednáška</w:t>
            </w:r>
          </w:p>
        </w:tc>
        <w:tc>
          <w:tcPr>
            <w:tcW w:w="4410" w:type="dxa"/>
            <w:tcBorders>
              <w:top w:val="nil"/>
              <w:left w:val="nil"/>
              <w:bottom w:val="nil"/>
              <w:right w:val="nil"/>
            </w:tcBorders>
          </w:tcPr>
          <w:p w14:paraId="3DEFBA82" w14:textId="77777777" w:rsidR="00873369" w:rsidRPr="00A85680" w:rsidRDefault="00873369" w:rsidP="00931DE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habilitation lecture; lecture to qualify for associate professorship</w:t>
            </w:r>
          </w:p>
        </w:tc>
      </w:tr>
      <w:tr w:rsidR="00873369" w:rsidRPr="00A85680" w14:paraId="2820EC39" w14:textId="77777777" w:rsidTr="00770075">
        <w:trPr>
          <w:jc w:val="center"/>
        </w:trPr>
        <w:tc>
          <w:tcPr>
            <w:tcW w:w="4140" w:type="dxa"/>
            <w:tcBorders>
              <w:top w:val="nil"/>
              <w:left w:val="nil"/>
              <w:bottom w:val="nil"/>
              <w:right w:val="nil"/>
            </w:tcBorders>
          </w:tcPr>
          <w:p w14:paraId="27251B4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přednáškový</w:t>
            </w:r>
          </w:p>
        </w:tc>
        <w:tc>
          <w:tcPr>
            <w:tcW w:w="4410" w:type="dxa"/>
            <w:tcBorders>
              <w:top w:val="nil"/>
              <w:left w:val="nil"/>
              <w:bottom w:val="nil"/>
              <w:right w:val="nil"/>
            </w:tcBorders>
          </w:tcPr>
          <w:p w14:paraId="5593F4BD"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(relating to) lecture; lecturing</w:t>
            </w:r>
          </w:p>
        </w:tc>
      </w:tr>
      <w:tr w:rsidR="00873369" w:rsidRPr="00A85680" w14:paraId="5F81391F" w14:textId="77777777" w:rsidTr="00770075">
        <w:trPr>
          <w:jc w:val="center"/>
        </w:trPr>
        <w:tc>
          <w:tcPr>
            <w:tcW w:w="4140" w:type="dxa"/>
            <w:tcBorders>
              <w:top w:val="nil"/>
              <w:left w:val="nil"/>
              <w:bottom w:val="nil"/>
              <w:right w:val="nil"/>
            </w:tcBorders>
          </w:tcPr>
          <w:p w14:paraId="12132053"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přednáškový cyklus</w:t>
            </w:r>
          </w:p>
        </w:tc>
        <w:tc>
          <w:tcPr>
            <w:tcW w:w="4410" w:type="dxa"/>
            <w:tcBorders>
              <w:top w:val="nil"/>
              <w:left w:val="nil"/>
              <w:bottom w:val="nil"/>
              <w:right w:val="nil"/>
            </w:tcBorders>
          </w:tcPr>
          <w:p w14:paraId="02CBCCEC"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series of lectures; lecture series</w:t>
            </w:r>
          </w:p>
        </w:tc>
      </w:tr>
      <w:tr w:rsidR="00873369" w:rsidRPr="00A85680" w14:paraId="7A5F9643" w14:textId="77777777" w:rsidTr="00770075">
        <w:trPr>
          <w:jc w:val="center"/>
        </w:trPr>
        <w:tc>
          <w:tcPr>
            <w:tcW w:w="4140" w:type="dxa"/>
            <w:tcBorders>
              <w:top w:val="nil"/>
              <w:left w:val="nil"/>
              <w:bottom w:val="nil"/>
              <w:right w:val="nil"/>
            </w:tcBorders>
          </w:tcPr>
          <w:p w14:paraId="7B794DBA"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přednést</w:t>
            </w:r>
          </w:p>
        </w:tc>
        <w:tc>
          <w:tcPr>
            <w:tcW w:w="4410" w:type="dxa"/>
            <w:tcBorders>
              <w:top w:val="nil"/>
              <w:left w:val="nil"/>
              <w:bottom w:val="nil"/>
              <w:right w:val="nil"/>
            </w:tcBorders>
          </w:tcPr>
          <w:p w14:paraId="77A7C5E3" w14:textId="77777777" w:rsidR="00873369" w:rsidRPr="00A85680" w:rsidRDefault="00873369" w:rsidP="00931DE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deliver; address</w:t>
            </w:r>
          </w:p>
        </w:tc>
      </w:tr>
      <w:tr w:rsidR="00873369" w:rsidRPr="00A85680" w14:paraId="4F958B53" w14:textId="77777777" w:rsidTr="00770075">
        <w:trPr>
          <w:jc w:val="center"/>
        </w:trPr>
        <w:tc>
          <w:tcPr>
            <w:tcW w:w="4140" w:type="dxa"/>
            <w:tcBorders>
              <w:top w:val="nil"/>
              <w:left w:val="nil"/>
              <w:bottom w:val="nil"/>
              <w:right w:val="nil"/>
            </w:tcBorders>
          </w:tcPr>
          <w:p w14:paraId="401491D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přednést projev</w:t>
            </w:r>
          </w:p>
        </w:tc>
        <w:tc>
          <w:tcPr>
            <w:tcW w:w="4410" w:type="dxa"/>
            <w:tcBorders>
              <w:top w:val="nil"/>
              <w:left w:val="nil"/>
              <w:bottom w:val="nil"/>
              <w:right w:val="nil"/>
            </w:tcBorders>
          </w:tcPr>
          <w:p w14:paraId="702B7E34"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deliver a speech; address the audience</w:t>
            </w:r>
          </w:p>
        </w:tc>
      </w:tr>
      <w:tr w:rsidR="00CD5234" w:rsidRPr="00A85680" w14:paraId="52D4853D" w14:textId="77777777" w:rsidTr="00770075">
        <w:trPr>
          <w:jc w:val="center"/>
        </w:trPr>
        <w:tc>
          <w:tcPr>
            <w:tcW w:w="4140" w:type="dxa"/>
            <w:tcBorders>
              <w:top w:val="nil"/>
              <w:left w:val="nil"/>
              <w:bottom w:val="nil"/>
              <w:right w:val="nil"/>
            </w:tcBorders>
          </w:tcPr>
          <w:p w14:paraId="370EC180" w14:textId="77777777" w:rsidR="00CD5234" w:rsidRPr="00AE78F7" w:rsidRDefault="00CD5234" w:rsidP="00F84595">
            <w:pPr>
              <w:shd w:val="clear" w:color="auto" w:fill="FFFFFF" w:themeFill="background1"/>
              <w:rPr>
                <w:rFonts w:ascii="Verdana" w:hAnsi="Verdana"/>
                <w:b/>
                <w:sz w:val="19"/>
                <w:szCs w:val="19"/>
              </w:rPr>
            </w:pPr>
            <w:r w:rsidRPr="00AE78F7">
              <w:rPr>
                <w:rFonts w:ascii="Verdana" w:hAnsi="Verdana"/>
                <w:b/>
                <w:sz w:val="19"/>
                <w:szCs w:val="19"/>
              </w:rPr>
              <w:t>přednosta kliniky</w:t>
            </w:r>
          </w:p>
        </w:tc>
        <w:tc>
          <w:tcPr>
            <w:tcW w:w="4410" w:type="dxa"/>
            <w:tcBorders>
              <w:top w:val="nil"/>
              <w:left w:val="nil"/>
              <w:bottom w:val="nil"/>
              <w:right w:val="nil"/>
            </w:tcBorders>
          </w:tcPr>
          <w:p w14:paraId="4C2216E1" w14:textId="77777777" w:rsidR="00CD5234" w:rsidRPr="00A85680" w:rsidRDefault="00CD5234" w:rsidP="00F84595">
            <w:pPr>
              <w:shd w:val="clear" w:color="auto" w:fill="FFFFFF" w:themeFill="background1"/>
              <w:rPr>
                <w:rFonts w:ascii="Verdana" w:hAnsi="Verdana"/>
                <w:b/>
                <w:sz w:val="19"/>
                <w:szCs w:val="19"/>
                <w:lang w:val="en-GB"/>
              </w:rPr>
            </w:pPr>
            <w:r w:rsidRPr="00A85680">
              <w:rPr>
                <w:rFonts w:ascii="Verdana" w:hAnsi="Verdana"/>
                <w:b/>
                <w:sz w:val="19"/>
                <w:szCs w:val="19"/>
                <w:lang w:val="en-GB"/>
              </w:rPr>
              <w:t>head of a clinic</w:t>
            </w:r>
          </w:p>
        </w:tc>
      </w:tr>
      <w:tr w:rsidR="00873369" w:rsidRPr="00A85680" w14:paraId="04586D83" w14:textId="77777777" w:rsidTr="00770075">
        <w:trPr>
          <w:jc w:val="center"/>
        </w:trPr>
        <w:tc>
          <w:tcPr>
            <w:tcW w:w="4140" w:type="dxa"/>
            <w:tcBorders>
              <w:top w:val="nil"/>
              <w:left w:val="nil"/>
              <w:bottom w:val="nil"/>
              <w:right w:val="nil"/>
            </w:tcBorders>
          </w:tcPr>
          <w:p w14:paraId="3E084449"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předpis</w:t>
            </w:r>
          </w:p>
        </w:tc>
        <w:tc>
          <w:tcPr>
            <w:tcW w:w="4410" w:type="dxa"/>
            <w:tcBorders>
              <w:top w:val="nil"/>
              <w:left w:val="nil"/>
              <w:bottom w:val="nil"/>
              <w:right w:val="nil"/>
            </w:tcBorders>
          </w:tcPr>
          <w:p w14:paraId="5E30772A" w14:textId="77777777" w:rsidR="00873369" w:rsidRPr="00A85680" w:rsidRDefault="00873369" w:rsidP="00931DE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regulation</w:t>
            </w:r>
          </w:p>
        </w:tc>
      </w:tr>
      <w:tr w:rsidR="00873369" w:rsidRPr="00A85680" w14:paraId="25F1B863" w14:textId="77777777" w:rsidTr="00770075">
        <w:trPr>
          <w:jc w:val="center"/>
        </w:trPr>
        <w:tc>
          <w:tcPr>
            <w:tcW w:w="4140" w:type="dxa"/>
            <w:tcBorders>
              <w:top w:val="nil"/>
              <w:left w:val="nil"/>
              <w:bottom w:val="nil"/>
              <w:right w:val="nil"/>
            </w:tcBorders>
          </w:tcPr>
          <w:p w14:paraId="4F6DF99B"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mzdový předpis</w:t>
            </w:r>
          </w:p>
        </w:tc>
        <w:tc>
          <w:tcPr>
            <w:tcW w:w="4410" w:type="dxa"/>
            <w:tcBorders>
              <w:top w:val="nil"/>
              <w:left w:val="nil"/>
              <w:bottom w:val="nil"/>
              <w:right w:val="nil"/>
            </w:tcBorders>
          </w:tcPr>
          <w:p w14:paraId="490D7FEE"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wage</w:t>
            </w:r>
            <w:r w:rsidR="00DF107C">
              <w:rPr>
                <w:rFonts w:ascii="Verdana" w:hAnsi="Verdana"/>
                <w:sz w:val="19"/>
                <w:szCs w:val="19"/>
                <w:lang w:val="en-GB"/>
              </w:rPr>
              <w:t>(s)</w:t>
            </w:r>
            <w:r w:rsidRPr="00A85680">
              <w:rPr>
                <w:rFonts w:ascii="Verdana" w:hAnsi="Verdana"/>
                <w:sz w:val="19"/>
                <w:szCs w:val="19"/>
                <w:lang w:val="en-GB"/>
              </w:rPr>
              <w:t xml:space="preserve"> regulation</w:t>
            </w:r>
          </w:p>
        </w:tc>
      </w:tr>
      <w:tr w:rsidR="00873369" w:rsidRPr="00A85680" w14:paraId="4F081656" w14:textId="77777777" w:rsidTr="00770075">
        <w:trPr>
          <w:jc w:val="center"/>
        </w:trPr>
        <w:tc>
          <w:tcPr>
            <w:tcW w:w="4140" w:type="dxa"/>
            <w:tcBorders>
              <w:top w:val="nil"/>
              <w:left w:val="nil"/>
              <w:bottom w:val="nil"/>
              <w:right w:val="nil"/>
            </w:tcBorders>
          </w:tcPr>
          <w:p w14:paraId="453B6929"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odporovat právním předpisům</w:t>
            </w:r>
          </w:p>
        </w:tc>
        <w:tc>
          <w:tcPr>
            <w:tcW w:w="4410" w:type="dxa"/>
            <w:tcBorders>
              <w:top w:val="nil"/>
              <w:left w:val="nil"/>
              <w:bottom w:val="nil"/>
              <w:right w:val="nil"/>
            </w:tcBorders>
          </w:tcPr>
          <w:p w14:paraId="133E1068"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be in violation of (relevant) legislation / regulations; inconsistent with (relevant) legislation / regulations; contradict (relevant) legislation / regulations</w:t>
            </w:r>
          </w:p>
        </w:tc>
      </w:tr>
      <w:tr w:rsidR="00873369" w:rsidRPr="00A85680" w14:paraId="1DD711FC" w14:textId="77777777" w:rsidTr="00770075">
        <w:trPr>
          <w:jc w:val="center"/>
        </w:trPr>
        <w:tc>
          <w:tcPr>
            <w:tcW w:w="4140" w:type="dxa"/>
            <w:tcBorders>
              <w:top w:val="nil"/>
              <w:left w:val="nil"/>
              <w:bottom w:val="nil"/>
              <w:right w:val="nil"/>
            </w:tcBorders>
          </w:tcPr>
          <w:p w14:paraId="044DAFB2"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přijetí vnitřního předpisu</w:t>
            </w:r>
          </w:p>
        </w:tc>
        <w:tc>
          <w:tcPr>
            <w:tcW w:w="4410" w:type="dxa"/>
            <w:tcBorders>
              <w:top w:val="nil"/>
              <w:left w:val="nil"/>
              <w:bottom w:val="nil"/>
              <w:right w:val="nil"/>
            </w:tcBorders>
          </w:tcPr>
          <w:p w14:paraId="3359F9F6"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adoption of an internal regulation</w:t>
            </w:r>
          </w:p>
        </w:tc>
      </w:tr>
      <w:tr w:rsidR="00873369" w:rsidRPr="00A85680" w14:paraId="6F43D9AA" w14:textId="77777777" w:rsidTr="00770075">
        <w:trPr>
          <w:jc w:val="center"/>
        </w:trPr>
        <w:tc>
          <w:tcPr>
            <w:tcW w:w="4140" w:type="dxa"/>
            <w:tcBorders>
              <w:top w:val="nil"/>
              <w:left w:val="nil"/>
              <w:bottom w:val="nil"/>
              <w:right w:val="nil"/>
            </w:tcBorders>
          </w:tcPr>
          <w:p w14:paraId="5ED9AC30"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účinnost předpisu</w:t>
            </w:r>
          </w:p>
        </w:tc>
        <w:tc>
          <w:tcPr>
            <w:tcW w:w="4410" w:type="dxa"/>
            <w:tcBorders>
              <w:top w:val="nil"/>
              <w:left w:val="nil"/>
              <w:bottom w:val="nil"/>
              <w:right w:val="nil"/>
            </w:tcBorders>
          </w:tcPr>
          <w:p w14:paraId="5FAF9DC1" w14:textId="77777777" w:rsidR="00873369" w:rsidRPr="00A85680" w:rsidRDefault="00873369" w:rsidP="00011F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effect / effectiveness of a regulation </w:t>
            </w:r>
          </w:p>
        </w:tc>
      </w:tr>
      <w:tr w:rsidR="00873369" w:rsidRPr="00A85680" w14:paraId="56EE933B" w14:textId="77777777" w:rsidTr="00770075">
        <w:trPr>
          <w:jc w:val="center"/>
        </w:trPr>
        <w:tc>
          <w:tcPr>
            <w:tcW w:w="4140" w:type="dxa"/>
            <w:tcBorders>
              <w:top w:val="nil"/>
              <w:left w:val="nil"/>
              <w:bottom w:val="nil"/>
              <w:right w:val="nil"/>
            </w:tcBorders>
          </w:tcPr>
          <w:p w14:paraId="190245D2" w14:textId="05367DCE"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 rozporu s</w:t>
            </w:r>
            <w:r w:rsidR="001D4816">
              <w:rPr>
                <w:rFonts w:ascii="Verdana" w:hAnsi="Verdana"/>
                <w:sz w:val="19"/>
                <w:szCs w:val="19"/>
              </w:rPr>
              <w:t> </w:t>
            </w:r>
            <w:r w:rsidRPr="00AE78F7">
              <w:rPr>
                <w:rFonts w:ascii="Verdana" w:hAnsi="Verdana"/>
                <w:sz w:val="19"/>
                <w:szCs w:val="19"/>
              </w:rPr>
              <w:t>předpisy</w:t>
            </w:r>
          </w:p>
        </w:tc>
        <w:tc>
          <w:tcPr>
            <w:tcW w:w="4410" w:type="dxa"/>
            <w:tcBorders>
              <w:top w:val="nil"/>
              <w:left w:val="nil"/>
              <w:bottom w:val="nil"/>
              <w:right w:val="nil"/>
            </w:tcBorders>
          </w:tcPr>
          <w:p w14:paraId="073D54E5"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contrary to / in breach of / in violation of regulations</w:t>
            </w:r>
          </w:p>
        </w:tc>
      </w:tr>
      <w:tr w:rsidR="00873369" w:rsidRPr="00A85680" w14:paraId="5D94AB87" w14:textId="77777777" w:rsidTr="00770075">
        <w:trPr>
          <w:jc w:val="center"/>
        </w:trPr>
        <w:tc>
          <w:tcPr>
            <w:tcW w:w="4140" w:type="dxa"/>
            <w:tcBorders>
              <w:top w:val="nil"/>
              <w:left w:val="nil"/>
              <w:bottom w:val="nil"/>
              <w:right w:val="nil"/>
            </w:tcBorders>
          </w:tcPr>
          <w:p w14:paraId="19932790"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 souladu s platnými předpisy</w:t>
            </w:r>
          </w:p>
        </w:tc>
        <w:tc>
          <w:tcPr>
            <w:tcW w:w="4410" w:type="dxa"/>
            <w:tcBorders>
              <w:top w:val="nil"/>
              <w:left w:val="nil"/>
              <w:bottom w:val="nil"/>
              <w:right w:val="nil"/>
            </w:tcBorders>
          </w:tcPr>
          <w:p w14:paraId="3D616CB8"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in accordance with / according to / in </w:t>
            </w:r>
            <w:r w:rsidRPr="00A85680">
              <w:rPr>
                <w:rFonts w:ascii="Verdana" w:hAnsi="Verdana"/>
                <w:sz w:val="19"/>
                <w:szCs w:val="19"/>
                <w:lang w:val="en-GB"/>
              </w:rPr>
              <w:lastRenderedPageBreak/>
              <w:t>compliance with / pursuant to legally binding regulations</w:t>
            </w:r>
          </w:p>
        </w:tc>
      </w:tr>
      <w:tr w:rsidR="00873369" w:rsidRPr="00A85680" w14:paraId="076E26BA" w14:textId="77777777" w:rsidTr="00770075">
        <w:trPr>
          <w:jc w:val="center"/>
        </w:trPr>
        <w:tc>
          <w:tcPr>
            <w:tcW w:w="4140" w:type="dxa"/>
            <w:tcBorders>
              <w:top w:val="nil"/>
              <w:left w:val="nil"/>
              <w:bottom w:val="nil"/>
              <w:right w:val="nil"/>
            </w:tcBorders>
          </w:tcPr>
          <w:p w14:paraId="2B854E5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lastRenderedPageBreak/>
              <w:t>vnitřní předpis</w:t>
            </w:r>
          </w:p>
        </w:tc>
        <w:tc>
          <w:tcPr>
            <w:tcW w:w="4410" w:type="dxa"/>
            <w:tcBorders>
              <w:top w:val="nil"/>
              <w:left w:val="nil"/>
              <w:bottom w:val="nil"/>
              <w:right w:val="nil"/>
            </w:tcBorders>
          </w:tcPr>
          <w:p w14:paraId="341AE91F"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internal regulation</w:t>
            </w:r>
          </w:p>
        </w:tc>
      </w:tr>
      <w:tr w:rsidR="00DF107C" w:rsidRPr="00A85680" w14:paraId="74653734" w14:textId="77777777" w:rsidTr="00770075">
        <w:trPr>
          <w:jc w:val="center"/>
        </w:trPr>
        <w:tc>
          <w:tcPr>
            <w:tcW w:w="4140" w:type="dxa"/>
            <w:tcBorders>
              <w:top w:val="nil"/>
              <w:left w:val="nil"/>
              <w:bottom w:val="nil"/>
              <w:right w:val="nil"/>
            </w:tcBorders>
          </w:tcPr>
          <w:p w14:paraId="27D06698" w14:textId="1684EDE7" w:rsidR="00DF107C" w:rsidRPr="00290BBB" w:rsidRDefault="001D4816" w:rsidP="00615485">
            <w:pPr>
              <w:shd w:val="clear" w:color="auto" w:fill="FFFFFF" w:themeFill="background1"/>
              <w:rPr>
                <w:rFonts w:ascii="Verdana" w:hAnsi="Verdana"/>
                <w:sz w:val="19"/>
                <w:szCs w:val="19"/>
              </w:rPr>
            </w:pPr>
            <w:r>
              <w:rPr>
                <w:rFonts w:ascii="Verdana" w:hAnsi="Verdana"/>
                <w:sz w:val="19"/>
                <w:szCs w:val="19"/>
              </w:rPr>
              <w:t>v</w:t>
            </w:r>
            <w:r w:rsidRPr="00290BBB">
              <w:rPr>
                <w:rFonts w:ascii="Verdana" w:hAnsi="Verdana"/>
                <w:sz w:val="19"/>
                <w:szCs w:val="19"/>
              </w:rPr>
              <w:t xml:space="preserve">nitřní </w:t>
            </w:r>
            <w:r w:rsidR="00DF107C" w:rsidRPr="00290BBB">
              <w:rPr>
                <w:rFonts w:ascii="Verdana" w:hAnsi="Verdana"/>
                <w:sz w:val="19"/>
                <w:szCs w:val="19"/>
              </w:rPr>
              <w:t>mzdový předpis</w:t>
            </w:r>
            <w:r w:rsidR="00DF107C">
              <w:rPr>
                <w:rFonts w:ascii="Verdana" w:hAnsi="Verdana"/>
                <w:sz w:val="19"/>
                <w:szCs w:val="19"/>
              </w:rPr>
              <w:t xml:space="preserve"> (UK)</w:t>
            </w:r>
          </w:p>
        </w:tc>
        <w:tc>
          <w:tcPr>
            <w:tcW w:w="4410" w:type="dxa"/>
            <w:tcBorders>
              <w:top w:val="nil"/>
              <w:left w:val="nil"/>
              <w:bottom w:val="nil"/>
              <w:right w:val="nil"/>
            </w:tcBorders>
          </w:tcPr>
          <w:p w14:paraId="00FC9177" w14:textId="77777777" w:rsidR="00DF107C" w:rsidRPr="00A85680" w:rsidRDefault="00DF107C" w:rsidP="00615485">
            <w:pPr>
              <w:shd w:val="clear" w:color="auto" w:fill="FFFFFF" w:themeFill="background1"/>
              <w:rPr>
                <w:rFonts w:ascii="Verdana" w:hAnsi="Verdana"/>
                <w:sz w:val="19"/>
                <w:szCs w:val="19"/>
                <w:lang w:val="en-GB"/>
              </w:rPr>
            </w:pPr>
            <w:r w:rsidRPr="00A85680">
              <w:rPr>
                <w:rFonts w:ascii="Verdana" w:hAnsi="Verdana"/>
                <w:sz w:val="19"/>
                <w:szCs w:val="19"/>
                <w:lang w:val="en-GB"/>
              </w:rPr>
              <w:t xml:space="preserve">Internal Wages Regulation </w:t>
            </w:r>
            <w:r>
              <w:rPr>
                <w:rFonts w:ascii="Verdana" w:hAnsi="Verdana"/>
                <w:sz w:val="19"/>
                <w:szCs w:val="19"/>
                <w:lang w:val="en-GB"/>
              </w:rPr>
              <w:t>of Charles University</w:t>
            </w:r>
          </w:p>
        </w:tc>
      </w:tr>
      <w:tr w:rsidR="00873369" w:rsidRPr="00A85680" w14:paraId="31FCA047" w14:textId="77777777" w:rsidTr="00770075">
        <w:trPr>
          <w:jc w:val="center"/>
        </w:trPr>
        <w:tc>
          <w:tcPr>
            <w:tcW w:w="4140" w:type="dxa"/>
            <w:tcBorders>
              <w:top w:val="nil"/>
              <w:left w:val="nil"/>
              <w:bottom w:val="nil"/>
              <w:right w:val="nil"/>
            </w:tcBorders>
          </w:tcPr>
          <w:p w14:paraId="6A03AFD7"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změna vnitřního předpisu</w:t>
            </w:r>
          </w:p>
        </w:tc>
        <w:tc>
          <w:tcPr>
            <w:tcW w:w="4410" w:type="dxa"/>
            <w:tcBorders>
              <w:top w:val="nil"/>
              <w:left w:val="nil"/>
              <w:bottom w:val="nil"/>
              <w:right w:val="nil"/>
            </w:tcBorders>
          </w:tcPr>
          <w:p w14:paraId="2A7DAA57" w14:textId="77777777" w:rsidR="00873369" w:rsidRPr="00A85680" w:rsidRDefault="00873369" w:rsidP="006D553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alteration / change </w:t>
            </w:r>
            <w:r w:rsidR="006D553C" w:rsidRPr="00A85680">
              <w:rPr>
                <w:rFonts w:ascii="Verdana" w:hAnsi="Verdana"/>
                <w:sz w:val="19"/>
                <w:szCs w:val="19"/>
                <w:lang w:val="en-GB"/>
              </w:rPr>
              <w:t xml:space="preserve">of </w:t>
            </w:r>
            <w:r w:rsidRPr="00A85680">
              <w:rPr>
                <w:rFonts w:ascii="Verdana" w:hAnsi="Verdana"/>
                <w:sz w:val="19"/>
                <w:szCs w:val="19"/>
                <w:lang w:val="en-GB"/>
              </w:rPr>
              <w:t>an internal regulation</w:t>
            </w:r>
          </w:p>
        </w:tc>
      </w:tr>
      <w:tr w:rsidR="00873369" w:rsidRPr="00A85680" w14:paraId="02C1E8D7" w14:textId="77777777" w:rsidTr="00770075">
        <w:trPr>
          <w:jc w:val="center"/>
        </w:trPr>
        <w:tc>
          <w:tcPr>
            <w:tcW w:w="4140" w:type="dxa"/>
            <w:tcBorders>
              <w:top w:val="nil"/>
              <w:left w:val="nil"/>
              <w:bottom w:val="nil"/>
              <w:right w:val="nil"/>
            </w:tcBorders>
          </w:tcPr>
          <w:p w14:paraId="439D8102"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zrušení vnitřního předpisu</w:t>
            </w:r>
          </w:p>
        </w:tc>
        <w:tc>
          <w:tcPr>
            <w:tcW w:w="4410" w:type="dxa"/>
            <w:tcBorders>
              <w:top w:val="nil"/>
              <w:left w:val="nil"/>
              <w:bottom w:val="nil"/>
              <w:right w:val="nil"/>
            </w:tcBorders>
          </w:tcPr>
          <w:p w14:paraId="0C6B12EE"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repeal of an internal regulation</w:t>
            </w:r>
          </w:p>
        </w:tc>
      </w:tr>
      <w:tr w:rsidR="00873369" w:rsidRPr="00A85680" w14:paraId="738E1CB9" w14:textId="77777777" w:rsidTr="00770075">
        <w:trPr>
          <w:jc w:val="center"/>
        </w:trPr>
        <w:tc>
          <w:tcPr>
            <w:tcW w:w="4140" w:type="dxa"/>
            <w:tcBorders>
              <w:top w:val="nil"/>
              <w:left w:val="nil"/>
              <w:bottom w:val="nil"/>
              <w:right w:val="nil"/>
            </w:tcBorders>
          </w:tcPr>
          <w:p w14:paraId="640E324E"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předpoklad</w:t>
            </w:r>
          </w:p>
        </w:tc>
        <w:tc>
          <w:tcPr>
            <w:tcW w:w="4410" w:type="dxa"/>
            <w:tcBorders>
              <w:top w:val="nil"/>
              <w:left w:val="nil"/>
              <w:bottom w:val="nil"/>
              <w:right w:val="nil"/>
            </w:tcBorders>
          </w:tcPr>
          <w:p w14:paraId="0FACCF01" w14:textId="77777777" w:rsidR="00873369" w:rsidRPr="00A85680" w:rsidRDefault="0070343A" w:rsidP="0070343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70343A">
              <w:rPr>
                <w:rFonts w:ascii="Verdana" w:hAnsi="Verdana"/>
                <w:b/>
                <w:bCs/>
                <w:sz w:val="19"/>
                <w:szCs w:val="19"/>
                <w:lang w:val="en-GB"/>
              </w:rPr>
              <w:t>requirement</w:t>
            </w:r>
            <w:r>
              <w:rPr>
                <w:rFonts w:ascii="Verdana" w:hAnsi="Verdana"/>
                <w:b/>
                <w:bCs/>
                <w:sz w:val="19"/>
                <w:szCs w:val="19"/>
                <w:lang w:val="en-GB"/>
              </w:rPr>
              <w:t>;</w:t>
            </w:r>
            <w:r w:rsidRPr="0070343A">
              <w:rPr>
                <w:rFonts w:ascii="Verdana" w:hAnsi="Verdana"/>
                <w:b/>
                <w:bCs/>
                <w:sz w:val="19"/>
                <w:szCs w:val="19"/>
                <w:lang w:val="en-GB"/>
              </w:rPr>
              <w:t xml:space="preserve"> </w:t>
            </w:r>
            <w:r w:rsidR="00873369" w:rsidRPr="00A85680">
              <w:rPr>
                <w:rFonts w:ascii="Verdana" w:hAnsi="Verdana"/>
                <w:b/>
                <w:bCs/>
                <w:sz w:val="19"/>
                <w:szCs w:val="19"/>
                <w:lang w:val="en-GB"/>
              </w:rPr>
              <w:t xml:space="preserve">pre-requisite </w:t>
            </w:r>
          </w:p>
        </w:tc>
      </w:tr>
      <w:tr w:rsidR="0070343A" w:rsidRPr="00A85680" w14:paraId="76689E86" w14:textId="77777777" w:rsidTr="00770075">
        <w:trPr>
          <w:jc w:val="center"/>
        </w:trPr>
        <w:tc>
          <w:tcPr>
            <w:tcW w:w="4140" w:type="dxa"/>
            <w:tcBorders>
              <w:top w:val="nil"/>
              <w:left w:val="nil"/>
              <w:bottom w:val="nil"/>
              <w:right w:val="nil"/>
            </w:tcBorders>
          </w:tcPr>
          <w:p w14:paraId="2DF0CA5D" w14:textId="77777777" w:rsidR="0070343A" w:rsidRPr="00AE78F7" w:rsidRDefault="0070343A" w:rsidP="0070343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kvalifikační předpoklady pro výkon povolání</w:t>
            </w:r>
          </w:p>
        </w:tc>
        <w:tc>
          <w:tcPr>
            <w:tcW w:w="4410" w:type="dxa"/>
            <w:tcBorders>
              <w:top w:val="nil"/>
              <w:left w:val="nil"/>
              <w:bottom w:val="nil"/>
              <w:right w:val="nil"/>
            </w:tcBorders>
          </w:tcPr>
          <w:p w14:paraId="09900DA8" w14:textId="77777777" w:rsidR="0070343A" w:rsidRPr="00A85680" w:rsidRDefault="0070343A" w:rsidP="0070343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qualification requirements for an occupation</w:t>
            </w:r>
          </w:p>
        </w:tc>
      </w:tr>
      <w:tr w:rsidR="0070343A" w:rsidRPr="00A85680" w14:paraId="5947A898" w14:textId="77777777" w:rsidTr="00770075">
        <w:trPr>
          <w:jc w:val="center"/>
        </w:trPr>
        <w:tc>
          <w:tcPr>
            <w:tcW w:w="4140" w:type="dxa"/>
            <w:tcBorders>
              <w:top w:val="nil"/>
              <w:left w:val="nil"/>
              <w:bottom w:val="nil"/>
              <w:right w:val="nil"/>
            </w:tcBorders>
          </w:tcPr>
          <w:p w14:paraId="2696793C" w14:textId="77777777" w:rsidR="0070343A" w:rsidRPr="00AE78F7" w:rsidRDefault="0070343A"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předpoklad pro zápočet</w:t>
            </w:r>
          </w:p>
        </w:tc>
        <w:tc>
          <w:tcPr>
            <w:tcW w:w="4410" w:type="dxa"/>
            <w:tcBorders>
              <w:top w:val="nil"/>
              <w:left w:val="nil"/>
              <w:bottom w:val="nil"/>
              <w:right w:val="nil"/>
            </w:tcBorders>
          </w:tcPr>
          <w:p w14:paraId="75B5C4B1" w14:textId="77777777" w:rsidR="0070343A" w:rsidRPr="00A85680" w:rsidRDefault="0070343A"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requirements for course-credit, course-credit requirements</w:t>
            </w:r>
          </w:p>
        </w:tc>
      </w:tr>
      <w:tr w:rsidR="00873369" w:rsidRPr="00A85680" w14:paraId="4E5CC7A8" w14:textId="77777777" w:rsidTr="00770075">
        <w:trPr>
          <w:jc w:val="center"/>
        </w:trPr>
        <w:tc>
          <w:tcPr>
            <w:tcW w:w="4140" w:type="dxa"/>
            <w:tcBorders>
              <w:top w:val="nil"/>
              <w:left w:val="nil"/>
              <w:bottom w:val="nil"/>
              <w:right w:val="nil"/>
            </w:tcBorders>
          </w:tcPr>
          <w:p w14:paraId="2D1BB772"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předpokládaný</w:t>
            </w:r>
          </w:p>
        </w:tc>
        <w:tc>
          <w:tcPr>
            <w:tcW w:w="4410" w:type="dxa"/>
            <w:tcBorders>
              <w:top w:val="nil"/>
              <w:left w:val="nil"/>
              <w:bottom w:val="nil"/>
              <w:right w:val="nil"/>
            </w:tcBorders>
          </w:tcPr>
          <w:p w14:paraId="1B595D4B" w14:textId="77777777" w:rsidR="00873369" w:rsidRPr="00A85680" w:rsidRDefault="006D553C" w:rsidP="006D553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anticipated</w:t>
            </w:r>
            <w:r w:rsidR="00873369" w:rsidRPr="00A85680">
              <w:rPr>
                <w:rFonts w:ascii="Verdana" w:hAnsi="Verdana"/>
                <w:b/>
                <w:bCs/>
                <w:sz w:val="19"/>
                <w:szCs w:val="19"/>
                <w:lang w:val="en-GB"/>
              </w:rPr>
              <w:t>; expected</w:t>
            </w:r>
          </w:p>
        </w:tc>
      </w:tr>
      <w:tr w:rsidR="00873369" w:rsidRPr="00A85680" w14:paraId="7402A9ED" w14:textId="77777777" w:rsidTr="00770075">
        <w:trPr>
          <w:jc w:val="center"/>
        </w:trPr>
        <w:tc>
          <w:tcPr>
            <w:tcW w:w="4140" w:type="dxa"/>
            <w:tcBorders>
              <w:top w:val="nil"/>
              <w:left w:val="nil"/>
              <w:bottom w:val="nil"/>
              <w:right w:val="nil"/>
            </w:tcBorders>
          </w:tcPr>
          <w:p w14:paraId="586467D3"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nedosažení předpokládaného počtu uchazečů</w:t>
            </w:r>
          </w:p>
        </w:tc>
        <w:tc>
          <w:tcPr>
            <w:tcW w:w="4410" w:type="dxa"/>
            <w:tcBorders>
              <w:top w:val="nil"/>
              <w:left w:val="nil"/>
              <w:bottom w:val="nil"/>
              <w:right w:val="nil"/>
            </w:tcBorders>
          </w:tcPr>
          <w:p w14:paraId="1EEFE3CB" w14:textId="77777777" w:rsidR="00873369" w:rsidRPr="00A85680" w:rsidRDefault="00873369" w:rsidP="0070343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failure to reach an </w:t>
            </w:r>
            <w:r w:rsidR="0070343A">
              <w:rPr>
                <w:rFonts w:ascii="Verdana" w:hAnsi="Verdana"/>
                <w:sz w:val="19"/>
                <w:szCs w:val="19"/>
                <w:lang w:val="en-GB"/>
              </w:rPr>
              <w:t>anticipated</w:t>
            </w:r>
            <w:r w:rsidRPr="00A85680">
              <w:rPr>
                <w:rFonts w:ascii="Verdana" w:hAnsi="Verdana"/>
                <w:sz w:val="19"/>
                <w:szCs w:val="19"/>
                <w:lang w:val="en-GB"/>
              </w:rPr>
              <w:t xml:space="preserve"> / planned number of applicants; failure to achieve an anticipated number </w:t>
            </w:r>
            <w:r w:rsidR="00187E0F">
              <w:rPr>
                <w:rFonts w:ascii="Verdana" w:hAnsi="Verdana"/>
                <w:sz w:val="19"/>
                <w:szCs w:val="19"/>
                <w:lang w:val="en-GB"/>
              </w:rPr>
              <w:t>of applicants</w:t>
            </w:r>
          </w:p>
        </w:tc>
      </w:tr>
      <w:tr w:rsidR="00873369" w:rsidRPr="00A85680" w14:paraId="7FFAF7E8" w14:textId="77777777" w:rsidTr="00770075">
        <w:trPr>
          <w:jc w:val="center"/>
        </w:trPr>
        <w:tc>
          <w:tcPr>
            <w:tcW w:w="4140" w:type="dxa"/>
            <w:tcBorders>
              <w:top w:val="nil"/>
              <w:left w:val="nil"/>
              <w:bottom w:val="nil"/>
              <w:right w:val="nil"/>
            </w:tcBorders>
          </w:tcPr>
          <w:p w14:paraId="253DD85E"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předseda</w:t>
            </w:r>
          </w:p>
        </w:tc>
        <w:tc>
          <w:tcPr>
            <w:tcW w:w="4410" w:type="dxa"/>
            <w:tcBorders>
              <w:top w:val="nil"/>
              <w:left w:val="nil"/>
              <w:bottom w:val="nil"/>
              <w:right w:val="nil"/>
            </w:tcBorders>
          </w:tcPr>
          <w:p w14:paraId="50A25DF2"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chair, chairperson; president</w:t>
            </w:r>
          </w:p>
        </w:tc>
      </w:tr>
      <w:tr w:rsidR="00873369" w:rsidRPr="00A85680" w14:paraId="0AB423AD" w14:textId="77777777" w:rsidTr="00770075">
        <w:trPr>
          <w:jc w:val="center"/>
        </w:trPr>
        <w:tc>
          <w:tcPr>
            <w:tcW w:w="4140" w:type="dxa"/>
            <w:tcBorders>
              <w:top w:val="nil"/>
              <w:left w:val="nil"/>
              <w:bottom w:val="nil"/>
              <w:right w:val="nil"/>
            </w:tcBorders>
          </w:tcPr>
          <w:p w14:paraId="5A058E2B" w14:textId="04A774E3" w:rsidR="00873369" w:rsidRPr="00AE78F7" w:rsidRDefault="0087336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 xml:space="preserve">předseda </w:t>
            </w:r>
            <w:r w:rsidR="001D4816">
              <w:rPr>
                <w:rFonts w:ascii="Verdana" w:hAnsi="Verdana"/>
                <w:sz w:val="19"/>
                <w:szCs w:val="19"/>
              </w:rPr>
              <w:t>a</w:t>
            </w:r>
            <w:r w:rsidR="001D4816" w:rsidRPr="00AE78F7">
              <w:rPr>
                <w:rFonts w:ascii="Verdana" w:hAnsi="Verdana"/>
                <w:sz w:val="19"/>
                <w:szCs w:val="19"/>
              </w:rPr>
              <w:t xml:space="preserve">kademického </w:t>
            </w:r>
            <w:r w:rsidRPr="00AE78F7">
              <w:rPr>
                <w:rFonts w:ascii="Verdana" w:hAnsi="Verdana"/>
                <w:sz w:val="19"/>
                <w:szCs w:val="19"/>
              </w:rPr>
              <w:t>senátu</w:t>
            </w:r>
          </w:p>
        </w:tc>
        <w:tc>
          <w:tcPr>
            <w:tcW w:w="4410" w:type="dxa"/>
            <w:tcBorders>
              <w:top w:val="nil"/>
              <w:left w:val="nil"/>
              <w:bottom w:val="nil"/>
              <w:right w:val="nil"/>
            </w:tcBorders>
          </w:tcPr>
          <w:p w14:paraId="222BF073"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President of the Academic Senate</w:t>
            </w:r>
          </w:p>
        </w:tc>
      </w:tr>
      <w:tr w:rsidR="00873369" w:rsidRPr="00A85680" w14:paraId="55461BD5" w14:textId="77777777" w:rsidTr="00770075">
        <w:trPr>
          <w:jc w:val="center"/>
        </w:trPr>
        <w:tc>
          <w:tcPr>
            <w:tcW w:w="4140" w:type="dxa"/>
            <w:tcBorders>
              <w:top w:val="nil"/>
              <w:left w:val="nil"/>
              <w:bottom w:val="nil"/>
              <w:right w:val="nil"/>
            </w:tcBorders>
          </w:tcPr>
          <w:p w14:paraId="3BC96AA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předseda habilitační komise</w:t>
            </w:r>
          </w:p>
        </w:tc>
        <w:tc>
          <w:tcPr>
            <w:tcW w:w="4410" w:type="dxa"/>
            <w:tcBorders>
              <w:top w:val="nil"/>
              <w:left w:val="nil"/>
              <w:bottom w:val="nil"/>
              <w:right w:val="nil"/>
            </w:tcBorders>
          </w:tcPr>
          <w:p w14:paraId="390D7B75"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Chair of the Associate Professorship Commission</w:t>
            </w:r>
          </w:p>
        </w:tc>
      </w:tr>
      <w:tr w:rsidR="00873369" w:rsidRPr="00A85680" w14:paraId="775C2EC7" w14:textId="77777777" w:rsidTr="00770075">
        <w:trPr>
          <w:jc w:val="center"/>
        </w:trPr>
        <w:tc>
          <w:tcPr>
            <w:tcW w:w="4140" w:type="dxa"/>
            <w:tcBorders>
              <w:top w:val="nil"/>
              <w:left w:val="nil"/>
              <w:bottom w:val="nil"/>
              <w:right w:val="nil"/>
            </w:tcBorders>
          </w:tcPr>
          <w:p w14:paraId="7DA69C8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předseda komise senátu</w:t>
            </w:r>
          </w:p>
        </w:tc>
        <w:tc>
          <w:tcPr>
            <w:tcW w:w="4410" w:type="dxa"/>
            <w:tcBorders>
              <w:top w:val="nil"/>
              <w:left w:val="nil"/>
              <w:bottom w:val="nil"/>
              <w:right w:val="nil"/>
            </w:tcBorders>
          </w:tcPr>
          <w:p w14:paraId="7BD00BA8"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Chair of the Senate Commission</w:t>
            </w:r>
          </w:p>
        </w:tc>
      </w:tr>
      <w:tr w:rsidR="00873369" w:rsidRPr="00A85680" w14:paraId="5168E96D" w14:textId="77777777" w:rsidTr="00770075">
        <w:trPr>
          <w:jc w:val="center"/>
        </w:trPr>
        <w:tc>
          <w:tcPr>
            <w:tcW w:w="4140" w:type="dxa"/>
            <w:tcBorders>
              <w:top w:val="nil"/>
              <w:left w:val="nil"/>
              <w:bottom w:val="nil"/>
              <w:right w:val="nil"/>
            </w:tcBorders>
          </w:tcPr>
          <w:p w14:paraId="267B872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předseda oborové rady</w:t>
            </w:r>
          </w:p>
        </w:tc>
        <w:tc>
          <w:tcPr>
            <w:tcW w:w="4410" w:type="dxa"/>
            <w:tcBorders>
              <w:top w:val="nil"/>
              <w:left w:val="nil"/>
              <w:bottom w:val="nil"/>
              <w:right w:val="nil"/>
            </w:tcBorders>
          </w:tcPr>
          <w:p w14:paraId="6BFC8436" w14:textId="77777777" w:rsidR="00873369" w:rsidRPr="00A85680" w:rsidRDefault="00873369" w:rsidP="001B487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Chair of the Subject-Area Board</w:t>
            </w:r>
          </w:p>
        </w:tc>
      </w:tr>
      <w:tr w:rsidR="00873369" w:rsidRPr="00A85680" w14:paraId="2AB8B9A2" w14:textId="77777777" w:rsidTr="00770075">
        <w:trPr>
          <w:jc w:val="center"/>
        </w:trPr>
        <w:tc>
          <w:tcPr>
            <w:tcW w:w="4140" w:type="dxa"/>
            <w:tcBorders>
              <w:top w:val="nil"/>
              <w:left w:val="nil"/>
              <w:bottom w:val="nil"/>
              <w:right w:val="nil"/>
            </w:tcBorders>
          </w:tcPr>
          <w:p w14:paraId="40CFE452"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předseda volební komise</w:t>
            </w:r>
          </w:p>
        </w:tc>
        <w:tc>
          <w:tcPr>
            <w:tcW w:w="4410" w:type="dxa"/>
            <w:tcBorders>
              <w:top w:val="nil"/>
              <w:left w:val="nil"/>
              <w:bottom w:val="nil"/>
              <w:right w:val="nil"/>
            </w:tcBorders>
          </w:tcPr>
          <w:p w14:paraId="027702F2" w14:textId="77777777" w:rsidR="00873369" w:rsidRPr="00A85680" w:rsidRDefault="00873369" w:rsidP="00011F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Chairperson of the Election Committee</w:t>
            </w:r>
          </w:p>
        </w:tc>
      </w:tr>
      <w:tr w:rsidR="00873369" w:rsidRPr="00A85680" w14:paraId="4A07C127" w14:textId="77777777" w:rsidTr="00770075">
        <w:trPr>
          <w:jc w:val="center"/>
        </w:trPr>
        <w:tc>
          <w:tcPr>
            <w:tcW w:w="4140" w:type="dxa"/>
            <w:tcBorders>
              <w:top w:val="nil"/>
              <w:left w:val="nil"/>
              <w:bottom w:val="nil"/>
              <w:right w:val="nil"/>
            </w:tcBorders>
          </w:tcPr>
          <w:p w14:paraId="0BB64CC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předseda zkušební komise</w:t>
            </w:r>
          </w:p>
        </w:tc>
        <w:tc>
          <w:tcPr>
            <w:tcW w:w="4410" w:type="dxa"/>
            <w:tcBorders>
              <w:top w:val="nil"/>
              <w:left w:val="nil"/>
              <w:bottom w:val="nil"/>
              <w:right w:val="nil"/>
            </w:tcBorders>
          </w:tcPr>
          <w:p w14:paraId="6BAC3F5D" w14:textId="77777777" w:rsidR="00873369" w:rsidRPr="00A85680" w:rsidRDefault="00873369" w:rsidP="006D553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Chair of the Board of Examiners</w:t>
            </w:r>
          </w:p>
        </w:tc>
      </w:tr>
      <w:tr w:rsidR="00873369" w:rsidRPr="00A85680" w14:paraId="0504DC2D" w14:textId="77777777" w:rsidTr="00770075">
        <w:trPr>
          <w:jc w:val="center"/>
        </w:trPr>
        <w:tc>
          <w:tcPr>
            <w:tcW w:w="4140" w:type="dxa"/>
            <w:tcBorders>
              <w:top w:val="nil"/>
              <w:left w:val="nil"/>
              <w:bottom w:val="nil"/>
              <w:right w:val="nil"/>
            </w:tcBorders>
          </w:tcPr>
          <w:p w14:paraId="2689E470"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předsedající</w:t>
            </w:r>
          </w:p>
        </w:tc>
        <w:tc>
          <w:tcPr>
            <w:tcW w:w="4410" w:type="dxa"/>
            <w:tcBorders>
              <w:top w:val="nil"/>
              <w:left w:val="nil"/>
              <w:bottom w:val="nil"/>
              <w:right w:val="nil"/>
            </w:tcBorders>
          </w:tcPr>
          <w:p w14:paraId="130D6C6A" w14:textId="77777777" w:rsidR="00873369" w:rsidRPr="00A85680" w:rsidRDefault="00873369" w:rsidP="001B487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presiding / chairing </w:t>
            </w:r>
            <w:r w:rsidRPr="00A85680">
              <w:rPr>
                <w:rFonts w:ascii="Verdana" w:hAnsi="Verdana"/>
                <w:bCs/>
                <w:sz w:val="19"/>
                <w:szCs w:val="19"/>
                <w:lang w:val="en-GB"/>
              </w:rPr>
              <w:t>(academic, official, person, member)</w:t>
            </w:r>
          </w:p>
        </w:tc>
      </w:tr>
      <w:tr w:rsidR="00873369" w:rsidRPr="00A85680" w14:paraId="5690D119" w14:textId="77777777" w:rsidTr="00770075">
        <w:trPr>
          <w:jc w:val="center"/>
        </w:trPr>
        <w:tc>
          <w:tcPr>
            <w:tcW w:w="4140" w:type="dxa"/>
            <w:tcBorders>
              <w:top w:val="nil"/>
              <w:left w:val="nil"/>
              <w:bottom w:val="nil"/>
              <w:right w:val="nil"/>
            </w:tcBorders>
          </w:tcPr>
          <w:p w14:paraId="267F70A2"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předsednictvo</w:t>
            </w:r>
          </w:p>
        </w:tc>
        <w:tc>
          <w:tcPr>
            <w:tcW w:w="4410" w:type="dxa"/>
            <w:tcBorders>
              <w:top w:val="nil"/>
              <w:left w:val="nil"/>
              <w:bottom w:val="nil"/>
              <w:right w:val="nil"/>
            </w:tcBorders>
          </w:tcPr>
          <w:p w14:paraId="0210B8DE" w14:textId="77777777" w:rsidR="00873369" w:rsidRPr="00A85680" w:rsidRDefault="00187E0F"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Pr>
                <w:rFonts w:ascii="Verdana" w:hAnsi="Verdana"/>
                <w:b/>
                <w:bCs/>
                <w:sz w:val="19"/>
                <w:szCs w:val="19"/>
                <w:lang w:val="en-GB"/>
              </w:rPr>
              <w:t>b</w:t>
            </w:r>
            <w:r w:rsidR="00873369" w:rsidRPr="00A85680">
              <w:rPr>
                <w:rFonts w:ascii="Verdana" w:hAnsi="Verdana"/>
                <w:b/>
                <w:bCs/>
                <w:sz w:val="19"/>
                <w:szCs w:val="19"/>
                <w:lang w:val="en-GB"/>
              </w:rPr>
              <w:t>oard</w:t>
            </w:r>
          </w:p>
        </w:tc>
      </w:tr>
      <w:tr w:rsidR="00873369" w:rsidRPr="00A85680" w14:paraId="624CD728" w14:textId="77777777" w:rsidTr="00770075">
        <w:trPr>
          <w:jc w:val="center"/>
        </w:trPr>
        <w:tc>
          <w:tcPr>
            <w:tcW w:w="4140" w:type="dxa"/>
            <w:tcBorders>
              <w:top w:val="nil"/>
              <w:left w:val="nil"/>
              <w:bottom w:val="nil"/>
              <w:right w:val="nil"/>
            </w:tcBorders>
          </w:tcPr>
          <w:p w14:paraId="0CB28B9F" w14:textId="7F157C6B"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předsednictvo akademické</w:t>
            </w:r>
            <w:r w:rsidR="001D4816">
              <w:rPr>
                <w:rFonts w:ascii="Verdana" w:hAnsi="Verdana"/>
                <w:sz w:val="19"/>
                <w:szCs w:val="19"/>
              </w:rPr>
              <w:t>ho</w:t>
            </w:r>
            <w:r w:rsidRPr="00AE78F7">
              <w:rPr>
                <w:rFonts w:ascii="Verdana" w:hAnsi="Verdana"/>
                <w:sz w:val="19"/>
                <w:szCs w:val="19"/>
              </w:rPr>
              <w:t xml:space="preserve"> senátu</w:t>
            </w:r>
          </w:p>
        </w:tc>
        <w:tc>
          <w:tcPr>
            <w:tcW w:w="4410" w:type="dxa"/>
            <w:tcBorders>
              <w:top w:val="nil"/>
              <w:left w:val="nil"/>
              <w:bottom w:val="nil"/>
              <w:right w:val="nil"/>
            </w:tcBorders>
          </w:tcPr>
          <w:p w14:paraId="38A30D95"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Board of the Academic Senate; Academic Senate Board </w:t>
            </w:r>
          </w:p>
        </w:tc>
      </w:tr>
      <w:tr w:rsidR="00873369" w:rsidRPr="00A85680" w14:paraId="1CA163AA" w14:textId="77777777" w:rsidTr="00770075">
        <w:trPr>
          <w:jc w:val="center"/>
        </w:trPr>
        <w:tc>
          <w:tcPr>
            <w:tcW w:w="4140" w:type="dxa"/>
            <w:tcBorders>
              <w:top w:val="nil"/>
              <w:left w:val="nil"/>
              <w:bottom w:val="nil"/>
              <w:right w:val="nil"/>
            </w:tcBorders>
          </w:tcPr>
          <w:p w14:paraId="38E7050E"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předsevzetí</w:t>
            </w:r>
          </w:p>
        </w:tc>
        <w:tc>
          <w:tcPr>
            <w:tcW w:w="4410" w:type="dxa"/>
            <w:tcBorders>
              <w:top w:val="nil"/>
              <w:left w:val="nil"/>
              <w:bottom w:val="nil"/>
              <w:right w:val="nil"/>
            </w:tcBorders>
          </w:tcPr>
          <w:p w14:paraId="11B9B6AA"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commitment</w:t>
            </w:r>
          </w:p>
        </w:tc>
      </w:tr>
      <w:tr w:rsidR="00873369" w:rsidRPr="00A85680" w14:paraId="6DBCB5F2" w14:textId="77777777" w:rsidTr="00770075">
        <w:trPr>
          <w:jc w:val="center"/>
        </w:trPr>
        <w:tc>
          <w:tcPr>
            <w:tcW w:w="4140" w:type="dxa"/>
            <w:tcBorders>
              <w:top w:val="nil"/>
              <w:left w:val="nil"/>
              <w:bottom w:val="nil"/>
              <w:right w:val="nil"/>
            </w:tcBorders>
          </w:tcPr>
          <w:p w14:paraId="7679244E"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dobrá a čistá předsevzetí</w:t>
            </w:r>
          </w:p>
        </w:tc>
        <w:tc>
          <w:tcPr>
            <w:tcW w:w="4410" w:type="dxa"/>
            <w:tcBorders>
              <w:top w:val="nil"/>
              <w:left w:val="nil"/>
              <w:bottom w:val="nil"/>
              <w:right w:val="nil"/>
            </w:tcBorders>
          </w:tcPr>
          <w:p w14:paraId="2072C357" w14:textId="77777777" w:rsidR="00873369" w:rsidRPr="00A85680" w:rsidRDefault="00873369" w:rsidP="00FD212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good and honest intentions</w:t>
            </w:r>
          </w:p>
        </w:tc>
      </w:tr>
      <w:tr w:rsidR="00873369" w:rsidRPr="00A85680" w14:paraId="2A9EE37B" w14:textId="77777777" w:rsidTr="00770075">
        <w:trPr>
          <w:jc w:val="center"/>
        </w:trPr>
        <w:tc>
          <w:tcPr>
            <w:tcW w:w="4140" w:type="dxa"/>
            <w:tcBorders>
              <w:top w:val="nil"/>
              <w:left w:val="nil"/>
              <w:bottom w:val="nil"/>
              <w:right w:val="nil"/>
            </w:tcBorders>
          </w:tcPr>
          <w:p w14:paraId="7B9D00D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nezapomeňte na svá osobní předsevzetí</w:t>
            </w:r>
          </w:p>
        </w:tc>
        <w:tc>
          <w:tcPr>
            <w:tcW w:w="4410" w:type="dxa"/>
            <w:tcBorders>
              <w:top w:val="nil"/>
              <w:left w:val="nil"/>
              <w:bottom w:val="nil"/>
              <w:right w:val="nil"/>
            </w:tcBorders>
          </w:tcPr>
          <w:p w14:paraId="51364917" w14:textId="77777777" w:rsidR="00873369" w:rsidRPr="00A85680" w:rsidRDefault="00873369" w:rsidP="001B487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remember your personal commitments</w:t>
            </w:r>
          </w:p>
        </w:tc>
      </w:tr>
      <w:tr w:rsidR="00873369" w:rsidRPr="00A85680" w14:paraId="27A8D30E" w14:textId="77777777" w:rsidTr="00770075">
        <w:trPr>
          <w:jc w:val="center"/>
        </w:trPr>
        <w:tc>
          <w:tcPr>
            <w:tcW w:w="4140" w:type="dxa"/>
            <w:tcBorders>
              <w:top w:val="nil"/>
              <w:left w:val="nil"/>
              <w:bottom w:val="nil"/>
              <w:right w:val="nil"/>
            </w:tcBorders>
          </w:tcPr>
          <w:p w14:paraId="2C899D4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představit</w:t>
            </w:r>
          </w:p>
        </w:tc>
        <w:tc>
          <w:tcPr>
            <w:tcW w:w="4410" w:type="dxa"/>
            <w:tcBorders>
              <w:top w:val="nil"/>
              <w:left w:val="nil"/>
              <w:bottom w:val="nil"/>
              <w:right w:val="nil"/>
            </w:tcBorders>
          </w:tcPr>
          <w:p w14:paraId="3663A474"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introduce</w:t>
            </w:r>
          </w:p>
        </w:tc>
      </w:tr>
      <w:tr w:rsidR="00873369" w:rsidRPr="00A85680" w14:paraId="360F3BD1" w14:textId="77777777" w:rsidTr="00770075">
        <w:trPr>
          <w:jc w:val="center"/>
        </w:trPr>
        <w:tc>
          <w:tcPr>
            <w:tcW w:w="4140" w:type="dxa"/>
            <w:tcBorders>
              <w:top w:val="nil"/>
              <w:left w:val="nil"/>
              <w:bottom w:val="nil"/>
              <w:right w:val="nil"/>
            </w:tcBorders>
          </w:tcPr>
          <w:p w14:paraId="12B57C8E"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představit absolventy jménem, příjmením, popřípadě též rodným příjmením</w:t>
            </w:r>
          </w:p>
        </w:tc>
        <w:tc>
          <w:tcPr>
            <w:tcW w:w="4410" w:type="dxa"/>
            <w:tcBorders>
              <w:top w:val="nil"/>
              <w:left w:val="nil"/>
              <w:bottom w:val="nil"/>
              <w:right w:val="nil"/>
            </w:tcBorders>
          </w:tcPr>
          <w:p w14:paraId="57781D77"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introduce the </w:t>
            </w:r>
            <w:r w:rsidR="00B30248" w:rsidRPr="00A85680">
              <w:rPr>
                <w:rFonts w:ascii="Verdana" w:hAnsi="Verdana"/>
                <w:sz w:val="19"/>
                <w:szCs w:val="19"/>
                <w:lang w:val="en-GB"/>
              </w:rPr>
              <w:t>graduate</w:t>
            </w:r>
            <w:r w:rsidRPr="00A85680">
              <w:rPr>
                <w:rFonts w:ascii="Verdana" w:hAnsi="Verdana"/>
                <w:sz w:val="19"/>
                <w:szCs w:val="19"/>
                <w:lang w:val="en-GB"/>
              </w:rPr>
              <w:t>s with their first name, family name, and maiden name if relevant</w:t>
            </w:r>
          </w:p>
        </w:tc>
      </w:tr>
      <w:tr w:rsidR="00873369" w:rsidRPr="00A85680" w14:paraId="7C050E16" w14:textId="77777777" w:rsidTr="00770075">
        <w:trPr>
          <w:jc w:val="center"/>
        </w:trPr>
        <w:tc>
          <w:tcPr>
            <w:tcW w:w="4140" w:type="dxa"/>
            <w:tcBorders>
              <w:top w:val="nil"/>
              <w:left w:val="nil"/>
              <w:bottom w:val="nil"/>
              <w:right w:val="nil"/>
            </w:tcBorders>
          </w:tcPr>
          <w:p w14:paraId="017695C0"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představitel</w:t>
            </w:r>
          </w:p>
        </w:tc>
        <w:tc>
          <w:tcPr>
            <w:tcW w:w="4410" w:type="dxa"/>
            <w:tcBorders>
              <w:top w:val="nil"/>
              <w:left w:val="nil"/>
              <w:bottom w:val="nil"/>
              <w:right w:val="nil"/>
            </w:tcBorders>
          </w:tcPr>
          <w:p w14:paraId="3D5B8B8A"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representative</w:t>
            </w:r>
          </w:p>
        </w:tc>
      </w:tr>
      <w:tr w:rsidR="00873369" w:rsidRPr="00A85680" w14:paraId="3C60B2BD" w14:textId="77777777" w:rsidTr="00770075">
        <w:trPr>
          <w:jc w:val="center"/>
        </w:trPr>
        <w:tc>
          <w:tcPr>
            <w:tcW w:w="4140" w:type="dxa"/>
            <w:tcBorders>
              <w:top w:val="nil"/>
              <w:left w:val="nil"/>
              <w:bottom w:val="nil"/>
              <w:right w:val="nil"/>
            </w:tcBorders>
          </w:tcPr>
          <w:p w14:paraId="68FA6F4E"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významný představitel oboru</w:t>
            </w:r>
          </w:p>
        </w:tc>
        <w:tc>
          <w:tcPr>
            <w:tcW w:w="4410" w:type="dxa"/>
            <w:tcBorders>
              <w:top w:val="nil"/>
              <w:left w:val="nil"/>
              <w:bottom w:val="nil"/>
              <w:right w:val="nil"/>
            </w:tcBorders>
          </w:tcPr>
          <w:p w14:paraId="6A8CF35A"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outstanding representative of the subject-area</w:t>
            </w:r>
            <w:r w:rsidR="0070343A">
              <w:rPr>
                <w:rFonts w:ascii="Verdana" w:hAnsi="Verdana"/>
                <w:sz w:val="19"/>
                <w:szCs w:val="19"/>
                <w:lang w:val="en-GB"/>
              </w:rPr>
              <w:t xml:space="preserve"> / field</w:t>
            </w:r>
          </w:p>
        </w:tc>
      </w:tr>
      <w:tr w:rsidR="00873369" w:rsidRPr="00A85680" w14:paraId="686B00A8" w14:textId="77777777" w:rsidTr="00770075">
        <w:trPr>
          <w:jc w:val="center"/>
        </w:trPr>
        <w:tc>
          <w:tcPr>
            <w:tcW w:w="4140" w:type="dxa"/>
            <w:tcBorders>
              <w:top w:val="nil"/>
              <w:left w:val="nil"/>
              <w:bottom w:val="nil"/>
              <w:right w:val="nil"/>
            </w:tcBorders>
          </w:tcPr>
          <w:p w14:paraId="64B5DDD7"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předstih</w:t>
            </w:r>
          </w:p>
        </w:tc>
        <w:tc>
          <w:tcPr>
            <w:tcW w:w="4410" w:type="dxa"/>
            <w:tcBorders>
              <w:top w:val="nil"/>
              <w:left w:val="nil"/>
              <w:bottom w:val="nil"/>
              <w:right w:val="nil"/>
            </w:tcBorders>
          </w:tcPr>
          <w:p w14:paraId="300C7180"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being in advance; ahead of</w:t>
            </w:r>
          </w:p>
        </w:tc>
      </w:tr>
      <w:tr w:rsidR="00873369" w:rsidRPr="00A85680" w14:paraId="255F266A" w14:textId="77777777" w:rsidTr="00770075">
        <w:trPr>
          <w:jc w:val="center"/>
        </w:trPr>
        <w:tc>
          <w:tcPr>
            <w:tcW w:w="4140" w:type="dxa"/>
            <w:tcBorders>
              <w:top w:val="nil"/>
              <w:left w:val="nil"/>
              <w:bottom w:val="nil"/>
              <w:right w:val="nil"/>
            </w:tcBorders>
          </w:tcPr>
          <w:p w14:paraId="6C051FF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 dostatečném předstihu</w:t>
            </w:r>
          </w:p>
        </w:tc>
        <w:tc>
          <w:tcPr>
            <w:tcW w:w="4410" w:type="dxa"/>
            <w:tcBorders>
              <w:top w:val="nil"/>
              <w:left w:val="nil"/>
              <w:bottom w:val="nil"/>
              <w:right w:val="nil"/>
            </w:tcBorders>
          </w:tcPr>
          <w:p w14:paraId="1BA85F5D"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sufficiently in advance</w:t>
            </w:r>
          </w:p>
        </w:tc>
      </w:tr>
      <w:tr w:rsidR="00873369" w:rsidRPr="00A85680" w14:paraId="1ABEF351" w14:textId="77777777" w:rsidTr="00770075">
        <w:trPr>
          <w:jc w:val="center"/>
        </w:trPr>
        <w:tc>
          <w:tcPr>
            <w:tcW w:w="4140" w:type="dxa"/>
            <w:tcBorders>
              <w:top w:val="nil"/>
              <w:left w:val="nil"/>
              <w:bottom w:val="nil"/>
              <w:right w:val="nil"/>
            </w:tcBorders>
          </w:tcPr>
          <w:p w14:paraId="4E5169C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předvolební</w:t>
            </w:r>
          </w:p>
        </w:tc>
        <w:tc>
          <w:tcPr>
            <w:tcW w:w="4410" w:type="dxa"/>
            <w:tcBorders>
              <w:top w:val="nil"/>
              <w:left w:val="nil"/>
              <w:bottom w:val="nil"/>
              <w:right w:val="nil"/>
            </w:tcBorders>
          </w:tcPr>
          <w:p w14:paraId="2452E243"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pre-electoral; (relating to) pre-election</w:t>
            </w:r>
          </w:p>
        </w:tc>
      </w:tr>
      <w:tr w:rsidR="00873369" w:rsidRPr="00A85680" w14:paraId="5C2CB519" w14:textId="77777777" w:rsidTr="00770075">
        <w:trPr>
          <w:jc w:val="center"/>
        </w:trPr>
        <w:tc>
          <w:tcPr>
            <w:tcW w:w="4140" w:type="dxa"/>
            <w:tcBorders>
              <w:top w:val="nil"/>
              <w:left w:val="nil"/>
              <w:bottom w:val="nil"/>
              <w:right w:val="nil"/>
            </w:tcBorders>
          </w:tcPr>
          <w:p w14:paraId="2A892F23"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předvolební shromáždění</w:t>
            </w:r>
          </w:p>
        </w:tc>
        <w:tc>
          <w:tcPr>
            <w:tcW w:w="4410" w:type="dxa"/>
            <w:tcBorders>
              <w:top w:val="nil"/>
              <w:left w:val="nil"/>
              <w:bottom w:val="nil"/>
              <w:right w:val="nil"/>
            </w:tcBorders>
          </w:tcPr>
          <w:p w14:paraId="6BE21AD8"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pre-election assembly</w:t>
            </w:r>
          </w:p>
        </w:tc>
      </w:tr>
      <w:tr w:rsidR="00873369" w:rsidRPr="00A85680" w14:paraId="646ACE3B" w14:textId="77777777" w:rsidTr="00770075">
        <w:trPr>
          <w:jc w:val="center"/>
        </w:trPr>
        <w:tc>
          <w:tcPr>
            <w:tcW w:w="4140" w:type="dxa"/>
            <w:tcBorders>
              <w:top w:val="nil"/>
              <w:left w:val="nil"/>
              <w:bottom w:val="nil"/>
              <w:right w:val="nil"/>
            </w:tcBorders>
          </w:tcPr>
          <w:p w14:paraId="3A2C57D3"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předvolební zasedání (akademického senátu)</w:t>
            </w:r>
          </w:p>
        </w:tc>
        <w:tc>
          <w:tcPr>
            <w:tcW w:w="4410" w:type="dxa"/>
            <w:tcBorders>
              <w:top w:val="nil"/>
              <w:left w:val="nil"/>
              <w:bottom w:val="nil"/>
              <w:right w:val="nil"/>
            </w:tcBorders>
          </w:tcPr>
          <w:p w14:paraId="52320807"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pre-election meeting (of the Academic Senate)</w:t>
            </w:r>
          </w:p>
        </w:tc>
      </w:tr>
      <w:tr w:rsidR="00731D86" w:rsidRPr="00731D86" w14:paraId="69AD332E" w14:textId="77777777" w:rsidTr="00770075">
        <w:trPr>
          <w:jc w:val="center"/>
        </w:trPr>
        <w:tc>
          <w:tcPr>
            <w:tcW w:w="4140" w:type="dxa"/>
            <w:tcBorders>
              <w:top w:val="nil"/>
              <w:left w:val="nil"/>
              <w:bottom w:val="nil"/>
              <w:right w:val="nil"/>
            </w:tcBorders>
          </w:tcPr>
          <w:p w14:paraId="70769788" w14:textId="77777777" w:rsidR="00731D86" w:rsidRPr="00731D86" w:rsidRDefault="00731D86" w:rsidP="00094934">
            <w:pPr>
              <w:rPr>
                <w:rFonts w:ascii="Verdana" w:hAnsi="Verdana"/>
                <w:b/>
                <w:sz w:val="19"/>
                <w:szCs w:val="19"/>
              </w:rPr>
            </w:pPr>
            <w:r w:rsidRPr="00731D86">
              <w:rPr>
                <w:rFonts w:ascii="Verdana" w:hAnsi="Verdana"/>
                <w:b/>
                <w:sz w:val="19"/>
                <w:szCs w:val="19"/>
              </w:rPr>
              <w:t>přehled</w:t>
            </w:r>
          </w:p>
        </w:tc>
        <w:tc>
          <w:tcPr>
            <w:tcW w:w="4410" w:type="dxa"/>
            <w:tcBorders>
              <w:top w:val="nil"/>
              <w:left w:val="nil"/>
              <w:bottom w:val="nil"/>
              <w:right w:val="nil"/>
            </w:tcBorders>
          </w:tcPr>
          <w:p w14:paraId="10A01E0B" w14:textId="77777777" w:rsidR="00731D86" w:rsidRPr="00731D86" w:rsidRDefault="00731D86" w:rsidP="00094934">
            <w:pPr>
              <w:rPr>
                <w:rFonts w:ascii="Verdana" w:hAnsi="Verdana"/>
                <w:b/>
                <w:sz w:val="19"/>
                <w:szCs w:val="19"/>
                <w:lang w:val="en-GB"/>
              </w:rPr>
            </w:pPr>
            <w:r w:rsidRPr="00731D86">
              <w:rPr>
                <w:rFonts w:ascii="Verdana" w:hAnsi="Verdana"/>
                <w:b/>
                <w:sz w:val="19"/>
                <w:szCs w:val="19"/>
                <w:lang w:val="en-GB"/>
              </w:rPr>
              <w:t>overview</w:t>
            </w:r>
          </w:p>
        </w:tc>
      </w:tr>
      <w:tr w:rsidR="00FD05F0" w:rsidRPr="00FD05F0" w14:paraId="1FFD9FB6" w14:textId="77777777" w:rsidTr="00770075">
        <w:trPr>
          <w:jc w:val="center"/>
        </w:trPr>
        <w:tc>
          <w:tcPr>
            <w:tcW w:w="4140" w:type="dxa"/>
            <w:tcBorders>
              <w:top w:val="nil"/>
              <w:left w:val="nil"/>
              <w:bottom w:val="nil"/>
              <w:right w:val="nil"/>
            </w:tcBorders>
          </w:tcPr>
          <w:p w14:paraId="34916BD7" w14:textId="77777777" w:rsidR="00FD05F0" w:rsidRPr="00FD05F0" w:rsidRDefault="00FD05F0" w:rsidP="00094934">
            <w:pPr>
              <w:rPr>
                <w:rFonts w:ascii="Verdana" w:hAnsi="Verdana"/>
                <w:sz w:val="19"/>
                <w:szCs w:val="19"/>
              </w:rPr>
            </w:pPr>
            <w:r>
              <w:rPr>
                <w:rFonts w:ascii="Verdana" w:hAnsi="Verdana"/>
                <w:sz w:val="19"/>
                <w:szCs w:val="19"/>
              </w:rPr>
              <w:t>přehled publikační činnosti</w:t>
            </w:r>
          </w:p>
        </w:tc>
        <w:tc>
          <w:tcPr>
            <w:tcW w:w="4410" w:type="dxa"/>
            <w:tcBorders>
              <w:top w:val="nil"/>
              <w:left w:val="nil"/>
              <w:bottom w:val="nil"/>
              <w:right w:val="nil"/>
            </w:tcBorders>
          </w:tcPr>
          <w:p w14:paraId="49E2E1CF" w14:textId="77777777" w:rsidR="00FD05F0" w:rsidRPr="00FD05F0" w:rsidRDefault="00FD05F0" w:rsidP="00FD05F0">
            <w:pPr>
              <w:rPr>
                <w:rFonts w:ascii="Verdana" w:hAnsi="Verdana"/>
                <w:sz w:val="19"/>
                <w:szCs w:val="19"/>
                <w:lang w:val="en-GB"/>
              </w:rPr>
            </w:pPr>
            <w:r>
              <w:rPr>
                <w:rFonts w:ascii="Verdana" w:hAnsi="Verdana"/>
                <w:sz w:val="19"/>
                <w:szCs w:val="19"/>
                <w:lang w:val="en-GB"/>
              </w:rPr>
              <w:t>list of publications</w:t>
            </w:r>
          </w:p>
        </w:tc>
      </w:tr>
      <w:tr w:rsidR="00187E0F" w:rsidRPr="00A85680" w14:paraId="4DE271BB" w14:textId="77777777" w:rsidTr="00770075">
        <w:trPr>
          <w:jc w:val="center"/>
        </w:trPr>
        <w:tc>
          <w:tcPr>
            <w:tcW w:w="4140" w:type="dxa"/>
            <w:tcBorders>
              <w:top w:val="nil"/>
              <w:left w:val="nil"/>
              <w:bottom w:val="nil"/>
              <w:right w:val="nil"/>
            </w:tcBorders>
          </w:tcPr>
          <w:p w14:paraId="5FE4D6F7" w14:textId="77777777" w:rsidR="00187E0F" w:rsidRPr="00AE78F7" w:rsidRDefault="00187E0F" w:rsidP="007755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přechodný</w:t>
            </w:r>
          </w:p>
        </w:tc>
        <w:tc>
          <w:tcPr>
            <w:tcW w:w="4410" w:type="dxa"/>
            <w:tcBorders>
              <w:top w:val="nil"/>
              <w:left w:val="nil"/>
              <w:bottom w:val="nil"/>
              <w:right w:val="nil"/>
            </w:tcBorders>
          </w:tcPr>
          <w:p w14:paraId="6917B75E" w14:textId="77777777" w:rsidR="00187E0F" w:rsidRPr="00A85680" w:rsidRDefault="00187E0F" w:rsidP="007755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transitional; interim; intermediate</w:t>
            </w:r>
          </w:p>
        </w:tc>
      </w:tr>
      <w:tr w:rsidR="00187E0F" w:rsidRPr="00A85680" w14:paraId="728A2CCA" w14:textId="77777777" w:rsidTr="00770075">
        <w:trPr>
          <w:jc w:val="center"/>
        </w:trPr>
        <w:tc>
          <w:tcPr>
            <w:tcW w:w="4140" w:type="dxa"/>
            <w:tcBorders>
              <w:top w:val="nil"/>
              <w:left w:val="nil"/>
              <w:bottom w:val="nil"/>
              <w:right w:val="nil"/>
            </w:tcBorders>
          </w:tcPr>
          <w:p w14:paraId="0331F1F2" w14:textId="77777777" w:rsidR="00187E0F" w:rsidRPr="00AE78F7" w:rsidRDefault="00187E0F" w:rsidP="006649A7">
            <w:pPr>
              <w:rPr>
                <w:rFonts w:ascii="Verdana" w:hAnsi="Verdana"/>
                <w:sz w:val="19"/>
                <w:szCs w:val="19"/>
              </w:rPr>
            </w:pPr>
            <w:r w:rsidRPr="00AE78F7">
              <w:rPr>
                <w:rFonts w:ascii="Verdana" w:hAnsi="Verdana"/>
                <w:sz w:val="19"/>
                <w:szCs w:val="19"/>
              </w:rPr>
              <w:t>přechodná a závěrečná ustanovení</w:t>
            </w:r>
          </w:p>
        </w:tc>
        <w:tc>
          <w:tcPr>
            <w:tcW w:w="4410" w:type="dxa"/>
            <w:tcBorders>
              <w:top w:val="nil"/>
              <w:left w:val="nil"/>
              <w:bottom w:val="nil"/>
              <w:right w:val="nil"/>
            </w:tcBorders>
          </w:tcPr>
          <w:p w14:paraId="2E1B90AE" w14:textId="77777777" w:rsidR="00187E0F" w:rsidRPr="00A85680" w:rsidRDefault="00187E0F" w:rsidP="006649A7">
            <w:pPr>
              <w:rPr>
                <w:rFonts w:ascii="Verdana" w:hAnsi="Verdana"/>
                <w:color w:val="000000"/>
                <w:sz w:val="19"/>
                <w:szCs w:val="19"/>
                <w:lang w:val="en-GB"/>
              </w:rPr>
            </w:pPr>
            <w:r w:rsidRPr="00A85680">
              <w:rPr>
                <w:rFonts w:ascii="Verdana" w:hAnsi="Verdana"/>
                <w:color w:val="000000"/>
                <w:sz w:val="19"/>
                <w:szCs w:val="19"/>
                <w:lang w:val="en-GB"/>
              </w:rPr>
              <w:t>transitional and final provisions</w:t>
            </w:r>
          </w:p>
        </w:tc>
      </w:tr>
      <w:tr w:rsidR="00187E0F" w:rsidRPr="00A85680" w14:paraId="730A9549" w14:textId="77777777" w:rsidTr="00770075">
        <w:trPr>
          <w:jc w:val="center"/>
        </w:trPr>
        <w:tc>
          <w:tcPr>
            <w:tcW w:w="4140" w:type="dxa"/>
            <w:tcBorders>
              <w:top w:val="nil"/>
              <w:left w:val="nil"/>
              <w:bottom w:val="nil"/>
              <w:right w:val="nil"/>
            </w:tcBorders>
          </w:tcPr>
          <w:p w14:paraId="39E54076" w14:textId="77777777" w:rsidR="00187E0F" w:rsidRDefault="00187E0F" w:rsidP="007755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přechodné opatření</w:t>
            </w:r>
          </w:p>
        </w:tc>
        <w:tc>
          <w:tcPr>
            <w:tcW w:w="4410" w:type="dxa"/>
            <w:tcBorders>
              <w:top w:val="nil"/>
              <w:left w:val="nil"/>
              <w:bottom w:val="nil"/>
              <w:right w:val="nil"/>
            </w:tcBorders>
          </w:tcPr>
          <w:p w14:paraId="2AE6CB1B" w14:textId="77777777" w:rsidR="00187E0F" w:rsidRDefault="00187E0F" w:rsidP="007755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interim / transitional measure</w:t>
            </w:r>
          </w:p>
        </w:tc>
      </w:tr>
      <w:tr w:rsidR="00187E0F" w:rsidRPr="00A85680" w14:paraId="3EBCC939" w14:textId="77777777" w:rsidTr="00770075">
        <w:trPr>
          <w:jc w:val="center"/>
        </w:trPr>
        <w:tc>
          <w:tcPr>
            <w:tcW w:w="4140" w:type="dxa"/>
            <w:tcBorders>
              <w:top w:val="nil"/>
              <w:left w:val="nil"/>
              <w:bottom w:val="nil"/>
              <w:right w:val="nil"/>
            </w:tcBorders>
          </w:tcPr>
          <w:p w14:paraId="780E007C" w14:textId="77777777" w:rsidR="00187E0F" w:rsidRPr="00AE78F7" w:rsidRDefault="00187E0F" w:rsidP="007755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přechodné řešení</w:t>
            </w:r>
          </w:p>
        </w:tc>
        <w:tc>
          <w:tcPr>
            <w:tcW w:w="4410" w:type="dxa"/>
            <w:tcBorders>
              <w:top w:val="nil"/>
              <w:left w:val="nil"/>
              <w:bottom w:val="nil"/>
              <w:right w:val="nil"/>
            </w:tcBorders>
          </w:tcPr>
          <w:p w14:paraId="4C3595B3" w14:textId="77777777" w:rsidR="00187E0F" w:rsidRPr="00A85680" w:rsidRDefault="00187E0F" w:rsidP="007755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interim solution</w:t>
            </w:r>
          </w:p>
        </w:tc>
      </w:tr>
      <w:tr w:rsidR="00187E0F" w:rsidRPr="00A85680" w14:paraId="5A314470" w14:textId="77777777" w:rsidTr="00770075">
        <w:trPr>
          <w:jc w:val="center"/>
        </w:trPr>
        <w:tc>
          <w:tcPr>
            <w:tcW w:w="4140" w:type="dxa"/>
            <w:tcBorders>
              <w:top w:val="nil"/>
              <w:left w:val="nil"/>
              <w:bottom w:val="nil"/>
              <w:right w:val="nil"/>
            </w:tcBorders>
          </w:tcPr>
          <w:p w14:paraId="6B805756" w14:textId="77777777" w:rsidR="00187E0F" w:rsidRPr="00AE78F7" w:rsidRDefault="00187E0F" w:rsidP="007755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lastRenderedPageBreak/>
              <w:t>přechodné ustanovení</w:t>
            </w:r>
            <w:r>
              <w:rPr>
                <w:rFonts w:ascii="Verdana" w:hAnsi="Verdana"/>
                <w:sz w:val="19"/>
                <w:szCs w:val="19"/>
              </w:rPr>
              <w:t xml:space="preserve"> (v předpisu)</w:t>
            </w:r>
          </w:p>
        </w:tc>
        <w:tc>
          <w:tcPr>
            <w:tcW w:w="4410" w:type="dxa"/>
            <w:tcBorders>
              <w:top w:val="nil"/>
              <w:left w:val="nil"/>
              <w:bottom w:val="nil"/>
              <w:right w:val="nil"/>
            </w:tcBorders>
          </w:tcPr>
          <w:p w14:paraId="35A370F5" w14:textId="77777777" w:rsidR="00187E0F" w:rsidRPr="00A85680" w:rsidRDefault="00187E0F" w:rsidP="007755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transitional provision </w:t>
            </w:r>
          </w:p>
        </w:tc>
      </w:tr>
      <w:tr w:rsidR="00873369" w:rsidRPr="00A85680" w14:paraId="4423498D" w14:textId="77777777" w:rsidTr="00770075">
        <w:trPr>
          <w:jc w:val="center"/>
        </w:trPr>
        <w:tc>
          <w:tcPr>
            <w:tcW w:w="4140" w:type="dxa"/>
            <w:tcBorders>
              <w:top w:val="nil"/>
              <w:left w:val="nil"/>
              <w:bottom w:val="nil"/>
              <w:right w:val="nil"/>
            </w:tcBorders>
          </w:tcPr>
          <w:p w14:paraId="2F1B69EF"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překážka</w:t>
            </w:r>
          </w:p>
        </w:tc>
        <w:tc>
          <w:tcPr>
            <w:tcW w:w="4410" w:type="dxa"/>
            <w:tcBorders>
              <w:top w:val="nil"/>
              <w:left w:val="nil"/>
              <w:bottom w:val="nil"/>
              <w:right w:val="nil"/>
            </w:tcBorders>
          </w:tcPr>
          <w:p w14:paraId="49BBC938" w14:textId="77777777" w:rsidR="00873369" w:rsidRPr="00A85680" w:rsidRDefault="00DA13FF" w:rsidP="00FD05F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obstacle</w:t>
            </w:r>
          </w:p>
        </w:tc>
      </w:tr>
      <w:tr w:rsidR="00873369" w:rsidRPr="00A85680" w14:paraId="636DE4C0" w14:textId="77777777" w:rsidTr="00770075">
        <w:trPr>
          <w:jc w:val="center"/>
        </w:trPr>
        <w:tc>
          <w:tcPr>
            <w:tcW w:w="4140" w:type="dxa"/>
            <w:tcBorders>
              <w:top w:val="nil"/>
              <w:left w:val="nil"/>
              <w:bottom w:val="nil"/>
              <w:right w:val="nil"/>
            </w:tcBorders>
          </w:tcPr>
          <w:p w14:paraId="18C988C2"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překážky poskytnutí stipendia</w:t>
            </w:r>
          </w:p>
        </w:tc>
        <w:tc>
          <w:tcPr>
            <w:tcW w:w="4410" w:type="dxa"/>
            <w:tcBorders>
              <w:top w:val="nil"/>
              <w:left w:val="nil"/>
              <w:bottom w:val="nil"/>
              <w:right w:val="nil"/>
            </w:tcBorders>
          </w:tcPr>
          <w:p w14:paraId="0690287D" w14:textId="77777777" w:rsidR="00873369" w:rsidRPr="00A85680" w:rsidRDefault="00DA13FF" w:rsidP="00DA13F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obstacles </w:t>
            </w:r>
            <w:r w:rsidR="00873369" w:rsidRPr="00A85680">
              <w:rPr>
                <w:rFonts w:ascii="Verdana" w:hAnsi="Verdana"/>
                <w:sz w:val="19"/>
                <w:szCs w:val="19"/>
                <w:lang w:val="en-GB"/>
              </w:rPr>
              <w:t>to granting scholarship</w:t>
            </w:r>
            <w:r w:rsidRPr="00A85680">
              <w:rPr>
                <w:rFonts w:ascii="Verdana" w:hAnsi="Verdana"/>
                <w:sz w:val="19"/>
                <w:szCs w:val="19"/>
                <w:lang w:val="en-GB"/>
              </w:rPr>
              <w:t>s and</w:t>
            </w:r>
            <w:r w:rsidR="00873369" w:rsidRPr="00A85680">
              <w:rPr>
                <w:rFonts w:ascii="Verdana" w:hAnsi="Verdana"/>
                <w:sz w:val="19"/>
                <w:szCs w:val="19"/>
                <w:lang w:val="en-GB"/>
              </w:rPr>
              <w:t xml:space="preserve">  bursar</w:t>
            </w:r>
            <w:r w:rsidRPr="00A85680">
              <w:rPr>
                <w:rFonts w:ascii="Verdana" w:hAnsi="Verdana"/>
                <w:sz w:val="19"/>
                <w:szCs w:val="19"/>
                <w:lang w:val="en-GB"/>
              </w:rPr>
              <w:t>ies</w:t>
            </w:r>
          </w:p>
        </w:tc>
      </w:tr>
      <w:tr w:rsidR="00C71D78" w:rsidRPr="00A85680" w14:paraId="332994F7" w14:textId="77777777" w:rsidTr="00770075">
        <w:trPr>
          <w:jc w:val="center"/>
        </w:trPr>
        <w:tc>
          <w:tcPr>
            <w:tcW w:w="4140" w:type="dxa"/>
            <w:tcBorders>
              <w:top w:val="nil"/>
              <w:left w:val="nil"/>
              <w:bottom w:val="nil"/>
              <w:right w:val="nil"/>
            </w:tcBorders>
          </w:tcPr>
          <w:p w14:paraId="09ED9370" w14:textId="77777777" w:rsidR="00C71D78" w:rsidRPr="00AE78F7" w:rsidRDefault="00C71D78" w:rsidP="00CB02FD">
            <w:pPr>
              <w:rPr>
                <w:rFonts w:ascii="Verdana" w:hAnsi="Verdana"/>
                <w:sz w:val="19"/>
                <w:szCs w:val="19"/>
              </w:rPr>
            </w:pPr>
            <w:r w:rsidRPr="00AE78F7">
              <w:rPr>
                <w:rFonts w:ascii="Verdana" w:hAnsi="Verdana"/>
                <w:sz w:val="19"/>
                <w:szCs w:val="19"/>
              </w:rPr>
              <w:t>překážky na straně zaměstnavatele</w:t>
            </w:r>
          </w:p>
        </w:tc>
        <w:tc>
          <w:tcPr>
            <w:tcW w:w="4410" w:type="dxa"/>
            <w:tcBorders>
              <w:top w:val="nil"/>
              <w:left w:val="nil"/>
              <w:bottom w:val="nil"/>
              <w:right w:val="nil"/>
            </w:tcBorders>
          </w:tcPr>
          <w:p w14:paraId="7A3DE290" w14:textId="77777777" w:rsidR="00C71D78" w:rsidRPr="00A85680" w:rsidRDefault="00C71D78" w:rsidP="00CB02FD">
            <w:pPr>
              <w:rPr>
                <w:rFonts w:ascii="Verdana" w:hAnsi="Verdana"/>
                <w:sz w:val="19"/>
                <w:szCs w:val="19"/>
                <w:lang w:val="en-GB"/>
              </w:rPr>
            </w:pPr>
            <w:r w:rsidRPr="00A85680">
              <w:rPr>
                <w:rFonts w:ascii="Verdana" w:hAnsi="Verdana"/>
                <w:sz w:val="19"/>
                <w:szCs w:val="19"/>
                <w:lang w:val="en-GB"/>
              </w:rPr>
              <w:t>obstacles on the part of the employer</w:t>
            </w:r>
          </w:p>
        </w:tc>
      </w:tr>
      <w:tr w:rsidR="00354453" w:rsidRPr="00A85680" w14:paraId="6506C2D0" w14:textId="77777777" w:rsidTr="00770075">
        <w:trPr>
          <w:jc w:val="center"/>
        </w:trPr>
        <w:tc>
          <w:tcPr>
            <w:tcW w:w="4140" w:type="dxa"/>
            <w:tcBorders>
              <w:top w:val="nil"/>
              <w:left w:val="nil"/>
              <w:bottom w:val="nil"/>
              <w:right w:val="nil"/>
            </w:tcBorders>
          </w:tcPr>
          <w:p w14:paraId="5D449BE0" w14:textId="77777777" w:rsidR="00354453" w:rsidRPr="00AE78F7" w:rsidRDefault="00354453"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AE78F7">
              <w:rPr>
                <w:rFonts w:ascii="Verdana" w:hAnsi="Verdana"/>
                <w:b/>
                <w:sz w:val="19"/>
                <w:szCs w:val="19"/>
              </w:rPr>
              <w:t>přenechat</w:t>
            </w:r>
          </w:p>
        </w:tc>
        <w:tc>
          <w:tcPr>
            <w:tcW w:w="4410" w:type="dxa"/>
            <w:tcBorders>
              <w:top w:val="nil"/>
              <w:left w:val="nil"/>
              <w:bottom w:val="nil"/>
              <w:right w:val="nil"/>
            </w:tcBorders>
          </w:tcPr>
          <w:p w14:paraId="2C1CB98B" w14:textId="77777777" w:rsidR="00354453" w:rsidRPr="00A85680" w:rsidRDefault="00354453" w:rsidP="001B487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let</w:t>
            </w:r>
            <w:r w:rsidR="00187E0F">
              <w:rPr>
                <w:rFonts w:ascii="Verdana" w:hAnsi="Verdana"/>
                <w:b/>
                <w:sz w:val="19"/>
                <w:szCs w:val="19"/>
                <w:lang w:val="en-GB"/>
              </w:rPr>
              <w:t>; leave</w:t>
            </w:r>
          </w:p>
        </w:tc>
      </w:tr>
      <w:tr w:rsidR="00354453" w:rsidRPr="00A85680" w14:paraId="016CE449" w14:textId="77777777" w:rsidTr="00770075">
        <w:trPr>
          <w:jc w:val="center"/>
        </w:trPr>
        <w:tc>
          <w:tcPr>
            <w:tcW w:w="4140" w:type="dxa"/>
            <w:tcBorders>
              <w:top w:val="nil"/>
              <w:left w:val="nil"/>
              <w:bottom w:val="nil"/>
              <w:right w:val="nil"/>
            </w:tcBorders>
          </w:tcPr>
          <w:p w14:paraId="4F6CA40A" w14:textId="77777777" w:rsidR="00354453" w:rsidRPr="00AE78F7" w:rsidRDefault="00354453" w:rsidP="006649A7">
            <w:pPr>
              <w:rPr>
                <w:rFonts w:ascii="Verdana" w:hAnsi="Verdana"/>
                <w:snapToGrid w:val="0"/>
                <w:sz w:val="19"/>
                <w:szCs w:val="19"/>
              </w:rPr>
            </w:pPr>
            <w:r w:rsidRPr="00AE78F7">
              <w:rPr>
                <w:rFonts w:ascii="Verdana" w:hAnsi="Verdana"/>
                <w:snapToGrid w:val="0"/>
                <w:sz w:val="19"/>
                <w:szCs w:val="19"/>
              </w:rPr>
              <w:t>přenechat majetek (jiné osobě) k užívání</w:t>
            </w:r>
          </w:p>
        </w:tc>
        <w:tc>
          <w:tcPr>
            <w:tcW w:w="4410" w:type="dxa"/>
            <w:tcBorders>
              <w:top w:val="nil"/>
              <w:left w:val="nil"/>
              <w:bottom w:val="nil"/>
              <w:right w:val="nil"/>
            </w:tcBorders>
          </w:tcPr>
          <w:p w14:paraId="15DE04DA" w14:textId="77777777" w:rsidR="00354453" w:rsidRPr="00A85680" w:rsidRDefault="00354453" w:rsidP="00354453">
            <w:pPr>
              <w:rPr>
                <w:rFonts w:ascii="Verdana" w:hAnsi="Verdana"/>
                <w:snapToGrid w:val="0"/>
                <w:sz w:val="19"/>
                <w:szCs w:val="19"/>
                <w:lang w:val="en-GB"/>
              </w:rPr>
            </w:pPr>
            <w:r w:rsidRPr="00A85680">
              <w:rPr>
                <w:rFonts w:ascii="Verdana" w:hAnsi="Verdana"/>
                <w:snapToGrid w:val="0"/>
                <w:sz w:val="19"/>
                <w:szCs w:val="19"/>
                <w:lang w:val="en-GB"/>
              </w:rPr>
              <w:t>let property (to another person) for use</w:t>
            </w:r>
          </w:p>
        </w:tc>
      </w:tr>
      <w:tr w:rsidR="00354453" w:rsidRPr="00A85680" w14:paraId="1CB56413" w14:textId="77777777" w:rsidTr="00770075">
        <w:trPr>
          <w:jc w:val="center"/>
        </w:trPr>
        <w:tc>
          <w:tcPr>
            <w:tcW w:w="4140" w:type="dxa"/>
            <w:tcBorders>
              <w:top w:val="nil"/>
              <w:left w:val="nil"/>
              <w:bottom w:val="nil"/>
              <w:right w:val="nil"/>
            </w:tcBorders>
          </w:tcPr>
          <w:p w14:paraId="497E63C4" w14:textId="77777777" w:rsidR="00354453" w:rsidRPr="00AE78F7" w:rsidRDefault="00354453" w:rsidP="006649A7">
            <w:pPr>
              <w:rPr>
                <w:rFonts w:ascii="Verdana" w:hAnsi="Verdana"/>
                <w:b/>
                <w:sz w:val="19"/>
                <w:szCs w:val="19"/>
              </w:rPr>
            </w:pPr>
            <w:r w:rsidRPr="00AE78F7">
              <w:rPr>
                <w:rFonts w:ascii="Verdana" w:hAnsi="Verdana"/>
                <w:b/>
                <w:sz w:val="19"/>
                <w:szCs w:val="19"/>
              </w:rPr>
              <w:t>přenos</w:t>
            </w:r>
          </w:p>
        </w:tc>
        <w:tc>
          <w:tcPr>
            <w:tcW w:w="4410" w:type="dxa"/>
            <w:tcBorders>
              <w:top w:val="nil"/>
              <w:left w:val="nil"/>
              <w:bottom w:val="nil"/>
              <w:right w:val="nil"/>
            </w:tcBorders>
          </w:tcPr>
          <w:p w14:paraId="10C6263B" w14:textId="77777777" w:rsidR="00354453" w:rsidRPr="00A85680" w:rsidRDefault="00354453" w:rsidP="006649A7">
            <w:pPr>
              <w:rPr>
                <w:rFonts w:ascii="Verdana" w:hAnsi="Verdana"/>
                <w:b/>
                <w:sz w:val="19"/>
                <w:szCs w:val="19"/>
                <w:lang w:val="en-GB"/>
              </w:rPr>
            </w:pPr>
            <w:r w:rsidRPr="00A85680">
              <w:rPr>
                <w:rFonts w:ascii="Verdana" w:hAnsi="Verdana"/>
                <w:b/>
                <w:sz w:val="19"/>
                <w:szCs w:val="19"/>
                <w:lang w:val="en-GB"/>
              </w:rPr>
              <w:t>transfer, transmission</w:t>
            </w:r>
          </w:p>
        </w:tc>
      </w:tr>
      <w:tr w:rsidR="00354453" w:rsidRPr="00A85680" w14:paraId="32A3AE84" w14:textId="77777777" w:rsidTr="00770075">
        <w:trPr>
          <w:jc w:val="center"/>
        </w:trPr>
        <w:tc>
          <w:tcPr>
            <w:tcW w:w="4140" w:type="dxa"/>
            <w:tcBorders>
              <w:top w:val="nil"/>
              <w:left w:val="nil"/>
              <w:bottom w:val="nil"/>
              <w:right w:val="nil"/>
            </w:tcBorders>
          </w:tcPr>
          <w:p w14:paraId="75CD010B" w14:textId="77777777" w:rsidR="00354453" w:rsidRPr="00AE78F7" w:rsidRDefault="00354453" w:rsidP="006649A7">
            <w:pPr>
              <w:rPr>
                <w:rFonts w:ascii="Verdana" w:hAnsi="Verdana"/>
                <w:sz w:val="19"/>
                <w:szCs w:val="19"/>
              </w:rPr>
            </w:pPr>
            <w:r w:rsidRPr="00AE78F7">
              <w:rPr>
                <w:rFonts w:ascii="Verdana" w:hAnsi="Verdana"/>
                <w:sz w:val="19"/>
                <w:szCs w:val="19"/>
              </w:rPr>
              <w:t>přenos poznatků a technologií</w:t>
            </w:r>
          </w:p>
        </w:tc>
        <w:tc>
          <w:tcPr>
            <w:tcW w:w="4410" w:type="dxa"/>
            <w:tcBorders>
              <w:top w:val="nil"/>
              <w:left w:val="nil"/>
              <w:bottom w:val="nil"/>
              <w:right w:val="nil"/>
            </w:tcBorders>
          </w:tcPr>
          <w:p w14:paraId="54AE0286" w14:textId="77777777" w:rsidR="00354453" w:rsidRPr="00A85680" w:rsidRDefault="00354453" w:rsidP="006649A7">
            <w:pPr>
              <w:rPr>
                <w:rFonts w:ascii="Verdana" w:hAnsi="Verdana"/>
                <w:sz w:val="19"/>
                <w:szCs w:val="19"/>
                <w:lang w:val="en-GB"/>
              </w:rPr>
            </w:pPr>
            <w:r w:rsidRPr="00A85680">
              <w:rPr>
                <w:rFonts w:ascii="Verdana" w:hAnsi="Verdana"/>
                <w:sz w:val="19"/>
                <w:szCs w:val="19"/>
                <w:lang w:val="en-GB"/>
              </w:rPr>
              <w:t>transfer of knowledge and technologies</w:t>
            </w:r>
          </w:p>
        </w:tc>
      </w:tr>
      <w:tr w:rsidR="00873369" w:rsidRPr="00A85680" w14:paraId="587F7E6B" w14:textId="77777777" w:rsidTr="00770075">
        <w:trPr>
          <w:jc w:val="center"/>
        </w:trPr>
        <w:tc>
          <w:tcPr>
            <w:tcW w:w="4140" w:type="dxa"/>
            <w:tcBorders>
              <w:top w:val="nil"/>
              <w:left w:val="nil"/>
              <w:bottom w:val="nil"/>
              <w:right w:val="nil"/>
            </w:tcBorders>
          </w:tcPr>
          <w:p w14:paraId="4C6ABDA4"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přepracovat</w:t>
            </w:r>
          </w:p>
        </w:tc>
        <w:tc>
          <w:tcPr>
            <w:tcW w:w="4410" w:type="dxa"/>
            <w:tcBorders>
              <w:top w:val="nil"/>
              <w:left w:val="nil"/>
              <w:bottom w:val="nil"/>
              <w:right w:val="nil"/>
            </w:tcBorders>
          </w:tcPr>
          <w:p w14:paraId="35FA258E"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re(-)make, re(-)write, re(-)do</w:t>
            </w:r>
          </w:p>
        </w:tc>
      </w:tr>
      <w:tr w:rsidR="00873369" w:rsidRPr="00A85680" w14:paraId="164F9998" w14:textId="77777777" w:rsidTr="00770075">
        <w:trPr>
          <w:jc w:val="center"/>
        </w:trPr>
        <w:tc>
          <w:tcPr>
            <w:tcW w:w="4140" w:type="dxa"/>
            <w:tcBorders>
              <w:top w:val="nil"/>
              <w:left w:val="nil"/>
              <w:bottom w:val="nil"/>
              <w:right w:val="nil"/>
            </w:tcBorders>
          </w:tcPr>
          <w:p w14:paraId="2E21B3CD"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přepracovat disertaci, rigorózní práci</w:t>
            </w:r>
          </w:p>
        </w:tc>
        <w:tc>
          <w:tcPr>
            <w:tcW w:w="4410" w:type="dxa"/>
            <w:tcBorders>
              <w:top w:val="nil"/>
              <w:left w:val="nil"/>
              <w:bottom w:val="nil"/>
              <w:right w:val="nil"/>
            </w:tcBorders>
          </w:tcPr>
          <w:p w14:paraId="5DFB8CA6"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re-do the dissertation, re-do the rigorosum thesis; re-write the work</w:t>
            </w:r>
          </w:p>
        </w:tc>
      </w:tr>
      <w:tr w:rsidR="00873369" w:rsidRPr="00A85680" w14:paraId="073D7BA7" w14:textId="77777777" w:rsidTr="00770075">
        <w:trPr>
          <w:jc w:val="center"/>
        </w:trPr>
        <w:tc>
          <w:tcPr>
            <w:tcW w:w="4140" w:type="dxa"/>
            <w:tcBorders>
              <w:top w:val="nil"/>
              <w:left w:val="nil"/>
              <w:bottom w:val="nil"/>
              <w:right w:val="nil"/>
            </w:tcBorders>
          </w:tcPr>
          <w:p w14:paraId="06C4152B"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přerušení</w:t>
            </w:r>
          </w:p>
        </w:tc>
        <w:tc>
          <w:tcPr>
            <w:tcW w:w="4410" w:type="dxa"/>
            <w:tcBorders>
              <w:top w:val="nil"/>
              <w:left w:val="nil"/>
              <w:bottom w:val="nil"/>
              <w:right w:val="nil"/>
            </w:tcBorders>
          </w:tcPr>
          <w:p w14:paraId="2B6CC7E6"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interruption; suspension</w:t>
            </w:r>
          </w:p>
        </w:tc>
      </w:tr>
      <w:tr w:rsidR="00FD05F0" w:rsidRPr="00A85680" w14:paraId="1E8A48F7" w14:textId="77777777" w:rsidTr="00770075">
        <w:trPr>
          <w:jc w:val="center"/>
        </w:trPr>
        <w:tc>
          <w:tcPr>
            <w:tcW w:w="4140" w:type="dxa"/>
            <w:tcBorders>
              <w:top w:val="nil"/>
              <w:left w:val="nil"/>
              <w:bottom w:val="nil"/>
              <w:right w:val="nil"/>
            </w:tcBorders>
          </w:tcPr>
          <w:p w14:paraId="5CBD78E1" w14:textId="77777777" w:rsidR="00FD05F0" w:rsidRPr="00AE78F7" w:rsidRDefault="00FD05F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požádat o přerušení studia</w:t>
            </w:r>
          </w:p>
        </w:tc>
        <w:tc>
          <w:tcPr>
            <w:tcW w:w="4410" w:type="dxa"/>
            <w:tcBorders>
              <w:top w:val="nil"/>
              <w:left w:val="nil"/>
              <w:bottom w:val="nil"/>
              <w:right w:val="nil"/>
            </w:tcBorders>
          </w:tcPr>
          <w:p w14:paraId="6BD326F4" w14:textId="77777777" w:rsidR="00FD05F0" w:rsidRPr="00A85680" w:rsidRDefault="00FD05F0" w:rsidP="00B7681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apply for an interruption of study</w:t>
            </w:r>
          </w:p>
        </w:tc>
      </w:tr>
      <w:tr w:rsidR="00FD05F0" w:rsidRPr="00A85680" w14:paraId="003CC482" w14:textId="77777777" w:rsidTr="00770075">
        <w:trPr>
          <w:jc w:val="center"/>
        </w:trPr>
        <w:tc>
          <w:tcPr>
            <w:tcW w:w="4140" w:type="dxa"/>
            <w:tcBorders>
              <w:top w:val="nil"/>
              <w:left w:val="nil"/>
              <w:bottom w:val="nil"/>
              <w:right w:val="nil"/>
            </w:tcBorders>
          </w:tcPr>
          <w:p w14:paraId="3A1DFBFB" w14:textId="77777777" w:rsidR="00FD05F0" w:rsidRPr="00AE78F7" w:rsidRDefault="00FD05F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přerušení disciplinárního řízení</w:t>
            </w:r>
          </w:p>
        </w:tc>
        <w:tc>
          <w:tcPr>
            <w:tcW w:w="4410" w:type="dxa"/>
            <w:tcBorders>
              <w:top w:val="nil"/>
              <w:left w:val="nil"/>
              <w:bottom w:val="nil"/>
              <w:right w:val="nil"/>
            </w:tcBorders>
          </w:tcPr>
          <w:p w14:paraId="2B589444" w14:textId="77777777" w:rsidR="00FD05F0" w:rsidRPr="00A85680" w:rsidRDefault="00FD05F0" w:rsidP="00B7681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suspension of disciplinary proceedings</w:t>
            </w:r>
          </w:p>
        </w:tc>
      </w:tr>
      <w:tr w:rsidR="00FD05F0" w:rsidRPr="00A85680" w14:paraId="5F58EF87" w14:textId="77777777" w:rsidTr="00770075">
        <w:trPr>
          <w:jc w:val="center"/>
        </w:trPr>
        <w:tc>
          <w:tcPr>
            <w:tcW w:w="4140" w:type="dxa"/>
            <w:tcBorders>
              <w:top w:val="nil"/>
              <w:left w:val="nil"/>
              <w:bottom w:val="nil"/>
              <w:right w:val="nil"/>
            </w:tcBorders>
          </w:tcPr>
          <w:p w14:paraId="364B4D80" w14:textId="77777777" w:rsidR="00FD05F0" w:rsidRPr="00AE78F7" w:rsidRDefault="00FD05F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přerušení studia</w:t>
            </w:r>
          </w:p>
        </w:tc>
        <w:tc>
          <w:tcPr>
            <w:tcW w:w="4410" w:type="dxa"/>
            <w:tcBorders>
              <w:top w:val="nil"/>
              <w:left w:val="nil"/>
              <w:bottom w:val="nil"/>
              <w:right w:val="nil"/>
            </w:tcBorders>
          </w:tcPr>
          <w:p w14:paraId="01E8E9AB" w14:textId="77777777" w:rsidR="00FD05F0" w:rsidRPr="00A85680" w:rsidRDefault="00FD05F0" w:rsidP="00B7681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interruption of one's studies</w:t>
            </w:r>
          </w:p>
        </w:tc>
      </w:tr>
      <w:tr w:rsidR="00FD05F0" w:rsidRPr="00A85680" w14:paraId="3B9D2E6D" w14:textId="77777777" w:rsidTr="00770075">
        <w:trPr>
          <w:jc w:val="center"/>
        </w:trPr>
        <w:tc>
          <w:tcPr>
            <w:tcW w:w="4140" w:type="dxa"/>
            <w:tcBorders>
              <w:top w:val="nil"/>
              <w:left w:val="nil"/>
              <w:bottom w:val="nil"/>
              <w:right w:val="nil"/>
            </w:tcBorders>
          </w:tcPr>
          <w:p w14:paraId="71EA06E7" w14:textId="77777777" w:rsidR="00FD05F0" w:rsidRPr="00AE78F7" w:rsidRDefault="00FD05F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přerušení zkoušky</w:t>
            </w:r>
          </w:p>
        </w:tc>
        <w:tc>
          <w:tcPr>
            <w:tcW w:w="4410" w:type="dxa"/>
            <w:tcBorders>
              <w:top w:val="nil"/>
              <w:left w:val="nil"/>
              <w:bottom w:val="nil"/>
              <w:right w:val="nil"/>
            </w:tcBorders>
          </w:tcPr>
          <w:p w14:paraId="3A17BC3C" w14:textId="77777777" w:rsidR="00FD05F0" w:rsidRPr="00A85680" w:rsidRDefault="00FD05F0" w:rsidP="001B487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interruption of an examination</w:t>
            </w:r>
          </w:p>
        </w:tc>
      </w:tr>
      <w:tr w:rsidR="00FD05F0" w:rsidRPr="00A85680" w14:paraId="225C62FC" w14:textId="77777777" w:rsidTr="00770075">
        <w:trPr>
          <w:jc w:val="center"/>
        </w:trPr>
        <w:tc>
          <w:tcPr>
            <w:tcW w:w="4140" w:type="dxa"/>
            <w:tcBorders>
              <w:top w:val="nil"/>
              <w:left w:val="nil"/>
              <w:bottom w:val="nil"/>
              <w:right w:val="nil"/>
            </w:tcBorders>
          </w:tcPr>
          <w:p w14:paraId="180AE344" w14:textId="77777777" w:rsidR="00FD05F0" w:rsidRPr="00AE78F7" w:rsidRDefault="00FD05F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ukončit přerušení studia</w:t>
            </w:r>
          </w:p>
        </w:tc>
        <w:tc>
          <w:tcPr>
            <w:tcW w:w="4410" w:type="dxa"/>
            <w:tcBorders>
              <w:top w:val="nil"/>
              <w:left w:val="nil"/>
              <w:bottom w:val="nil"/>
              <w:right w:val="nil"/>
            </w:tcBorders>
          </w:tcPr>
          <w:p w14:paraId="74BD6F1B" w14:textId="77777777" w:rsidR="00FD05F0" w:rsidRPr="00A85680" w:rsidRDefault="00FD05F0" w:rsidP="00B7681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terminate the interruption of study </w:t>
            </w:r>
          </w:p>
        </w:tc>
      </w:tr>
      <w:tr w:rsidR="00873369" w:rsidRPr="00A85680" w14:paraId="4E7B0968" w14:textId="77777777" w:rsidTr="00770075">
        <w:trPr>
          <w:jc w:val="center"/>
        </w:trPr>
        <w:tc>
          <w:tcPr>
            <w:tcW w:w="4140" w:type="dxa"/>
            <w:tcBorders>
              <w:top w:val="nil"/>
              <w:left w:val="nil"/>
              <w:bottom w:val="nil"/>
              <w:right w:val="nil"/>
            </w:tcBorders>
          </w:tcPr>
          <w:p w14:paraId="4D4E20E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přerušit</w:t>
            </w:r>
          </w:p>
        </w:tc>
        <w:tc>
          <w:tcPr>
            <w:tcW w:w="4410" w:type="dxa"/>
            <w:tcBorders>
              <w:top w:val="nil"/>
              <w:left w:val="nil"/>
              <w:bottom w:val="nil"/>
              <w:right w:val="nil"/>
            </w:tcBorders>
          </w:tcPr>
          <w:p w14:paraId="4951496F" w14:textId="77777777" w:rsidR="00873369" w:rsidRPr="00A85680" w:rsidRDefault="00873369" w:rsidP="00B7681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interrupt</w:t>
            </w:r>
            <w:r w:rsidR="00FD05F0">
              <w:rPr>
                <w:rFonts w:ascii="Verdana" w:hAnsi="Verdana"/>
                <w:b/>
                <w:bCs/>
                <w:sz w:val="19"/>
                <w:szCs w:val="19"/>
                <w:lang w:val="en-GB"/>
              </w:rPr>
              <w:t>; suspend</w:t>
            </w:r>
          </w:p>
        </w:tc>
      </w:tr>
      <w:tr w:rsidR="00FD05F0" w:rsidRPr="00FD05F0" w14:paraId="4FE587B9" w14:textId="77777777" w:rsidTr="00770075">
        <w:trPr>
          <w:jc w:val="center"/>
        </w:trPr>
        <w:tc>
          <w:tcPr>
            <w:tcW w:w="4140" w:type="dxa"/>
            <w:tcBorders>
              <w:top w:val="nil"/>
              <w:left w:val="nil"/>
              <w:bottom w:val="nil"/>
              <w:right w:val="nil"/>
            </w:tcBorders>
          </w:tcPr>
          <w:p w14:paraId="6124ABB4" w14:textId="77777777" w:rsidR="00FD05F0" w:rsidRPr="00FD05F0" w:rsidRDefault="00FD05F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FD05F0">
              <w:rPr>
                <w:rFonts w:ascii="Verdana" w:hAnsi="Verdana"/>
                <w:sz w:val="19"/>
                <w:szCs w:val="19"/>
              </w:rPr>
              <w:t>přerušit řízení</w:t>
            </w:r>
          </w:p>
        </w:tc>
        <w:tc>
          <w:tcPr>
            <w:tcW w:w="4410" w:type="dxa"/>
            <w:tcBorders>
              <w:top w:val="nil"/>
              <w:left w:val="nil"/>
              <w:bottom w:val="nil"/>
              <w:right w:val="nil"/>
            </w:tcBorders>
          </w:tcPr>
          <w:p w14:paraId="56DBF8D3" w14:textId="77777777" w:rsidR="00FD05F0" w:rsidRPr="00FD05F0" w:rsidRDefault="00FD05F0"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FD05F0">
              <w:rPr>
                <w:rFonts w:ascii="Verdana" w:hAnsi="Verdana"/>
                <w:sz w:val="19"/>
                <w:szCs w:val="19"/>
                <w:lang w:val="en-GB"/>
              </w:rPr>
              <w:t>suspend the proceedings</w:t>
            </w:r>
          </w:p>
        </w:tc>
      </w:tr>
      <w:tr w:rsidR="00873369" w:rsidRPr="00A85680" w14:paraId="3C84D657" w14:textId="77777777" w:rsidTr="00770075">
        <w:trPr>
          <w:jc w:val="center"/>
        </w:trPr>
        <w:tc>
          <w:tcPr>
            <w:tcW w:w="4140" w:type="dxa"/>
            <w:tcBorders>
              <w:top w:val="nil"/>
              <w:left w:val="nil"/>
              <w:bottom w:val="nil"/>
              <w:right w:val="nil"/>
            </w:tcBorders>
          </w:tcPr>
          <w:p w14:paraId="3394B294"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přerušit studium (opakovaně)</w:t>
            </w:r>
          </w:p>
        </w:tc>
        <w:tc>
          <w:tcPr>
            <w:tcW w:w="4410" w:type="dxa"/>
            <w:tcBorders>
              <w:top w:val="nil"/>
              <w:left w:val="nil"/>
              <w:bottom w:val="nil"/>
              <w:right w:val="nil"/>
            </w:tcBorders>
          </w:tcPr>
          <w:p w14:paraId="6A93A098"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interrupt one's studies (more than once)</w:t>
            </w:r>
          </w:p>
        </w:tc>
      </w:tr>
      <w:tr w:rsidR="00873369" w:rsidRPr="00A85680" w14:paraId="379EB27B" w14:textId="77777777" w:rsidTr="00770075">
        <w:trPr>
          <w:jc w:val="center"/>
        </w:trPr>
        <w:tc>
          <w:tcPr>
            <w:tcW w:w="4140" w:type="dxa"/>
            <w:tcBorders>
              <w:top w:val="nil"/>
              <w:left w:val="nil"/>
              <w:bottom w:val="nil"/>
              <w:right w:val="nil"/>
            </w:tcBorders>
          </w:tcPr>
          <w:p w14:paraId="4F1F8964"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přerušit zkoušku</w:t>
            </w:r>
          </w:p>
        </w:tc>
        <w:tc>
          <w:tcPr>
            <w:tcW w:w="4410" w:type="dxa"/>
            <w:tcBorders>
              <w:top w:val="nil"/>
              <w:left w:val="nil"/>
              <w:bottom w:val="nil"/>
              <w:right w:val="nil"/>
            </w:tcBorders>
          </w:tcPr>
          <w:p w14:paraId="07E6AD9A"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interrupt an examination</w:t>
            </w:r>
          </w:p>
        </w:tc>
      </w:tr>
      <w:tr w:rsidR="00873369" w:rsidRPr="00A85680" w14:paraId="3D763E94" w14:textId="77777777" w:rsidTr="00770075">
        <w:trPr>
          <w:jc w:val="center"/>
        </w:trPr>
        <w:tc>
          <w:tcPr>
            <w:tcW w:w="4140" w:type="dxa"/>
            <w:tcBorders>
              <w:top w:val="nil"/>
              <w:left w:val="nil"/>
              <w:bottom w:val="nil"/>
              <w:right w:val="nil"/>
            </w:tcBorders>
          </w:tcPr>
          <w:p w14:paraId="5E31E1BD"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přestup</w:t>
            </w:r>
          </w:p>
        </w:tc>
        <w:tc>
          <w:tcPr>
            <w:tcW w:w="4410" w:type="dxa"/>
            <w:tcBorders>
              <w:top w:val="nil"/>
              <w:left w:val="nil"/>
              <w:bottom w:val="nil"/>
              <w:right w:val="nil"/>
            </w:tcBorders>
          </w:tcPr>
          <w:p w14:paraId="3AADED52"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transfer; change</w:t>
            </w:r>
          </w:p>
        </w:tc>
      </w:tr>
      <w:tr w:rsidR="00873369" w:rsidRPr="00A85680" w14:paraId="434D5817" w14:textId="77777777" w:rsidTr="00770075">
        <w:trPr>
          <w:jc w:val="center"/>
        </w:trPr>
        <w:tc>
          <w:tcPr>
            <w:tcW w:w="4140" w:type="dxa"/>
            <w:tcBorders>
              <w:top w:val="nil"/>
              <w:left w:val="nil"/>
              <w:bottom w:val="nil"/>
              <w:right w:val="nil"/>
            </w:tcBorders>
          </w:tcPr>
          <w:p w14:paraId="7C4B7ACB" w14:textId="77777777" w:rsidR="00873369" w:rsidRPr="00AE78F7" w:rsidRDefault="00873369" w:rsidP="00265E6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žádost o přestup z jedné formy studia do druhé</w:t>
            </w:r>
          </w:p>
        </w:tc>
        <w:tc>
          <w:tcPr>
            <w:tcW w:w="4410" w:type="dxa"/>
            <w:tcBorders>
              <w:top w:val="nil"/>
              <w:left w:val="nil"/>
              <w:bottom w:val="nil"/>
              <w:right w:val="nil"/>
            </w:tcBorders>
          </w:tcPr>
          <w:p w14:paraId="76B2C570" w14:textId="77777777" w:rsidR="00873369" w:rsidRPr="00A85680" w:rsidRDefault="00873369" w:rsidP="00265E6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application / request to transfer from one form of study to another</w:t>
            </w:r>
          </w:p>
        </w:tc>
      </w:tr>
      <w:tr w:rsidR="00873369" w:rsidRPr="00A85680" w14:paraId="7AF50213" w14:textId="77777777" w:rsidTr="00770075">
        <w:trPr>
          <w:jc w:val="center"/>
        </w:trPr>
        <w:tc>
          <w:tcPr>
            <w:tcW w:w="4140" w:type="dxa"/>
            <w:tcBorders>
              <w:top w:val="nil"/>
              <w:left w:val="nil"/>
              <w:bottom w:val="nil"/>
              <w:right w:val="nil"/>
            </w:tcBorders>
          </w:tcPr>
          <w:p w14:paraId="093954AF" w14:textId="77777777" w:rsidR="00873369" w:rsidRPr="00AE78F7" w:rsidRDefault="00873369" w:rsidP="00265E6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AE78F7">
              <w:rPr>
                <w:rFonts w:ascii="Verdana" w:hAnsi="Verdana"/>
                <w:b/>
                <w:sz w:val="19"/>
                <w:szCs w:val="19"/>
              </w:rPr>
              <w:t>přestupek</w:t>
            </w:r>
          </w:p>
        </w:tc>
        <w:tc>
          <w:tcPr>
            <w:tcW w:w="4410" w:type="dxa"/>
            <w:tcBorders>
              <w:top w:val="nil"/>
              <w:left w:val="nil"/>
              <w:bottom w:val="nil"/>
              <w:right w:val="nil"/>
            </w:tcBorders>
          </w:tcPr>
          <w:p w14:paraId="77726762" w14:textId="77777777" w:rsidR="00873369" w:rsidRPr="00A85680" w:rsidRDefault="00873369" w:rsidP="00265E6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 xml:space="preserve">administrative delict (generally); administrative infraction </w:t>
            </w:r>
          </w:p>
        </w:tc>
      </w:tr>
      <w:tr w:rsidR="00873369" w:rsidRPr="00A85680" w14:paraId="279B9879" w14:textId="77777777" w:rsidTr="00770075">
        <w:trPr>
          <w:jc w:val="center"/>
        </w:trPr>
        <w:tc>
          <w:tcPr>
            <w:tcW w:w="4140" w:type="dxa"/>
            <w:tcBorders>
              <w:top w:val="nil"/>
              <w:left w:val="nil"/>
              <w:bottom w:val="nil"/>
              <w:right w:val="nil"/>
            </w:tcBorders>
          </w:tcPr>
          <w:p w14:paraId="245D8D43"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disciplinární přestupek</w:t>
            </w:r>
          </w:p>
        </w:tc>
        <w:tc>
          <w:tcPr>
            <w:tcW w:w="4410" w:type="dxa"/>
            <w:tcBorders>
              <w:top w:val="nil"/>
              <w:left w:val="nil"/>
              <w:bottom w:val="nil"/>
              <w:right w:val="nil"/>
            </w:tcBorders>
          </w:tcPr>
          <w:p w14:paraId="34010EA5" w14:textId="77777777" w:rsidR="00873369" w:rsidRPr="00A85680" w:rsidRDefault="00873369" w:rsidP="00147D1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disciplinary </w:t>
            </w:r>
            <w:r w:rsidR="00147D14" w:rsidRPr="00A85680">
              <w:rPr>
                <w:rFonts w:ascii="Verdana" w:hAnsi="Verdana"/>
                <w:sz w:val="19"/>
                <w:szCs w:val="19"/>
                <w:lang w:val="en-GB"/>
              </w:rPr>
              <w:t>infringement</w:t>
            </w:r>
            <w:r w:rsidRPr="00A85680">
              <w:rPr>
                <w:rFonts w:ascii="Verdana" w:hAnsi="Verdana"/>
                <w:sz w:val="19"/>
                <w:szCs w:val="19"/>
                <w:lang w:val="en-GB"/>
              </w:rPr>
              <w:t>; breach of discipline; infringement of disciplinary rules</w:t>
            </w:r>
          </w:p>
        </w:tc>
      </w:tr>
      <w:tr w:rsidR="00873369" w:rsidRPr="00A85680" w14:paraId="0ED76DAC" w14:textId="77777777" w:rsidTr="00770075">
        <w:trPr>
          <w:jc w:val="center"/>
        </w:trPr>
        <w:tc>
          <w:tcPr>
            <w:tcW w:w="4140" w:type="dxa"/>
            <w:tcBorders>
              <w:top w:val="nil"/>
              <w:left w:val="nil"/>
              <w:bottom w:val="nil"/>
              <w:right w:val="nil"/>
            </w:tcBorders>
          </w:tcPr>
          <w:p w14:paraId="17352D35" w14:textId="273BE442"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obvinění z</w:t>
            </w:r>
            <w:r w:rsidR="001D4816">
              <w:rPr>
                <w:rFonts w:ascii="Verdana" w:hAnsi="Verdana"/>
                <w:sz w:val="19"/>
                <w:szCs w:val="19"/>
              </w:rPr>
              <w:t> </w:t>
            </w:r>
            <w:r w:rsidRPr="00AE78F7">
              <w:rPr>
                <w:rFonts w:ascii="Verdana" w:hAnsi="Verdana"/>
                <w:sz w:val="19"/>
                <w:szCs w:val="19"/>
              </w:rPr>
              <w:t>přestupku</w:t>
            </w:r>
          </w:p>
        </w:tc>
        <w:tc>
          <w:tcPr>
            <w:tcW w:w="4410" w:type="dxa"/>
            <w:tcBorders>
              <w:top w:val="nil"/>
              <w:left w:val="nil"/>
              <w:bottom w:val="nil"/>
              <w:right w:val="nil"/>
            </w:tcBorders>
          </w:tcPr>
          <w:p w14:paraId="6E13F629" w14:textId="77777777" w:rsidR="00873369" w:rsidRPr="00A85680" w:rsidRDefault="00873369" w:rsidP="00147D1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accusation of an (administrative, disciplinary) </w:t>
            </w:r>
            <w:r w:rsidR="00147D14" w:rsidRPr="00A85680">
              <w:rPr>
                <w:rFonts w:ascii="Verdana" w:hAnsi="Verdana"/>
                <w:sz w:val="19"/>
                <w:szCs w:val="19"/>
                <w:lang w:val="en-GB"/>
              </w:rPr>
              <w:t>infringement</w:t>
            </w:r>
          </w:p>
        </w:tc>
      </w:tr>
      <w:tr w:rsidR="00873369" w:rsidRPr="00A85680" w14:paraId="776E22FC" w14:textId="77777777" w:rsidTr="00770075">
        <w:trPr>
          <w:jc w:val="center"/>
        </w:trPr>
        <w:tc>
          <w:tcPr>
            <w:tcW w:w="4140" w:type="dxa"/>
            <w:tcBorders>
              <w:top w:val="nil"/>
              <w:left w:val="nil"/>
              <w:bottom w:val="nil"/>
              <w:right w:val="nil"/>
            </w:tcBorders>
          </w:tcPr>
          <w:p w14:paraId="79970CD0"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úmyslný přestupek</w:t>
            </w:r>
          </w:p>
        </w:tc>
        <w:tc>
          <w:tcPr>
            <w:tcW w:w="4410" w:type="dxa"/>
            <w:tcBorders>
              <w:top w:val="nil"/>
              <w:left w:val="nil"/>
              <w:bottom w:val="nil"/>
              <w:right w:val="nil"/>
            </w:tcBorders>
          </w:tcPr>
          <w:p w14:paraId="32D383A5" w14:textId="77777777" w:rsidR="00873369" w:rsidRPr="00A85680" w:rsidRDefault="00873369" w:rsidP="00B7681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intentional delict</w:t>
            </w:r>
            <w:r w:rsidR="00147D14" w:rsidRPr="00A85680">
              <w:rPr>
                <w:rFonts w:ascii="Verdana" w:hAnsi="Verdana"/>
                <w:sz w:val="19"/>
                <w:szCs w:val="19"/>
                <w:lang w:val="en-GB"/>
              </w:rPr>
              <w:t xml:space="preserve"> / infringement</w:t>
            </w:r>
          </w:p>
        </w:tc>
      </w:tr>
      <w:tr w:rsidR="00873369" w:rsidRPr="00A85680" w14:paraId="089D7C2A" w14:textId="77777777" w:rsidTr="00770075">
        <w:trPr>
          <w:jc w:val="center"/>
        </w:trPr>
        <w:tc>
          <w:tcPr>
            <w:tcW w:w="4140" w:type="dxa"/>
            <w:tcBorders>
              <w:top w:val="nil"/>
              <w:left w:val="nil"/>
              <w:bottom w:val="nil"/>
              <w:right w:val="nil"/>
            </w:tcBorders>
          </w:tcPr>
          <w:p w14:paraId="574119C7"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převod</w:t>
            </w:r>
          </w:p>
        </w:tc>
        <w:tc>
          <w:tcPr>
            <w:tcW w:w="4410" w:type="dxa"/>
            <w:tcBorders>
              <w:top w:val="nil"/>
              <w:left w:val="nil"/>
              <w:bottom w:val="nil"/>
              <w:right w:val="nil"/>
            </w:tcBorders>
          </w:tcPr>
          <w:p w14:paraId="7786C76C"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transfer</w:t>
            </w:r>
          </w:p>
        </w:tc>
      </w:tr>
      <w:tr w:rsidR="0086122E" w:rsidRPr="00A85680" w14:paraId="5BA0283B" w14:textId="77777777" w:rsidTr="00770075">
        <w:trPr>
          <w:jc w:val="center"/>
        </w:trPr>
        <w:tc>
          <w:tcPr>
            <w:tcW w:w="4140" w:type="dxa"/>
            <w:tcBorders>
              <w:top w:val="nil"/>
              <w:left w:val="nil"/>
              <w:bottom w:val="nil"/>
              <w:right w:val="nil"/>
            </w:tcBorders>
          </w:tcPr>
          <w:p w14:paraId="1CB1098A" w14:textId="77777777" w:rsidR="0086122E" w:rsidRPr="00AE78F7" w:rsidRDefault="0086122E" w:rsidP="004A2E6D">
            <w:pPr>
              <w:jc w:val="both"/>
              <w:rPr>
                <w:rFonts w:ascii="Verdana" w:hAnsi="Verdana"/>
                <w:sz w:val="19"/>
                <w:szCs w:val="19"/>
              </w:rPr>
            </w:pPr>
            <w:r w:rsidRPr="00AE78F7">
              <w:rPr>
                <w:rFonts w:ascii="Verdana" w:hAnsi="Verdana"/>
                <w:sz w:val="19"/>
                <w:szCs w:val="19"/>
              </w:rPr>
              <w:t>bezhotovostním převodem</w:t>
            </w:r>
          </w:p>
        </w:tc>
        <w:tc>
          <w:tcPr>
            <w:tcW w:w="4410" w:type="dxa"/>
            <w:tcBorders>
              <w:top w:val="nil"/>
              <w:left w:val="nil"/>
              <w:bottom w:val="nil"/>
              <w:right w:val="nil"/>
            </w:tcBorders>
          </w:tcPr>
          <w:p w14:paraId="4EC7A20A" w14:textId="77777777" w:rsidR="0086122E" w:rsidRPr="00A85680" w:rsidRDefault="0086122E" w:rsidP="0086122E">
            <w:pPr>
              <w:jc w:val="both"/>
              <w:rPr>
                <w:rFonts w:ascii="Verdana" w:hAnsi="Verdana"/>
                <w:sz w:val="19"/>
                <w:szCs w:val="19"/>
                <w:lang w:val="en-GB"/>
              </w:rPr>
            </w:pPr>
            <w:r w:rsidRPr="00A85680">
              <w:rPr>
                <w:rFonts w:ascii="Verdana" w:hAnsi="Verdana"/>
                <w:sz w:val="19"/>
                <w:szCs w:val="19"/>
                <w:lang w:val="en-GB"/>
              </w:rPr>
              <w:t>by way of a non-cash payment</w:t>
            </w:r>
            <w:r w:rsidR="00FD05F0">
              <w:rPr>
                <w:rFonts w:ascii="Verdana" w:hAnsi="Verdana"/>
                <w:sz w:val="19"/>
                <w:szCs w:val="19"/>
                <w:lang w:val="en-GB"/>
              </w:rPr>
              <w:t>; by a bank transfer</w:t>
            </w:r>
            <w:r w:rsidRPr="00A85680">
              <w:rPr>
                <w:rFonts w:ascii="Verdana" w:hAnsi="Verdana"/>
                <w:sz w:val="19"/>
                <w:szCs w:val="19"/>
                <w:lang w:val="en-GB"/>
              </w:rPr>
              <w:t xml:space="preserve"> </w:t>
            </w:r>
          </w:p>
        </w:tc>
      </w:tr>
      <w:tr w:rsidR="00873369" w:rsidRPr="00A85680" w14:paraId="7288C68C" w14:textId="77777777" w:rsidTr="00770075">
        <w:trPr>
          <w:jc w:val="center"/>
        </w:trPr>
        <w:tc>
          <w:tcPr>
            <w:tcW w:w="4140" w:type="dxa"/>
            <w:tcBorders>
              <w:top w:val="nil"/>
              <w:left w:val="nil"/>
              <w:bottom w:val="nil"/>
              <w:right w:val="nil"/>
            </w:tcBorders>
          </w:tcPr>
          <w:p w14:paraId="2A344E0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platit převodem na účet</w:t>
            </w:r>
          </w:p>
        </w:tc>
        <w:tc>
          <w:tcPr>
            <w:tcW w:w="4410" w:type="dxa"/>
            <w:tcBorders>
              <w:top w:val="nil"/>
              <w:left w:val="nil"/>
              <w:bottom w:val="nil"/>
              <w:right w:val="nil"/>
            </w:tcBorders>
          </w:tcPr>
          <w:p w14:paraId="33A24048"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pay through a bank transfer</w:t>
            </w:r>
          </w:p>
        </w:tc>
      </w:tr>
      <w:tr w:rsidR="00354453" w:rsidRPr="00A85680" w14:paraId="5401A7C3" w14:textId="77777777" w:rsidTr="00770075">
        <w:trPr>
          <w:jc w:val="center"/>
        </w:trPr>
        <w:tc>
          <w:tcPr>
            <w:tcW w:w="4140" w:type="dxa"/>
            <w:tcBorders>
              <w:top w:val="nil"/>
              <w:left w:val="nil"/>
              <w:bottom w:val="nil"/>
              <w:right w:val="nil"/>
            </w:tcBorders>
          </w:tcPr>
          <w:p w14:paraId="0435D223" w14:textId="77777777" w:rsidR="00354453" w:rsidRPr="00AE78F7" w:rsidRDefault="00354453" w:rsidP="006649A7">
            <w:pPr>
              <w:rPr>
                <w:rFonts w:ascii="Verdana" w:hAnsi="Verdana"/>
                <w:sz w:val="19"/>
                <w:szCs w:val="19"/>
              </w:rPr>
            </w:pPr>
            <w:r w:rsidRPr="00AE78F7">
              <w:rPr>
                <w:rFonts w:ascii="Verdana" w:hAnsi="Verdana"/>
                <w:sz w:val="19"/>
                <w:szCs w:val="19"/>
              </w:rPr>
              <w:t>převod na bankovní účet univerzity</w:t>
            </w:r>
          </w:p>
        </w:tc>
        <w:tc>
          <w:tcPr>
            <w:tcW w:w="4410" w:type="dxa"/>
            <w:tcBorders>
              <w:top w:val="nil"/>
              <w:left w:val="nil"/>
              <w:bottom w:val="nil"/>
              <w:right w:val="nil"/>
            </w:tcBorders>
          </w:tcPr>
          <w:p w14:paraId="1FCB4423" w14:textId="77777777" w:rsidR="00354453" w:rsidRPr="00A85680" w:rsidRDefault="00354453" w:rsidP="006649A7">
            <w:pPr>
              <w:rPr>
                <w:rFonts w:ascii="Verdana" w:hAnsi="Verdana"/>
                <w:sz w:val="19"/>
                <w:szCs w:val="19"/>
                <w:lang w:val="en-GB"/>
              </w:rPr>
            </w:pPr>
            <w:r w:rsidRPr="00A85680">
              <w:rPr>
                <w:rFonts w:ascii="Verdana" w:hAnsi="Verdana"/>
                <w:sz w:val="19"/>
                <w:szCs w:val="19"/>
                <w:lang w:val="en-GB"/>
              </w:rPr>
              <w:t>transfer to the bank account of the University</w:t>
            </w:r>
          </w:p>
        </w:tc>
      </w:tr>
      <w:tr w:rsidR="00873369" w:rsidRPr="00A85680" w14:paraId="4FB156D1" w14:textId="77777777" w:rsidTr="00770075">
        <w:trPr>
          <w:jc w:val="center"/>
        </w:trPr>
        <w:tc>
          <w:tcPr>
            <w:tcW w:w="4140" w:type="dxa"/>
            <w:tcBorders>
              <w:top w:val="nil"/>
              <w:left w:val="nil"/>
              <w:bottom w:val="nil"/>
              <w:right w:val="nil"/>
            </w:tcBorders>
          </w:tcPr>
          <w:p w14:paraId="5E8DD4C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převzetí</w:t>
            </w:r>
          </w:p>
        </w:tc>
        <w:tc>
          <w:tcPr>
            <w:tcW w:w="4410" w:type="dxa"/>
            <w:tcBorders>
              <w:top w:val="nil"/>
              <w:left w:val="nil"/>
              <w:bottom w:val="nil"/>
              <w:right w:val="nil"/>
            </w:tcBorders>
          </w:tcPr>
          <w:p w14:paraId="0227E60E" w14:textId="77777777" w:rsidR="00873369" w:rsidRPr="00A85680" w:rsidRDefault="00873369" w:rsidP="00B02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receipt</w:t>
            </w:r>
          </w:p>
        </w:tc>
      </w:tr>
      <w:tr w:rsidR="00B02A11" w:rsidRPr="00B02A11" w14:paraId="369F4E92" w14:textId="77777777" w:rsidTr="00770075">
        <w:trPr>
          <w:jc w:val="center"/>
        </w:trPr>
        <w:tc>
          <w:tcPr>
            <w:tcW w:w="4140" w:type="dxa"/>
            <w:tcBorders>
              <w:top w:val="nil"/>
              <w:left w:val="nil"/>
              <w:bottom w:val="nil"/>
              <w:right w:val="nil"/>
            </w:tcBorders>
          </w:tcPr>
          <w:p w14:paraId="615C5E74" w14:textId="34754A31" w:rsidR="00B02A11" w:rsidRPr="00B02A11" w:rsidRDefault="00B02A1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Pr>
                <w:rFonts w:ascii="Verdana" w:hAnsi="Verdana"/>
                <w:bCs/>
                <w:sz w:val="19"/>
                <w:szCs w:val="19"/>
              </w:rPr>
              <w:t>převzetí odpovědnosti za</w:t>
            </w:r>
            <w:r w:rsidR="001D4816">
              <w:rPr>
                <w:rFonts w:ascii="Verdana" w:hAnsi="Verdana"/>
                <w:bCs/>
                <w:sz w:val="19"/>
                <w:szCs w:val="19"/>
              </w:rPr>
              <w:t xml:space="preserve"> (co)</w:t>
            </w:r>
          </w:p>
        </w:tc>
        <w:tc>
          <w:tcPr>
            <w:tcW w:w="4410" w:type="dxa"/>
            <w:tcBorders>
              <w:top w:val="nil"/>
              <w:left w:val="nil"/>
              <w:bottom w:val="nil"/>
              <w:right w:val="nil"/>
            </w:tcBorders>
          </w:tcPr>
          <w:p w14:paraId="2FA06068" w14:textId="77777777" w:rsidR="00B02A11" w:rsidRPr="00B02A11" w:rsidRDefault="00B02A1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Pr>
                <w:rFonts w:ascii="Verdana" w:hAnsi="Verdana"/>
                <w:bCs/>
                <w:sz w:val="19"/>
                <w:szCs w:val="19"/>
                <w:lang w:val="en-GB"/>
              </w:rPr>
              <w:t>assuming responsibility for</w:t>
            </w:r>
          </w:p>
        </w:tc>
      </w:tr>
      <w:tr w:rsidR="00873369" w:rsidRPr="00A85680" w14:paraId="435E9EDE" w14:textId="77777777" w:rsidTr="00770075">
        <w:trPr>
          <w:jc w:val="center"/>
        </w:trPr>
        <w:tc>
          <w:tcPr>
            <w:tcW w:w="4140" w:type="dxa"/>
            <w:tcBorders>
              <w:top w:val="nil"/>
              <w:left w:val="nil"/>
              <w:bottom w:val="nil"/>
              <w:right w:val="nil"/>
            </w:tcBorders>
          </w:tcPr>
          <w:p w14:paraId="18961A3F"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převzetí zásilky</w:t>
            </w:r>
          </w:p>
        </w:tc>
        <w:tc>
          <w:tcPr>
            <w:tcW w:w="4410" w:type="dxa"/>
            <w:tcBorders>
              <w:top w:val="nil"/>
              <w:left w:val="nil"/>
              <w:bottom w:val="nil"/>
              <w:right w:val="nil"/>
            </w:tcBorders>
          </w:tcPr>
          <w:p w14:paraId="5179A93E"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receipt of mail</w:t>
            </w:r>
          </w:p>
        </w:tc>
      </w:tr>
      <w:tr w:rsidR="00873369" w:rsidRPr="00A85680" w14:paraId="488B7C9C" w14:textId="77777777" w:rsidTr="00770075">
        <w:trPr>
          <w:jc w:val="center"/>
        </w:trPr>
        <w:tc>
          <w:tcPr>
            <w:tcW w:w="4140" w:type="dxa"/>
            <w:tcBorders>
              <w:top w:val="nil"/>
              <w:left w:val="nil"/>
              <w:bottom w:val="nil"/>
              <w:right w:val="nil"/>
            </w:tcBorders>
          </w:tcPr>
          <w:p w14:paraId="2001815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slavnostní převzetí diplomu</w:t>
            </w:r>
          </w:p>
        </w:tc>
        <w:tc>
          <w:tcPr>
            <w:tcW w:w="4410" w:type="dxa"/>
            <w:tcBorders>
              <w:top w:val="nil"/>
              <w:left w:val="nil"/>
              <w:bottom w:val="nil"/>
              <w:right w:val="nil"/>
            </w:tcBorders>
          </w:tcPr>
          <w:p w14:paraId="74CBC683"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ceremonial conferment of the (degree) diploma</w:t>
            </w:r>
          </w:p>
        </w:tc>
      </w:tr>
      <w:tr w:rsidR="00873369" w:rsidRPr="00A85680" w14:paraId="7384D88B" w14:textId="77777777" w:rsidTr="00770075">
        <w:trPr>
          <w:jc w:val="center"/>
        </w:trPr>
        <w:tc>
          <w:tcPr>
            <w:tcW w:w="4140" w:type="dxa"/>
            <w:tcBorders>
              <w:top w:val="nil"/>
              <w:left w:val="nil"/>
              <w:bottom w:val="nil"/>
              <w:right w:val="nil"/>
            </w:tcBorders>
          </w:tcPr>
          <w:p w14:paraId="2A38519A"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přezkoumání</w:t>
            </w:r>
          </w:p>
        </w:tc>
        <w:tc>
          <w:tcPr>
            <w:tcW w:w="4410" w:type="dxa"/>
            <w:tcBorders>
              <w:top w:val="nil"/>
              <w:left w:val="nil"/>
              <w:bottom w:val="nil"/>
              <w:right w:val="nil"/>
            </w:tcBorders>
          </w:tcPr>
          <w:p w14:paraId="4D9F4E1F"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review; examination</w:t>
            </w:r>
          </w:p>
        </w:tc>
      </w:tr>
      <w:tr w:rsidR="00873369" w:rsidRPr="00A85680" w14:paraId="52661E6F" w14:textId="77777777" w:rsidTr="00770075">
        <w:trPr>
          <w:jc w:val="center"/>
        </w:trPr>
        <w:tc>
          <w:tcPr>
            <w:tcW w:w="4140" w:type="dxa"/>
            <w:tcBorders>
              <w:top w:val="nil"/>
              <w:left w:val="nil"/>
              <w:bottom w:val="nil"/>
              <w:right w:val="nil"/>
            </w:tcBorders>
          </w:tcPr>
          <w:p w14:paraId="4A74522B"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přezkoumání opatření</w:t>
            </w:r>
          </w:p>
        </w:tc>
        <w:tc>
          <w:tcPr>
            <w:tcW w:w="4410" w:type="dxa"/>
            <w:tcBorders>
              <w:top w:val="nil"/>
              <w:left w:val="nil"/>
              <w:bottom w:val="nil"/>
              <w:right w:val="nil"/>
            </w:tcBorders>
          </w:tcPr>
          <w:p w14:paraId="6B811742"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review of a measure</w:t>
            </w:r>
          </w:p>
        </w:tc>
      </w:tr>
      <w:tr w:rsidR="00873369" w:rsidRPr="00A85680" w14:paraId="49BA52AC" w14:textId="77777777" w:rsidTr="00770075">
        <w:trPr>
          <w:jc w:val="center"/>
        </w:trPr>
        <w:tc>
          <w:tcPr>
            <w:tcW w:w="4140" w:type="dxa"/>
            <w:tcBorders>
              <w:top w:val="nil"/>
              <w:left w:val="nil"/>
              <w:bottom w:val="nil"/>
              <w:right w:val="nil"/>
            </w:tcBorders>
          </w:tcPr>
          <w:p w14:paraId="32AA720D" w14:textId="77777777" w:rsidR="00873369" w:rsidRPr="00AE78F7" w:rsidRDefault="00873369" w:rsidP="00B02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poučení o možnosti podat žádost o přezkoumání rozhodnutí</w:t>
            </w:r>
          </w:p>
        </w:tc>
        <w:tc>
          <w:tcPr>
            <w:tcW w:w="4410" w:type="dxa"/>
            <w:tcBorders>
              <w:top w:val="nil"/>
              <w:left w:val="nil"/>
              <w:bottom w:val="nil"/>
              <w:right w:val="nil"/>
            </w:tcBorders>
          </w:tcPr>
          <w:p w14:paraId="4FE61B83" w14:textId="77777777" w:rsidR="00873369" w:rsidRPr="00A85680" w:rsidRDefault="00873369" w:rsidP="00B02A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advice of the right to apply for the review of the decision</w:t>
            </w:r>
          </w:p>
        </w:tc>
      </w:tr>
      <w:tr w:rsidR="00873369" w:rsidRPr="00A85680" w14:paraId="3C6B160E" w14:textId="77777777" w:rsidTr="00770075">
        <w:trPr>
          <w:jc w:val="center"/>
        </w:trPr>
        <w:tc>
          <w:tcPr>
            <w:tcW w:w="4140" w:type="dxa"/>
            <w:tcBorders>
              <w:top w:val="nil"/>
              <w:left w:val="nil"/>
              <w:bottom w:val="nil"/>
              <w:right w:val="nil"/>
            </w:tcBorders>
          </w:tcPr>
          <w:p w14:paraId="0C026169"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přezkum</w:t>
            </w:r>
          </w:p>
        </w:tc>
        <w:tc>
          <w:tcPr>
            <w:tcW w:w="4410" w:type="dxa"/>
            <w:tcBorders>
              <w:top w:val="nil"/>
              <w:left w:val="nil"/>
              <w:bottom w:val="nil"/>
              <w:right w:val="nil"/>
            </w:tcBorders>
          </w:tcPr>
          <w:p w14:paraId="525FB337" w14:textId="77777777" w:rsidR="00873369" w:rsidRPr="00A85680" w:rsidRDefault="00873369" w:rsidP="00B7681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review</w:t>
            </w:r>
          </w:p>
        </w:tc>
      </w:tr>
      <w:tr w:rsidR="00873369" w:rsidRPr="00A85680" w14:paraId="718E3DFA" w14:textId="77777777" w:rsidTr="00770075">
        <w:trPr>
          <w:jc w:val="center"/>
        </w:trPr>
        <w:tc>
          <w:tcPr>
            <w:tcW w:w="4140" w:type="dxa"/>
            <w:tcBorders>
              <w:top w:val="nil"/>
              <w:left w:val="nil"/>
              <w:bottom w:val="nil"/>
              <w:right w:val="nil"/>
            </w:tcBorders>
          </w:tcPr>
          <w:p w14:paraId="7339DF17"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přezkum rozhodnutí soudem</w:t>
            </w:r>
          </w:p>
        </w:tc>
        <w:tc>
          <w:tcPr>
            <w:tcW w:w="4410" w:type="dxa"/>
            <w:tcBorders>
              <w:top w:val="nil"/>
              <w:left w:val="nil"/>
              <w:bottom w:val="nil"/>
              <w:right w:val="nil"/>
            </w:tcBorders>
          </w:tcPr>
          <w:p w14:paraId="0E30648D"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judicial review of a decision; review of a decision by court</w:t>
            </w:r>
          </w:p>
        </w:tc>
      </w:tr>
      <w:tr w:rsidR="00873369" w:rsidRPr="00A85680" w14:paraId="35F79880" w14:textId="77777777" w:rsidTr="00770075">
        <w:trPr>
          <w:jc w:val="center"/>
        </w:trPr>
        <w:tc>
          <w:tcPr>
            <w:tcW w:w="4140" w:type="dxa"/>
            <w:tcBorders>
              <w:top w:val="nil"/>
              <w:left w:val="nil"/>
              <w:bottom w:val="nil"/>
              <w:right w:val="nil"/>
            </w:tcBorders>
          </w:tcPr>
          <w:p w14:paraId="78EC87F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přezkumný</w:t>
            </w:r>
          </w:p>
        </w:tc>
        <w:tc>
          <w:tcPr>
            <w:tcW w:w="4410" w:type="dxa"/>
            <w:tcBorders>
              <w:top w:val="nil"/>
              <w:left w:val="nil"/>
              <w:bottom w:val="nil"/>
              <w:right w:val="nil"/>
            </w:tcBorders>
          </w:tcPr>
          <w:p w14:paraId="25292184" w14:textId="77777777" w:rsidR="00873369" w:rsidRPr="00A85680" w:rsidRDefault="00873369" w:rsidP="00B7681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reviewing; (relating to) review</w:t>
            </w:r>
          </w:p>
        </w:tc>
      </w:tr>
      <w:tr w:rsidR="00873369" w:rsidRPr="00A85680" w14:paraId="28589C9C" w14:textId="77777777" w:rsidTr="00770075">
        <w:trPr>
          <w:jc w:val="center"/>
        </w:trPr>
        <w:tc>
          <w:tcPr>
            <w:tcW w:w="4140" w:type="dxa"/>
            <w:tcBorders>
              <w:top w:val="nil"/>
              <w:left w:val="nil"/>
              <w:bottom w:val="nil"/>
              <w:right w:val="nil"/>
            </w:tcBorders>
          </w:tcPr>
          <w:p w14:paraId="76A22E47"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lastRenderedPageBreak/>
              <w:t>přezkumné řízení</w:t>
            </w:r>
          </w:p>
        </w:tc>
        <w:tc>
          <w:tcPr>
            <w:tcW w:w="4410" w:type="dxa"/>
            <w:tcBorders>
              <w:top w:val="nil"/>
              <w:left w:val="nil"/>
              <w:bottom w:val="nil"/>
              <w:right w:val="nil"/>
            </w:tcBorders>
          </w:tcPr>
          <w:p w14:paraId="46D65A72"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review procedure / proceedings</w:t>
            </w:r>
          </w:p>
        </w:tc>
      </w:tr>
      <w:tr w:rsidR="001746E1" w:rsidRPr="00A85680" w14:paraId="05FABD4D" w14:textId="77777777" w:rsidTr="00770075">
        <w:trPr>
          <w:jc w:val="center"/>
        </w:trPr>
        <w:tc>
          <w:tcPr>
            <w:tcW w:w="4140" w:type="dxa"/>
            <w:tcBorders>
              <w:top w:val="nil"/>
              <w:left w:val="nil"/>
              <w:bottom w:val="nil"/>
              <w:right w:val="nil"/>
            </w:tcBorders>
          </w:tcPr>
          <w:p w14:paraId="6A7CD44D" w14:textId="77777777" w:rsidR="001746E1" w:rsidRPr="00AE78F7" w:rsidRDefault="001746E1" w:rsidP="006649A7">
            <w:pPr>
              <w:rPr>
                <w:rFonts w:ascii="Verdana" w:hAnsi="Verdana"/>
                <w:b/>
                <w:sz w:val="19"/>
                <w:szCs w:val="19"/>
              </w:rPr>
            </w:pPr>
            <w:r w:rsidRPr="00AE78F7">
              <w:rPr>
                <w:rFonts w:ascii="Verdana" w:hAnsi="Verdana"/>
                <w:b/>
                <w:sz w:val="19"/>
                <w:szCs w:val="19"/>
              </w:rPr>
              <w:t>příděl</w:t>
            </w:r>
          </w:p>
        </w:tc>
        <w:tc>
          <w:tcPr>
            <w:tcW w:w="4410" w:type="dxa"/>
            <w:tcBorders>
              <w:top w:val="nil"/>
              <w:left w:val="nil"/>
              <w:bottom w:val="nil"/>
              <w:right w:val="nil"/>
            </w:tcBorders>
          </w:tcPr>
          <w:p w14:paraId="51E980B0" w14:textId="77777777" w:rsidR="001746E1" w:rsidRPr="00A85680" w:rsidRDefault="001746E1" w:rsidP="006649A7">
            <w:pPr>
              <w:rPr>
                <w:rFonts w:ascii="Verdana" w:hAnsi="Verdana"/>
                <w:b/>
                <w:sz w:val="19"/>
                <w:szCs w:val="19"/>
                <w:lang w:val="en-GB"/>
              </w:rPr>
            </w:pPr>
            <w:r w:rsidRPr="00A85680">
              <w:rPr>
                <w:rFonts w:ascii="Verdana" w:hAnsi="Verdana"/>
                <w:b/>
                <w:sz w:val="19"/>
                <w:szCs w:val="19"/>
                <w:lang w:val="en-GB"/>
              </w:rPr>
              <w:t>allocation</w:t>
            </w:r>
          </w:p>
        </w:tc>
      </w:tr>
      <w:tr w:rsidR="001746E1" w:rsidRPr="00A85680" w14:paraId="633E0E04" w14:textId="77777777" w:rsidTr="00770075">
        <w:trPr>
          <w:jc w:val="center"/>
        </w:trPr>
        <w:tc>
          <w:tcPr>
            <w:tcW w:w="4140" w:type="dxa"/>
            <w:tcBorders>
              <w:top w:val="nil"/>
              <w:left w:val="nil"/>
              <w:bottom w:val="nil"/>
              <w:right w:val="nil"/>
            </w:tcBorders>
          </w:tcPr>
          <w:p w14:paraId="7F3CF2E2" w14:textId="77777777" w:rsidR="001746E1" w:rsidRPr="00AE78F7" w:rsidRDefault="001746E1" w:rsidP="006649A7">
            <w:pPr>
              <w:rPr>
                <w:rFonts w:ascii="Verdana" w:hAnsi="Verdana"/>
                <w:sz w:val="19"/>
                <w:szCs w:val="19"/>
              </w:rPr>
            </w:pPr>
            <w:r w:rsidRPr="00AE78F7">
              <w:rPr>
                <w:rFonts w:ascii="Verdana" w:hAnsi="Verdana"/>
                <w:sz w:val="19"/>
                <w:szCs w:val="19"/>
              </w:rPr>
              <w:t>příděl na vrub nákladů fakulty</w:t>
            </w:r>
          </w:p>
        </w:tc>
        <w:tc>
          <w:tcPr>
            <w:tcW w:w="4410" w:type="dxa"/>
            <w:tcBorders>
              <w:top w:val="nil"/>
              <w:left w:val="nil"/>
              <w:bottom w:val="nil"/>
              <w:right w:val="nil"/>
            </w:tcBorders>
          </w:tcPr>
          <w:p w14:paraId="603EC5FB" w14:textId="77777777" w:rsidR="001746E1" w:rsidRPr="00A85680" w:rsidRDefault="001746E1" w:rsidP="006649A7">
            <w:pPr>
              <w:rPr>
                <w:rFonts w:ascii="Verdana" w:hAnsi="Verdana"/>
                <w:sz w:val="19"/>
                <w:szCs w:val="19"/>
                <w:lang w:val="en-GB"/>
              </w:rPr>
            </w:pPr>
            <w:r w:rsidRPr="00A85680">
              <w:rPr>
                <w:rFonts w:ascii="Verdana" w:hAnsi="Verdana"/>
                <w:sz w:val="19"/>
                <w:szCs w:val="19"/>
                <w:lang w:val="en-GB"/>
              </w:rPr>
              <w:t xml:space="preserve">allocation to the debit </w:t>
            </w:r>
            <w:r w:rsidR="00B02A11">
              <w:rPr>
                <w:rFonts w:ascii="Verdana" w:hAnsi="Verdana"/>
                <w:sz w:val="19"/>
                <w:szCs w:val="19"/>
                <w:lang w:val="en-GB"/>
              </w:rPr>
              <w:t>(</w:t>
            </w:r>
            <w:r w:rsidRPr="00A85680">
              <w:rPr>
                <w:rFonts w:ascii="Verdana" w:hAnsi="Verdana"/>
                <w:sz w:val="19"/>
                <w:szCs w:val="19"/>
                <w:lang w:val="en-GB"/>
              </w:rPr>
              <w:t>of the costs</w:t>
            </w:r>
            <w:r w:rsidR="00B02A11">
              <w:rPr>
                <w:rFonts w:ascii="Verdana" w:hAnsi="Verdana"/>
                <w:sz w:val="19"/>
                <w:szCs w:val="19"/>
                <w:lang w:val="en-GB"/>
              </w:rPr>
              <w:t>)</w:t>
            </w:r>
            <w:r w:rsidRPr="00A85680">
              <w:rPr>
                <w:rFonts w:ascii="Verdana" w:hAnsi="Verdana"/>
                <w:sz w:val="19"/>
                <w:szCs w:val="19"/>
                <w:lang w:val="en-GB"/>
              </w:rPr>
              <w:t xml:space="preserve"> of a faculty</w:t>
            </w:r>
          </w:p>
        </w:tc>
      </w:tr>
      <w:tr w:rsidR="00873369" w:rsidRPr="00A85680" w14:paraId="297323F1" w14:textId="77777777" w:rsidTr="00770075">
        <w:trPr>
          <w:jc w:val="center"/>
        </w:trPr>
        <w:tc>
          <w:tcPr>
            <w:tcW w:w="4140" w:type="dxa"/>
            <w:tcBorders>
              <w:top w:val="nil"/>
              <w:left w:val="nil"/>
              <w:bottom w:val="nil"/>
              <w:right w:val="nil"/>
            </w:tcBorders>
          </w:tcPr>
          <w:p w14:paraId="5EAC958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přidělený</w:t>
            </w:r>
          </w:p>
        </w:tc>
        <w:tc>
          <w:tcPr>
            <w:tcW w:w="4410" w:type="dxa"/>
            <w:tcBorders>
              <w:top w:val="nil"/>
              <w:left w:val="nil"/>
              <w:bottom w:val="nil"/>
              <w:right w:val="nil"/>
            </w:tcBorders>
          </w:tcPr>
          <w:p w14:paraId="1DF05ED7"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assigned; allocated</w:t>
            </w:r>
          </w:p>
        </w:tc>
      </w:tr>
      <w:tr w:rsidR="00873369" w:rsidRPr="00A85680" w14:paraId="2D00BD31" w14:textId="77777777" w:rsidTr="00770075">
        <w:trPr>
          <w:jc w:val="center"/>
        </w:trPr>
        <w:tc>
          <w:tcPr>
            <w:tcW w:w="4140" w:type="dxa"/>
            <w:tcBorders>
              <w:top w:val="nil"/>
              <w:left w:val="nil"/>
              <w:bottom w:val="nil"/>
              <w:right w:val="nil"/>
            </w:tcBorders>
          </w:tcPr>
          <w:p w14:paraId="4136931E"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přidělené finanční prostředky</w:t>
            </w:r>
          </w:p>
        </w:tc>
        <w:tc>
          <w:tcPr>
            <w:tcW w:w="4410" w:type="dxa"/>
            <w:tcBorders>
              <w:top w:val="nil"/>
              <w:left w:val="nil"/>
              <w:bottom w:val="nil"/>
              <w:right w:val="nil"/>
            </w:tcBorders>
          </w:tcPr>
          <w:p w14:paraId="65B6B313"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allocated funds; allocated financial means</w:t>
            </w:r>
          </w:p>
        </w:tc>
      </w:tr>
      <w:tr w:rsidR="00B02A11" w:rsidRPr="00A85680" w14:paraId="5F9DB5A3" w14:textId="77777777" w:rsidTr="00770075">
        <w:trPr>
          <w:jc w:val="center"/>
        </w:trPr>
        <w:tc>
          <w:tcPr>
            <w:tcW w:w="4140" w:type="dxa"/>
            <w:tcBorders>
              <w:top w:val="nil"/>
              <w:left w:val="nil"/>
              <w:bottom w:val="nil"/>
              <w:right w:val="nil"/>
            </w:tcBorders>
          </w:tcPr>
          <w:p w14:paraId="1066B9C0" w14:textId="77777777" w:rsidR="00B02A11" w:rsidRPr="00AE78F7" w:rsidRDefault="00B02A1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přidělené oprávnění</w:t>
            </w:r>
          </w:p>
        </w:tc>
        <w:tc>
          <w:tcPr>
            <w:tcW w:w="4410" w:type="dxa"/>
            <w:tcBorders>
              <w:top w:val="nil"/>
              <w:left w:val="nil"/>
              <w:bottom w:val="nil"/>
              <w:right w:val="nil"/>
            </w:tcBorders>
          </w:tcPr>
          <w:p w14:paraId="4FF0B006" w14:textId="77777777" w:rsidR="00B02A11" w:rsidRPr="00A85680" w:rsidRDefault="00B02A1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assigned right / competence</w:t>
            </w:r>
          </w:p>
        </w:tc>
      </w:tr>
      <w:tr w:rsidR="00873369" w:rsidRPr="00A85680" w14:paraId="2D4012E8" w14:textId="77777777" w:rsidTr="00770075">
        <w:trPr>
          <w:jc w:val="center"/>
        </w:trPr>
        <w:tc>
          <w:tcPr>
            <w:tcW w:w="4140" w:type="dxa"/>
            <w:tcBorders>
              <w:top w:val="nil"/>
              <w:left w:val="nil"/>
              <w:bottom w:val="nil"/>
              <w:right w:val="nil"/>
            </w:tcBorders>
          </w:tcPr>
          <w:p w14:paraId="404E17CA"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nakládání s přidělenými prostředky</w:t>
            </w:r>
          </w:p>
        </w:tc>
        <w:tc>
          <w:tcPr>
            <w:tcW w:w="4410" w:type="dxa"/>
            <w:tcBorders>
              <w:top w:val="nil"/>
              <w:left w:val="nil"/>
              <w:bottom w:val="nil"/>
              <w:right w:val="nil"/>
            </w:tcBorders>
          </w:tcPr>
          <w:p w14:paraId="0EF3779A"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management of allocated funds</w:t>
            </w:r>
          </w:p>
        </w:tc>
      </w:tr>
      <w:tr w:rsidR="00873369" w:rsidRPr="00A85680" w14:paraId="1EEA9452" w14:textId="77777777" w:rsidTr="00770075">
        <w:trPr>
          <w:jc w:val="center"/>
        </w:trPr>
        <w:tc>
          <w:tcPr>
            <w:tcW w:w="4140" w:type="dxa"/>
            <w:tcBorders>
              <w:top w:val="nil"/>
              <w:left w:val="nil"/>
              <w:bottom w:val="nil"/>
              <w:right w:val="nil"/>
            </w:tcBorders>
          </w:tcPr>
          <w:p w14:paraId="0E221E7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přidělit</w:t>
            </w:r>
          </w:p>
        </w:tc>
        <w:tc>
          <w:tcPr>
            <w:tcW w:w="4410" w:type="dxa"/>
            <w:tcBorders>
              <w:top w:val="nil"/>
              <w:left w:val="nil"/>
              <w:bottom w:val="nil"/>
              <w:right w:val="nil"/>
            </w:tcBorders>
          </w:tcPr>
          <w:p w14:paraId="4DF72F9E" w14:textId="77777777" w:rsidR="00873369" w:rsidRPr="00A85680" w:rsidRDefault="00873369" w:rsidP="00B7681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assign; allocate</w:t>
            </w:r>
          </w:p>
        </w:tc>
      </w:tr>
      <w:tr w:rsidR="00873369" w:rsidRPr="00A85680" w14:paraId="30FC26C6" w14:textId="77777777" w:rsidTr="00770075">
        <w:trPr>
          <w:jc w:val="center"/>
        </w:trPr>
        <w:tc>
          <w:tcPr>
            <w:tcW w:w="4140" w:type="dxa"/>
            <w:tcBorders>
              <w:top w:val="nil"/>
              <w:left w:val="nil"/>
              <w:bottom w:val="nil"/>
              <w:right w:val="nil"/>
            </w:tcBorders>
          </w:tcPr>
          <w:p w14:paraId="2848D20D"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přidělit body</w:t>
            </w:r>
          </w:p>
        </w:tc>
        <w:tc>
          <w:tcPr>
            <w:tcW w:w="4410" w:type="dxa"/>
            <w:tcBorders>
              <w:top w:val="nil"/>
              <w:left w:val="nil"/>
              <w:bottom w:val="nil"/>
              <w:right w:val="nil"/>
            </w:tcBorders>
          </w:tcPr>
          <w:p w14:paraId="0CAF0269"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assign / allocate points</w:t>
            </w:r>
          </w:p>
        </w:tc>
      </w:tr>
      <w:tr w:rsidR="00873369" w:rsidRPr="00A85680" w14:paraId="10575C01" w14:textId="77777777" w:rsidTr="00770075">
        <w:trPr>
          <w:jc w:val="center"/>
        </w:trPr>
        <w:tc>
          <w:tcPr>
            <w:tcW w:w="4140" w:type="dxa"/>
            <w:tcBorders>
              <w:top w:val="nil"/>
              <w:left w:val="nil"/>
              <w:bottom w:val="nil"/>
              <w:right w:val="nil"/>
            </w:tcBorders>
          </w:tcPr>
          <w:p w14:paraId="54684F59"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přihlášený</w:t>
            </w:r>
          </w:p>
        </w:tc>
        <w:tc>
          <w:tcPr>
            <w:tcW w:w="4410" w:type="dxa"/>
            <w:tcBorders>
              <w:top w:val="nil"/>
              <w:left w:val="nil"/>
              <w:bottom w:val="nil"/>
              <w:right w:val="nil"/>
            </w:tcBorders>
          </w:tcPr>
          <w:p w14:paraId="40B8E5DE"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registered; signed-up</w:t>
            </w:r>
          </w:p>
        </w:tc>
      </w:tr>
      <w:tr w:rsidR="00873369" w:rsidRPr="00A85680" w14:paraId="64CAC2E7" w14:textId="77777777" w:rsidTr="00770075">
        <w:trPr>
          <w:jc w:val="center"/>
        </w:trPr>
        <w:tc>
          <w:tcPr>
            <w:tcW w:w="4140" w:type="dxa"/>
            <w:tcBorders>
              <w:top w:val="nil"/>
              <w:left w:val="nil"/>
              <w:bottom w:val="nil"/>
              <w:right w:val="nil"/>
            </w:tcBorders>
          </w:tcPr>
          <w:p w14:paraId="02714A7D"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přihlášený uchazeč</w:t>
            </w:r>
          </w:p>
        </w:tc>
        <w:tc>
          <w:tcPr>
            <w:tcW w:w="4410" w:type="dxa"/>
            <w:tcBorders>
              <w:top w:val="nil"/>
              <w:left w:val="nil"/>
              <w:bottom w:val="nil"/>
              <w:right w:val="nil"/>
            </w:tcBorders>
          </w:tcPr>
          <w:p w14:paraId="4F4352C2"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registered applicant</w:t>
            </w:r>
          </w:p>
        </w:tc>
      </w:tr>
      <w:tr w:rsidR="00873369" w:rsidRPr="00A85680" w14:paraId="25DAB1AF" w14:textId="77777777" w:rsidTr="00770075">
        <w:trPr>
          <w:jc w:val="center"/>
        </w:trPr>
        <w:tc>
          <w:tcPr>
            <w:tcW w:w="4140" w:type="dxa"/>
            <w:tcBorders>
              <w:top w:val="nil"/>
              <w:left w:val="nil"/>
              <w:bottom w:val="nil"/>
              <w:right w:val="nil"/>
            </w:tcBorders>
          </w:tcPr>
          <w:p w14:paraId="51A41460"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přihláška</w:t>
            </w:r>
          </w:p>
        </w:tc>
        <w:tc>
          <w:tcPr>
            <w:tcW w:w="4410" w:type="dxa"/>
            <w:tcBorders>
              <w:top w:val="nil"/>
              <w:left w:val="nil"/>
              <w:bottom w:val="nil"/>
              <w:right w:val="nil"/>
            </w:tcBorders>
          </w:tcPr>
          <w:p w14:paraId="1EAE7567"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application form</w:t>
            </w:r>
          </w:p>
        </w:tc>
      </w:tr>
      <w:tr w:rsidR="00B02A11" w:rsidRPr="00A85680" w14:paraId="1415FC63" w14:textId="77777777" w:rsidTr="00770075">
        <w:trPr>
          <w:jc w:val="center"/>
        </w:trPr>
        <w:tc>
          <w:tcPr>
            <w:tcW w:w="4140" w:type="dxa"/>
            <w:tcBorders>
              <w:top w:val="nil"/>
              <w:left w:val="nil"/>
              <w:bottom w:val="nil"/>
              <w:right w:val="nil"/>
            </w:tcBorders>
          </w:tcPr>
          <w:p w14:paraId="51DF4211" w14:textId="77777777" w:rsidR="00B02A11" w:rsidRPr="00AE78F7" w:rsidRDefault="00B02A1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formulář přihlášky</w:t>
            </w:r>
          </w:p>
        </w:tc>
        <w:tc>
          <w:tcPr>
            <w:tcW w:w="4410" w:type="dxa"/>
            <w:tcBorders>
              <w:top w:val="nil"/>
              <w:left w:val="nil"/>
              <w:bottom w:val="nil"/>
              <w:right w:val="nil"/>
            </w:tcBorders>
          </w:tcPr>
          <w:p w14:paraId="7CF6688E" w14:textId="77777777" w:rsidR="00B02A11" w:rsidRPr="00A85680" w:rsidRDefault="00B02A1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application form</w:t>
            </w:r>
          </w:p>
        </w:tc>
      </w:tr>
      <w:tr w:rsidR="00B02A11" w:rsidRPr="00A85680" w14:paraId="1C3A3608" w14:textId="77777777" w:rsidTr="00770075">
        <w:trPr>
          <w:jc w:val="center"/>
        </w:trPr>
        <w:tc>
          <w:tcPr>
            <w:tcW w:w="4140" w:type="dxa"/>
            <w:tcBorders>
              <w:top w:val="nil"/>
              <w:left w:val="nil"/>
              <w:bottom w:val="nil"/>
              <w:right w:val="nil"/>
            </w:tcBorders>
          </w:tcPr>
          <w:p w14:paraId="2A800B8D" w14:textId="77777777" w:rsidR="00B02A11" w:rsidRPr="00AE78F7" w:rsidRDefault="00B02A1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lhůta pro podání přihlášky</w:t>
            </w:r>
          </w:p>
        </w:tc>
        <w:tc>
          <w:tcPr>
            <w:tcW w:w="4410" w:type="dxa"/>
            <w:tcBorders>
              <w:top w:val="nil"/>
              <w:left w:val="nil"/>
              <w:bottom w:val="nil"/>
              <w:right w:val="nil"/>
            </w:tcBorders>
          </w:tcPr>
          <w:p w14:paraId="0D47F2CC" w14:textId="77777777" w:rsidR="00B02A11" w:rsidRPr="00A85680" w:rsidRDefault="00B02A11" w:rsidP="00B7681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deadline for filing the application</w:t>
            </w:r>
          </w:p>
        </w:tc>
      </w:tr>
      <w:tr w:rsidR="00B02A11" w:rsidRPr="00A85680" w14:paraId="34C24AF8" w14:textId="77777777" w:rsidTr="00770075">
        <w:trPr>
          <w:jc w:val="center"/>
        </w:trPr>
        <w:tc>
          <w:tcPr>
            <w:tcW w:w="4140" w:type="dxa"/>
            <w:tcBorders>
              <w:top w:val="nil"/>
              <w:left w:val="nil"/>
              <w:bottom w:val="nil"/>
              <w:right w:val="nil"/>
            </w:tcBorders>
          </w:tcPr>
          <w:p w14:paraId="0037940C" w14:textId="77777777" w:rsidR="00B02A11" w:rsidRPr="00AE78F7" w:rsidRDefault="00B02A1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má se za to, že přihláška nebyla podána</w:t>
            </w:r>
          </w:p>
        </w:tc>
        <w:tc>
          <w:tcPr>
            <w:tcW w:w="4410" w:type="dxa"/>
            <w:tcBorders>
              <w:top w:val="nil"/>
              <w:left w:val="nil"/>
              <w:bottom w:val="nil"/>
              <w:right w:val="nil"/>
            </w:tcBorders>
          </w:tcPr>
          <w:p w14:paraId="6F373A3E" w14:textId="77777777" w:rsidR="00B02A11" w:rsidRPr="00A85680" w:rsidRDefault="00B02A11" w:rsidP="00B7681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application is presumed not to have been filed </w:t>
            </w:r>
          </w:p>
        </w:tc>
      </w:tr>
      <w:tr w:rsidR="00B02A11" w:rsidRPr="00A85680" w14:paraId="02E18630" w14:textId="77777777" w:rsidTr="00770075">
        <w:trPr>
          <w:jc w:val="center"/>
        </w:trPr>
        <w:tc>
          <w:tcPr>
            <w:tcW w:w="4140" w:type="dxa"/>
            <w:tcBorders>
              <w:top w:val="nil"/>
              <w:left w:val="nil"/>
              <w:bottom w:val="nil"/>
              <w:right w:val="nil"/>
            </w:tcBorders>
          </w:tcPr>
          <w:p w14:paraId="1CC2EA48" w14:textId="77777777" w:rsidR="00B02A11" w:rsidRPr="00AE78F7" w:rsidRDefault="00B02A1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náležitosti přihlášky</w:t>
            </w:r>
          </w:p>
        </w:tc>
        <w:tc>
          <w:tcPr>
            <w:tcW w:w="4410" w:type="dxa"/>
            <w:tcBorders>
              <w:top w:val="nil"/>
              <w:left w:val="nil"/>
              <w:bottom w:val="nil"/>
              <w:right w:val="nil"/>
            </w:tcBorders>
          </w:tcPr>
          <w:p w14:paraId="7CA28BFE" w14:textId="77777777" w:rsidR="00B02A11" w:rsidRPr="00A85680" w:rsidRDefault="00B02A1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elements of an application</w:t>
            </w:r>
          </w:p>
        </w:tc>
      </w:tr>
      <w:tr w:rsidR="00B02A11" w:rsidRPr="00A85680" w14:paraId="6B8A00BB" w14:textId="77777777" w:rsidTr="00770075">
        <w:trPr>
          <w:jc w:val="center"/>
        </w:trPr>
        <w:tc>
          <w:tcPr>
            <w:tcW w:w="4140" w:type="dxa"/>
            <w:tcBorders>
              <w:top w:val="nil"/>
              <w:left w:val="nil"/>
              <w:bottom w:val="nil"/>
              <w:right w:val="nil"/>
            </w:tcBorders>
          </w:tcPr>
          <w:p w14:paraId="20E59D1B" w14:textId="77777777" w:rsidR="00B02A11" w:rsidRPr="00AE78F7" w:rsidRDefault="00B02A1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podat přihlášku</w:t>
            </w:r>
          </w:p>
        </w:tc>
        <w:tc>
          <w:tcPr>
            <w:tcW w:w="4410" w:type="dxa"/>
            <w:tcBorders>
              <w:top w:val="nil"/>
              <w:left w:val="nil"/>
              <w:bottom w:val="nil"/>
              <w:right w:val="nil"/>
            </w:tcBorders>
          </w:tcPr>
          <w:p w14:paraId="23C8DB19" w14:textId="77777777" w:rsidR="00B02A11" w:rsidRPr="00A85680" w:rsidRDefault="00B02A1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submit / file an application (for admission)</w:t>
            </w:r>
          </w:p>
        </w:tc>
      </w:tr>
      <w:tr w:rsidR="00B02A11" w:rsidRPr="00A85680" w14:paraId="19AF6909" w14:textId="77777777" w:rsidTr="00770075">
        <w:trPr>
          <w:jc w:val="center"/>
        </w:trPr>
        <w:tc>
          <w:tcPr>
            <w:tcW w:w="4140" w:type="dxa"/>
            <w:tcBorders>
              <w:top w:val="nil"/>
              <w:left w:val="nil"/>
              <w:bottom w:val="nil"/>
              <w:right w:val="nil"/>
            </w:tcBorders>
          </w:tcPr>
          <w:p w14:paraId="284AFE0C" w14:textId="77777777" w:rsidR="00B02A11" w:rsidRPr="00AE78F7" w:rsidRDefault="00B02A1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posuzování přihlášek (grantových projektů)</w:t>
            </w:r>
          </w:p>
        </w:tc>
        <w:tc>
          <w:tcPr>
            <w:tcW w:w="4410" w:type="dxa"/>
            <w:tcBorders>
              <w:top w:val="nil"/>
              <w:left w:val="nil"/>
              <w:bottom w:val="nil"/>
              <w:right w:val="nil"/>
            </w:tcBorders>
          </w:tcPr>
          <w:p w14:paraId="6000CC6D" w14:textId="77777777" w:rsidR="00B02A11" w:rsidRPr="00A85680" w:rsidRDefault="00B02A11" w:rsidP="006845E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evaluation of / evaluating applications (for grant projects)</w:t>
            </w:r>
          </w:p>
        </w:tc>
      </w:tr>
      <w:tr w:rsidR="00B02A11" w:rsidRPr="00A85680" w14:paraId="4D98F4E1" w14:textId="77777777" w:rsidTr="00770075">
        <w:trPr>
          <w:jc w:val="center"/>
        </w:trPr>
        <w:tc>
          <w:tcPr>
            <w:tcW w:w="4140" w:type="dxa"/>
            <w:tcBorders>
              <w:top w:val="nil"/>
              <w:left w:val="nil"/>
              <w:bottom w:val="nil"/>
              <w:right w:val="nil"/>
            </w:tcBorders>
          </w:tcPr>
          <w:p w14:paraId="795D4646" w14:textId="77777777" w:rsidR="00B02A11" w:rsidRPr="00AE78F7" w:rsidRDefault="00B02A1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přihláška do rozpravy</w:t>
            </w:r>
          </w:p>
        </w:tc>
        <w:tc>
          <w:tcPr>
            <w:tcW w:w="4410" w:type="dxa"/>
            <w:tcBorders>
              <w:top w:val="nil"/>
              <w:left w:val="nil"/>
              <w:bottom w:val="nil"/>
              <w:right w:val="nil"/>
            </w:tcBorders>
          </w:tcPr>
          <w:p w14:paraId="0A5DDAA0" w14:textId="77777777" w:rsidR="00B02A11" w:rsidRPr="00A85680" w:rsidRDefault="00B02A1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applying for / claiming the floor in the debate</w:t>
            </w:r>
          </w:p>
        </w:tc>
      </w:tr>
      <w:tr w:rsidR="00B02A11" w:rsidRPr="00A85680" w14:paraId="7570E344" w14:textId="77777777" w:rsidTr="00770075">
        <w:trPr>
          <w:jc w:val="center"/>
        </w:trPr>
        <w:tc>
          <w:tcPr>
            <w:tcW w:w="4140" w:type="dxa"/>
            <w:tcBorders>
              <w:top w:val="nil"/>
              <w:left w:val="nil"/>
              <w:bottom w:val="nil"/>
              <w:right w:val="nil"/>
            </w:tcBorders>
          </w:tcPr>
          <w:p w14:paraId="7FF743E3" w14:textId="77777777" w:rsidR="00B02A11" w:rsidRPr="00AE78F7" w:rsidRDefault="00B02A1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přihláška ke studiu</w:t>
            </w:r>
          </w:p>
        </w:tc>
        <w:tc>
          <w:tcPr>
            <w:tcW w:w="4410" w:type="dxa"/>
            <w:tcBorders>
              <w:top w:val="nil"/>
              <w:left w:val="nil"/>
              <w:bottom w:val="nil"/>
              <w:right w:val="nil"/>
            </w:tcBorders>
          </w:tcPr>
          <w:p w14:paraId="4BF447BC" w14:textId="77777777" w:rsidR="00B02A11" w:rsidRPr="00A85680" w:rsidRDefault="00B02A11" w:rsidP="00E03FB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application for (admission to) study</w:t>
            </w:r>
          </w:p>
        </w:tc>
      </w:tr>
      <w:tr w:rsidR="00B02A11" w:rsidRPr="00A85680" w14:paraId="66C17A5A" w14:textId="77777777" w:rsidTr="00770075">
        <w:trPr>
          <w:jc w:val="center"/>
        </w:trPr>
        <w:tc>
          <w:tcPr>
            <w:tcW w:w="4140" w:type="dxa"/>
            <w:tcBorders>
              <w:top w:val="nil"/>
              <w:left w:val="nil"/>
              <w:bottom w:val="nil"/>
              <w:right w:val="nil"/>
            </w:tcBorders>
          </w:tcPr>
          <w:p w14:paraId="06CB9E18" w14:textId="77777777" w:rsidR="00B02A11" w:rsidRPr="00AE78F7" w:rsidRDefault="00B02A1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přihláška neobsahuje stanovené přílohy</w:t>
            </w:r>
          </w:p>
        </w:tc>
        <w:tc>
          <w:tcPr>
            <w:tcW w:w="4410" w:type="dxa"/>
            <w:tcBorders>
              <w:top w:val="nil"/>
              <w:left w:val="nil"/>
              <w:bottom w:val="nil"/>
              <w:right w:val="nil"/>
            </w:tcBorders>
          </w:tcPr>
          <w:p w14:paraId="4C7CB1E5" w14:textId="77777777" w:rsidR="00B02A11" w:rsidRPr="00A85680" w:rsidRDefault="00B02A11" w:rsidP="008A6AA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application fails to </w:t>
            </w:r>
            <w:r>
              <w:rPr>
                <w:rFonts w:ascii="Verdana" w:hAnsi="Verdana"/>
                <w:sz w:val="19"/>
                <w:szCs w:val="19"/>
                <w:lang w:val="en-GB"/>
              </w:rPr>
              <w:t>contain</w:t>
            </w:r>
            <w:r w:rsidRPr="00A85680">
              <w:rPr>
                <w:rFonts w:ascii="Verdana" w:hAnsi="Verdana"/>
                <w:sz w:val="19"/>
                <w:szCs w:val="19"/>
                <w:lang w:val="en-GB"/>
              </w:rPr>
              <w:t xml:space="preserve"> the required supplementary documentation</w:t>
            </w:r>
          </w:p>
        </w:tc>
      </w:tr>
      <w:tr w:rsidR="00B02A11" w:rsidRPr="00A85680" w14:paraId="32908A0B" w14:textId="77777777" w:rsidTr="00770075">
        <w:trPr>
          <w:jc w:val="center"/>
        </w:trPr>
        <w:tc>
          <w:tcPr>
            <w:tcW w:w="4140" w:type="dxa"/>
            <w:tcBorders>
              <w:top w:val="nil"/>
              <w:left w:val="nil"/>
              <w:bottom w:val="nil"/>
              <w:right w:val="nil"/>
            </w:tcBorders>
          </w:tcPr>
          <w:p w14:paraId="277FB892" w14:textId="77777777" w:rsidR="00B02A11" w:rsidRPr="00AE78F7" w:rsidRDefault="00B02A1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přijímání přihlášek</w:t>
            </w:r>
          </w:p>
        </w:tc>
        <w:tc>
          <w:tcPr>
            <w:tcW w:w="4410" w:type="dxa"/>
            <w:tcBorders>
              <w:top w:val="nil"/>
              <w:left w:val="nil"/>
              <w:bottom w:val="nil"/>
              <w:right w:val="nil"/>
            </w:tcBorders>
          </w:tcPr>
          <w:p w14:paraId="69D885C3" w14:textId="77777777" w:rsidR="00B02A11" w:rsidRPr="00A85680" w:rsidRDefault="00B02A1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acceptance of / accepting applications</w:t>
            </w:r>
          </w:p>
        </w:tc>
      </w:tr>
      <w:tr w:rsidR="00B02A11" w:rsidRPr="00A85680" w14:paraId="09E985E5" w14:textId="77777777" w:rsidTr="00770075">
        <w:trPr>
          <w:jc w:val="center"/>
        </w:trPr>
        <w:tc>
          <w:tcPr>
            <w:tcW w:w="4140" w:type="dxa"/>
            <w:tcBorders>
              <w:top w:val="nil"/>
              <w:left w:val="nil"/>
              <w:bottom w:val="nil"/>
              <w:right w:val="nil"/>
            </w:tcBorders>
          </w:tcPr>
          <w:p w14:paraId="6E0C99AA" w14:textId="77777777" w:rsidR="00B02A11" w:rsidRPr="00AE78F7" w:rsidRDefault="00B02A1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příloha přihlášky</w:t>
            </w:r>
          </w:p>
        </w:tc>
        <w:tc>
          <w:tcPr>
            <w:tcW w:w="4410" w:type="dxa"/>
            <w:tcBorders>
              <w:top w:val="nil"/>
              <w:left w:val="nil"/>
              <w:bottom w:val="nil"/>
              <w:right w:val="nil"/>
            </w:tcBorders>
          </w:tcPr>
          <w:p w14:paraId="74700E82" w14:textId="77777777" w:rsidR="00B02A11" w:rsidRPr="00A85680" w:rsidRDefault="00B02A1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supplement / appendix to an application form</w:t>
            </w:r>
          </w:p>
        </w:tc>
      </w:tr>
      <w:tr w:rsidR="00B02A11" w:rsidRPr="00A85680" w14:paraId="79632D69" w14:textId="77777777" w:rsidTr="00770075">
        <w:trPr>
          <w:jc w:val="center"/>
        </w:trPr>
        <w:tc>
          <w:tcPr>
            <w:tcW w:w="4140" w:type="dxa"/>
            <w:tcBorders>
              <w:top w:val="nil"/>
              <w:left w:val="nil"/>
              <w:bottom w:val="nil"/>
              <w:right w:val="nil"/>
            </w:tcBorders>
          </w:tcPr>
          <w:p w14:paraId="5EC24E9F" w14:textId="77777777" w:rsidR="00B02A11" w:rsidRPr="00AE78F7" w:rsidRDefault="00B02A1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samostatná přihláška</w:t>
            </w:r>
          </w:p>
        </w:tc>
        <w:tc>
          <w:tcPr>
            <w:tcW w:w="4410" w:type="dxa"/>
            <w:tcBorders>
              <w:top w:val="nil"/>
              <w:left w:val="nil"/>
              <w:bottom w:val="nil"/>
              <w:right w:val="nil"/>
            </w:tcBorders>
          </w:tcPr>
          <w:p w14:paraId="5F4F1EF3" w14:textId="77777777" w:rsidR="00B02A11" w:rsidRPr="00A85680" w:rsidRDefault="00B02A1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separate / individual application</w:t>
            </w:r>
          </w:p>
        </w:tc>
      </w:tr>
      <w:tr w:rsidR="00B02A11" w:rsidRPr="00A85680" w14:paraId="5DE206EC" w14:textId="77777777" w:rsidTr="00770075">
        <w:trPr>
          <w:jc w:val="center"/>
        </w:trPr>
        <w:tc>
          <w:tcPr>
            <w:tcW w:w="4140" w:type="dxa"/>
            <w:tcBorders>
              <w:top w:val="nil"/>
              <w:left w:val="nil"/>
              <w:bottom w:val="nil"/>
              <w:right w:val="nil"/>
            </w:tcBorders>
          </w:tcPr>
          <w:p w14:paraId="6CD20CE1" w14:textId="77777777" w:rsidR="00B02A11" w:rsidRPr="00AE78F7" w:rsidRDefault="00B02A1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vzor přihlášky</w:t>
            </w:r>
          </w:p>
        </w:tc>
        <w:tc>
          <w:tcPr>
            <w:tcW w:w="4410" w:type="dxa"/>
            <w:tcBorders>
              <w:top w:val="nil"/>
              <w:left w:val="nil"/>
              <w:bottom w:val="nil"/>
              <w:right w:val="nil"/>
            </w:tcBorders>
          </w:tcPr>
          <w:p w14:paraId="5144F7C4" w14:textId="77777777" w:rsidR="00B02A11" w:rsidRPr="00A85680" w:rsidRDefault="00B02A1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sample application form; application form template</w:t>
            </w:r>
          </w:p>
        </w:tc>
      </w:tr>
      <w:tr w:rsidR="001746E1" w:rsidRPr="00A85680" w14:paraId="1A6F8AEA" w14:textId="77777777" w:rsidTr="00770075">
        <w:trPr>
          <w:jc w:val="center"/>
        </w:trPr>
        <w:tc>
          <w:tcPr>
            <w:tcW w:w="4140" w:type="dxa"/>
            <w:tcBorders>
              <w:top w:val="nil"/>
              <w:left w:val="nil"/>
              <w:bottom w:val="nil"/>
              <w:right w:val="nil"/>
            </w:tcBorders>
          </w:tcPr>
          <w:p w14:paraId="43307B14" w14:textId="77777777" w:rsidR="001746E1" w:rsidRPr="00AE78F7" w:rsidRDefault="001746E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AE78F7">
              <w:rPr>
                <w:rFonts w:ascii="Verdana" w:hAnsi="Verdana"/>
                <w:b/>
                <w:sz w:val="19"/>
                <w:szCs w:val="19"/>
              </w:rPr>
              <w:t>příjem</w:t>
            </w:r>
          </w:p>
        </w:tc>
        <w:tc>
          <w:tcPr>
            <w:tcW w:w="4410" w:type="dxa"/>
            <w:tcBorders>
              <w:top w:val="nil"/>
              <w:left w:val="nil"/>
              <w:bottom w:val="nil"/>
              <w:right w:val="nil"/>
            </w:tcBorders>
          </w:tcPr>
          <w:p w14:paraId="35EE84F5" w14:textId="77777777" w:rsidR="001746E1" w:rsidRPr="00A85680" w:rsidRDefault="001746E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income, revenue</w:t>
            </w:r>
          </w:p>
        </w:tc>
      </w:tr>
      <w:tr w:rsidR="001746E1" w:rsidRPr="00A85680" w14:paraId="2350F43F" w14:textId="77777777" w:rsidTr="00770075">
        <w:trPr>
          <w:jc w:val="center"/>
        </w:trPr>
        <w:tc>
          <w:tcPr>
            <w:tcW w:w="4140" w:type="dxa"/>
            <w:tcBorders>
              <w:top w:val="nil"/>
              <w:left w:val="nil"/>
              <w:bottom w:val="nil"/>
              <w:right w:val="nil"/>
            </w:tcBorders>
          </w:tcPr>
          <w:p w14:paraId="4430F9AA" w14:textId="77777777" w:rsidR="001746E1" w:rsidRPr="00AE78F7" w:rsidRDefault="001746E1" w:rsidP="006649A7">
            <w:pPr>
              <w:rPr>
                <w:rFonts w:ascii="Verdana" w:hAnsi="Verdana"/>
                <w:sz w:val="19"/>
                <w:szCs w:val="19"/>
              </w:rPr>
            </w:pPr>
            <w:r w:rsidRPr="00AE78F7">
              <w:rPr>
                <w:rFonts w:ascii="Verdana" w:hAnsi="Verdana"/>
                <w:color w:val="000000"/>
                <w:sz w:val="19"/>
                <w:szCs w:val="19"/>
              </w:rPr>
              <w:t>principy rozdělování příjmů univerzity</w:t>
            </w:r>
          </w:p>
        </w:tc>
        <w:tc>
          <w:tcPr>
            <w:tcW w:w="4410" w:type="dxa"/>
            <w:tcBorders>
              <w:top w:val="nil"/>
              <w:left w:val="nil"/>
              <w:bottom w:val="nil"/>
              <w:right w:val="nil"/>
            </w:tcBorders>
          </w:tcPr>
          <w:p w14:paraId="25E6D39D" w14:textId="77777777" w:rsidR="001746E1" w:rsidRPr="00A85680" w:rsidRDefault="001746E1" w:rsidP="006649A7">
            <w:pPr>
              <w:rPr>
                <w:rFonts w:ascii="Verdana" w:hAnsi="Verdana"/>
                <w:sz w:val="19"/>
                <w:szCs w:val="19"/>
                <w:lang w:val="en-GB"/>
              </w:rPr>
            </w:pPr>
            <w:r w:rsidRPr="00A85680">
              <w:rPr>
                <w:rFonts w:ascii="Verdana" w:hAnsi="Verdana"/>
                <w:color w:val="000000"/>
                <w:sz w:val="19"/>
                <w:szCs w:val="19"/>
                <w:lang w:val="en-GB"/>
              </w:rPr>
              <w:t>the principles of allocation of revenues of the University</w:t>
            </w:r>
          </w:p>
        </w:tc>
      </w:tr>
      <w:tr w:rsidR="001746E1" w:rsidRPr="00A85680" w14:paraId="726F4DEC" w14:textId="77777777" w:rsidTr="00770075">
        <w:trPr>
          <w:jc w:val="center"/>
        </w:trPr>
        <w:tc>
          <w:tcPr>
            <w:tcW w:w="4140" w:type="dxa"/>
            <w:tcBorders>
              <w:top w:val="nil"/>
              <w:left w:val="nil"/>
              <w:bottom w:val="nil"/>
              <w:right w:val="nil"/>
            </w:tcBorders>
          </w:tcPr>
          <w:p w14:paraId="73B6CFED" w14:textId="77777777" w:rsidR="001746E1" w:rsidRPr="00AE78F7" w:rsidRDefault="001746E1" w:rsidP="006649A7">
            <w:pPr>
              <w:rPr>
                <w:rFonts w:ascii="Verdana" w:hAnsi="Verdana"/>
                <w:sz w:val="19"/>
                <w:szCs w:val="19"/>
              </w:rPr>
            </w:pPr>
            <w:r w:rsidRPr="00AE78F7">
              <w:rPr>
                <w:rFonts w:ascii="Verdana" w:hAnsi="Verdana"/>
                <w:sz w:val="19"/>
                <w:szCs w:val="19"/>
              </w:rPr>
              <w:t>příjem nehospodářské činnosti</w:t>
            </w:r>
          </w:p>
        </w:tc>
        <w:tc>
          <w:tcPr>
            <w:tcW w:w="4410" w:type="dxa"/>
            <w:tcBorders>
              <w:top w:val="nil"/>
              <w:left w:val="nil"/>
              <w:bottom w:val="nil"/>
              <w:right w:val="nil"/>
            </w:tcBorders>
          </w:tcPr>
          <w:p w14:paraId="4753BC65" w14:textId="77777777" w:rsidR="001746E1" w:rsidRPr="00A85680" w:rsidRDefault="001746E1" w:rsidP="006649A7">
            <w:pPr>
              <w:rPr>
                <w:rFonts w:ascii="Verdana" w:hAnsi="Verdana"/>
                <w:sz w:val="19"/>
                <w:szCs w:val="19"/>
                <w:lang w:val="en-GB"/>
              </w:rPr>
            </w:pPr>
            <w:r w:rsidRPr="00A85680">
              <w:rPr>
                <w:rFonts w:ascii="Verdana" w:hAnsi="Verdana"/>
                <w:sz w:val="19"/>
                <w:szCs w:val="19"/>
                <w:lang w:val="en-GB"/>
              </w:rPr>
              <w:t>income from non-economic activities</w:t>
            </w:r>
          </w:p>
        </w:tc>
      </w:tr>
      <w:tr w:rsidR="001746E1" w:rsidRPr="00A85680" w14:paraId="1898349A" w14:textId="77777777" w:rsidTr="00770075">
        <w:trPr>
          <w:jc w:val="center"/>
        </w:trPr>
        <w:tc>
          <w:tcPr>
            <w:tcW w:w="4140" w:type="dxa"/>
            <w:tcBorders>
              <w:top w:val="nil"/>
              <w:left w:val="nil"/>
              <w:bottom w:val="nil"/>
              <w:right w:val="nil"/>
            </w:tcBorders>
          </w:tcPr>
          <w:p w14:paraId="330D51C5" w14:textId="77777777" w:rsidR="001746E1" w:rsidRPr="00AE78F7" w:rsidRDefault="001746E1" w:rsidP="006649A7">
            <w:pPr>
              <w:rPr>
                <w:rFonts w:ascii="Verdana" w:hAnsi="Verdana"/>
                <w:sz w:val="19"/>
                <w:szCs w:val="19"/>
              </w:rPr>
            </w:pPr>
            <w:r w:rsidRPr="00AE78F7">
              <w:rPr>
                <w:rFonts w:ascii="Verdana" w:hAnsi="Verdana"/>
                <w:sz w:val="19"/>
                <w:szCs w:val="19"/>
              </w:rPr>
              <w:t>příjem z hlavní činnosti</w:t>
            </w:r>
          </w:p>
        </w:tc>
        <w:tc>
          <w:tcPr>
            <w:tcW w:w="4410" w:type="dxa"/>
            <w:tcBorders>
              <w:top w:val="nil"/>
              <w:left w:val="nil"/>
              <w:bottom w:val="nil"/>
              <w:right w:val="nil"/>
            </w:tcBorders>
          </w:tcPr>
          <w:p w14:paraId="2106AFEF" w14:textId="77777777" w:rsidR="001746E1" w:rsidRPr="00A85680" w:rsidRDefault="001746E1" w:rsidP="006649A7">
            <w:pPr>
              <w:rPr>
                <w:rFonts w:ascii="Verdana" w:hAnsi="Verdana"/>
                <w:sz w:val="19"/>
                <w:szCs w:val="19"/>
                <w:lang w:val="en-GB"/>
              </w:rPr>
            </w:pPr>
            <w:r w:rsidRPr="00A85680">
              <w:rPr>
                <w:rFonts w:ascii="Verdana" w:hAnsi="Verdana"/>
                <w:sz w:val="19"/>
                <w:szCs w:val="19"/>
                <w:lang w:val="en-GB"/>
              </w:rPr>
              <w:t>income from principal activities</w:t>
            </w:r>
          </w:p>
        </w:tc>
      </w:tr>
      <w:tr w:rsidR="001746E1" w:rsidRPr="00A85680" w14:paraId="7D5F5762" w14:textId="77777777" w:rsidTr="00770075">
        <w:trPr>
          <w:jc w:val="center"/>
        </w:trPr>
        <w:tc>
          <w:tcPr>
            <w:tcW w:w="4140" w:type="dxa"/>
            <w:tcBorders>
              <w:top w:val="nil"/>
              <w:left w:val="nil"/>
              <w:bottom w:val="nil"/>
              <w:right w:val="nil"/>
            </w:tcBorders>
          </w:tcPr>
          <w:p w14:paraId="2226A415" w14:textId="77777777" w:rsidR="001746E1" w:rsidRPr="00AE78F7" w:rsidRDefault="001746E1" w:rsidP="006649A7">
            <w:pPr>
              <w:rPr>
                <w:rFonts w:ascii="Verdana" w:hAnsi="Verdana"/>
                <w:sz w:val="19"/>
                <w:szCs w:val="19"/>
              </w:rPr>
            </w:pPr>
            <w:r w:rsidRPr="00AE78F7">
              <w:rPr>
                <w:rFonts w:ascii="Verdana" w:hAnsi="Verdana"/>
                <w:sz w:val="19"/>
                <w:szCs w:val="19"/>
              </w:rPr>
              <w:t>příjem z doplňkové činnosti</w:t>
            </w:r>
          </w:p>
        </w:tc>
        <w:tc>
          <w:tcPr>
            <w:tcW w:w="4410" w:type="dxa"/>
            <w:tcBorders>
              <w:top w:val="nil"/>
              <w:left w:val="nil"/>
              <w:bottom w:val="nil"/>
              <w:right w:val="nil"/>
            </w:tcBorders>
          </w:tcPr>
          <w:p w14:paraId="3F716C95" w14:textId="77777777" w:rsidR="001746E1" w:rsidRPr="00A85680" w:rsidRDefault="001746E1" w:rsidP="006649A7">
            <w:pPr>
              <w:rPr>
                <w:rFonts w:ascii="Verdana" w:hAnsi="Verdana"/>
                <w:sz w:val="19"/>
                <w:szCs w:val="19"/>
                <w:lang w:val="en-GB"/>
              </w:rPr>
            </w:pPr>
            <w:r w:rsidRPr="00A85680">
              <w:rPr>
                <w:rFonts w:ascii="Verdana" w:hAnsi="Verdana"/>
                <w:sz w:val="19"/>
                <w:szCs w:val="19"/>
                <w:lang w:val="en-GB"/>
              </w:rPr>
              <w:t>income from supplementary activities</w:t>
            </w:r>
          </w:p>
        </w:tc>
      </w:tr>
      <w:tr w:rsidR="001746E1" w:rsidRPr="00A85680" w14:paraId="19541AE7" w14:textId="77777777" w:rsidTr="00770075">
        <w:trPr>
          <w:jc w:val="center"/>
        </w:trPr>
        <w:tc>
          <w:tcPr>
            <w:tcW w:w="4140" w:type="dxa"/>
            <w:tcBorders>
              <w:top w:val="nil"/>
              <w:left w:val="nil"/>
              <w:bottom w:val="nil"/>
              <w:right w:val="nil"/>
            </w:tcBorders>
          </w:tcPr>
          <w:p w14:paraId="4DA840D7" w14:textId="77777777" w:rsidR="001746E1" w:rsidRPr="00AE78F7" w:rsidRDefault="001746E1" w:rsidP="006649A7">
            <w:pPr>
              <w:rPr>
                <w:rFonts w:ascii="Verdana" w:hAnsi="Verdana"/>
                <w:sz w:val="19"/>
                <w:szCs w:val="19"/>
              </w:rPr>
            </w:pPr>
            <w:r w:rsidRPr="00AE78F7">
              <w:rPr>
                <w:rFonts w:ascii="Verdana" w:hAnsi="Verdana"/>
                <w:color w:val="000000"/>
                <w:sz w:val="19"/>
                <w:szCs w:val="19"/>
              </w:rPr>
              <w:t>příjmy univerzity</w:t>
            </w:r>
          </w:p>
        </w:tc>
        <w:tc>
          <w:tcPr>
            <w:tcW w:w="4410" w:type="dxa"/>
            <w:tcBorders>
              <w:top w:val="nil"/>
              <w:left w:val="nil"/>
              <w:bottom w:val="nil"/>
              <w:right w:val="nil"/>
            </w:tcBorders>
          </w:tcPr>
          <w:p w14:paraId="4ACC43DC" w14:textId="77777777" w:rsidR="001746E1" w:rsidRPr="00A85680" w:rsidRDefault="001746E1" w:rsidP="001746E1">
            <w:pPr>
              <w:rPr>
                <w:rFonts w:ascii="Verdana" w:hAnsi="Verdana"/>
                <w:sz w:val="19"/>
                <w:szCs w:val="19"/>
                <w:lang w:val="en-GB"/>
              </w:rPr>
            </w:pPr>
            <w:r w:rsidRPr="00A85680">
              <w:rPr>
                <w:rFonts w:ascii="Verdana" w:hAnsi="Verdana"/>
                <w:sz w:val="19"/>
                <w:szCs w:val="19"/>
                <w:lang w:val="en-GB"/>
              </w:rPr>
              <w:t>income of the University</w:t>
            </w:r>
          </w:p>
        </w:tc>
      </w:tr>
      <w:tr w:rsidR="001746E1" w:rsidRPr="00A85680" w14:paraId="6F3D69E5" w14:textId="77777777" w:rsidTr="00770075">
        <w:trPr>
          <w:jc w:val="center"/>
        </w:trPr>
        <w:tc>
          <w:tcPr>
            <w:tcW w:w="4140" w:type="dxa"/>
            <w:tcBorders>
              <w:top w:val="nil"/>
              <w:left w:val="nil"/>
              <w:bottom w:val="nil"/>
              <w:right w:val="nil"/>
            </w:tcBorders>
          </w:tcPr>
          <w:p w14:paraId="4A98CA70" w14:textId="77777777" w:rsidR="001746E1" w:rsidRPr="00AE78F7" w:rsidRDefault="001746E1" w:rsidP="006649A7">
            <w:pPr>
              <w:rPr>
                <w:rFonts w:ascii="Verdana" w:hAnsi="Verdana"/>
                <w:sz w:val="19"/>
                <w:szCs w:val="19"/>
              </w:rPr>
            </w:pPr>
            <w:r w:rsidRPr="00AE78F7">
              <w:rPr>
                <w:rFonts w:ascii="Verdana" w:hAnsi="Verdana"/>
                <w:sz w:val="19"/>
                <w:szCs w:val="19"/>
              </w:rPr>
              <w:t>příjmy z majetku</w:t>
            </w:r>
          </w:p>
        </w:tc>
        <w:tc>
          <w:tcPr>
            <w:tcW w:w="4410" w:type="dxa"/>
            <w:tcBorders>
              <w:top w:val="nil"/>
              <w:left w:val="nil"/>
              <w:bottom w:val="nil"/>
              <w:right w:val="nil"/>
            </w:tcBorders>
          </w:tcPr>
          <w:p w14:paraId="629AFF34" w14:textId="77777777" w:rsidR="001746E1" w:rsidRPr="00A85680" w:rsidRDefault="001746E1" w:rsidP="006649A7">
            <w:pPr>
              <w:rPr>
                <w:rFonts w:ascii="Verdana" w:hAnsi="Verdana"/>
                <w:sz w:val="19"/>
                <w:szCs w:val="19"/>
                <w:lang w:val="en-GB"/>
              </w:rPr>
            </w:pPr>
            <w:r w:rsidRPr="00A85680">
              <w:rPr>
                <w:rFonts w:ascii="Verdana" w:hAnsi="Verdana"/>
                <w:sz w:val="19"/>
                <w:szCs w:val="19"/>
                <w:lang w:val="en-GB"/>
              </w:rPr>
              <w:t>income from assets</w:t>
            </w:r>
          </w:p>
        </w:tc>
      </w:tr>
      <w:tr w:rsidR="001746E1" w:rsidRPr="00A85680" w14:paraId="257F5675" w14:textId="77777777" w:rsidTr="00770075">
        <w:trPr>
          <w:jc w:val="center"/>
        </w:trPr>
        <w:tc>
          <w:tcPr>
            <w:tcW w:w="4140" w:type="dxa"/>
            <w:tcBorders>
              <w:top w:val="nil"/>
              <w:left w:val="nil"/>
              <w:bottom w:val="nil"/>
              <w:right w:val="nil"/>
            </w:tcBorders>
          </w:tcPr>
          <w:p w14:paraId="221467A3" w14:textId="77777777" w:rsidR="001746E1" w:rsidRPr="00AE78F7" w:rsidRDefault="001746E1" w:rsidP="001746E1">
            <w:pPr>
              <w:rPr>
                <w:rFonts w:ascii="Verdana" w:hAnsi="Verdana"/>
                <w:snapToGrid w:val="0"/>
                <w:sz w:val="19"/>
                <w:szCs w:val="19"/>
              </w:rPr>
            </w:pPr>
            <w:r w:rsidRPr="00AE78F7">
              <w:rPr>
                <w:rFonts w:ascii="Verdana" w:hAnsi="Verdana"/>
                <w:snapToGrid w:val="0"/>
                <w:sz w:val="19"/>
                <w:szCs w:val="19"/>
              </w:rPr>
              <w:t>příjmy z darů, dědictví</w:t>
            </w:r>
          </w:p>
        </w:tc>
        <w:tc>
          <w:tcPr>
            <w:tcW w:w="4410" w:type="dxa"/>
            <w:tcBorders>
              <w:top w:val="nil"/>
              <w:left w:val="nil"/>
              <w:bottom w:val="nil"/>
              <w:right w:val="nil"/>
            </w:tcBorders>
          </w:tcPr>
          <w:p w14:paraId="03D88BFF" w14:textId="77777777" w:rsidR="001746E1" w:rsidRPr="00A85680" w:rsidRDefault="001746E1" w:rsidP="006649A7">
            <w:pPr>
              <w:rPr>
                <w:rFonts w:ascii="Verdana" w:hAnsi="Verdana"/>
                <w:snapToGrid w:val="0"/>
                <w:sz w:val="19"/>
                <w:szCs w:val="19"/>
                <w:lang w:val="en-GB"/>
              </w:rPr>
            </w:pPr>
            <w:r w:rsidRPr="00A85680">
              <w:rPr>
                <w:rFonts w:ascii="Verdana" w:hAnsi="Verdana"/>
                <w:sz w:val="19"/>
                <w:szCs w:val="19"/>
                <w:lang w:val="en-GB"/>
              </w:rPr>
              <w:t>income from donations and inheritance</w:t>
            </w:r>
          </w:p>
        </w:tc>
      </w:tr>
      <w:tr w:rsidR="00873369" w:rsidRPr="00A85680" w14:paraId="6575EEAD" w14:textId="77777777" w:rsidTr="00770075">
        <w:trPr>
          <w:jc w:val="center"/>
        </w:trPr>
        <w:tc>
          <w:tcPr>
            <w:tcW w:w="4140" w:type="dxa"/>
            <w:tcBorders>
              <w:top w:val="nil"/>
              <w:left w:val="nil"/>
              <w:bottom w:val="nil"/>
              <w:right w:val="nil"/>
            </w:tcBorders>
          </w:tcPr>
          <w:p w14:paraId="21248F69"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přijetí, přijímání</w:t>
            </w:r>
          </w:p>
        </w:tc>
        <w:tc>
          <w:tcPr>
            <w:tcW w:w="4410" w:type="dxa"/>
            <w:tcBorders>
              <w:top w:val="nil"/>
              <w:left w:val="nil"/>
              <w:bottom w:val="nil"/>
              <w:right w:val="nil"/>
            </w:tcBorders>
          </w:tcPr>
          <w:p w14:paraId="129E7EDF"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1. admission </w:t>
            </w:r>
            <w:r w:rsidRPr="00A85680">
              <w:rPr>
                <w:rFonts w:ascii="Verdana" w:hAnsi="Verdana"/>
                <w:bCs/>
                <w:sz w:val="19"/>
                <w:szCs w:val="19"/>
                <w:lang w:val="en-GB"/>
              </w:rPr>
              <w:t>(of an applicant to study)</w:t>
            </w:r>
            <w:r w:rsidRPr="00A85680">
              <w:rPr>
                <w:rFonts w:ascii="Verdana" w:hAnsi="Verdana"/>
                <w:b/>
                <w:bCs/>
                <w:sz w:val="19"/>
                <w:szCs w:val="19"/>
                <w:lang w:val="en-GB"/>
              </w:rPr>
              <w:t xml:space="preserve">; acceptance / accepting </w:t>
            </w:r>
            <w:r w:rsidRPr="00A85680">
              <w:rPr>
                <w:rFonts w:ascii="Verdana" w:hAnsi="Verdana"/>
                <w:bCs/>
                <w:sz w:val="19"/>
                <w:szCs w:val="19"/>
                <w:lang w:val="en-GB"/>
              </w:rPr>
              <w:t>(a written document for further consideration)</w:t>
            </w:r>
            <w:r w:rsidRPr="00A85680">
              <w:rPr>
                <w:rFonts w:ascii="Verdana" w:hAnsi="Verdana"/>
                <w:b/>
                <w:bCs/>
                <w:sz w:val="19"/>
                <w:szCs w:val="19"/>
                <w:lang w:val="en-GB"/>
              </w:rPr>
              <w:t xml:space="preserve">; 2. passage / approval </w:t>
            </w:r>
            <w:r w:rsidRPr="00A85680">
              <w:rPr>
                <w:rFonts w:ascii="Verdana" w:hAnsi="Verdana"/>
                <w:bCs/>
                <w:sz w:val="19"/>
                <w:szCs w:val="19"/>
                <w:lang w:val="en-GB"/>
              </w:rPr>
              <w:t>(of a motion, proposal)</w:t>
            </w:r>
          </w:p>
        </w:tc>
      </w:tr>
      <w:tr w:rsidR="00873369" w:rsidRPr="00A85680" w14:paraId="5B8DF5B1" w14:textId="77777777" w:rsidTr="00770075">
        <w:trPr>
          <w:jc w:val="center"/>
        </w:trPr>
        <w:tc>
          <w:tcPr>
            <w:tcW w:w="4140" w:type="dxa"/>
            <w:tcBorders>
              <w:top w:val="nil"/>
              <w:left w:val="nil"/>
              <w:bottom w:val="nil"/>
              <w:right w:val="nil"/>
            </w:tcBorders>
          </w:tcPr>
          <w:p w14:paraId="78524F7E"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odůvodnění přijetí</w:t>
            </w:r>
          </w:p>
        </w:tc>
        <w:tc>
          <w:tcPr>
            <w:tcW w:w="4410" w:type="dxa"/>
            <w:tcBorders>
              <w:top w:val="nil"/>
              <w:left w:val="nil"/>
              <w:bottom w:val="nil"/>
              <w:right w:val="nil"/>
            </w:tcBorders>
          </w:tcPr>
          <w:p w14:paraId="08C07D27" w14:textId="77777777" w:rsidR="00873369" w:rsidRPr="00A85680" w:rsidRDefault="00873369" w:rsidP="00E03FB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1. reasoned admission; reasoning of the admissions decision; 2. reasons for acceptance / approval</w:t>
            </w:r>
          </w:p>
        </w:tc>
      </w:tr>
      <w:tr w:rsidR="00873369" w:rsidRPr="00A85680" w14:paraId="153F4DBD" w14:textId="77777777" w:rsidTr="00770075">
        <w:trPr>
          <w:jc w:val="center"/>
        </w:trPr>
        <w:tc>
          <w:tcPr>
            <w:tcW w:w="4140" w:type="dxa"/>
            <w:tcBorders>
              <w:top w:val="nil"/>
              <w:left w:val="nil"/>
              <w:bottom w:val="nil"/>
              <w:right w:val="nil"/>
            </w:tcBorders>
          </w:tcPr>
          <w:p w14:paraId="70176DCD"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přijetí a posuzování přihlášky (k rigorózní zkoušce)</w:t>
            </w:r>
          </w:p>
        </w:tc>
        <w:tc>
          <w:tcPr>
            <w:tcW w:w="4410" w:type="dxa"/>
            <w:tcBorders>
              <w:top w:val="nil"/>
              <w:left w:val="nil"/>
              <w:bottom w:val="nil"/>
              <w:right w:val="nil"/>
            </w:tcBorders>
          </w:tcPr>
          <w:p w14:paraId="4DDC3DE5"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receipt and evaluation of an application (for the rigorosum examination)</w:t>
            </w:r>
          </w:p>
        </w:tc>
      </w:tr>
      <w:tr w:rsidR="00873369" w:rsidRPr="00A85680" w14:paraId="479DCEB9" w14:textId="77777777" w:rsidTr="00770075">
        <w:trPr>
          <w:jc w:val="center"/>
        </w:trPr>
        <w:tc>
          <w:tcPr>
            <w:tcW w:w="4140" w:type="dxa"/>
            <w:tcBorders>
              <w:top w:val="nil"/>
              <w:left w:val="nil"/>
              <w:bottom w:val="nil"/>
              <w:right w:val="nil"/>
            </w:tcBorders>
          </w:tcPr>
          <w:p w14:paraId="3896137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přijetí vnitřního předpisu</w:t>
            </w:r>
          </w:p>
        </w:tc>
        <w:tc>
          <w:tcPr>
            <w:tcW w:w="4410" w:type="dxa"/>
            <w:tcBorders>
              <w:top w:val="nil"/>
              <w:left w:val="nil"/>
              <w:bottom w:val="nil"/>
              <w:right w:val="nil"/>
            </w:tcBorders>
          </w:tcPr>
          <w:p w14:paraId="7074B056"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adoption of an internal regulation</w:t>
            </w:r>
          </w:p>
        </w:tc>
      </w:tr>
      <w:tr w:rsidR="00873369" w:rsidRPr="00A85680" w14:paraId="58A1B00D" w14:textId="77777777" w:rsidTr="00770075">
        <w:trPr>
          <w:jc w:val="center"/>
        </w:trPr>
        <w:tc>
          <w:tcPr>
            <w:tcW w:w="4140" w:type="dxa"/>
            <w:tcBorders>
              <w:top w:val="nil"/>
              <w:left w:val="nil"/>
              <w:bottom w:val="nil"/>
              <w:right w:val="nil"/>
            </w:tcBorders>
          </w:tcPr>
          <w:p w14:paraId="0C10763D"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přijímání ke studiu</w:t>
            </w:r>
          </w:p>
        </w:tc>
        <w:tc>
          <w:tcPr>
            <w:tcW w:w="4410" w:type="dxa"/>
            <w:tcBorders>
              <w:top w:val="nil"/>
              <w:left w:val="nil"/>
              <w:bottom w:val="nil"/>
              <w:right w:val="nil"/>
            </w:tcBorders>
          </w:tcPr>
          <w:p w14:paraId="6E94AC44"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admitting / admission to study</w:t>
            </w:r>
          </w:p>
        </w:tc>
      </w:tr>
      <w:tr w:rsidR="00873369" w:rsidRPr="00A85680" w14:paraId="3C6E6E8A" w14:textId="77777777" w:rsidTr="00770075">
        <w:trPr>
          <w:jc w:val="center"/>
        </w:trPr>
        <w:tc>
          <w:tcPr>
            <w:tcW w:w="4140" w:type="dxa"/>
            <w:tcBorders>
              <w:top w:val="nil"/>
              <w:left w:val="nil"/>
              <w:bottom w:val="nil"/>
              <w:right w:val="nil"/>
            </w:tcBorders>
          </w:tcPr>
          <w:p w14:paraId="4DEBCC99"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lastRenderedPageBreak/>
              <w:t>přijímání přihlášek</w:t>
            </w:r>
          </w:p>
        </w:tc>
        <w:tc>
          <w:tcPr>
            <w:tcW w:w="4410" w:type="dxa"/>
            <w:tcBorders>
              <w:top w:val="nil"/>
              <w:left w:val="nil"/>
              <w:bottom w:val="nil"/>
              <w:right w:val="nil"/>
            </w:tcBorders>
          </w:tcPr>
          <w:p w14:paraId="6A14D64E"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acceptance of / accepting applications</w:t>
            </w:r>
          </w:p>
        </w:tc>
      </w:tr>
      <w:tr w:rsidR="00873369" w:rsidRPr="00A85680" w14:paraId="5E6F345E" w14:textId="77777777" w:rsidTr="00770075">
        <w:trPr>
          <w:jc w:val="center"/>
        </w:trPr>
        <w:tc>
          <w:tcPr>
            <w:tcW w:w="4140" w:type="dxa"/>
            <w:tcBorders>
              <w:top w:val="nil"/>
              <w:left w:val="nil"/>
              <w:bottom w:val="nil"/>
              <w:right w:val="nil"/>
            </w:tcBorders>
          </w:tcPr>
          <w:p w14:paraId="739375CD"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přijímání uchazečů</w:t>
            </w:r>
          </w:p>
        </w:tc>
        <w:tc>
          <w:tcPr>
            <w:tcW w:w="4410" w:type="dxa"/>
            <w:tcBorders>
              <w:top w:val="nil"/>
              <w:left w:val="nil"/>
              <w:bottom w:val="nil"/>
              <w:right w:val="nil"/>
            </w:tcBorders>
          </w:tcPr>
          <w:p w14:paraId="7B1B3939"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admission of applicants</w:t>
            </w:r>
          </w:p>
        </w:tc>
      </w:tr>
      <w:tr w:rsidR="00873369" w:rsidRPr="00A85680" w14:paraId="23B0ADD1" w14:textId="77777777" w:rsidTr="00770075">
        <w:trPr>
          <w:jc w:val="center"/>
        </w:trPr>
        <w:tc>
          <w:tcPr>
            <w:tcW w:w="4140" w:type="dxa"/>
            <w:tcBorders>
              <w:top w:val="nil"/>
              <w:left w:val="nil"/>
              <w:bottom w:val="nil"/>
              <w:right w:val="nil"/>
            </w:tcBorders>
          </w:tcPr>
          <w:p w14:paraId="6B38F34E"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rozhodnutí o přijetí ke studiu</w:t>
            </w:r>
          </w:p>
        </w:tc>
        <w:tc>
          <w:tcPr>
            <w:tcW w:w="4410" w:type="dxa"/>
            <w:tcBorders>
              <w:top w:val="nil"/>
              <w:left w:val="nil"/>
              <w:bottom w:val="nil"/>
              <w:right w:val="nil"/>
            </w:tcBorders>
          </w:tcPr>
          <w:p w14:paraId="02DAEC87"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decision on admission to study</w:t>
            </w:r>
          </w:p>
        </w:tc>
      </w:tr>
      <w:tr w:rsidR="00873369" w:rsidRPr="00A85680" w14:paraId="6A07B96A" w14:textId="77777777" w:rsidTr="00770075">
        <w:trPr>
          <w:jc w:val="center"/>
        </w:trPr>
        <w:tc>
          <w:tcPr>
            <w:tcW w:w="4140" w:type="dxa"/>
            <w:tcBorders>
              <w:top w:val="nil"/>
              <w:left w:val="nil"/>
              <w:bottom w:val="nil"/>
              <w:right w:val="nil"/>
            </w:tcBorders>
          </w:tcPr>
          <w:p w14:paraId="4C08FC4D"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vyloučit přijetí uchazeče</w:t>
            </w:r>
          </w:p>
        </w:tc>
        <w:tc>
          <w:tcPr>
            <w:tcW w:w="4410" w:type="dxa"/>
            <w:tcBorders>
              <w:top w:val="nil"/>
              <w:left w:val="nil"/>
              <w:bottom w:val="nil"/>
              <w:right w:val="nil"/>
            </w:tcBorders>
          </w:tcPr>
          <w:p w14:paraId="0FC3EA7F"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reject / exclude the admission of an applicant</w:t>
            </w:r>
          </w:p>
        </w:tc>
      </w:tr>
      <w:tr w:rsidR="00873369" w:rsidRPr="00A85680" w14:paraId="602C0C4F" w14:textId="77777777" w:rsidTr="00770075">
        <w:trPr>
          <w:jc w:val="center"/>
        </w:trPr>
        <w:tc>
          <w:tcPr>
            <w:tcW w:w="4140" w:type="dxa"/>
            <w:tcBorders>
              <w:top w:val="nil"/>
              <w:left w:val="nil"/>
              <w:bottom w:val="nil"/>
              <w:right w:val="nil"/>
            </w:tcBorders>
          </w:tcPr>
          <w:p w14:paraId="456108F3"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výrok o přijetí</w:t>
            </w:r>
          </w:p>
        </w:tc>
        <w:tc>
          <w:tcPr>
            <w:tcW w:w="4410" w:type="dxa"/>
            <w:tcBorders>
              <w:top w:val="nil"/>
              <w:left w:val="nil"/>
              <w:bottom w:val="nil"/>
              <w:right w:val="nil"/>
            </w:tcBorders>
          </w:tcPr>
          <w:p w14:paraId="36A12C44" w14:textId="77777777" w:rsidR="00873369" w:rsidRPr="00A85680" w:rsidRDefault="00A12EB8" w:rsidP="00A12EB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 xml:space="preserve">holding </w:t>
            </w:r>
            <w:r w:rsidR="00873369" w:rsidRPr="00A85680">
              <w:rPr>
                <w:rFonts w:ascii="Verdana" w:hAnsi="Verdana"/>
                <w:sz w:val="19"/>
                <w:szCs w:val="19"/>
                <w:lang w:val="en-GB"/>
              </w:rPr>
              <w:t xml:space="preserve">of admission (in a decision) </w:t>
            </w:r>
          </w:p>
        </w:tc>
      </w:tr>
      <w:tr w:rsidR="00873369" w:rsidRPr="00A85680" w14:paraId="02AB13EF" w14:textId="77777777" w:rsidTr="00770075">
        <w:trPr>
          <w:jc w:val="center"/>
        </w:trPr>
        <w:tc>
          <w:tcPr>
            <w:tcW w:w="4140" w:type="dxa"/>
            <w:tcBorders>
              <w:top w:val="nil"/>
              <w:left w:val="nil"/>
              <w:bottom w:val="nil"/>
              <w:right w:val="nil"/>
            </w:tcBorders>
          </w:tcPr>
          <w:p w14:paraId="14E12A3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přijímací</w:t>
            </w:r>
          </w:p>
        </w:tc>
        <w:tc>
          <w:tcPr>
            <w:tcW w:w="4410" w:type="dxa"/>
            <w:tcBorders>
              <w:top w:val="nil"/>
              <w:left w:val="nil"/>
              <w:bottom w:val="nil"/>
              <w:right w:val="nil"/>
            </w:tcBorders>
          </w:tcPr>
          <w:p w14:paraId="1D1D2898"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(relating to) admission</w:t>
            </w:r>
          </w:p>
        </w:tc>
      </w:tr>
      <w:tr w:rsidR="00334C34" w:rsidRPr="00A85680" w14:paraId="04E57EB8" w14:textId="77777777" w:rsidTr="00770075">
        <w:trPr>
          <w:jc w:val="center"/>
        </w:trPr>
        <w:tc>
          <w:tcPr>
            <w:tcW w:w="4140" w:type="dxa"/>
            <w:tcBorders>
              <w:top w:val="nil"/>
              <w:left w:val="nil"/>
              <w:bottom w:val="nil"/>
              <w:right w:val="nil"/>
            </w:tcBorders>
          </w:tcPr>
          <w:p w14:paraId="78285A96" w14:textId="77777777" w:rsidR="00334C34" w:rsidRPr="00AE78F7" w:rsidRDefault="00334C34" w:rsidP="00344E19">
            <w:pPr>
              <w:rPr>
                <w:rFonts w:ascii="Verdana" w:hAnsi="Verdana"/>
                <w:sz w:val="19"/>
                <w:szCs w:val="19"/>
              </w:rPr>
            </w:pPr>
            <w:r w:rsidRPr="00AE78F7">
              <w:rPr>
                <w:rFonts w:ascii="Verdana" w:hAnsi="Verdana"/>
                <w:sz w:val="19"/>
                <w:szCs w:val="19"/>
              </w:rPr>
              <w:t>dodatečné přijímací řízení</w:t>
            </w:r>
          </w:p>
        </w:tc>
        <w:tc>
          <w:tcPr>
            <w:tcW w:w="4410" w:type="dxa"/>
            <w:tcBorders>
              <w:top w:val="nil"/>
              <w:left w:val="nil"/>
              <w:bottom w:val="nil"/>
              <w:right w:val="nil"/>
            </w:tcBorders>
          </w:tcPr>
          <w:p w14:paraId="3F28377D" w14:textId="77777777" w:rsidR="00334C34" w:rsidRPr="00A85680" w:rsidRDefault="00334C34" w:rsidP="00344E19">
            <w:pPr>
              <w:rPr>
                <w:rFonts w:ascii="Verdana" w:hAnsi="Verdana"/>
                <w:sz w:val="19"/>
                <w:szCs w:val="19"/>
                <w:lang w:val="en-GB"/>
              </w:rPr>
            </w:pPr>
            <w:r w:rsidRPr="00A85680">
              <w:rPr>
                <w:rFonts w:ascii="Verdana" w:hAnsi="Verdana"/>
                <w:color w:val="000000"/>
                <w:sz w:val="19"/>
                <w:szCs w:val="19"/>
                <w:lang w:val="en-GB"/>
              </w:rPr>
              <w:t>supplementary admissions procedure</w:t>
            </w:r>
          </w:p>
        </w:tc>
      </w:tr>
      <w:tr w:rsidR="003501EC" w:rsidRPr="00A85680" w14:paraId="2859BD7B" w14:textId="77777777" w:rsidTr="00770075">
        <w:trPr>
          <w:jc w:val="center"/>
        </w:trPr>
        <w:tc>
          <w:tcPr>
            <w:tcW w:w="4140" w:type="dxa"/>
            <w:tcBorders>
              <w:top w:val="nil"/>
              <w:left w:val="nil"/>
              <w:bottom w:val="nil"/>
              <w:right w:val="nil"/>
            </w:tcBorders>
          </w:tcPr>
          <w:p w14:paraId="733B172E" w14:textId="77777777" w:rsidR="003501EC" w:rsidRPr="00AE78F7" w:rsidRDefault="003501EC" w:rsidP="00344E19">
            <w:pPr>
              <w:rPr>
                <w:rFonts w:ascii="Verdana" w:hAnsi="Verdana"/>
                <w:sz w:val="19"/>
                <w:szCs w:val="19"/>
              </w:rPr>
            </w:pPr>
            <w:r>
              <w:rPr>
                <w:rFonts w:ascii="Verdana" w:hAnsi="Verdana"/>
                <w:sz w:val="19"/>
                <w:szCs w:val="19"/>
              </w:rPr>
              <w:t>modifikace přijímacího řízení</w:t>
            </w:r>
          </w:p>
        </w:tc>
        <w:tc>
          <w:tcPr>
            <w:tcW w:w="4410" w:type="dxa"/>
            <w:tcBorders>
              <w:top w:val="nil"/>
              <w:left w:val="nil"/>
              <w:bottom w:val="nil"/>
              <w:right w:val="nil"/>
            </w:tcBorders>
          </w:tcPr>
          <w:p w14:paraId="3CF544B6" w14:textId="77777777" w:rsidR="003501EC" w:rsidRPr="00A85680" w:rsidRDefault="003501EC" w:rsidP="00344E19">
            <w:pPr>
              <w:rPr>
                <w:rFonts w:ascii="Verdana" w:hAnsi="Verdana"/>
                <w:color w:val="000000"/>
                <w:sz w:val="19"/>
                <w:szCs w:val="19"/>
                <w:lang w:val="en-GB"/>
              </w:rPr>
            </w:pPr>
            <w:r>
              <w:rPr>
                <w:rFonts w:ascii="Verdana" w:hAnsi="Verdana"/>
                <w:color w:val="000000"/>
                <w:sz w:val="19"/>
                <w:szCs w:val="19"/>
                <w:lang w:val="en-GB"/>
              </w:rPr>
              <w:t>modification of admissions procedure</w:t>
            </w:r>
          </w:p>
        </w:tc>
      </w:tr>
      <w:tr w:rsidR="00873369" w:rsidRPr="00A85680" w14:paraId="1F06CA8F" w14:textId="77777777" w:rsidTr="00770075">
        <w:trPr>
          <w:jc w:val="center"/>
        </w:trPr>
        <w:tc>
          <w:tcPr>
            <w:tcW w:w="4140" w:type="dxa"/>
            <w:tcBorders>
              <w:top w:val="nil"/>
              <w:left w:val="nil"/>
              <w:bottom w:val="nil"/>
              <w:right w:val="nil"/>
            </w:tcBorders>
          </w:tcPr>
          <w:p w14:paraId="15C6D67A"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přijímací komise</w:t>
            </w:r>
          </w:p>
        </w:tc>
        <w:tc>
          <w:tcPr>
            <w:tcW w:w="4410" w:type="dxa"/>
            <w:tcBorders>
              <w:top w:val="nil"/>
              <w:left w:val="nil"/>
              <w:bottom w:val="nil"/>
              <w:right w:val="nil"/>
            </w:tcBorders>
          </w:tcPr>
          <w:p w14:paraId="081EC20B" w14:textId="77777777" w:rsidR="00873369" w:rsidRPr="00A85680" w:rsidRDefault="003501EC" w:rsidP="003501E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a</w:t>
            </w:r>
            <w:r w:rsidR="00873369" w:rsidRPr="00A85680">
              <w:rPr>
                <w:rFonts w:ascii="Verdana" w:hAnsi="Verdana"/>
                <w:sz w:val="19"/>
                <w:szCs w:val="19"/>
                <w:lang w:val="en-GB"/>
              </w:rPr>
              <w:t xml:space="preserve">dmissions </w:t>
            </w:r>
            <w:r>
              <w:rPr>
                <w:rFonts w:ascii="Verdana" w:hAnsi="Verdana"/>
                <w:sz w:val="19"/>
                <w:szCs w:val="19"/>
                <w:lang w:val="en-GB"/>
              </w:rPr>
              <w:t>b</w:t>
            </w:r>
            <w:r w:rsidR="00873369" w:rsidRPr="00A85680">
              <w:rPr>
                <w:rFonts w:ascii="Verdana" w:hAnsi="Verdana"/>
                <w:sz w:val="19"/>
                <w:szCs w:val="19"/>
                <w:lang w:val="en-GB"/>
              </w:rPr>
              <w:t>oard</w:t>
            </w:r>
          </w:p>
        </w:tc>
      </w:tr>
      <w:tr w:rsidR="00873369" w:rsidRPr="00A85680" w14:paraId="36C79CD6" w14:textId="77777777" w:rsidTr="00770075">
        <w:trPr>
          <w:jc w:val="center"/>
        </w:trPr>
        <w:tc>
          <w:tcPr>
            <w:tcW w:w="4140" w:type="dxa"/>
            <w:tcBorders>
              <w:top w:val="nil"/>
              <w:left w:val="nil"/>
              <w:bottom w:val="nil"/>
              <w:right w:val="nil"/>
            </w:tcBorders>
          </w:tcPr>
          <w:p w14:paraId="62958A04"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přijímací řízení</w:t>
            </w:r>
          </w:p>
        </w:tc>
        <w:tc>
          <w:tcPr>
            <w:tcW w:w="4410" w:type="dxa"/>
            <w:tcBorders>
              <w:top w:val="nil"/>
              <w:left w:val="nil"/>
              <w:bottom w:val="nil"/>
              <w:right w:val="nil"/>
            </w:tcBorders>
          </w:tcPr>
          <w:p w14:paraId="1DDCB2E4"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admissions procedure</w:t>
            </w:r>
          </w:p>
        </w:tc>
      </w:tr>
      <w:tr w:rsidR="00873369" w:rsidRPr="00A85680" w14:paraId="5287ACAE" w14:textId="77777777" w:rsidTr="00770075">
        <w:trPr>
          <w:jc w:val="center"/>
        </w:trPr>
        <w:tc>
          <w:tcPr>
            <w:tcW w:w="4140" w:type="dxa"/>
            <w:tcBorders>
              <w:top w:val="nil"/>
              <w:left w:val="nil"/>
              <w:bottom w:val="nil"/>
              <w:right w:val="nil"/>
            </w:tcBorders>
          </w:tcPr>
          <w:p w14:paraId="22D88693"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spis o přijímacím řízení</w:t>
            </w:r>
          </w:p>
        </w:tc>
        <w:tc>
          <w:tcPr>
            <w:tcW w:w="4410" w:type="dxa"/>
            <w:tcBorders>
              <w:top w:val="nil"/>
              <w:left w:val="nil"/>
              <w:bottom w:val="nil"/>
              <w:right w:val="nil"/>
            </w:tcBorders>
          </w:tcPr>
          <w:p w14:paraId="67AF7E28"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admissions procedure file</w:t>
            </w:r>
          </w:p>
        </w:tc>
      </w:tr>
      <w:tr w:rsidR="00873369" w:rsidRPr="00A85680" w14:paraId="58CA622F" w14:textId="77777777" w:rsidTr="00770075">
        <w:trPr>
          <w:jc w:val="center"/>
        </w:trPr>
        <w:tc>
          <w:tcPr>
            <w:tcW w:w="4140" w:type="dxa"/>
            <w:tcBorders>
              <w:top w:val="nil"/>
              <w:left w:val="nil"/>
              <w:bottom w:val="nil"/>
              <w:right w:val="nil"/>
            </w:tcBorders>
          </w:tcPr>
          <w:p w14:paraId="39F87B7C"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přijmout</w:t>
            </w:r>
          </w:p>
        </w:tc>
        <w:tc>
          <w:tcPr>
            <w:tcW w:w="4410" w:type="dxa"/>
            <w:tcBorders>
              <w:top w:val="nil"/>
              <w:left w:val="nil"/>
              <w:bottom w:val="nil"/>
              <w:right w:val="nil"/>
            </w:tcBorders>
          </w:tcPr>
          <w:p w14:paraId="0CA60995"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1. admit; accept; 2. pass, adopt</w:t>
            </w:r>
          </w:p>
        </w:tc>
      </w:tr>
      <w:tr w:rsidR="00873369" w:rsidRPr="00A85680" w14:paraId="3B950D06" w14:textId="77777777" w:rsidTr="00770075">
        <w:trPr>
          <w:jc w:val="center"/>
        </w:trPr>
        <w:tc>
          <w:tcPr>
            <w:tcW w:w="4140" w:type="dxa"/>
            <w:tcBorders>
              <w:top w:val="nil"/>
              <w:left w:val="nil"/>
              <w:bottom w:val="nil"/>
              <w:right w:val="nil"/>
            </w:tcBorders>
          </w:tcPr>
          <w:p w14:paraId="672582BC"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přijmout do akademické obce</w:t>
            </w:r>
          </w:p>
        </w:tc>
        <w:tc>
          <w:tcPr>
            <w:tcW w:w="4410" w:type="dxa"/>
            <w:tcBorders>
              <w:top w:val="nil"/>
              <w:left w:val="nil"/>
              <w:bottom w:val="nil"/>
              <w:right w:val="nil"/>
            </w:tcBorders>
          </w:tcPr>
          <w:p w14:paraId="25154216"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admit into academic community</w:t>
            </w:r>
          </w:p>
        </w:tc>
      </w:tr>
      <w:tr w:rsidR="00873369" w:rsidRPr="00A85680" w14:paraId="7DB19FDD" w14:textId="77777777" w:rsidTr="00770075">
        <w:trPr>
          <w:jc w:val="center"/>
        </w:trPr>
        <w:tc>
          <w:tcPr>
            <w:tcW w:w="4140" w:type="dxa"/>
            <w:tcBorders>
              <w:top w:val="nil"/>
              <w:left w:val="nil"/>
              <w:bottom w:val="nil"/>
              <w:right w:val="nil"/>
            </w:tcBorders>
          </w:tcPr>
          <w:p w14:paraId="60218083"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přijmout ke studiu</w:t>
            </w:r>
          </w:p>
        </w:tc>
        <w:tc>
          <w:tcPr>
            <w:tcW w:w="4410" w:type="dxa"/>
            <w:tcBorders>
              <w:top w:val="nil"/>
              <w:left w:val="nil"/>
              <w:bottom w:val="nil"/>
              <w:right w:val="nil"/>
            </w:tcBorders>
          </w:tcPr>
          <w:p w14:paraId="004BF98F"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admit to study</w:t>
            </w:r>
          </w:p>
        </w:tc>
      </w:tr>
      <w:tr w:rsidR="00873369" w:rsidRPr="00A85680" w14:paraId="41B8B473" w14:textId="77777777" w:rsidTr="00770075">
        <w:trPr>
          <w:jc w:val="center"/>
        </w:trPr>
        <w:tc>
          <w:tcPr>
            <w:tcW w:w="4140" w:type="dxa"/>
            <w:tcBorders>
              <w:top w:val="nil"/>
              <w:left w:val="nil"/>
              <w:bottom w:val="nil"/>
              <w:right w:val="nil"/>
            </w:tcBorders>
          </w:tcPr>
          <w:p w14:paraId="224ED4FA"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přijmout opatření</w:t>
            </w:r>
          </w:p>
        </w:tc>
        <w:tc>
          <w:tcPr>
            <w:tcW w:w="4410" w:type="dxa"/>
            <w:tcBorders>
              <w:top w:val="nil"/>
              <w:left w:val="nil"/>
              <w:bottom w:val="nil"/>
              <w:right w:val="nil"/>
            </w:tcBorders>
          </w:tcPr>
          <w:p w14:paraId="454D4E11" w14:textId="77777777" w:rsidR="00873369" w:rsidRPr="00A85680" w:rsidRDefault="00030709" w:rsidP="0003070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1. adopt a</w:t>
            </w:r>
            <w:r w:rsidR="00873369" w:rsidRPr="00A85680">
              <w:rPr>
                <w:rFonts w:ascii="Verdana" w:hAnsi="Verdana"/>
                <w:sz w:val="19"/>
                <w:szCs w:val="19"/>
                <w:lang w:val="en-GB"/>
              </w:rPr>
              <w:t xml:space="preserve"> measure</w:t>
            </w:r>
            <w:r>
              <w:rPr>
                <w:rFonts w:ascii="Verdana" w:hAnsi="Verdana"/>
                <w:sz w:val="19"/>
                <w:szCs w:val="19"/>
                <w:lang w:val="en-GB"/>
              </w:rPr>
              <w:t>;</w:t>
            </w:r>
            <w:r w:rsidR="00873369" w:rsidRPr="00A85680">
              <w:rPr>
                <w:rFonts w:ascii="Verdana" w:hAnsi="Verdana"/>
                <w:sz w:val="19"/>
                <w:szCs w:val="19"/>
                <w:lang w:val="en-GB"/>
              </w:rPr>
              <w:t xml:space="preserve"> </w:t>
            </w:r>
            <w:r>
              <w:rPr>
                <w:rFonts w:ascii="Verdana" w:hAnsi="Verdana"/>
                <w:sz w:val="19"/>
                <w:szCs w:val="19"/>
                <w:lang w:val="en-GB"/>
              </w:rPr>
              <w:t xml:space="preserve">2. take an </w:t>
            </w:r>
            <w:r w:rsidR="00873369" w:rsidRPr="00A85680">
              <w:rPr>
                <w:rFonts w:ascii="Verdana" w:hAnsi="Verdana"/>
                <w:sz w:val="19"/>
                <w:szCs w:val="19"/>
                <w:lang w:val="en-GB"/>
              </w:rPr>
              <w:t>action</w:t>
            </w:r>
          </w:p>
        </w:tc>
      </w:tr>
      <w:tr w:rsidR="00873369" w:rsidRPr="00A85680" w14:paraId="4BDC6333" w14:textId="77777777" w:rsidTr="00770075">
        <w:trPr>
          <w:jc w:val="center"/>
        </w:trPr>
        <w:tc>
          <w:tcPr>
            <w:tcW w:w="4140" w:type="dxa"/>
            <w:tcBorders>
              <w:top w:val="nil"/>
              <w:left w:val="nil"/>
              <w:bottom w:val="nil"/>
              <w:right w:val="nil"/>
            </w:tcBorders>
          </w:tcPr>
          <w:p w14:paraId="65EF642F"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přijmout rozhodnutí</w:t>
            </w:r>
          </w:p>
        </w:tc>
        <w:tc>
          <w:tcPr>
            <w:tcW w:w="4410" w:type="dxa"/>
            <w:tcBorders>
              <w:top w:val="nil"/>
              <w:left w:val="nil"/>
              <w:bottom w:val="nil"/>
              <w:right w:val="nil"/>
            </w:tcBorders>
          </w:tcPr>
          <w:p w14:paraId="2BE3590F" w14:textId="77777777" w:rsidR="00873369" w:rsidRPr="00A85680" w:rsidRDefault="0003070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adopt</w:t>
            </w:r>
            <w:r w:rsidR="00873369" w:rsidRPr="00A85680">
              <w:rPr>
                <w:rFonts w:ascii="Verdana" w:hAnsi="Verdana"/>
                <w:sz w:val="19"/>
                <w:szCs w:val="19"/>
                <w:lang w:val="en-GB"/>
              </w:rPr>
              <w:t xml:space="preserve"> a decision</w:t>
            </w:r>
          </w:p>
        </w:tc>
      </w:tr>
      <w:tr w:rsidR="00873369" w:rsidRPr="00A85680" w14:paraId="7E84D508" w14:textId="77777777" w:rsidTr="00770075">
        <w:trPr>
          <w:jc w:val="center"/>
        </w:trPr>
        <w:tc>
          <w:tcPr>
            <w:tcW w:w="4140" w:type="dxa"/>
            <w:tcBorders>
              <w:top w:val="nil"/>
              <w:left w:val="nil"/>
              <w:bottom w:val="nil"/>
              <w:right w:val="nil"/>
            </w:tcBorders>
          </w:tcPr>
          <w:p w14:paraId="60D671B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příkaz</w:t>
            </w:r>
          </w:p>
        </w:tc>
        <w:tc>
          <w:tcPr>
            <w:tcW w:w="4410" w:type="dxa"/>
            <w:tcBorders>
              <w:top w:val="nil"/>
              <w:left w:val="nil"/>
              <w:bottom w:val="nil"/>
              <w:right w:val="nil"/>
            </w:tcBorders>
          </w:tcPr>
          <w:p w14:paraId="1DD48F29" w14:textId="77777777" w:rsidR="00873369" w:rsidRPr="00A85680" w:rsidRDefault="00873369" w:rsidP="0003070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order; command; assignment</w:t>
            </w:r>
          </w:p>
        </w:tc>
      </w:tr>
      <w:tr w:rsidR="00873369" w:rsidRPr="00A85680" w14:paraId="4A6BB67C" w14:textId="77777777" w:rsidTr="00770075">
        <w:trPr>
          <w:jc w:val="center"/>
        </w:trPr>
        <w:tc>
          <w:tcPr>
            <w:tcW w:w="4140" w:type="dxa"/>
            <w:tcBorders>
              <w:top w:val="nil"/>
              <w:left w:val="nil"/>
              <w:bottom w:val="nil"/>
              <w:right w:val="nil"/>
            </w:tcBorders>
          </w:tcPr>
          <w:p w14:paraId="48ED9C80"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pracovní příkaz</w:t>
            </w:r>
          </w:p>
        </w:tc>
        <w:tc>
          <w:tcPr>
            <w:tcW w:w="4410" w:type="dxa"/>
            <w:tcBorders>
              <w:top w:val="nil"/>
              <w:left w:val="nil"/>
              <w:bottom w:val="nil"/>
              <w:right w:val="nil"/>
            </w:tcBorders>
          </w:tcPr>
          <w:p w14:paraId="5E99B96F" w14:textId="77777777" w:rsidR="00873369" w:rsidRPr="00A85680" w:rsidRDefault="00873369" w:rsidP="008A6AA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employer's command; business assignment </w:t>
            </w:r>
          </w:p>
        </w:tc>
      </w:tr>
      <w:tr w:rsidR="00873369" w:rsidRPr="00A85680" w14:paraId="5478BFD1" w14:textId="77777777" w:rsidTr="00770075">
        <w:trPr>
          <w:jc w:val="center"/>
        </w:trPr>
        <w:tc>
          <w:tcPr>
            <w:tcW w:w="4140" w:type="dxa"/>
            <w:tcBorders>
              <w:top w:val="nil"/>
              <w:left w:val="nil"/>
              <w:bottom w:val="nil"/>
              <w:right w:val="nil"/>
            </w:tcBorders>
          </w:tcPr>
          <w:p w14:paraId="214480C0"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příkaz orgánu</w:t>
            </w:r>
          </w:p>
        </w:tc>
        <w:tc>
          <w:tcPr>
            <w:tcW w:w="4410" w:type="dxa"/>
            <w:tcBorders>
              <w:top w:val="nil"/>
              <w:left w:val="nil"/>
              <w:bottom w:val="nil"/>
              <w:right w:val="nil"/>
            </w:tcBorders>
          </w:tcPr>
          <w:p w14:paraId="5C0C0716" w14:textId="77777777" w:rsidR="00873369" w:rsidRPr="00A85680" w:rsidRDefault="00873369" w:rsidP="0008248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order given by a body</w:t>
            </w:r>
          </w:p>
        </w:tc>
      </w:tr>
      <w:tr w:rsidR="00873369" w:rsidRPr="00A85680" w14:paraId="15DCC051" w14:textId="77777777" w:rsidTr="00770075">
        <w:trPr>
          <w:jc w:val="center"/>
        </w:trPr>
        <w:tc>
          <w:tcPr>
            <w:tcW w:w="4140" w:type="dxa"/>
            <w:tcBorders>
              <w:top w:val="nil"/>
              <w:left w:val="nil"/>
              <w:bottom w:val="nil"/>
              <w:right w:val="nil"/>
            </w:tcBorders>
          </w:tcPr>
          <w:p w14:paraId="37639330"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příkladný</w:t>
            </w:r>
          </w:p>
        </w:tc>
        <w:tc>
          <w:tcPr>
            <w:tcW w:w="4410" w:type="dxa"/>
            <w:tcBorders>
              <w:top w:val="nil"/>
              <w:left w:val="nil"/>
              <w:bottom w:val="nil"/>
              <w:right w:val="nil"/>
            </w:tcBorders>
          </w:tcPr>
          <w:p w14:paraId="02125F40" w14:textId="77777777" w:rsidR="00873369" w:rsidRPr="00A85680" w:rsidRDefault="00873369" w:rsidP="0008248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exemplary; remarkable</w:t>
            </w:r>
          </w:p>
        </w:tc>
      </w:tr>
      <w:tr w:rsidR="00873369" w:rsidRPr="00A85680" w14:paraId="419AF43C" w14:textId="77777777" w:rsidTr="00770075">
        <w:trPr>
          <w:jc w:val="center"/>
        </w:trPr>
        <w:tc>
          <w:tcPr>
            <w:tcW w:w="4140" w:type="dxa"/>
            <w:tcBorders>
              <w:top w:val="nil"/>
              <w:left w:val="nil"/>
              <w:bottom w:val="nil"/>
              <w:right w:val="nil"/>
            </w:tcBorders>
          </w:tcPr>
          <w:p w14:paraId="50CAA16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příkladný občanský čin</w:t>
            </w:r>
          </w:p>
        </w:tc>
        <w:tc>
          <w:tcPr>
            <w:tcW w:w="4410" w:type="dxa"/>
            <w:tcBorders>
              <w:top w:val="nil"/>
              <w:left w:val="nil"/>
              <w:bottom w:val="nil"/>
              <w:right w:val="nil"/>
            </w:tcBorders>
          </w:tcPr>
          <w:p w14:paraId="089E727E"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exemplary civic action</w:t>
            </w:r>
          </w:p>
        </w:tc>
      </w:tr>
      <w:tr w:rsidR="00873369" w:rsidRPr="00A85680" w14:paraId="328C2A32" w14:textId="77777777" w:rsidTr="00770075">
        <w:trPr>
          <w:jc w:val="center"/>
        </w:trPr>
        <w:tc>
          <w:tcPr>
            <w:tcW w:w="4140" w:type="dxa"/>
            <w:tcBorders>
              <w:top w:val="nil"/>
              <w:left w:val="nil"/>
              <w:bottom w:val="nil"/>
              <w:right w:val="nil"/>
            </w:tcBorders>
          </w:tcPr>
          <w:p w14:paraId="70987EEE"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příloha</w:t>
            </w:r>
          </w:p>
        </w:tc>
        <w:tc>
          <w:tcPr>
            <w:tcW w:w="4410" w:type="dxa"/>
            <w:tcBorders>
              <w:top w:val="nil"/>
              <w:left w:val="nil"/>
              <w:bottom w:val="nil"/>
              <w:right w:val="nil"/>
            </w:tcBorders>
          </w:tcPr>
          <w:p w14:paraId="254A6833"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attachment; supplement; appendix</w:t>
            </w:r>
          </w:p>
        </w:tc>
      </w:tr>
      <w:tr w:rsidR="00873369" w:rsidRPr="00A85680" w14:paraId="79483F31" w14:textId="77777777" w:rsidTr="00770075">
        <w:trPr>
          <w:jc w:val="center"/>
        </w:trPr>
        <w:tc>
          <w:tcPr>
            <w:tcW w:w="4140" w:type="dxa"/>
            <w:tcBorders>
              <w:top w:val="nil"/>
              <w:left w:val="nil"/>
              <w:bottom w:val="nil"/>
              <w:right w:val="nil"/>
            </w:tcBorders>
          </w:tcPr>
          <w:p w14:paraId="463B8672"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formulář doplněný o další přílohy</w:t>
            </w:r>
          </w:p>
        </w:tc>
        <w:tc>
          <w:tcPr>
            <w:tcW w:w="4410" w:type="dxa"/>
            <w:tcBorders>
              <w:top w:val="nil"/>
              <w:left w:val="nil"/>
              <w:bottom w:val="nil"/>
              <w:right w:val="nil"/>
            </w:tcBorders>
          </w:tcPr>
          <w:p w14:paraId="74A1ABC9" w14:textId="77777777" w:rsidR="00873369" w:rsidRPr="00A85680" w:rsidRDefault="00873369" w:rsidP="00830F4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form </w:t>
            </w:r>
            <w:r w:rsidR="00830F42">
              <w:rPr>
                <w:rFonts w:ascii="Verdana" w:hAnsi="Verdana"/>
                <w:sz w:val="19"/>
                <w:szCs w:val="19"/>
                <w:lang w:val="en-GB"/>
              </w:rPr>
              <w:t>with</w:t>
            </w:r>
            <w:r w:rsidRPr="00A85680">
              <w:rPr>
                <w:rFonts w:ascii="Verdana" w:hAnsi="Verdana"/>
                <w:sz w:val="19"/>
                <w:szCs w:val="19"/>
                <w:lang w:val="en-GB"/>
              </w:rPr>
              <w:t xml:space="preserve"> other supplementary documentation</w:t>
            </w:r>
          </w:p>
        </w:tc>
      </w:tr>
      <w:tr w:rsidR="00873369" w:rsidRPr="00A85680" w14:paraId="4510ED38" w14:textId="77777777" w:rsidTr="00770075">
        <w:trPr>
          <w:jc w:val="center"/>
        </w:trPr>
        <w:tc>
          <w:tcPr>
            <w:tcW w:w="4140" w:type="dxa"/>
            <w:tcBorders>
              <w:top w:val="nil"/>
              <w:left w:val="nil"/>
              <w:bottom w:val="nil"/>
              <w:right w:val="nil"/>
            </w:tcBorders>
          </w:tcPr>
          <w:p w14:paraId="63AD40B2"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příloha 1 tohoto předpisu</w:t>
            </w:r>
          </w:p>
        </w:tc>
        <w:tc>
          <w:tcPr>
            <w:tcW w:w="4410" w:type="dxa"/>
            <w:tcBorders>
              <w:top w:val="nil"/>
              <w:left w:val="nil"/>
              <w:bottom w:val="nil"/>
              <w:right w:val="nil"/>
            </w:tcBorders>
          </w:tcPr>
          <w:p w14:paraId="0897DD49" w14:textId="77777777" w:rsidR="00873369" w:rsidRPr="00A85680" w:rsidRDefault="008A6AA6" w:rsidP="00DB630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a</w:t>
            </w:r>
            <w:r w:rsidR="00873369" w:rsidRPr="00A85680">
              <w:rPr>
                <w:rFonts w:ascii="Verdana" w:hAnsi="Verdana"/>
                <w:sz w:val="19"/>
                <w:szCs w:val="19"/>
                <w:lang w:val="en-GB"/>
              </w:rPr>
              <w:t>ppendix 1 to the regulation herein</w:t>
            </w:r>
          </w:p>
        </w:tc>
      </w:tr>
      <w:tr w:rsidR="00873369" w:rsidRPr="00A85680" w14:paraId="3CBB0530" w14:textId="77777777" w:rsidTr="00770075">
        <w:trPr>
          <w:jc w:val="center"/>
        </w:trPr>
        <w:tc>
          <w:tcPr>
            <w:tcW w:w="4140" w:type="dxa"/>
            <w:tcBorders>
              <w:top w:val="nil"/>
              <w:left w:val="nil"/>
              <w:bottom w:val="nil"/>
              <w:right w:val="nil"/>
            </w:tcBorders>
          </w:tcPr>
          <w:p w14:paraId="356963EC"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příloha přihlášky</w:t>
            </w:r>
          </w:p>
        </w:tc>
        <w:tc>
          <w:tcPr>
            <w:tcW w:w="4410" w:type="dxa"/>
            <w:tcBorders>
              <w:top w:val="nil"/>
              <w:left w:val="nil"/>
              <w:bottom w:val="nil"/>
              <w:right w:val="nil"/>
            </w:tcBorders>
          </w:tcPr>
          <w:p w14:paraId="272B21C3"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supplement / appendix to an application form</w:t>
            </w:r>
          </w:p>
        </w:tc>
      </w:tr>
      <w:tr w:rsidR="00873369" w:rsidRPr="00A85680" w14:paraId="70C29DAF" w14:textId="77777777" w:rsidTr="00770075">
        <w:trPr>
          <w:jc w:val="center"/>
        </w:trPr>
        <w:tc>
          <w:tcPr>
            <w:tcW w:w="4140" w:type="dxa"/>
            <w:tcBorders>
              <w:top w:val="nil"/>
              <w:left w:val="nil"/>
              <w:bottom w:val="nil"/>
              <w:right w:val="nil"/>
            </w:tcBorders>
          </w:tcPr>
          <w:p w14:paraId="6DC2E9FC"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příloha statutu</w:t>
            </w:r>
          </w:p>
        </w:tc>
        <w:tc>
          <w:tcPr>
            <w:tcW w:w="4410" w:type="dxa"/>
            <w:tcBorders>
              <w:top w:val="nil"/>
              <w:left w:val="nil"/>
              <w:bottom w:val="nil"/>
              <w:right w:val="nil"/>
            </w:tcBorders>
          </w:tcPr>
          <w:p w14:paraId="699769CC"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appendix to the constitution</w:t>
            </w:r>
          </w:p>
        </w:tc>
      </w:tr>
      <w:tr w:rsidR="00873369" w:rsidRPr="00A85680" w14:paraId="182E2AE5" w14:textId="77777777" w:rsidTr="00770075">
        <w:trPr>
          <w:jc w:val="center"/>
        </w:trPr>
        <w:tc>
          <w:tcPr>
            <w:tcW w:w="4140" w:type="dxa"/>
            <w:tcBorders>
              <w:top w:val="nil"/>
              <w:left w:val="nil"/>
              <w:bottom w:val="nil"/>
              <w:right w:val="nil"/>
            </w:tcBorders>
          </w:tcPr>
          <w:p w14:paraId="752835F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přiměřeně</w:t>
            </w:r>
          </w:p>
        </w:tc>
        <w:tc>
          <w:tcPr>
            <w:tcW w:w="4410" w:type="dxa"/>
            <w:tcBorders>
              <w:top w:val="nil"/>
              <w:left w:val="nil"/>
              <w:bottom w:val="nil"/>
              <w:right w:val="nil"/>
            </w:tcBorders>
          </w:tcPr>
          <w:p w14:paraId="22AB1415" w14:textId="77777777" w:rsidR="00873369" w:rsidRPr="00A85680" w:rsidRDefault="00873369" w:rsidP="00AA7DD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1. reasonably</w:t>
            </w:r>
            <w:r w:rsidR="00AA7DDE">
              <w:rPr>
                <w:rFonts w:ascii="Verdana" w:hAnsi="Verdana"/>
                <w:b/>
                <w:bCs/>
                <w:sz w:val="19"/>
                <w:szCs w:val="19"/>
                <w:lang w:val="en-GB"/>
              </w:rPr>
              <w:t>; proportionately;</w:t>
            </w:r>
            <w:r w:rsidRPr="00A85680">
              <w:rPr>
                <w:rFonts w:ascii="Verdana" w:hAnsi="Verdana"/>
                <w:b/>
                <w:bCs/>
                <w:sz w:val="19"/>
                <w:szCs w:val="19"/>
                <w:lang w:val="en-GB"/>
              </w:rPr>
              <w:t xml:space="preserve"> 2. with the necessary modifications</w:t>
            </w:r>
            <w:r w:rsidR="00AA7DDE">
              <w:rPr>
                <w:rFonts w:ascii="Verdana" w:hAnsi="Verdana"/>
                <w:b/>
                <w:bCs/>
                <w:sz w:val="19"/>
                <w:szCs w:val="19"/>
                <w:lang w:val="en-GB"/>
              </w:rPr>
              <w:t xml:space="preserve"> (in legislation)</w:t>
            </w:r>
          </w:p>
        </w:tc>
      </w:tr>
      <w:tr w:rsidR="00873369" w:rsidRPr="00A85680" w14:paraId="75EB8A6F" w14:textId="77777777" w:rsidTr="00770075">
        <w:trPr>
          <w:jc w:val="center"/>
        </w:trPr>
        <w:tc>
          <w:tcPr>
            <w:tcW w:w="4140" w:type="dxa"/>
            <w:tcBorders>
              <w:top w:val="nil"/>
              <w:left w:val="nil"/>
              <w:bottom w:val="nil"/>
              <w:right w:val="nil"/>
            </w:tcBorders>
          </w:tcPr>
          <w:p w14:paraId="3E304EAF"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postupovat přiměřeně</w:t>
            </w:r>
          </w:p>
        </w:tc>
        <w:tc>
          <w:tcPr>
            <w:tcW w:w="4410" w:type="dxa"/>
            <w:tcBorders>
              <w:top w:val="nil"/>
              <w:left w:val="nil"/>
              <w:bottom w:val="nil"/>
              <w:right w:val="nil"/>
            </w:tcBorders>
          </w:tcPr>
          <w:p w14:paraId="5E4771F4" w14:textId="77777777" w:rsidR="00873369" w:rsidRPr="00A85680" w:rsidRDefault="00873369" w:rsidP="00830F4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take reasonable actions</w:t>
            </w:r>
          </w:p>
        </w:tc>
      </w:tr>
      <w:tr w:rsidR="00873369" w:rsidRPr="00A85680" w14:paraId="19EDCC2D" w14:textId="77777777" w:rsidTr="00770075">
        <w:trPr>
          <w:jc w:val="center"/>
        </w:trPr>
        <w:tc>
          <w:tcPr>
            <w:tcW w:w="4140" w:type="dxa"/>
            <w:tcBorders>
              <w:top w:val="nil"/>
              <w:left w:val="nil"/>
              <w:bottom w:val="nil"/>
              <w:right w:val="nil"/>
            </w:tcBorders>
          </w:tcPr>
          <w:p w14:paraId="682ABAA2"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použít (</w:t>
            </w:r>
            <w:r w:rsidR="00C71D78" w:rsidRPr="00AE78F7">
              <w:rPr>
                <w:rFonts w:ascii="Verdana" w:hAnsi="Verdana"/>
                <w:sz w:val="19"/>
                <w:szCs w:val="19"/>
              </w:rPr>
              <w:t xml:space="preserve">legislativní </w:t>
            </w:r>
            <w:r w:rsidRPr="00AE78F7">
              <w:rPr>
                <w:rFonts w:ascii="Verdana" w:hAnsi="Verdana"/>
                <w:sz w:val="19"/>
                <w:szCs w:val="19"/>
              </w:rPr>
              <w:t>ustanovení) přiměřeně</w:t>
            </w:r>
          </w:p>
        </w:tc>
        <w:tc>
          <w:tcPr>
            <w:tcW w:w="4410" w:type="dxa"/>
            <w:tcBorders>
              <w:top w:val="nil"/>
              <w:left w:val="nil"/>
              <w:bottom w:val="nil"/>
              <w:right w:val="nil"/>
            </w:tcBorders>
          </w:tcPr>
          <w:p w14:paraId="4A46D1DC"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apply / use (the </w:t>
            </w:r>
            <w:r w:rsidR="00830F42">
              <w:rPr>
                <w:rFonts w:ascii="Verdana" w:hAnsi="Verdana"/>
                <w:sz w:val="19"/>
                <w:szCs w:val="19"/>
                <w:lang w:val="en-GB"/>
              </w:rPr>
              <w:t xml:space="preserve">legislative </w:t>
            </w:r>
            <w:r w:rsidRPr="00A85680">
              <w:rPr>
                <w:rFonts w:ascii="Verdana" w:hAnsi="Verdana"/>
                <w:sz w:val="19"/>
                <w:szCs w:val="19"/>
                <w:lang w:val="en-GB"/>
              </w:rPr>
              <w:t xml:space="preserve">provision) </w:t>
            </w:r>
            <w:r w:rsidRPr="00A85680">
              <w:rPr>
                <w:rFonts w:ascii="Verdana" w:hAnsi="Verdana"/>
                <w:bCs/>
                <w:sz w:val="19"/>
                <w:szCs w:val="19"/>
                <w:lang w:val="en-GB"/>
              </w:rPr>
              <w:t>with the necessary modifications</w:t>
            </w:r>
          </w:p>
        </w:tc>
      </w:tr>
      <w:tr w:rsidR="00873369" w:rsidRPr="00A85680" w14:paraId="41EF61B4" w14:textId="77777777" w:rsidTr="00770075">
        <w:trPr>
          <w:jc w:val="center"/>
        </w:trPr>
        <w:tc>
          <w:tcPr>
            <w:tcW w:w="4140" w:type="dxa"/>
            <w:tcBorders>
              <w:top w:val="nil"/>
              <w:left w:val="nil"/>
              <w:bottom w:val="nil"/>
              <w:right w:val="nil"/>
            </w:tcBorders>
          </w:tcPr>
          <w:p w14:paraId="52BE995D"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ustanovení platí přiměřeně</w:t>
            </w:r>
          </w:p>
        </w:tc>
        <w:tc>
          <w:tcPr>
            <w:tcW w:w="4410" w:type="dxa"/>
            <w:tcBorders>
              <w:top w:val="nil"/>
              <w:left w:val="nil"/>
              <w:bottom w:val="nil"/>
              <w:right w:val="nil"/>
            </w:tcBorders>
          </w:tcPr>
          <w:p w14:paraId="750E5568" w14:textId="77777777" w:rsidR="00873369" w:rsidRPr="00A85680" w:rsidRDefault="00873369"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provision / clause will apply with the necessary modifications</w:t>
            </w:r>
          </w:p>
        </w:tc>
      </w:tr>
      <w:tr w:rsidR="00873369" w:rsidRPr="00A85680" w14:paraId="5C20DED3" w14:textId="77777777" w:rsidTr="00770075">
        <w:trPr>
          <w:jc w:val="center"/>
        </w:trPr>
        <w:tc>
          <w:tcPr>
            <w:tcW w:w="4140" w:type="dxa"/>
            <w:tcBorders>
              <w:top w:val="nil"/>
              <w:left w:val="nil"/>
              <w:bottom w:val="nil"/>
              <w:right w:val="nil"/>
            </w:tcBorders>
          </w:tcPr>
          <w:p w14:paraId="1784180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přiměřený</w:t>
            </w:r>
          </w:p>
        </w:tc>
        <w:tc>
          <w:tcPr>
            <w:tcW w:w="4410" w:type="dxa"/>
            <w:tcBorders>
              <w:top w:val="nil"/>
              <w:left w:val="nil"/>
              <w:bottom w:val="nil"/>
              <w:right w:val="nil"/>
            </w:tcBorders>
          </w:tcPr>
          <w:p w14:paraId="419A6BA8" w14:textId="77777777" w:rsidR="00873369" w:rsidRPr="00A85680" w:rsidRDefault="00873369" w:rsidP="00AA7DD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reasonable, adequate</w:t>
            </w:r>
          </w:p>
        </w:tc>
      </w:tr>
      <w:tr w:rsidR="00873369" w:rsidRPr="00A85680" w14:paraId="38007DF1" w14:textId="77777777" w:rsidTr="00770075">
        <w:trPr>
          <w:jc w:val="center"/>
        </w:trPr>
        <w:tc>
          <w:tcPr>
            <w:tcW w:w="4140" w:type="dxa"/>
            <w:tcBorders>
              <w:top w:val="nil"/>
              <w:left w:val="nil"/>
              <w:bottom w:val="nil"/>
              <w:right w:val="nil"/>
            </w:tcBorders>
          </w:tcPr>
          <w:p w14:paraId="741139D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počet termínů musí být přiměřený k počtu studentů</w:t>
            </w:r>
          </w:p>
        </w:tc>
        <w:tc>
          <w:tcPr>
            <w:tcW w:w="4410" w:type="dxa"/>
            <w:tcBorders>
              <w:top w:val="nil"/>
              <w:left w:val="nil"/>
              <w:bottom w:val="nil"/>
              <w:right w:val="nil"/>
            </w:tcBorders>
          </w:tcPr>
          <w:p w14:paraId="53E4CA3E" w14:textId="77777777" w:rsidR="0017420B" w:rsidRPr="0017420B" w:rsidRDefault="0017420B" w:rsidP="0017420B">
            <w:pPr>
              <w:pStyle w:val="Normal"/>
              <w:rPr>
                <w:rFonts w:ascii="Verdana" w:hAnsi="Verdana"/>
                <w:sz w:val="19"/>
                <w:szCs w:val="19"/>
                <w:lang w:val="en-GB"/>
              </w:rPr>
            </w:pPr>
            <w:r w:rsidRPr="0017420B">
              <w:rPr>
                <w:rFonts w:ascii="Verdana" w:hAnsi="Verdana"/>
                <w:sz w:val="19"/>
                <w:szCs w:val="19"/>
                <w:lang w:val="en-GB"/>
              </w:rPr>
              <w:t>the number of examination dates must</w:t>
            </w:r>
          </w:p>
          <w:p w14:paraId="0B2F7DF9" w14:textId="77777777" w:rsidR="00873369" w:rsidRPr="00A85680" w:rsidRDefault="0017420B" w:rsidP="0017420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17420B">
              <w:rPr>
                <w:rFonts w:ascii="Verdana" w:hAnsi="Verdana"/>
                <w:sz w:val="19"/>
                <w:szCs w:val="19"/>
                <w:lang w:val="en-GB"/>
              </w:rPr>
              <w:t>be proportionate to the number of students</w:t>
            </w:r>
          </w:p>
        </w:tc>
      </w:tr>
      <w:tr w:rsidR="00873369" w:rsidRPr="00A85680" w14:paraId="2CF2324C" w14:textId="77777777" w:rsidTr="00770075">
        <w:trPr>
          <w:jc w:val="center"/>
        </w:trPr>
        <w:tc>
          <w:tcPr>
            <w:tcW w:w="4140" w:type="dxa"/>
            <w:tcBorders>
              <w:top w:val="nil"/>
              <w:left w:val="nil"/>
              <w:bottom w:val="nil"/>
              <w:right w:val="nil"/>
            </w:tcBorders>
          </w:tcPr>
          <w:p w14:paraId="05EC612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přiměřená lhůta</w:t>
            </w:r>
          </w:p>
        </w:tc>
        <w:tc>
          <w:tcPr>
            <w:tcW w:w="4410" w:type="dxa"/>
            <w:tcBorders>
              <w:top w:val="nil"/>
              <w:left w:val="nil"/>
              <w:bottom w:val="nil"/>
              <w:right w:val="nil"/>
            </w:tcBorders>
          </w:tcPr>
          <w:p w14:paraId="58576CB5"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reasonable time / period</w:t>
            </w:r>
          </w:p>
        </w:tc>
      </w:tr>
      <w:tr w:rsidR="00873369" w:rsidRPr="00A85680" w14:paraId="2BF13EA6" w14:textId="77777777" w:rsidTr="00770075">
        <w:trPr>
          <w:jc w:val="center"/>
        </w:trPr>
        <w:tc>
          <w:tcPr>
            <w:tcW w:w="4140" w:type="dxa"/>
            <w:tcBorders>
              <w:top w:val="nil"/>
              <w:left w:val="nil"/>
              <w:bottom w:val="nil"/>
              <w:right w:val="nil"/>
            </w:tcBorders>
          </w:tcPr>
          <w:p w14:paraId="62805F94"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stanovit přiměřenou lhůtu</w:t>
            </w:r>
          </w:p>
        </w:tc>
        <w:tc>
          <w:tcPr>
            <w:tcW w:w="4410" w:type="dxa"/>
            <w:tcBorders>
              <w:top w:val="nil"/>
              <w:left w:val="nil"/>
              <w:bottom w:val="nil"/>
              <w:right w:val="nil"/>
            </w:tcBorders>
          </w:tcPr>
          <w:p w14:paraId="71DFA607"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determine / set a reasonable time for st.</w:t>
            </w:r>
          </w:p>
        </w:tc>
      </w:tr>
      <w:tr w:rsidR="00873369" w:rsidRPr="00A85680" w14:paraId="2B6CBD4B" w14:textId="77777777" w:rsidTr="00770075">
        <w:trPr>
          <w:jc w:val="center"/>
        </w:trPr>
        <w:tc>
          <w:tcPr>
            <w:tcW w:w="4140" w:type="dxa"/>
            <w:tcBorders>
              <w:top w:val="nil"/>
              <w:left w:val="nil"/>
              <w:bottom w:val="nil"/>
              <w:right w:val="nil"/>
            </w:tcBorders>
          </w:tcPr>
          <w:p w14:paraId="60FD338E"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přínos</w:t>
            </w:r>
          </w:p>
        </w:tc>
        <w:tc>
          <w:tcPr>
            <w:tcW w:w="4410" w:type="dxa"/>
            <w:tcBorders>
              <w:top w:val="nil"/>
              <w:left w:val="nil"/>
              <w:bottom w:val="nil"/>
              <w:right w:val="nil"/>
            </w:tcBorders>
          </w:tcPr>
          <w:p w14:paraId="6CAFB2D6"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profit; benefit</w:t>
            </w:r>
            <w:r w:rsidR="00731D86">
              <w:rPr>
                <w:rFonts w:ascii="Verdana" w:hAnsi="Verdana"/>
                <w:b/>
                <w:bCs/>
                <w:sz w:val="19"/>
                <w:szCs w:val="19"/>
                <w:lang w:val="en-GB"/>
              </w:rPr>
              <w:t xml:space="preserve">(s) </w:t>
            </w:r>
          </w:p>
        </w:tc>
      </w:tr>
      <w:tr w:rsidR="00873369" w:rsidRPr="00A85680" w14:paraId="0C3C04DF" w14:textId="77777777" w:rsidTr="00770075">
        <w:trPr>
          <w:jc w:val="center"/>
        </w:trPr>
        <w:tc>
          <w:tcPr>
            <w:tcW w:w="4140" w:type="dxa"/>
            <w:tcBorders>
              <w:top w:val="nil"/>
              <w:left w:val="nil"/>
              <w:bottom w:val="nil"/>
              <w:right w:val="nil"/>
            </w:tcBorders>
          </w:tcPr>
          <w:p w14:paraId="05A6C25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ekonomický přínos</w:t>
            </w:r>
          </w:p>
        </w:tc>
        <w:tc>
          <w:tcPr>
            <w:tcW w:w="4410" w:type="dxa"/>
            <w:tcBorders>
              <w:top w:val="nil"/>
              <w:left w:val="nil"/>
              <w:bottom w:val="nil"/>
              <w:right w:val="nil"/>
            </w:tcBorders>
          </w:tcPr>
          <w:p w14:paraId="697A19C8"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economic benefit; profit</w:t>
            </w:r>
          </w:p>
        </w:tc>
      </w:tr>
      <w:tr w:rsidR="00873369" w:rsidRPr="00A85680" w14:paraId="2EBBC8A4" w14:textId="77777777" w:rsidTr="00770075">
        <w:trPr>
          <w:jc w:val="center"/>
        </w:trPr>
        <w:tc>
          <w:tcPr>
            <w:tcW w:w="4140" w:type="dxa"/>
            <w:tcBorders>
              <w:top w:val="nil"/>
              <w:left w:val="nil"/>
              <w:bottom w:val="nil"/>
              <w:right w:val="nil"/>
            </w:tcBorders>
          </w:tcPr>
          <w:p w14:paraId="7593921C"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případ</w:t>
            </w:r>
          </w:p>
        </w:tc>
        <w:tc>
          <w:tcPr>
            <w:tcW w:w="4410" w:type="dxa"/>
            <w:tcBorders>
              <w:top w:val="nil"/>
              <w:left w:val="nil"/>
              <w:bottom w:val="nil"/>
              <w:right w:val="nil"/>
            </w:tcBorders>
          </w:tcPr>
          <w:p w14:paraId="395937BB" w14:textId="77777777" w:rsidR="00873369" w:rsidRPr="00A85680" w:rsidRDefault="00873369" w:rsidP="0008248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case; issue; matter</w:t>
            </w:r>
          </w:p>
        </w:tc>
      </w:tr>
      <w:tr w:rsidR="00873369" w:rsidRPr="00A85680" w14:paraId="7DD16078" w14:textId="77777777" w:rsidTr="00770075">
        <w:trPr>
          <w:jc w:val="center"/>
        </w:trPr>
        <w:tc>
          <w:tcPr>
            <w:tcW w:w="4140" w:type="dxa"/>
            <w:tcBorders>
              <w:top w:val="nil"/>
              <w:left w:val="nil"/>
              <w:bottom w:val="nil"/>
              <w:right w:val="nil"/>
            </w:tcBorders>
          </w:tcPr>
          <w:p w14:paraId="750D0EE5" w14:textId="3FB08FDE"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nastal případ uvedený v</w:t>
            </w:r>
            <w:r w:rsidR="00C819C6">
              <w:rPr>
                <w:rFonts w:ascii="Verdana" w:hAnsi="Verdana"/>
                <w:sz w:val="19"/>
                <w:szCs w:val="19"/>
              </w:rPr>
              <w:t xml:space="preserve"> (čem)</w:t>
            </w:r>
          </w:p>
        </w:tc>
        <w:tc>
          <w:tcPr>
            <w:tcW w:w="4410" w:type="dxa"/>
            <w:tcBorders>
              <w:top w:val="nil"/>
              <w:left w:val="nil"/>
              <w:bottom w:val="nil"/>
              <w:right w:val="nil"/>
            </w:tcBorders>
          </w:tcPr>
          <w:p w14:paraId="110166CC" w14:textId="77777777" w:rsidR="00873369" w:rsidRPr="00A85680" w:rsidRDefault="00873369" w:rsidP="0008248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case described in ... has occurred</w:t>
            </w:r>
          </w:p>
        </w:tc>
      </w:tr>
      <w:tr w:rsidR="00873369" w:rsidRPr="00A85680" w14:paraId="787EB025" w14:textId="77777777" w:rsidTr="00770075">
        <w:trPr>
          <w:jc w:val="center"/>
        </w:trPr>
        <w:tc>
          <w:tcPr>
            <w:tcW w:w="4140" w:type="dxa"/>
            <w:tcBorders>
              <w:top w:val="nil"/>
              <w:left w:val="nil"/>
              <w:bottom w:val="nil"/>
              <w:right w:val="nil"/>
            </w:tcBorders>
          </w:tcPr>
          <w:p w14:paraId="646EDCEB"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případ od případu</w:t>
            </w:r>
          </w:p>
        </w:tc>
        <w:tc>
          <w:tcPr>
            <w:tcW w:w="4410" w:type="dxa"/>
            <w:tcBorders>
              <w:top w:val="nil"/>
              <w:left w:val="nil"/>
              <w:bottom w:val="nil"/>
              <w:right w:val="nil"/>
            </w:tcBorders>
          </w:tcPr>
          <w:p w14:paraId="0C1E10FF"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as the case may be; depending on the issue</w:t>
            </w:r>
          </w:p>
        </w:tc>
      </w:tr>
      <w:tr w:rsidR="00873369" w:rsidRPr="00A85680" w14:paraId="3D51BB12" w14:textId="77777777" w:rsidTr="00770075">
        <w:trPr>
          <w:jc w:val="center"/>
        </w:trPr>
        <w:tc>
          <w:tcPr>
            <w:tcW w:w="4140" w:type="dxa"/>
            <w:tcBorders>
              <w:top w:val="nil"/>
              <w:left w:val="nil"/>
              <w:bottom w:val="nil"/>
              <w:right w:val="nil"/>
            </w:tcBorders>
          </w:tcPr>
          <w:p w14:paraId="2F386D69"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 odůvodněném případě</w:t>
            </w:r>
          </w:p>
        </w:tc>
        <w:tc>
          <w:tcPr>
            <w:tcW w:w="4410" w:type="dxa"/>
            <w:tcBorders>
              <w:top w:val="nil"/>
              <w:left w:val="nil"/>
              <w:bottom w:val="nil"/>
              <w:right w:val="nil"/>
            </w:tcBorders>
          </w:tcPr>
          <w:p w14:paraId="22CA1343"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if justified</w:t>
            </w:r>
          </w:p>
        </w:tc>
      </w:tr>
      <w:tr w:rsidR="00873369" w:rsidRPr="00A85680" w14:paraId="4954C7E7" w14:textId="77777777" w:rsidTr="00770075">
        <w:trPr>
          <w:jc w:val="center"/>
        </w:trPr>
        <w:tc>
          <w:tcPr>
            <w:tcW w:w="4140" w:type="dxa"/>
            <w:tcBorders>
              <w:top w:val="nil"/>
              <w:left w:val="nil"/>
              <w:bottom w:val="nil"/>
              <w:right w:val="nil"/>
            </w:tcBorders>
          </w:tcPr>
          <w:p w14:paraId="0382713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 opačném případě se tato skutečnost posuzuje tak, že nastal případ uvedený v čl. 12 odst. 1</w:t>
            </w:r>
          </w:p>
        </w:tc>
        <w:tc>
          <w:tcPr>
            <w:tcW w:w="4410" w:type="dxa"/>
            <w:tcBorders>
              <w:top w:val="nil"/>
              <w:left w:val="nil"/>
              <w:bottom w:val="nil"/>
              <w:right w:val="nil"/>
            </w:tcBorders>
          </w:tcPr>
          <w:p w14:paraId="3E3D1B80"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otherwise such a situation / fact will be considered to be a case falling under Art.12 (1)</w:t>
            </w:r>
          </w:p>
        </w:tc>
      </w:tr>
      <w:tr w:rsidR="00873369" w:rsidRPr="00A85680" w14:paraId="765DDE87" w14:textId="77777777" w:rsidTr="00770075">
        <w:trPr>
          <w:jc w:val="center"/>
        </w:trPr>
        <w:tc>
          <w:tcPr>
            <w:tcW w:w="4140" w:type="dxa"/>
            <w:tcBorders>
              <w:top w:val="nil"/>
              <w:left w:val="nil"/>
              <w:bottom w:val="nil"/>
              <w:right w:val="nil"/>
            </w:tcBorders>
          </w:tcPr>
          <w:p w14:paraId="5485D0EB"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lastRenderedPageBreak/>
              <w:t>případně</w:t>
            </w:r>
          </w:p>
        </w:tc>
        <w:tc>
          <w:tcPr>
            <w:tcW w:w="4410" w:type="dxa"/>
            <w:tcBorders>
              <w:top w:val="nil"/>
              <w:left w:val="nil"/>
              <w:bottom w:val="nil"/>
              <w:right w:val="nil"/>
            </w:tcBorders>
          </w:tcPr>
          <w:p w14:paraId="2CACA5B5" w14:textId="77777777" w:rsidR="00873369" w:rsidRPr="006B5B92"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6B5B92">
              <w:rPr>
                <w:rFonts w:ascii="Verdana" w:hAnsi="Verdana"/>
                <w:b/>
                <w:bCs/>
                <w:sz w:val="19"/>
                <w:szCs w:val="19"/>
                <w:lang w:val="en-GB"/>
              </w:rPr>
              <w:t>or; possibly</w:t>
            </w:r>
            <w:r w:rsidR="00147D14" w:rsidRPr="006B5B92">
              <w:rPr>
                <w:rFonts w:ascii="Verdana" w:hAnsi="Verdana"/>
                <w:b/>
                <w:bCs/>
                <w:sz w:val="19"/>
                <w:szCs w:val="19"/>
                <w:lang w:val="en-GB"/>
              </w:rPr>
              <w:t>; where relevant</w:t>
            </w:r>
          </w:p>
        </w:tc>
      </w:tr>
      <w:tr w:rsidR="006B5B92" w:rsidRPr="00A85680" w14:paraId="2E82F446" w14:textId="77777777" w:rsidTr="00770075">
        <w:trPr>
          <w:jc w:val="center"/>
        </w:trPr>
        <w:tc>
          <w:tcPr>
            <w:tcW w:w="4140" w:type="dxa"/>
            <w:tcBorders>
              <w:top w:val="nil"/>
              <w:left w:val="nil"/>
              <w:bottom w:val="nil"/>
              <w:right w:val="nil"/>
            </w:tcBorders>
          </w:tcPr>
          <w:p w14:paraId="0A2ECFB7" w14:textId="77777777" w:rsidR="006B5B92" w:rsidRPr="006B5B92" w:rsidRDefault="006B5B92" w:rsidP="007B200C">
            <w:pPr>
              <w:spacing w:line="264" w:lineRule="auto"/>
              <w:rPr>
                <w:rFonts w:ascii="Verdana" w:hAnsi="Verdana"/>
                <w:b/>
                <w:sz w:val="19"/>
                <w:szCs w:val="19"/>
              </w:rPr>
            </w:pPr>
            <w:r w:rsidRPr="006B5B92">
              <w:rPr>
                <w:rFonts w:ascii="Verdana" w:hAnsi="Verdana"/>
                <w:b/>
                <w:sz w:val="19"/>
                <w:szCs w:val="19"/>
              </w:rPr>
              <w:t>případný</w:t>
            </w:r>
          </w:p>
        </w:tc>
        <w:tc>
          <w:tcPr>
            <w:tcW w:w="4410" w:type="dxa"/>
            <w:tcBorders>
              <w:top w:val="nil"/>
              <w:left w:val="nil"/>
              <w:bottom w:val="nil"/>
              <w:right w:val="nil"/>
            </w:tcBorders>
          </w:tcPr>
          <w:p w14:paraId="40E35DE5" w14:textId="77777777" w:rsidR="006B5B92" w:rsidRPr="006B5B92" w:rsidRDefault="006B5B92" w:rsidP="007B200C">
            <w:pPr>
              <w:spacing w:line="264" w:lineRule="auto"/>
              <w:rPr>
                <w:rFonts w:ascii="Verdana" w:hAnsi="Verdana"/>
                <w:sz w:val="19"/>
                <w:szCs w:val="19"/>
                <w:lang w:val="en-GB"/>
              </w:rPr>
            </w:pPr>
            <w:r w:rsidRPr="006B5B92">
              <w:rPr>
                <w:rFonts w:ascii="Verdana" w:hAnsi="Verdana"/>
                <w:b/>
                <w:sz w:val="19"/>
                <w:szCs w:val="19"/>
                <w:lang w:val="en-GB"/>
              </w:rPr>
              <w:t>if any</w:t>
            </w:r>
            <w:r w:rsidRPr="006B5B92">
              <w:rPr>
                <w:rFonts w:ascii="Verdana" w:hAnsi="Verdana"/>
                <w:sz w:val="19"/>
                <w:szCs w:val="19"/>
                <w:lang w:val="en-GB"/>
              </w:rPr>
              <w:t xml:space="preserve"> (</w:t>
            </w:r>
            <w:r>
              <w:rPr>
                <w:rFonts w:ascii="Verdana" w:hAnsi="Verdana"/>
                <w:sz w:val="19"/>
                <w:szCs w:val="19"/>
                <w:lang w:val="en-GB"/>
              </w:rPr>
              <w:t>at the end of a clause</w:t>
            </w:r>
            <w:r w:rsidRPr="006B5B92">
              <w:rPr>
                <w:rFonts w:ascii="Verdana" w:hAnsi="Verdana"/>
                <w:sz w:val="19"/>
                <w:szCs w:val="19"/>
                <w:lang w:val="en-GB"/>
              </w:rPr>
              <w:t>)</w:t>
            </w:r>
          </w:p>
          <w:p w14:paraId="6D95FFCB" w14:textId="77777777" w:rsidR="006B5B92" w:rsidRPr="006B5B92" w:rsidRDefault="006B5B92" w:rsidP="006B5B92">
            <w:pPr>
              <w:spacing w:line="264" w:lineRule="auto"/>
              <w:rPr>
                <w:rFonts w:ascii="Verdana" w:hAnsi="Verdana"/>
                <w:sz w:val="19"/>
                <w:szCs w:val="19"/>
                <w:lang w:val="en-GB"/>
              </w:rPr>
            </w:pPr>
            <w:r w:rsidRPr="006B5B92">
              <w:rPr>
                <w:rFonts w:ascii="Verdana" w:hAnsi="Verdana"/>
                <w:b/>
                <w:sz w:val="19"/>
                <w:szCs w:val="19"/>
                <w:lang w:val="en-GB"/>
              </w:rPr>
              <w:t>where applicable</w:t>
            </w:r>
            <w:r w:rsidRPr="006B5B92">
              <w:rPr>
                <w:rFonts w:ascii="Verdana" w:hAnsi="Verdana"/>
                <w:sz w:val="19"/>
                <w:szCs w:val="19"/>
                <w:lang w:val="en-GB"/>
              </w:rPr>
              <w:t xml:space="preserve"> (</w:t>
            </w:r>
            <w:r>
              <w:rPr>
                <w:rFonts w:ascii="Verdana" w:hAnsi="Verdana"/>
                <w:sz w:val="19"/>
                <w:szCs w:val="19"/>
                <w:lang w:val="en-GB"/>
              </w:rPr>
              <w:t>in the beginning of a sentence</w:t>
            </w:r>
            <w:r w:rsidRPr="006B5B92">
              <w:rPr>
                <w:rFonts w:ascii="Verdana" w:hAnsi="Verdana"/>
                <w:sz w:val="19"/>
                <w:szCs w:val="19"/>
                <w:lang w:val="en-GB"/>
              </w:rPr>
              <w:t>)</w:t>
            </w:r>
          </w:p>
        </w:tc>
      </w:tr>
      <w:tr w:rsidR="00CD5234" w:rsidRPr="00A85680" w14:paraId="30DA4034" w14:textId="77777777" w:rsidTr="00770075">
        <w:trPr>
          <w:jc w:val="center"/>
        </w:trPr>
        <w:tc>
          <w:tcPr>
            <w:tcW w:w="4140" w:type="dxa"/>
            <w:tcBorders>
              <w:top w:val="nil"/>
              <w:left w:val="nil"/>
              <w:bottom w:val="nil"/>
              <w:right w:val="nil"/>
            </w:tcBorders>
          </w:tcPr>
          <w:p w14:paraId="70E20010" w14:textId="77777777" w:rsidR="00CD5234" w:rsidRPr="00AE78F7" w:rsidRDefault="00CD5234"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příplatek</w:t>
            </w:r>
          </w:p>
        </w:tc>
        <w:tc>
          <w:tcPr>
            <w:tcW w:w="4410" w:type="dxa"/>
            <w:tcBorders>
              <w:top w:val="nil"/>
              <w:left w:val="nil"/>
              <w:bottom w:val="nil"/>
              <w:right w:val="nil"/>
            </w:tcBorders>
          </w:tcPr>
          <w:p w14:paraId="29294F77" w14:textId="77777777" w:rsidR="00CD5234" w:rsidRPr="00A85680" w:rsidRDefault="00830F42"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Pr>
                <w:rFonts w:ascii="Verdana" w:hAnsi="Verdana"/>
                <w:b/>
                <w:bCs/>
                <w:sz w:val="19"/>
                <w:szCs w:val="19"/>
                <w:lang w:val="en-GB"/>
              </w:rPr>
              <w:t>extra</w:t>
            </w:r>
            <w:r w:rsidR="00CD5234" w:rsidRPr="00A85680">
              <w:rPr>
                <w:rFonts w:ascii="Verdana" w:hAnsi="Verdana"/>
                <w:b/>
                <w:bCs/>
                <w:sz w:val="19"/>
                <w:szCs w:val="19"/>
                <w:lang w:val="en-GB"/>
              </w:rPr>
              <w:t xml:space="preserve"> pay</w:t>
            </w:r>
            <w:r w:rsidR="006B2859" w:rsidRPr="00A85680">
              <w:rPr>
                <w:rFonts w:ascii="Verdana" w:hAnsi="Verdana"/>
                <w:b/>
                <w:bCs/>
                <w:sz w:val="19"/>
                <w:szCs w:val="19"/>
                <w:lang w:val="en-GB"/>
              </w:rPr>
              <w:t>; bonus</w:t>
            </w:r>
          </w:p>
        </w:tc>
      </w:tr>
      <w:tr w:rsidR="00C71D78" w:rsidRPr="00A85680" w14:paraId="41279A4D" w14:textId="77777777" w:rsidTr="00770075">
        <w:trPr>
          <w:jc w:val="center"/>
        </w:trPr>
        <w:tc>
          <w:tcPr>
            <w:tcW w:w="4140" w:type="dxa"/>
            <w:tcBorders>
              <w:top w:val="nil"/>
              <w:left w:val="nil"/>
              <w:bottom w:val="nil"/>
              <w:right w:val="nil"/>
            </w:tcBorders>
          </w:tcPr>
          <w:p w14:paraId="3FDDD8AB" w14:textId="77777777" w:rsidR="00C71D78" w:rsidRPr="00AE78F7" w:rsidRDefault="00C71D78" w:rsidP="007E2905">
            <w:pPr>
              <w:shd w:val="clear" w:color="auto" w:fill="FFFFFF" w:themeFill="background1"/>
              <w:rPr>
                <w:rFonts w:ascii="Verdana" w:hAnsi="Verdana"/>
                <w:sz w:val="19"/>
                <w:szCs w:val="19"/>
              </w:rPr>
            </w:pPr>
            <w:r w:rsidRPr="00AE78F7">
              <w:rPr>
                <w:rFonts w:ascii="Verdana" w:hAnsi="Verdana"/>
                <w:sz w:val="19"/>
                <w:szCs w:val="19"/>
              </w:rPr>
              <w:t>osobní příplatek</w:t>
            </w:r>
          </w:p>
        </w:tc>
        <w:tc>
          <w:tcPr>
            <w:tcW w:w="4410" w:type="dxa"/>
            <w:tcBorders>
              <w:top w:val="nil"/>
              <w:left w:val="nil"/>
              <w:bottom w:val="nil"/>
              <w:right w:val="nil"/>
            </w:tcBorders>
          </w:tcPr>
          <w:p w14:paraId="3CCDE06D" w14:textId="77777777" w:rsidR="00C71D78" w:rsidRPr="00A85680" w:rsidRDefault="00C71D78" w:rsidP="007E2905">
            <w:pPr>
              <w:shd w:val="clear" w:color="auto" w:fill="FFFFFF" w:themeFill="background1"/>
              <w:rPr>
                <w:rFonts w:ascii="Verdana" w:hAnsi="Verdana"/>
                <w:sz w:val="19"/>
                <w:szCs w:val="19"/>
                <w:lang w:val="en-GB"/>
              </w:rPr>
            </w:pPr>
            <w:r w:rsidRPr="00A85680">
              <w:rPr>
                <w:rFonts w:ascii="Verdana" w:hAnsi="Verdana"/>
                <w:sz w:val="19"/>
                <w:szCs w:val="19"/>
                <w:lang w:val="en-GB"/>
              </w:rPr>
              <w:t>personal performance bonus</w:t>
            </w:r>
          </w:p>
        </w:tc>
      </w:tr>
      <w:tr w:rsidR="00C71D78" w:rsidRPr="00A85680" w14:paraId="5B8BF630" w14:textId="77777777" w:rsidTr="00770075">
        <w:trPr>
          <w:jc w:val="center"/>
        </w:trPr>
        <w:tc>
          <w:tcPr>
            <w:tcW w:w="4140" w:type="dxa"/>
            <w:tcBorders>
              <w:top w:val="nil"/>
              <w:left w:val="nil"/>
              <w:bottom w:val="nil"/>
              <w:right w:val="nil"/>
            </w:tcBorders>
          </w:tcPr>
          <w:p w14:paraId="27575A9C" w14:textId="77777777" w:rsidR="00C71D78" w:rsidRPr="00AE78F7" w:rsidRDefault="00C71D78" w:rsidP="00CB02FD">
            <w:pPr>
              <w:rPr>
                <w:rFonts w:ascii="Verdana" w:hAnsi="Verdana"/>
                <w:sz w:val="19"/>
                <w:szCs w:val="19"/>
              </w:rPr>
            </w:pPr>
            <w:r w:rsidRPr="00AE78F7">
              <w:rPr>
                <w:rFonts w:ascii="Verdana" w:hAnsi="Verdana"/>
                <w:sz w:val="19"/>
                <w:szCs w:val="19"/>
              </w:rPr>
              <w:t>příplatek za práci o sobotách a nedělích</w:t>
            </w:r>
          </w:p>
        </w:tc>
        <w:tc>
          <w:tcPr>
            <w:tcW w:w="4410" w:type="dxa"/>
            <w:tcBorders>
              <w:top w:val="nil"/>
              <w:left w:val="nil"/>
              <w:bottom w:val="nil"/>
              <w:right w:val="nil"/>
            </w:tcBorders>
          </w:tcPr>
          <w:p w14:paraId="5D3BD5F5" w14:textId="77777777" w:rsidR="00C71D78" w:rsidRPr="00A85680" w:rsidRDefault="00C71D78" w:rsidP="00CB02FD">
            <w:pPr>
              <w:rPr>
                <w:rFonts w:ascii="Verdana" w:hAnsi="Verdana"/>
                <w:sz w:val="19"/>
                <w:szCs w:val="19"/>
                <w:lang w:val="en-GB"/>
              </w:rPr>
            </w:pPr>
            <w:r w:rsidRPr="00A85680">
              <w:rPr>
                <w:rFonts w:ascii="Verdana" w:hAnsi="Verdana"/>
                <w:sz w:val="19"/>
                <w:szCs w:val="19"/>
                <w:lang w:val="en-GB"/>
              </w:rPr>
              <w:t>extra pay for working on Saturdays or Sundays</w:t>
            </w:r>
          </w:p>
        </w:tc>
      </w:tr>
      <w:tr w:rsidR="00C71D78" w:rsidRPr="00A85680" w14:paraId="292BE095" w14:textId="77777777" w:rsidTr="00770075">
        <w:trPr>
          <w:jc w:val="center"/>
        </w:trPr>
        <w:tc>
          <w:tcPr>
            <w:tcW w:w="4140" w:type="dxa"/>
            <w:tcBorders>
              <w:top w:val="nil"/>
              <w:left w:val="nil"/>
              <w:bottom w:val="nil"/>
              <w:right w:val="nil"/>
            </w:tcBorders>
          </w:tcPr>
          <w:p w14:paraId="237075A4" w14:textId="77777777" w:rsidR="00C71D78" w:rsidRPr="00AE78F7" w:rsidRDefault="00C71D78" w:rsidP="00CB02FD">
            <w:pPr>
              <w:rPr>
                <w:rFonts w:ascii="Verdana" w:hAnsi="Verdana"/>
                <w:sz w:val="19"/>
                <w:szCs w:val="19"/>
              </w:rPr>
            </w:pPr>
            <w:r w:rsidRPr="00AE78F7">
              <w:rPr>
                <w:rFonts w:ascii="Verdana" w:hAnsi="Verdana"/>
                <w:sz w:val="19"/>
                <w:szCs w:val="19"/>
              </w:rPr>
              <w:t>příplatek za práci v noci</w:t>
            </w:r>
          </w:p>
        </w:tc>
        <w:tc>
          <w:tcPr>
            <w:tcW w:w="4410" w:type="dxa"/>
            <w:tcBorders>
              <w:top w:val="nil"/>
              <w:left w:val="nil"/>
              <w:bottom w:val="nil"/>
              <w:right w:val="nil"/>
            </w:tcBorders>
          </w:tcPr>
          <w:p w14:paraId="2C5DE521" w14:textId="77777777" w:rsidR="00C71D78" w:rsidRPr="00A85680" w:rsidRDefault="00C71D78" w:rsidP="00CB02FD">
            <w:pPr>
              <w:rPr>
                <w:rFonts w:ascii="Verdana" w:hAnsi="Verdana"/>
                <w:sz w:val="19"/>
                <w:szCs w:val="19"/>
                <w:lang w:val="en-GB"/>
              </w:rPr>
            </w:pPr>
            <w:r w:rsidRPr="00A85680">
              <w:rPr>
                <w:rFonts w:ascii="Verdana" w:hAnsi="Verdana"/>
                <w:sz w:val="19"/>
                <w:szCs w:val="19"/>
                <w:lang w:val="en-GB"/>
              </w:rPr>
              <w:t xml:space="preserve">extra pay for night-time work </w:t>
            </w:r>
          </w:p>
        </w:tc>
      </w:tr>
      <w:tr w:rsidR="00C71D78" w:rsidRPr="00A85680" w14:paraId="78E8AF4B" w14:textId="77777777" w:rsidTr="00770075">
        <w:trPr>
          <w:jc w:val="center"/>
        </w:trPr>
        <w:tc>
          <w:tcPr>
            <w:tcW w:w="4140" w:type="dxa"/>
            <w:tcBorders>
              <w:top w:val="nil"/>
              <w:left w:val="nil"/>
              <w:bottom w:val="nil"/>
              <w:right w:val="nil"/>
            </w:tcBorders>
          </w:tcPr>
          <w:p w14:paraId="13537372" w14:textId="77777777" w:rsidR="00C71D78" w:rsidRPr="00AE78F7" w:rsidRDefault="00C71D78" w:rsidP="00CB02FD">
            <w:pPr>
              <w:rPr>
                <w:rFonts w:ascii="Verdana" w:hAnsi="Verdana"/>
                <w:sz w:val="19"/>
                <w:szCs w:val="19"/>
              </w:rPr>
            </w:pPr>
            <w:r w:rsidRPr="00AE78F7">
              <w:rPr>
                <w:rFonts w:ascii="Verdana" w:hAnsi="Verdana"/>
                <w:sz w:val="19"/>
                <w:szCs w:val="19"/>
              </w:rPr>
              <w:t>příplatek za práci ve svátek</w:t>
            </w:r>
          </w:p>
        </w:tc>
        <w:tc>
          <w:tcPr>
            <w:tcW w:w="4410" w:type="dxa"/>
            <w:tcBorders>
              <w:top w:val="nil"/>
              <w:left w:val="nil"/>
              <w:bottom w:val="nil"/>
              <w:right w:val="nil"/>
            </w:tcBorders>
          </w:tcPr>
          <w:p w14:paraId="0380A28D" w14:textId="77777777" w:rsidR="00C71D78" w:rsidRPr="00A85680" w:rsidRDefault="00C71D78" w:rsidP="00CB02FD">
            <w:pPr>
              <w:rPr>
                <w:rFonts w:ascii="Verdana" w:hAnsi="Verdana"/>
                <w:sz w:val="19"/>
                <w:szCs w:val="19"/>
                <w:lang w:val="en-GB"/>
              </w:rPr>
            </w:pPr>
            <w:r w:rsidRPr="00A85680">
              <w:rPr>
                <w:rFonts w:ascii="Verdana" w:hAnsi="Verdana"/>
                <w:sz w:val="19"/>
                <w:szCs w:val="19"/>
                <w:lang w:val="en-GB"/>
              </w:rPr>
              <w:t>extra pay for work on public holidays</w:t>
            </w:r>
          </w:p>
        </w:tc>
      </w:tr>
      <w:tr w:rsidR="00C71D78" w:rsidRPr="00A85680" w14:paraId="7725BE75" w14:textId="77777777" w:rsidTr="00770075">
        <w:trPr>
          <w:jc w:val="center"/>
        </w:trPr>
        <w:tc>
          <w:tcPr>
            <w:tcW w:w="4140" w:type="dxa"/>
            <w:tcBorders>
              <w:top w:val="nil"/>
              <w:left w:val="nil"/>
              <w:bottom w:val="nil"/>
              <w:right w:val="nil"/>
            </w:tcBorders>
          </w:tcPr>
          <w:p w14:paraId="1199D9AB" w14:textId="77777777" w:rsidR="00C71D78" w:rsidRPr="00AE78F7" w:rsidRDefault="00C71D78" w:rsidP="00C71D78">
            <w:pPr>
              <w:rPr>
                <w:rFonts w:ascii="Verdana" w:hAnsi="Verdana"/>
                <w:sz w:val="19"/>
                <w:szCs w:val="19"/>
              </w:rPr>
            </w:pPr>
            <w:r w:rsidRPr="00AE78F7">
              <w:rPr>
                <w:rFonts w:ascii="Verdana" w:hAnsi="Verdana"/>
                <w:sz w:val="19"/>
                <w:szCs w:val="19"/>
              </w:rPr>
              <w:t>příplatek za práci ve ztíženém pracovním prostředí</w:t>
            </w:r>
          </w:p>
        </w:tc>
        <w:tc>
          <w:tcPr>
            <w:tcW w:w="4410" w:type="dxa"/>
            <w:tcBorders>
              <w:top w:val="nil"/>
              <w:left w:val="nil"/>
              <w:bottom w:val="nil"/>
              <w:right w:val="nil"/>
            </w:tcBorders>
          </w:tcPr>
          <w:p w14:paraId="56402DB1" w14:textId="77777777" w:rsidR="00C71D78" w:rsidRPr="00A85680" w:rsidRDefault="00C71D78" w:rsidP="00CB02FD">
            <w:pPr>
              <w:rPr>
                <w:rFonts w:ascii="Verdana" w:hAnsi="Verdana"/>
                <w:sz w:val="19"/>
                <w:szCs w:val="19"/>
                <w:lang w:val="en-GB"/>
              </w:rPr>
            </w:pPr>
            <w:r w:rsidRPr="00A85680">
              <w:rPr>
                <w:rFonts w:ascii="Verdana" w:hAnsi="Verdana"/>
                <w:sz w:val="19"/>
                <w:szCs w:val="19"/>
                <w:lang w:val="en-GB"/>
              </w:rPr>
              <w:t>extra pay for work in a difficult working environment</w:t>
            </w:r>
          </w:p>
        </w:tc>
      </w:tr>
      <w:tr w:rsidR="00C71D78" w:rsidRPr="00A85680" w14:paraId="556717A5" w14:textId="77777777" w:rsidTr="00770075">
        <w:trPr>
          <w:jc w:val="center"/>
        </w:trPr>
        <w:tc>
          <w:tcPr>
            <w:tcW w:w="4140" w:type="dxa"/>
            <w:tcBorders>
              <w:top w:val="nil"/>
              <w:left w:val="nil"/>
              <w:bottom w:val="nil"/>
              <w:right w:val="nil"/>
            </w:tcBorders>
          </w:tcPr>
          <w:p w14:paraId="7E088290" w14:textId="77777777" w:rsidR="00C71D78" w:rsidRPr="00AE78F7" w:rsidRDefault="00C71D78" w:rsidP="00F84595">
            <w:pPr>
              <w:shd w:val="clear" w:color="auto" w:fill="FFFFFF" w:themeFill="background1"/>
              <w:rPr>
                <w:rFonts w:ascii="Verdana" w:hAnsi="Verdana"/>
                <w:sz w:val="19"/>
                <w:szCs w:val="19"/>
              </w:rPr>
            </w:pPr>
            <w:r w:rsidRPr="00AE78F7">
              <w:rPr>
                <w:rFonts w:ascii="Verdana" w:hAnsi="Verdana"/>
                <w:sz w:val="19"/>
                <w:szCs w:val="19"/>
              </w:rPr>
              <w:t>příplatek za vedení</w:t>
            </w:r>
          </w:p>
        </w:tc>
        <w:tc>
          <w:tcPr>
            <w:tcW w:w="4410" w:type="dxa"/>
            <w:tcBorders>
              <w:top w:val="nil"/>
              <w:left w:val="nil"/>
              <w:bottom w:val="nil"/>
              <w:right w:val="nil"/>
            </w:tcBorders>
          </w:tcPr>
          <w:p w14:paraId="2785DC74" w14:textId="77777777" w:rsidR="00C71D78" w:rsidRPr="00A85680" w:rsidRDefault="00C71D78" w:rsidP="00F84595">
            <w:pPr>
              <w:shd w:val="clear" w:color="auto" w:fill="FFFFFF" w:themeFill="background1"/>
              <w:rPr>
                <w:rFonts w:ascii="Verdana" w:hAnsi="Verdana"/>
                <w:sz w:val="19"/>
                <w:szCs w:val="19"/>
                <w:lang w:val="en-GB"/>
              </w:rPr>
            </w:pPr>
            <w:r w:rsidRPr="00A85680">
              <w:rPr>
                <w:rFonts w:ascii="Verdana" w:hAnsi="Verdana"/>
                <w:sz w:val="19"/>
                <w:szCs w:val="19"/>
                <w:lang w:val="en-GB"/>
              </w:rPr>
              <w:t>extra pay for a managerial position</w:t>
            </w:r>
          </w:p>
        </w:tc>
      </w:tr>
      <w:tr w:rsidR="00C71D78" w:rsidRPr="00A85680" w14:paraId="0151CF61" w14:textId="77777777" w:rsidTr="00770075">
        <w:trPr>
          <w:jc w:val="center"/>
        </w:trPr>
        <w:tc>
          <w:tcPr>
            <w:tcW w:w="4140" w:type="dxa"/>
            <w:tcBorders>
              <w:top w:val="nil"/>
              <w:left w:val="nil"/>
              <w:bottom w:val="nil"/>
              <w:right w:val="nil"/>
            </w:tcBorders>
          </w:tcPr>
          <w:p w14:paraId="6F02F60C" w14:textId="77777777" w:rsidR="00C71D78" w:rsidRPr="00AE78F7" w:rsidRDefault="00C71D78" w:rsidP="00F84595">
            <w:pPr>
              <w:shd w:val="clear" w:color="auto" w:fill="FFFFFF" w:themeFill="background1"/>
              <w:rPr>
                <w:rFonts w:ascii="Verdana" w:hAnsi="Verdana"/>
                <w:sz w:val="19"/>
                <w:szCs w:val="19"/>
              </w:rPr>
            </w:pPr>
            <w:r w:rsidRPr="00AE78F7">
              <w:rPr>
                <w:rFonts w:ascii="Verdana" w:hAnsi="Verdana"/>
                <w:sz w:val="19"/>
                <w:szCs w:val="19"/>
              </w:rPr>
              <w:t>příplatek za vedení při zastupování</w:t>
            </w:r>
          </w:p>
        </w:tc>
        <w:tc>
          <w:tcPr>
            <w:tcW w:w="4410" w:type="dxa"/>
            <w:tcBorders>
              <w:top w:val="nil"/>
              <w:left w:val="nil"/>
              <w:bottom w:val="nil"/>
              <w:right w:val="nil"/>
            </w:tcBorders>
          </w:tcPr>
          <w:p w14:paraId="5FA613C8" w14:textId="77777777" w:rsidR="00C71D78" w:rsidRPr="00A85680" w:rsidRDefault="00C71D78" w:rsidP="00F84595">
            <w:pPr>
              <w:shd w:val="clear" w:color="auto" w:fill="FFFFFF" w:themeFill="background1"/>
              <w:rPr>
                <w:rFonts w:ascii="Verdana" w:hAnsi="Verdana"/>
                <w:sz w:val="19"/>
                <w:szCs w:val="19"/>
                <w:lang w:val="en-GB"/>
              </w:rPr>
            </w:pPr>
            <w:r w:rsidRPr="00A85680">
              <w:rPr>
                <w:rFonts w:ascii="Verdana" w:hAnsi="Verdana"/>
                <w:sz w:val="19"/>
                <w:szCs w:val="19"/>
                <w:lang w:val="en-GB"/>
              </w:rPr>
              <w:t>extra pay for managerial position when acting for another</w:t>
            </w:r>
          </w:p>
        </w:tc>
      </w:tr>
      <w:tr w:rsidR="00C71D78" w:rsidRPr="00A85680" w14:paraId="506999C0" w14:textId="77777777" w:rsidTr="00770075">
        <w:trPr>
          <w:jc w:val="center"/>
        </w:trPr>
        <w:tc>
          <w:tcPr>
            <w:tcW w:w="4140" w:type="dxa"/>
            <w:tcBorders>
              <w:top w:val="nil"/>
              <w:left w:val="nil"/>
              <w:bottom w:val="nil"/>
              <w:right w:val="nil"/>
            </w:tcBorders>
          </w:tcPr>
          <w:p w14:paraId="3A8D690C" w14:textId="77777777" w:rsidR="00C71D78" w:rsidRPr="00AE78F7" w:rsidRDefault="00C71D78" w:rsidP="00CB02FD">
            <w:pPr>
              <w:rPr>
                <w:rFonts w:ascii="Verdana" w:hAnsi="Verdana"/>
                <w:sz w:val="19"/>
                <w:szCs w:val="19"/>
              </w:rPr>
            </w:pPr>
            <w:r w:rsidRPr="00AE78F7">
              <w:rPr>
                <w:rFonts w:ascii="Verdana" w:hAnsi="Verdana"/>
                <w:sz w:val="19"/>
                <w:szCs w:val="19"/>
              </w:rPr>
              <w:t>příplatek za zastupování</w:t>
            </w:r>
          </w:p>
        </w:tc>
        <w:tc>
          <w:tcPr>
            <w:tcW w:w="4410" w:type="dxa"/>
            <w:tcBorders>
              <w:top w:val="nil"/>
              <w:left w:val="nil"/>
              <w:bottom w:val="nil"/>
              <w:right w:val="nil"/>
            </w:tcBorders>
          </w:tcPr>
          <w:p w14:paraId="5E03BCA9" w14:textId="77777777" w:rsidR="00C71D78" w:rsidRPr="00A85680" w:rsidRDefault="00C71D78" w:rsidP="00CB02FD">
            <w:pPr>
              <w:rPr>
                <w:rFonts w:ascii="Verdana" w:hAnsi="Verdana"/>
                <w:sz w:val="19"/>
                <w:szCs w:val="19"/>
                <w:lang w:val="en-GB"/>
              </w:rPr>
            </w:pPr>
            <w:r w:rsidRPr="00A85680">
              <w:rPr>
                <w:rFonts w:ascii="Verdana" w:hAnsi="Verdana"/>
                <w:sz w:val="19"/>
                <w:szCs w:val="19"/>
                <w:lang w:val="en-GB"/>
              </w:rPr>
              <w:t>extra pay for substituting</w:t>
            </w:r>
          </w:p>
        </w:tc>
      </w:tr>
      <w:tr w:rsidR="00C71D78" w:rsidRPr="00A85680" w14:paraId="22C771DA" w14:textId="77777777" w:rsidTr="00770075">
        <w:trPr>
          <w:jc w:val="center"/>
        </w:trPr>
        <w:tc>
          <w:tcPr>
            <w:tcW w:w="4140" w:type="dxa"/>
            <w:tcBorders>
              <w:top w:val="nil"/>
              <w:left w:val="nil"/>
              <w:bottom w:val="nil"/>
              <w:right w:val="nil"/>
            </w:tcBorders>
          </w:tcPr>
          <w:p w14:paraId="7E3C4C56" w14:textId="77777777" w:rsidR="00C71D78" w:rsidRPr="00AE78F7" w:rsidRDefault="00C71D78" w:rsidP="00F84595">
            <w:pPr>
              <w:shd w:val="clear" w:color="auto" w:fill="FFFFFF" w:themeFill="background1"/>
              <w:rPr>
                <w:rFonts w:ascii="Verdana" w:hAnsi="Verdana"/>
                <w:sz w:val="19"/>
                <w:szCs w:val="19"/>
              </w:rPr>
            </w:pPr>
            <w:r w:rsidRPr="00AE78F7">
              <w:rPr>
                <w:rFonts w:ascii="Verdana" w:hAnsi="Verdana"/>
                <w:sz w:val="19"/>
                <w:szCs w:val="19"/>
              </w:rPr>
              <w:t>rozpětí příplatku</w:t>
            </w:r>
          </w:p>
        </w:tc>
        <w:tc>
          <w:tcPr>
            <w:tcW w:w="4410" w:type="dxa"/>
            <w:tcBorders>
              <w:top w:val="nil"/>
              <w:left w:val="nil"/>
              <w:bottom w:val="nil"/>
              <w:right w:val="nil"/>
            </w:tcBorders>
          </w:tcPr>
          <w:p w14:paraId="6A498D87" w14:textId="77777777" w:rsidR="00C71D78" w:rsidRPr="00A85680" w:rsidRDefault="00C71D78" w:rsidP="00AA7DDE">
            <w:pPr>
              <w:shd w:val="clear" w:color="auto" w:fill="FFFFFF" w:themeFill="background1"/>
              <w:rPr>
                <w:rFonts w:ascii="Verdana" w:hAnsi="Verdana"/>
                <w:sz w:val="19"/>
                <w:szCs w:val="19"/>
                <w:lang w:val="en-GB"/>
              </w:rPr>
            </w:pPr>
            <w:r w:rsidRPr="00A85680">
              <w:rPr>
                <w:rFonts w:ascii="Verdana" w:hAnsi="Verdana"/>
                <w:sz w:val="19"/>
                <w:szCs w:val="19"/>
                <w:lang w:val="en-GB"/>
              </w:rPr>
              <w:t>(a) the span of extra pay (</w:t>
            </w:r>
            <w:r w:rsidR="00AA7DDE">
              <w:rPr>
                <w:rFonts w:ascii="Verdana" w:hAnsi="Verdana"/>
                <w:sz w:val="19"/>
                <w:szCs w:val="19"/>
                <w:lang w:val="en-GB"/>
              </w:rPr>
              <w:t>generally</w:t>
            </w:r>
            <w:r w:rsidRPr="00A85680">
              <w:rPr>
                <w:rFonts w:ascii="Verdana" w:hAnsi="Verdana"/>
                <w:sz w:val="19"/>
                <w:szCs w:val="19"/>
                <w:lang w:val="en-GB"/>
              </w:rPr>
              <w:t xml:space="preserve">); (b) brackets for extra pay for… </w:t>
            </w:r>
          </w:p>
        </w:tc>
      </w:tr>
      <w:tr w:rsidR="00DD3A26" w:rsidRPr="00A85680" w14:paraId="3146B258" w14:textId="77777777" w:rsidTr="00770075">
        <w:trPr>
          <w:jc w:val="center"/>
        </w:trPr>
        <w:tc>
          <w:tcPr>
            <w:tcW w:w="4140" w:type="dxa"/>
            <w:tcBorders>
              <w:top w:val="nil"/>
              <w:left w:val="nil"/>
              <w:bottom w:val="nil"/>
              <w:right w:val="nil"/>
            </w:tcBorders>
          </w:tcPr>
          <w:p w14:paraId="58676AB2" w14:textId="77777777" w:rsidR="00DD3A26" w:rsidRPr="00AE78F7" w:rsidRDefault="00DD3A26"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připojištění</w:t>
            </w:r>
          </w:p>
        </w:tc>
        <w:tc>
          <w:tcPr>
            <w:tcW w:w="4410" w:type="dxa"/>
            <w:tcBorders>
              <w:top w:val="nil"/>
              <w:left w:val="nil"/>
              <w:bottom w:val="nil"/>
              <w:right w:val="nil"/>
            </w:tcBorders>
          </w:tcPr>
          <w:p w14:paraId="127518D7" w14:textId="77777777" w:rsidR="00DD3A26" w:rsidRPr="00A85680" w:rsidRDefault="00DD3A26" w:rsidP="00830F4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private insurance </w:t>
            </w:r>
            <w:r w:rsidR="00830F42">
              <w:rPr>
                <w:rFonts w:ascii="Verdana" w:hAnsi="Verdana"/>
                <w:b/>
                <w:bCs/>
                <w:sz w:val="19"/>
                <w:szCs w:val="19"/>
                <w:lang w:val="en-GB"/>
              </w:rPr>
              <w:t>scheme</w:t>
            </w:r>
          </w:p>
        </w:tc>
      </w:tr>
      <w:tr w:rsidR="00DD3A26" w:rsidRPr="00A85680" w14:paraId="55E38D75" w14:textId="77777777" w:rsidTr="00770075">
        <w:trPr>
          <w:jc w:val="center"/>
        </w:trPr>
        <w:tc>
          <w:tcPr>
            <w:tcW w:w="4140" w:type="dxa"/>
            <w:tcBorders>
              <w:top w:val="nil"/>
              <w:left w:val="nil"/>
              <w:bottom w:val="nil"/>
              <w:right w:val="nil"/>
            </w:tcBorders>
          </w:tcPr>
          <w:p w14:paraId="0034A354" w14:textId="77777777" w:rsidR="00DD3A26" w:rsidRPr="00AE78F7" w:rsidRDefault="00DD3A26" w:rsidP="00704867">
            <w:pPr>
              <w:rPr>
                <w:rFonts w:ascii="Verdana" w:hAnsi="Verdana"/>
                <w:sz w:val="19"/>
                <w:szCs w:val="19"/>
              </w:rPr>
            </w:pPr>
            <w:r w:rsidRPr="00AE78F7">
              <w:rPr>
                <w:rFonts w:ascii="Verdana" w:hAnsi="Verdana"/>
                <w:sz w:val="19"/>
                <w:szCs w:val="19"/>
              </w:rPr>
              <w:t>penzijní připojištění se státním příspěvkem</w:t>
            </w:r>
          </w:p>
        </w:tc>
        <w:tc>
          <w:tcPr>
            <w:tcW w:w="4410" w:type="dxa"/>
            <w:tcBorders>
              <w:top w:val="nil"/>
              <w:left w:val="nil"/>
              <w:bottom w:val="nil"/>
              <w:right w:val="nil"/>
            </w:tcBorders>
          </w:tcPr>
          <w:p w14:paraId="7E6A7A52" w14:textId="77777777" w:rsidR="00DD3A26" w:rsidRPr="00A85680" w:rsidRDefault="00830F42" w:rsidP="00704867">
            <w:pPr>
              <w:rPr>
                <w:rFonts w:ascii="Verdana" w:hAnsi="Verdana"/>
                <w:sz w:val="19"/>
                <w:szCs w:val="19"/>
                <w:lang w:val="en-GB"/>
              </w:rPr>
            </w:pPr>
            <w:r>
              <w:rPr>
                <w:rFonts w:ascii="Verdana" w:hAnsi="Verdana"/>
                <w:sz w:val="19"/>
                <w:szCs w:val="19"/>
                <w:lang w:val="en-GB"/>
              </w:rPr>
              <w:t>private</w:t>
            </w:r>
            <w:r w:rsidR="00DD3A26" w:rsidRPr="00A85680">
              <w:rPr>
                <w:rFonts w:ascii="Verdana" w:hAnsi="Verdana"/>
                <w:sz w:val="19"/>
                <w:szCs w:val="19"/>
                <w:lang w:val="en-GB"/>
              </w:rPr>
              <w:t xml:space="preserve"> pension insurance </w:t>
            </w:r>
            <w:r>
              <w:rPr>
                <w:rFonts w:ascii="Verdana" w:hAnsi="Verdana"/>
                <w:sz w:val="19"/>
                <w:szCs w:val="19"/>
                <w:lang w:val="en-GB"/>
              </w:rPr>
              <w:t xml:space="preserve">scheme </w:t>
            </w:r>
            <w:r w:rsidR="00DD3A26" w:rsidRPr="00A85680">
              <w:rPr>
                <w:rFonts w:ascii="Verdana" w:hAnsi="Verdana"/>
                <w:sz w:val="19"/>
                <w:szCs w:val="19"/>
                <w:lang w:val="en-GB"/>
              </w:rPr>
              <w:t>with state contribution</w:t>
            </w:r>
          </w:p>
        </w:tc>
      </w:tr>
      <w:tr w:rsidR="00873369" w:rsidRPr="00A85680" w14:paraId="7318C51F" w14:textId="77777777" w:rsidTr="00770075">
        <w:trPr>
          <w:jc w:val="center"/>
        </w:trPr>
        <w:tc>
          <w:tcPr>
            <w:tcW w:w="4140" w:type="dxa"/>
            <w:tcBorders>
              <w:top w:val="nil"/>
              <w:left w:val="nil"/>
              <w:bottom w:val="nil"/>
              <w:right w:val="nil"/>
            </w:tcBorders>
          </w:tcPr>
          <w:p w14:paraId="15B69880"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připomínka</w:t>
            </w:r>
          </w:p>
        </w:tc>
        <w:tc>
          <w:tcPr>
            <w:tcW w:w="4410" w:type="dxa"/>
            <w:tcBorders>
              <w:top w:val="nil"/>
              <w:left w:val="nil"/>
              <w:bottom w:val="nil"/>
              <w:right w:val="nil"/>
            </w:tcBorders>
          </w:tcPr>
          <w:p w14:paraId="1905158F"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comment; note; remark</w:t>
            </w:r>
          </w:p>
        </w:tc>
      </w:tr>
      <w:tr w:rsidR="00873369" w:rsidRPr="00A85680" w14:paraId="402636C5" w14:textId="77777777" w:rsidTr="00770075">
        <w:trPr>
          <w:jc w:val="center"/>
        </w:trPr>
        <w:tc>
          <w:tcPr>
            <w:tcW w:w="4140" w:type="dxa"/>
            <w:tcBorders>
              <w:top w:val="nil"/>
              <w:left w:val="nil"/>
              <w:bottom w:val="nil"/>
              <w:right w:val="nil"/>
            </w:tcBorders>
          </w:tcPr>
          <w:p w14:paraId="184F1C9E"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slovní připomínka</w:t>
            </w:r>
          </w:p>
        </w:tc>
        <w:tc>
          <w:tcPr>
            <w:tcW w:w="4410" w:type="dxa"/>
            <w:tcBorders>
              <w:top w:val="nil"/>
              <w:left w:val="nil"/>
              <w:bottom w:val="nil"/>
              <w:right w:val="nil"/>
            </w:tcBorders>
          </w:tcPr>
          <w:p w14:paraId="2E0991AC" w14:textId="77777777" w:rsidR="00873369" w:rsidRPr="00A85680" w:rsidRDefault="00873369" w:rsidP="0008248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oral / verbal comment</w:t>
            </w:r>
          </w:p>
        </w:tc>
      </w:tr>
      <w:tr w:rsidR="00873369" w:rsidRPr="00A85680" w14:paraId="42044930" w14:textId="77777777" w:rsidTr="00770075">
        <w:trPr>
          <w:jc w:val="center"/>
        </w:trPr>
        <w:tc>
          <w:tcPr>
            <w:tcW w:w="4140" w:type="dxa"/>
            <w:tcBorders>
              <w:top w:val="nil"/>
              <w:left w:val="nil"/>
              <w:bottom w:val="nil"/>
              <w:right w:val="nil"/>
            </w:tcBorders>
          </w:tcPr>
          <w:p w14:paraId="151001C1"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volné slovní vyjádření připomínek</w:t>
            </w:r>
          </w:p>
        </w:tc>
        <w:tc>
          <w:tcPr>
            <w:tcW w:w="4410" w:type="dxa"/>
            <w:tcBorders>
              <w:top w:val="nil"/>
              <w:left w:val="nil"/>
              <w:bottom w:val="nil"/>
              <w:right w:val="nil"/>
            </w:tcBorders>
          </w:tcPr>
          <w:p w14:paraId="222008F4" w14:textId="77777777" w:rsidR="00873369" w:rsidRPr="00A85680" w:rsidRDefault="00873369" w:rsidP="00DC69C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free verbal expression or comment</w:t>
            </w:r>
          </w:p>
        </w:tc>
      </w:tr>
      <w:tr w:rsidR="00873369" w:rsidRPr="00A85680" w14:paraId="271D16DC" w14:textId="77777777" w:rsidTr="00770075">
        <w:trPr>
          <w:jc w:val="center"/>
        </w:trPr>
        <w:tc>
          <w:tcPr>
            <w:tcW w:w="4140" w:type="dxa"/>
            <w:tcBorders>
              <w:top w:val="nil"/>
              <w:left w:val="nil"/>
              <w:bottom w:val="nil"/>
              <w:right w:val="nil"/>
            </w:tcBorders>
          </w:tcPr>
          <w:p w14:paraId="39789A64"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zveřejněné připomínky</w:t>
            </w:r>
          </w:p>
        </w:tc>
        <w:tc>
          <w:tcPr>
            <w:tcW w:w="4410" w:type="dxa"/>
            <w:tcBorders>
              <w:top w:val="nil"/>
              <w:left w:val="nil"/>
              <w:bottom w:val="nil"/>
              <w:right w:val="nil"/>
            </w:tcBorders>
          </w:tcPr>
          <w:p w14:paraId="62C7D401"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published comments</w:t>
            </w:r>
          </w:p>
        </w:tc>
      </w:tr>
      <w:tr w:rsidR="00873369" w:rsidRPr="00A85680" w14:paraId="611CF31A" w14:textId="77777777" w:rsidTr="00770075">
        <w:trPr>
          <w:jc w:val="center"/>
        </w:trPr>
        <w:tc>
          <w:tcPr>
            <w:tcW w:w="4140" w:type="dxa"/>
            <w:tcBorders>
              <w:top w:val="nil"/>
              <w:left w:val="nil"/>
              <w:bottom w:val="nil"/>
              <w:right w:val="nil"/>
            </w:tcBorders>
          </w:tcPr>
          <w:p w14:paraId="2202D05D"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příprava</w:t>
            </w:r>
          </w:p>
        </w:tc>
        <w:tc>
          <w:tcPr>
            <w:tcW w:w="4410" w:type="dxa"/>
            <w:tcBorders>
              <w:top w:val="nil"/>
              <w:left w:val="nil"/>
              <w:bottom w:val="nil"/>
              <w:right w:val="nil"/>
            </w:tcBorders>
          </w:tcPr>
          <w:p w14:paraId="61003C7A"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preparation</w:t>
            </w:r>
          </w:p>
        </w:tc>
      </w:tr>
      <w:tr w:rsidR="00873369" w:rsidRPr="00A85680" w14:paraId="674597C8" w14:textId="77777777" w:rsidTr="00770075">
        <w:trPr>
          <w:jc w:val="center"/>
        </w:trPr>
        <w:tc>
          <w:tcPr>
            <w:tcW w:w="4140" w:type="dxa"/>
            <w:tcBorders>
              <w:top w:val="nil"/>
              <w:left w:val="nil"/>
              <w:bottom w:val="nil"/>
              <w:right w:val="nil"/>
            </w:tcBorders>
          </w:tcPr>
          <w:p w14:paraId="2EA7240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hodnocení obsahové přípravy</w:t>
            </w:r>
          </w:p>
        </w:tc>
        <w:tc>
          <w:tcPr>
            <w:tcW w:w="4410" w:type="dxa"/>
            <w:tcBorders>
              <w:top w:val="nil"/>
              <w:left w:val="nil"/>
              <w:bottom w:val="nil"/>
              <w:right w:val="nil"/>
            </w:tcBorders>
          </w:tcPr>
          <w:p w14:paraId="5D1E1CD9"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evaluation of the prepared content</w:t>
            </w:r>
          </w:p>
        </w:tc>
      </w:tr>
      <w:tr w:rsidR="00873369" w:rsidRPr="00A85680" w14:paraId="4BCE2471" w14:textId="77777777" w:rsidTr="00770075">
        <w:trPr>
          <w:jc w:val="center"/>
        </w:trPr>
        <w:tc>
          <w:tcPr>
            <w:tcW w:w="4140" w:type="dxa"/>
            <w:tcBorders>
              <w:top w:val="nil"/>
              <w:left w:val="nil"/>
              <w:bottom w:val="nil"/>
              <w:right w:val="nil"/>
            </w:tcBorders>
          </w:tcPr>
          <w:p w14:paraId="73DCC38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náročnost na domácí přípravu</w:t>
            </w:r>
          </w:p>
        </w:tc>
        <w:tc>
          <w:tcPr>
            <w:tcW w:w="4410" w:type="dxa"/>
            <w:tcBorders>
              <w:top w:val="nil"/>
              <w:left w:val="nil"/>
              <w:bottom w:val="nil"/>
              <w:right w:val="nil"/>
            </w:tcBorders>
          </w:tcPr>
          <w:p w14:paraId="7745CCC9"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demands on (individual) homework preparation; demanding nature of (individual) homework preparation</w:t>
            </w:r>
          </w:p>
        </w:tc>
      </w:tr>
      <w:tr w:rsidR="00873369" w:rsidRPr="00A85680" w14:paraId="6F1B17F6" w14:textId="77777777" w:rsidTr="00770075">
        <w:trPr>
          <w:jc w:val="center"/>
        </w:trPr>
        <w:tc>
          <w:tcPr>
            <w:tcW w:w="4140" w:type="dxa"/>
            <w:tcBorders>
              <w:top w:val="nil"/>
              <w:left w:val="nil"/>
              <w:bottom w:val="nil"/>
              <w:right w:val="nil"/>
            </w:tcBorders>
          </w:tcPr>
          <w:p w14:paraId="3E58F2C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obsahová příprava</w:t>
            </w:r>
          </w:p>
        </w:tc>
        <w:tc>
          <w:tcPr>
            <w:tcW w:w="4410" w:type="dxa"/>
            <w:tcBorders>
              <w:top w:val="nil"/>
              <w:left w:val="nil"/>
              <w:bottom w:val="nil"/>
              <w:right w:val="nil"/>
            </w:tcBorders>
          </w:tcPr>
          <w:p w14:paraId="756642BC"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content preparation</w:t>
            </w:r>
          </w:p>
        </w:tc>
      </w:tr>
      <w:tr w:rsidR="00873369" w:rsidRPr="00A85680" w14:paraId="61BD7E99" w14:textId="77777777" w:rsidTr="00770075">
        <w:trPr>
          <w:jc w:val="center"/>
        </w:trPr>
        <w:tc>
          <w:tcPr>
            <w:tcW w:w="4140" w:type="dxa"/>
            <w:tcBorders>
              <w:top w:val="nil"/>
              <w:left w:val="nil"/>
              <w:bottom w:val="nil"/>
              <w:right w:val="nil"/>
            </w:tcBorders>
          </w:tcPr>
          <w:p w14:paraId="7D732755"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příprava k výkonu povolání</w:t>
            </w:r>
          </w:p>
        </w:tc>
        <w:tc>
          <w:tcPr>
            <w:tcW w:w="4410" w:type="dxa"/>
            <w:tcBorders>
              <w:top w:val="nil"/>
              <w:left w:val="nil"/>
              <w:bottom w:val="nil"/>
              <w:right w:val="nil"/>
            </w:tcBorders>
          </w:tcPr>
          <w:p w14:paraId="45B8E888" w14:textId="77777777" w:rsidR="00873369" w:rsidRPr="00A85680" w:rsidRDefault="00873369" w:rsidP="00830F4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vocational / professional training;  occupational education / training</w:t>
            </w:r>
          </w:p>
        </w:tc>
      </w:tr>
      <w:tr w:rsidR="00873369" w:rsidRPr="00A85680" w14:paraId="21DB9743" w14:textId="77777777" w:rsidTr="00770075">
        <w:trPr>
          <w:jc w:val="center"/>
        </w:trPr>
        <w:tc>
          <w:tcPr>
            <w:tcW w:w="4140" w:type="dxa"/>
            <w:tcBorders>
              <w:top w:val="nil"/>
              <w:left w:val="nil"/>
              <w:bottom w:val="nil"/>
              <w:right w:val="nil"/>
            </w:tcBorders>
          </w:tcPr>
          <w:p w14:paraId="3DAEA194"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příprava programu</w:t>
            </w:r>
          </w:p>
        </w:tc>
        <w:tc>
          <w:tcPr>
            <w:tcW w:w="4410" w:type="dxa"/>
            <w:tcBorders>
              <w:top w:val="nil"/>
              <w:left w:val="nil"/>
              <w:bottom w:val="nil"/>
              <w:right w:val="nil"/>
            </w:tcBorders>
          </w:tcPr>
          <w:p w14:paraId="6F79771D"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preparation of a programme</w:t>
            </w:r>
          </w:p>
        </w:tc>
      </w:tr>
      <w:tr w:rsidR="00873369" w:rsidRPr="00A85680" w14:paraId="2339539B" w14:textId="77777777" w:rsidTr="00770075">
        <w:trPr>
          <w:jc w:val="center"/>
        </w:trPr>
        <w:tc>
          <w:tcPr>
            <w:tcW w:w="4140" w:type="dxa"/>
            <w:tcBorders>
              <w:top w:val="nil"/>
              <w:left w:val="nil"/>
              <w:bottom w:val="nil"/>
              <w:right w:val="nil"/>
            </w:tcBorders>
          </w:tcPr>
          <w:p w14:paraId="0046A56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připustit</w:t>
            </w:r>
          </w:p>
        </w:tc>
        <w:tc>
          <w:tcPr>
            <w:tcW w:w="4410" w:type="dxa"/>
            <w:tcBorders>
              <w:top w:val="nil"/>
              <w:left w:val="nil"/>
              <w:bottom w:val="nil"/>
              <w:right w:val="nil"/>
            </w:tcBorders>
          </w:tcPr>
          <w:p w14:paraId="314445DF"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admit </w:t>
            </w:r>
            <w:r w:rsidRPr="00A85680">
              <w:rPr>
                <w:rFonts w:ascii="Verdana" w:hAnsi="Verdana"/>
                <w:bCs/>
                <w:sz w:val="19"/>
                <w:szCs w:val="19"/>
                <w:lang w:val="en-GB"/>
              </w:rPr>
              <w:t>(1. in evidence; 2. allow s.o. to do st.; 3. to acknowledge)</w:t>
            </w:r>
            <w:r w:rsidRPr="00A85680">
              <w:rPr>
                <w:rFonts w:ascii="Verdana" w:hAnsi="Verdana"/>
                <w:b/>
                <w:bCs/>
                <w:sz w:val="19"/>
                <w:szCs w:val="19"/>
                <w:lang w:val="en-GB"/>
              </w:rPr>
              <w:t xml:space="preserve">; permit </w:t>
            </w:r>
            <w:r w:rsidRPr="00A85680">
              <w:rPr>
                <w:rFonts w:ascii="Verdana" w:hAnsi="Verdana"/>
                <w:bCs/>
                <w:sz w:val="19"/>
                <w:szCs w:val="19"/>
                <w:lang w:val="en-GB"/>
              </w:rPr>
              <w:t>(give an official leave)</w:t>
            </w:r>
            <w:r w:rsidRPr="00A85680">
              <w:rPr>
                <w:rFonts w:ascii="Verdana" w:hAnsi="Verdana"/>
                <w:b/>
                <w:bCs/>
                <w:sz w:val="19"/>
                <w:szCs w:val="19"/>
                <w:lang w:val="en-GB"/>
              </w:rPr>
              <w:t>; allow</w:t>
            </w:r>
          </w:p>
        </w:tc>
      </w:tr>
      <w:tr w:rsidR="00873369" w:rsidRPr="00A85680" w14:paraId="1DEA3DC9" w14:textId="77777777" w:rsidTr="00770075">
        <w:trPr>
          <w:jc w:val="center"/>
        </w:trPr>
        <w:tc>
          <w:tcPr>
            <w:tcW w:w="4140" w:type="dxa"/>
            <w:tcBorders>
              <w:top w:val="nil"/>
              <w:left w:val="nil"/>
              <w:bottom w:val="nil"/>
              <w:right w:val="nil"/>
            </w:tcBorders>
          </w:tcPr>
          <w:p w14:paraId="69493022"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připouští-li řád tuto možnost</w:t>
            </w:r>
          </w:p>
        </w:tc>
        <w:tc>
          <w:tcPr>
            <w:tcW w:w="4410" w:type="dxa"/>
            <w:tcBorders>
              <w:top w:val="nil"/>
              <w:left w:val="nil"/>
              <w:bottom w:val="nil"/>
              <w:right w:val="nil"/>
            </w:tcBorders>
          </w:tcPr>
          <w:p w14:paraId="37C8657D" w14:textId="77777777" w:rsidR="00873369" w:rsidRPr="00A85680" w:rsidRDefault="00873369" w:rsidP="00DC69C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if the code allows / regulations allow for such a possibility</w:t>
            </w:r>
          </w:p>
        </w:tc>
      </w:tr>
      <w:tr w:rsidR="00873369" w:rsidRPr="00A85680" w14:paraId="64B333F0" w14:textId="77777777" w:rsidTr="00770075">
        <w:trPr>
          <w:jc w:val="center"/>
        </w:trPr>
        <w:tc>
          <w:tcPr>
            <w:tcW w:w="4140" w:type="dxa"/>
            <w:tcBorders>
              <w:top w:val="nil"/>
              <w:left w:val="nil"/>
              <w:bottom w:val="nil"/>
              <w:right w:val="nil"/>
            </w:tcBorders>
          </w:tcPr>
          <w:p w14:paraId="3E510589"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připustit ke zkoušce</w:t>
            </w:r>
          </w:p>
        </w:tc>
        <w:tc>
          <w:tcPr>
            <w:tcW w:w="4410" w:type="dxa"/>
            <w:tcBorders>
              <w:top w:val="nil"/>
              <w:left w:val="nil"/>
              <w:bottom w:val="nil"/>
              <w:right w:val="nil"/>
            </w:tcBorders>
          </w:tcPr>
          <w:p w14:paraId="454E377B"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admit s.o. to an exam</w:t>
            </w:r>
          </w:p>
        </w:tc>
      </w:tr>
      <w:tr w:rsidR="00873369" w:rsidRPr="00A85680" w14:paraId="1BDF130B" w14:textId="77777777" w:rsidTr="00770075">
        <w:trPr>
          <w:jc w:val="center"/>
        </w:trPr>
        <w:tc>
          <w:tcPr>
            <w:tcW w:w="4140" w:type="dxa"/>
            <w:tcBorders>
              <w:top w:val="nil"/>
              <w:left w:val="nil"/>
              <w:bottom w:val="nil"/>
              <w:right w:val="nil"/>
            </w:tcBorders>
          </w:tcPr>
          <w:p w14:paraId="49DC5840"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připustit možnost</w:t>
            </w:r>
          </w:p>
        </w:tc>
        <w:tc>
          <w:tcPr>
            <w:tcW w:w="4410" w:type="dxa"/>
            <w:tcBorders>
              <w:top w:val="nil"/>
              <w:left w:val="nil"/>
              <w:bottom w:val="nil"/>
              <w:right w:val="nil"/>
            </w:tcBorders>
          </w:tcPr>
          <w:p w14:paraId="253275D4"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admit a possibility</w:t>
            </w:r>
          </w:p>
        </w:tc>
      </w:tr>
      <w:tr w:rsidR="00873369" w:rsidRPr="00A85680" w14:paraId="03F36035" w14:textId="77777777" w:rsidTr="00770075">
        <w:trPr>
          <w:jc w:val="center"/>
        </w:trPr>
        <w:tc>
          <w:tcPr>
            <w:tcW w:w="4140" w:type="dxa"/>
            <w:tcBorders>
              <w:top w:val="nil"/>
              <w:left w:val="nil"/>
              <w:bottom w:val="nil"/>
              <w:right w:val="nil"/>
            </w:tcBorders>
          </w:tcPr>
          <w:p w14:paraId="57EA5C5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přípustnost</w:t>
            </w:r>
          </w:p>
        </w:tc>
        <w:tc>
          <w:tcPr>
            <w:tcW w:w="4410" w:type="dxa"/>
            <w:tcBorders>
              <w:top w:val="nil"/>
              <w:left w:val="nil"/>
              <w:bottom w:val="nil"/>
              <w:right w:val="nil"/>
            </w:tcBorders>
          </w:tcPr>
          <w:p w14:paraId="54E58385"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permissibility </w:t>
            </w:r>
            <w:r w:rsidRPr="00A85680">
              <w:rPr>
                <w:rFonts w:ascii="Verdana" w:hAnsi="Verdana"/>
                <w:bCs/>
                <w:sz w:val="19"/>
                <w:szCs w:val="19"/>
                <w:lang w:val="en-GB"/>
              </w:rPr>
              <w:t>(giving an official leave)</w:t>
            </w:r>
            <w:r w:rsidRPr="00A85680">
              <w:rPr>
                <w:rFonts w:ascii="Verdana" w:hAnsi="Verdana"/>
                <w:b/>
                <w:bCs/>
                <w:sz w:val="19"/>
                <w:szCs w:val="19"/>
                <w:lang w:val="en-GB"/>
              </w:rPr>
              <w:t xml:space="preserve">; admissibility </w:t>
            </w:r>
            <w:r w:rsidRPr="00A85680">
              <w:rPr>
                <w:rFonts w:ascii="Verdana" w:hAnsi="Verdana"/>
                <w:bCs/>
                <w:sz w:val="19"/>
                <w:szCs w:val="19"/>
                <w:lang w:val="en-GB"/>
              </w:rPr>
              <w:t>(before court)</w:t>
            </w:r>
          </w:p>
        </w:tc>
      </w:tr>
      <w:tr w:rsidR="00873369" w:rsidRPr="00A85680" w14:paraId="0869BA39" w14:textId="77777777" w:rsidTr="00770075">
        <w:trPr>
          <w:jc w:val="center"/>
        </w:trPr>
        <w:tc>
          <w:tcPr>
            <w:tcW w:w="4140" w:type="dxa"/>
            <w:tcBorders>
              <w:top w:val="nil"/>
              <w:left w:val="nil"/>
              <w:bottom w:val="nil"/>
              <w:right w:val="nil"/>
            </w:tcBorders>
          </w:tcPr>
          <w:p w14:paraId="2ABE9165" w14:textId="77777777" w:rsidR="00873369" w:rsidRPr="00AE78F7" w:rsidRDefault="00873369" w:rsidP="00AA7DD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w:t>
            </w:r>
            <w:r w:rsidR="00AA7DDE">
              <w:rPr>
                <w:rFonts w:ascii="Verdana" w:hAnsi="Verdana"/>
                <w:sz w:val="19"/>
                <w:szCs w:val="19"/>
              </w:rPr>
              <w:t>í</w:t>
            </w:r>
            <w:r w:rsidRPr="00AE78F7">
              <w:rPr>
                <w:rFonts w:ascii="Verdana" w:hAnsi="Verdana"/>
                <w:sz w:val="19"/>
                <w:szCs w:val="19"/>
              </w:rPr>
              <w:t>pustnost návrhu</w:t>
            </w:r>
          </w:p>
        </w:tc>
        <w:tc>
          <w:tcPr>
            <w:tcW w:w="4410" w:type="dxa"/>
            <w:tcBorders>
              <w:top w:val="nil"/>
              <w:left w:val="nil"/>
              <w:bottom w:val="nil"/>
              <w:right w:val="nil"/>
            </w:tcBorders>
          </w:tcPr>
          <w:p w14:paraId="6BDC95BF" w14:textId="77777777" w:rsidR="00873369" w:rsidRPr="00A85680" w:rsidRDefault="00873369" w:rsidP="00DC69C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permissibility of a motion / proposal / petition; (s.t) is permitted</w:t>
            </w:r>
          </w:p>
        </w:tc>
      </w:tr>
      <w:tr w:rsidR="00873369" w:rsidRPr="00A85680" w14:paraId="335F2919" w14:textId="77777777" w:rsidTr="00770075">
        <w:trPr>
          <w:jc w:val="center"/>
        </w:trPr>
        <w:tc>
          <w:tcPr>
            <w:tcW w:w="4140" w:type="dxa"/>
            <w:tcBorders>
              <w:top w:val="nil"/>
              <w:left w:val="nil"/>
              <w:bottom w:val="nil"/>
              <w:right w:val="nil"/>
            </w:tcBorders>
          </w:tcPr>
          <w:p w14:paraId="5B19DDAB"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přípustný</w:t>
            </w:r>
          </w:p>
        </w:tc>
        <w:tc>
          <w:tcPr>
            <w:tcW w:w="4410" w:type="dxa"/>
            <w:tcBorders>
              <w:top w:val="nil"/>
              <w:left w:val="nil"/>
              <w:bottom w:val="nil"/>
              <w:right w:val="nil"/>
            </w:tcBorders>
          </w:tcPr>
          <w:p w14:paraId="0A59D579" w14:textId="77777777" w:rsidR="00873369" w:rsidRPr="00A85680" w:rsidRDefault="00873369" w:rsidP="00DC69C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permissible </w:t>
            </w:r>
          </w:p>
        </w:tc>
      </w:tr>
      <w:tr w:rsidR="00873369" w:rsidRPr="00A85680" w14:paraId="7FFD3FAC" w14:textId="77777777" w:rsidTr="00770075">
        <w:trPr>
          <w:jc w:val="center"/>
        </w:trPr>
        <w:tc>
          <w:tcPr>
            <w:tcW w:w="4140" w:type="dxa"/>
            <w:tcBorders>
              <w:top w:val="nil"/>
              <w:left w:val="nil"/>
              <w:bottom w:val="nil"/>
              <w:right w:val="nil"/>
            </w:tcBorders>
          </w:tcPr>
          <w:p w14:paraId="64B86904"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být přípustný</w:t>
            </w:r>
          </w:p>
        </w:tc>
        <w:tc>
          <w:tcPr>
            <w:tcW w:w="4410" w:type="dxa"/>
            <w:tcBorders>
              <w:top w:val="nil"/>
              <w:left w:val="nil"/>
              <w:bottom w:val="nil"/>
              <w:right w:val="nil"/>
            </w:tcBorders>
          </w:tcPr>
          <w:p w14:paraId="11A19C7E" w14:textId="77777777" w:rsidR="00873369" w:rsidRPr="00A85680" w:rsidRDefault="00873369" w:rsidP="002D780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be permissible</w:t>
            </w:r>
          </w:p>
        </w:tc>
      </w:tr>
      <w:tr w:rsidR="00247929" w:rsidRPr="00A85680" w14:paraId="3399CD77" w14:textId="77777777" w:rsidTr="00770075">
        <w:trPr>
          <w:jc w:val="center"/>
        </w:trPr>
        <w:tc>
          <w:tcPr>
            <w:tcW w:w="4140" w:type="dxa"/>
            <w:tcBorders>
              <w:top w:val="nil"/>
              <w:left w:val="nil"/>
              <w:bottom w:val="nil"/>
              <w:right w:val="nil"/>
            </w:tcBorders>
          </w:tcPr>
          <w:p w14:paraId="3180A8A4" w14:textId="77777777" w:rsidR="00247929" w:rsidRPr="00AE78F7" w:rsidRDefault="00247929" w:rsidP="008B51A0">
            <w:pPr>
              <w:shd w:val="clear" w:color="auto" w:fill="FFFFFF" w:themeFill="background1"/>
              <w:rPr>
                <w:rFonts w:ascii="Verdana" w:hAnsi="Verdana"/>
                <w:sz w:val="19"/>
                <w:szCs w:val="19"/>
              </w:rPr>
            </w:pPr>
            <w:r w:rsidRPr="00AE78F7">
              <w:rPr>
                <w:rFonts w:ascii="Verdana" w:hAnsi="Verdana"/>
                <w:sz w:val="19"/>
                <w:szCs w:val="19"/>
              </w:rPr>
              <w:t>dosažení nejvyšší přípustné expozice</w:t>
            </w:r>
          </w:p>
        </w:tc>
        <w:tc>
          <w:tcPr>
            <w:tcW w:w="4410" w:type="dxa"/>
            <w:tcBorders>
              <w:top w:val="nil"/>
              <w:left w:val="nil"/>
              <w:bottom w:val="nil"/>
              <w:right w:val="nil"/>
            </w:tcBorders>
          </w:tcPr>
          <w:p w14:paraId="2FD2587F" w14:textId="77777777" w:rsidR="00247929" w:rsidRPr="00A85680" w:rsidRDefault="00247929" w:rsidP="008B51A0">
            <w:pPr>
              <w:shd w:val="clear" w:color="auto" w:fill="FFFFFF" w:themeFill="background1"/>
              <w:rPr>
                <w:rFonts w:ascii="Verdana" w:hAnsi="Verdana"/>
                <w:sz w:val="19"/>
                <w:szCs w:val="19"/>
                <w:lang w:val="en-GB"/>
              </w:rPr>
            </w:pPr>
            <w:r w:rsidRPr="00A85680">
              <w:rPr>
                <w:rFonts w:ascii="Verdana" w:hAnsi="Verdana"/>
                <w:sz w:val="19"/>
                <w:szCs w:val="19"/>
                <w:lang w:val="en-GB"/>
              </w:rPr>
              <w:t>attaining the maximum permissible limit of exposure</w:t>
            </w:r>
          </w:p>
        </w:tc>
      </w:tr>
      <w:tr w:rsidR="00873369" w:rsidRPr="00A85680" w14:paraId="44BF7B9F" w14:textId="77777777" w:rsidTr="00770075">
        <w:trPr>
          <w:jc w:val="center"/>
        </w:trPr>
        <w:tc>
          <w:tcPr>
            <w:tcW w:w="4140" w:type="dxa"/>
            <w:tcBorders>
              <w:top w:val="nil"/>
              <w:left w:val="nil"/>
              <w:bottom w:val="nil"/>
              <w:right w:val="nil"/>
            </w:tcBorders>
          </w:tcPr>
          <w:p w14:paraId="2E6C1317"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příslušnost</w:t>
            </w:r>
          </w:p>
        </w:tc>
        <w:tc>
          <w:tcPr>
            <w:tcW w:w="4410" w:type="dxa"/>
            <w:tcBorders>
              <w:top w:val="nil"/>
              <w:left w:val="nil"/>
              <w:bottom w:val="nil"/>
              <w:right w:val="nil"/>
            </w:tcBorders>
          </w:tcPr>
          <w:p w14:paraId="0325306D"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competence(s); responsibilities; powers</w:t>
            </w:r>
          </w:p>
        </w:tc>
      </w:tr>
      <w:tr w:rsidR="00873369" w:rsidRPr="00A85680" w14:paraId="66BF9029" w14:textId="77777777" w:rsidTr="00770075">
        <w:trPr>
          <w:jc w:val="center"/>
        </w:trPr>
        <w:tc>
          <w:tcPr>
            <w:tcW w:w="4140" w:type="dxa"/>
            <w:tcBorders>
              <w:top w:val="nil"/>
              <w:left w:val="nil"/>
              <w:bottom w:val="nil"/>
              <w:right w:val="nil"/>
            </w:tcBorders>
          </w:tcPr>
          <w:p w14:paraId="00F65B2F"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příslušnost fakulty</w:t>
            </w:r>
          </w:p>
        </w:tc>
        <w:tc>
          <w:tcPr>
            <w:tcW w:w="4410" w:type="dxa"/>
            <w:tcBorders>
              <w:top w:val="nil"/>
              <w:left w:val="nil"/>
              <w:bottom w:val="nil"/>
              <w:right w:val="nil"/>
            </w:tcBorders>
          </w:tcPr>
          <w:p w14:paraId="0614CB15"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responsibilities / powers / competences of the faculty; within the faculty’s jurisdiction</w:t>
            </w:r>
          </w:p>
        </w:tc>
      </w:tr>
      <w:tr w:rsidR="00873369" w:rsidRPr="00A85680" w14:paraId="63BD1431" w14:textId="77777777" w:rsidTr="00770075">
        <w:trPr>
          <w:jc w:val="center"/>
        </w:trPr>
        <w:tc>
          <w:tcPr>
            <w:tcW w:w="4140" w:type="dxa"/>
            <w:tcBorders>
              <w:top w:val="nil"/>
              <w:left w:val="nil"/>
              <w:bottom w:val="nil"/>
              <w:right w:val="nil"/>
            </w:tcBorders>
          </w:tcPr>
          <w:p w14:paraId="5E0A6EAF"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lastRenderedPageBreak/>
              <w:t>příslušný</w:t>
            </w:r>
          </w:p>
        </w:tc>
        <w:tc>
          <w:tcPr>
            <w:tcW w:w="4410" w:type="dxa"/>
            <w:tcBorders>
              <w:top w:val="nil"/>
              <w:left w:val="nil"/>
              <w:bottom w:val="nil"/>
              <w:right w:val="nil"/>
            </w:tcBorders>
          </w:tcPr>
          <w:p w14:paraId="51451ED8"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respective; relevant; competent; responsible; concerned</w:t>
            </w:r>
          </w:p>
        </w:tc>
      </w:tr>
      <w:tr w:rsidR="00873369" w:rsidRPr="00A85680" w14:paraId="7A6B3FC4" w14:textId="77777777" w:rsidTr="00770075">
        <w:trPr>
          <w:jc w:val="center"/>
        </w:trPr>
        <w:tc>
          <w:tcPr>
            <w:tcW w:w="4140" w:type="dxa"/>
            <w:tcBorders>
              <w:top w:val="nil"/>
              <w:left w:val="nil"/>
              <w:bottom w:val="nil"/>
              <w:right w:val="nil"/>
            </w:tcBorders>
          </w:tcPr>
          <w:p w14:paraId="67BC7FD4"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příslušná část zaplaceného poplatku</w:t>
            </w:r>
          </w:p>
        </w:tc>
        <w:tc>
          <w:tcPr>
            <w:tcW w:w="4410" w:type="dxa"/>
            <w:tcBorders>
              <w:top w:val="nil"/>
              <w:left w:val="nil"/>
              <w:bottom w:val="nil"/>
              <w:right w:val="nil"/>
            </w:tcBorders>
          </w:tcPr>
          <w:p w14:paraId="4580D4A9"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relevant portion of the fee paid</w:t>
            </w:r>
          </w:p>
        </w:tc>
      </w:tr>
      <w:tr w:rsidR="00873369" w:rsidRPr="00A85680" w14:paraId="5D04D92F" w14:textId="77777777" w:rsidTr="00770075">
        <w:trPr>
          <w:jc w:val="center"/>
        </w:trPr>
        <w:tc>
          <w:tcPr>
            <w:tcW w:w="4140" w:type="dxa"/>
            <w:tcBorders>
              <w:top w:val="nil"/>
              <w:left w:val="nil"/>
              <w:bottom w:val="nil"/>
              <w:right w:val="nil"/>
            </w:tcBorders>
          </w:tcPr>
          <w:p w14:paraId="7F7A4360"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příslušná fakulta</w:t>
            </w:r>
          </w:p>
        </w:tc>
        <w:tc>
          <w:tcPr>
            <w:tcW w:w="4410" w:type="dxa"/>
            <w:tcBorders>
              <w:top w:val="nil"/>
              <w:left w:val="nil"/>
              <w:bottom w:val="nil"/>
              <w:right w:val="nil"/>
            </w:tcBorders>
          </w:tcPr>
          <w:p w14:paraId="1077BFC6"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relevant / respective faculty; faculty concerned / in question</w:t>
            </w:r>
          </w:p>
        </w:tc>
      </w:tr>
      <w:tr w:rsidR="00873369" w:rsidRPr="00A85680" w14:paraId="657D8545" w14:textId="77777777" w:rsidTr="00770075">
        <w:trPr>
          <w:jc w:val="center"/>
        </w:trPr>
        <w:tc>
          <w:tcPr>
            <w:tcW w:w="4140" w:type="dxa"/>
            <w:tcBorders>
              <w:top w:val="nil"/>
              <w:left w:val="nil"/>
              <w:bottom w:val="nil"/>
              <w:right w:val="nil"/>
            </w:tcBorders>
          </w:tcPr>
          <w:p w14:paraId="1E0CBA24"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příslušný orgán</w:t>
            </w:r>
          </w:p>
        </w:tc>
        <w:tc>
          <w:tcPr>
            <w:tcW w:w="4410" w:type="dxa"/>
            <w:tcBorders>
              <w:top w:val="nil"/>
              <w:left w:val="nil"/>
              <w:bottom w:val="nil"/>
              <w:right w:val="nil"/>
            </w:tcBorders>
          </w:tcPr>
          <w:p w14:paraId="694DB74A"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relevant / respective body; a body having powers (to deal with the issue)</w:t>
            </w:r>
          </w:p>
        </w:tc>
      </w:tr>
      <w:tr w:rsidR="001746E1" w:rsidRPr="00A85680" w14:paraId="27EAB35C" w14:textId="77777777" w:rsidTr="00770075">
        <w:trPr>
          <w:jc w:val="center"/>
        </w:trPr>
        <w:tc>
          <w:tcPr>
            <w:tcW w:w="4140" w:type="dxa"/>
            <w:tcBorders>
              <w:top w:val="nil"/>
              <w:left w:val="nil"/>
              <w:bottom w:val="nil"/>
              <w:right w:val="nil"/>
            </w:tcBorders>
          </w:tcPr>
          <w:p w14:paraId="1B6E9DC8" w14:textId="77777777" w:rsidR="001746E1" w:rsidRPr="00AE78F7" w:rsidRDefault="001746E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AE78F7">
              <w:rPr>
                <w:rFonts w:ascii="Verdana" w:hAnsi="Verdana"/>
                <w:b/>
                <w:sz w:val="19"/>
                <w:szCs w:val="19"/>
              </w:rPr>
              <w:t>příspěvek</w:t>
            </w:r>
          </w:p>
        </w:tc>
        <w:tc>
          <w:tcPr>
            <w:tcW w:w="4410" w:type="dxa"/>
            <w:tcBorders>
              <w:top w:val="nil"/>
              <w:left w:val="nil"/>
              <w:bottom w:val="nil"/>
              <w:right w:val="nil"/>
            </w:tcBorders>
          </w:tcPr>
          <w:p w14:paraId="7DA7C2D7" w14:textId="77777777" w:rsidR="001746E1" w:rsidRPr="00A85680" w:rsidRDefault="001746E1"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contribution</w:t>
            </w:r>
          </w:p>
        </w:tc>
      </w:tr>
      <w:tr w:rsidR="00094934" w:rsidRPr="00094934" w14:paraId="40A03BDF" w14:textId="77777777" w:rsidTr="00770075">
        <w:trPr>
          <w:jc w:val="center"/>
        </w:trPr>
        <w:tc>
          <w:tcPr>
            <w:tcW w:w="4140" w:type="dxa"/>
            <w:tcBorders>
              <w:top w:val="nil"/>
              <w:left w:val="nil"/>
              <w:bottom w:val="nil"/>
              <w:right w:val="nil"/>
            </w:tcBorders>
          </w:tcPr>
          <w:p w14:paraId="71EF90A2" w14:textId="77777777" w:rsidR="00094934" w:rsidRPr="00094934" w:rsidRDefault="00094934" w:rsidP="00094934">
            <w:pPr>
              <w:rPr>
                <w:rFonts w:ascii="Verdana" w:hAnsi="Verdana"/>
                <w:sz w:val="19"/>
                <w:szCs w:val="19"/>
              </w:rPr>
            </w:pPr>
            <w:r w:rsidRPr="00094934">
              <w:rPr>
                <w:rFonts w:ascii="Verdana" w:hAnsi="Verdana"/>
                <w:sz w:val="19"/>
                <w:szCs w:val="19"/>
              </w:rPr>
              <w:t>příspěvek k dosažení výsledků jiných oborů</w:t>
            </w:r>
          </w:p>
        </w:tc>
        <w:tc>
          <w:tcPr>
            <w:tcW w:w="4410" w:type="dxa"/>
            <w:tcBorders>
              <w:top w:val="nil"/>
              <w:left w:val="nil"/>
              <w:bottom w:val="nil"/>
              <w:right w:val="nil"/>
            </w:tcBorders>
          </w:tcPr>
          <w:p w14:paraId="0E8C8A3F" w14:textId="77777777" w:rsidR="00094934" w:rsidRPr="00094934" w:rsidRDefault="00094934" w:rsidP="00094934">
            <w:pPr>
              <w:rPr>
                <w:rFonts w:ascii="Verdana" w:hAnsi="Verdana"/>
                <w:sz w:val="19"/>
                <w:szCs w:val="19"/>
                <w:lang w:val="en-GB"/>
              </w:rPr>
            </w:pPr>
            <w:r w:rsidRPr="00094934">
              <w:rPr>
                <w:rFonts w:ascii="Verdana" w:hAnsi="Verdana"/>
                <w:sz w:val="19"/>
                <w:szCs w:val="19"/>
                <w:lang w:val="en-GB"/>
              </w:rPr>
              <w:t>contribution to outputs produced by other fields</w:t>
            </w:r>
          </w:p>
        </w:tc>
      </w:tr>
      <w:tr w:rsidR="00094934" w:rsidRPr="00094934" w14:paraId="5D326707" w14:textId="77777777" w:rsidTr="00770075">
        <w:trPr>
          <w:jc w:val="center"/>
        </w:trPr>
        <w:tc>
          <w:tcPr>
            <w:tcW w:w="4140" w:type="dxa"/>
            <w:tcBorders>
              <w:top w:val="nil"/>
              <w:left w:val="nil"/>
              <w:bottom w:val="nil"/>
              <w:right w:val="nil"/>
            </w:tcBorders>
          </w:tcPr>
          <w:p w14:paraId="5E25C190" w14:textId="77777777" w:rsidR="00094934" w:rsidRPr="00094934" w:rsidRDefault="00094934" w:rsidP="006649A7">
            <w:pPr>
              <w:rPr>
                <w:rFonts w:ascii="Verdana" w:hAnsi="Verdana"/>
                <w:sz w:val="19"/>
                <w:szCs w:val="19"/>
              </w:rPr>
            </w:pPr>
            <w:r w:rsidRPr="00094934">
              <w:rPr>
                <w:rFonts w:ascii="Verdana" w:hAnsi="Verdana"/>
                <w:sz w:val="19"/>
                <w:szCs w:val="19"/>
              </w:rPr>
              <w:t>příspěvek na státní politiku zaměstnanosti</w:t>
            </w:r>
          </w:p>
        </w:tc>
        <w:tc>
          <w:tcPr>
            <w:tcW w:w="4410" w:type="dxa"/>
            <w:tcBorders>
              <w:top w:val="nil"/>
              <w:left w:val="nil"/>
              <w:bottom w:val="nil"/>
              <w:right w:val="nil"/>
            </w:tcBorders>
          </w:tcPr>
          <w:p w14:paraId="697F8C33" w14:textId="77777777" w:rsidR="00094934" w:rsidRPr="00094934" w:rsidRDefault="00094934" w:rsidP="006649A7">
            <w:pPr>
              <w:rPr>
                <w:rFonts w:ascii="Verdana" w:hAnsi="Verdana"/>
                <w:sz w:val="19"/>
                <w:szCs w:val="19"/>
                <w:lang w:val="en-GB"/>
              </w:rPr>
            </w:pPr>
            <w:r w:rsidRPr="00094934">
              <w:rPr>
                <w:rFonts w:ascii="Verdana" w:hAnsi="Verdana"/>
                <w:sz w:val="19"/>
                <w:szCs w:val="19"/>
                <w:lang w:val="en-GB"/>
              </w:rPr>
              <w:t>contribution for the state employment policy</w:t>
            </w:r>
          </w:p>
        </w:tc>
      </w:tr>
      <w:tr w:rsidR="00094934" w:rsidRPr="00A85680" w14:paraId="0F9D61DB" w14:textId="77777777" w:rsidTr="00770075">
        <w:trPr>
          <w:jc w:val="center"/>
        </w:trPr>
        <w:tc>
          <w:tcPr>
            <w:tcW w:w="4140" w:type="dxa"/>
            <w:tcBorders>
              <w:top w:val="nil"/>
              <w:left w:val="nil"/>
              <w:bottom w:val="nil"/>
              <w:right w:val="nil"/>
            </w:tcBorders>
          </w:tcPr>
          <w:p w14:paraId="71A763F6" w14:textId="77777777" w:rsidR="00094934" w:rsidRPr="00094934" w:rsidRDefault="00094934" w:rsidP="006649A7">
            <w:pPr>
              <w:rPr>
                <w:rFonts w:ascii="Verdana" w:hAnsi="Verdana"/>
                <w:snapToGrid w:val="0"/>
                <w:sz w:val="19"/>
                <w:szCs w:val="19"/>
              </w:rPr>
            </w:pPr>
            <w:r w:rsidRPr="00094934">
              <w:rPr>
                <w:rFonts w:ascii="Verdana" w:hAnsi="Verdana"/>
                <w:sz w:val="19"/>
                <w:szCs w:val="19"/>
              </w:rPr>
              <w:t>příspěvek ze státního rozpočtu</w:t>
            </w:r>
          </w:p>
        </w:tc>
        <w:tc>
          <w:tcPr>
            <w:tcW w:w="4410" w:type="dxa"/>
            <w:tcBorders>
              <w:top w:val="nil"/>
              <w:left w:val="nil"/>
              <w:bottom w:val="nil"/>
              <w:right w:val="nil"/>
            </w:tcBorders>
          </w:tcPr>
          <w:p w14:paraId="3DB2CE33" w14:textId="77777777" w:rsidR="00094934" w:rsidRPr="00A85680" w:rsidRDefault="00094934" w:rsidP="001746E1">
            <w:pPr>
              <w:rPr>
                <w:rFonts w:ascii="Verdana" w:hAnsi="Verdana"/>
                <w:snapToGrid w:val="0"/>
                <w:sz w:val="19"/>
                <w:szCs w:val="19"/>
                <w:lang w:val="en-GB"/>
              </w:rPr>
            </w:pPr>
            <w:r w:rsidRPr="00094934">
              <w:rPr>
                <w:rFonts w:ascii="Verdana" w:hAnsi="Verdana"/>
                <w:sz w:val="19"/>
                <w:szCs w:val="19"/>
                <w:lang w:val="en-GB"/>
              </w:rPr>
              <w:t>contribution from the state budget</w:t>
            </w:r>
          </w:p>
        </w:tc>
      </w:tr>
      <w:tr w:rsidR="00873369" w:rsidRPr="00A85680" w14:paraId="514BB5EF" w14:textId="77777777" w:rsidTr="00770075">
        <w:trPr>
          <w:jc w:val="center"/>
        </w:trPr>
        <w:tc>
          <w:tcPr>
            <w:tcW w:w="4140" w:type="dxa"/>
            <w:tcBorders>
              <w:top w:val="nil"/>
              <w:left w:val="nil"/>
              <w:bottom w:val="nil"/>
              <w:right w:val="nil"/>
            </w:tcBorders>
          </w:tcPr>
          <w:p w14:paraId="23BFD48B"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přístup</w:t>
            </w:r>
          </w:p>
        </w:tc>
        <w:tc>
          <w:tcPr>
            <w:tcW w:w="4410" w:type="dxa"/>
            <w:tcBorders>
              <w:top w:val="nil"/>
              <w:left w:val="nil"/>
              <w:bottom w:val="nil"/>
              <w:right w:val="nil"/>
            </w:tcBorders>
          </w:tcPr>
          <w:p w14:paraId="1149A500" w14:textId="77777777" w:rsidR="00873369" w:rsidRPr="00A85680" w:rsidRDefault="00CA373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Pr>
                <w:rFonts w:ascii="Verdana" w:hAnsi="Verdana"/>
                <w:b/>
                <w:bCs/>
                <w:sz w:val="19"/>
                <w:szCs w:val="19"/>
                <w:lang w:val="en-GB"/>
              </w:rPr>
              <w:t xml:space="preserve">1. </w:t>
            </w:r>
            <w:r w:rsidR="00873369" w:rsidRPr="00A85680">
              <w:rPr>
                <w:rFonts w:ascii="Verdana" w:hAnsi="Verdana"/>
                <w:b/>
                <w:bCs/>
                <w:sz w:val="19"/>
                <w:szCs w:val="19"/>
                <w:lang w:val="en-GB"/>
              </w:rPr>
              <w:t xml:space="preserve">access; </w:t>
            </w:r>
            <w:r>
              <w:rPr>
                <w:rFonts w:ascii="Verdana" w:hAnsi="Verdana"/>
                <w:b/>
                <w:bCs/>
                <w:sz w:val="19"/>
                <w:szCs w:val="19"/>
                <w:lang w:val="en-GB"/>
              </w:rPr>
              <w:t xml:space="preserve">2. </w:t>
            </w:r>
            <w:r w:rsidR="00873369" w:rsidRPr="00A85680">
              <w:rPr>
                <w:rFonts w:ascii="Verdana" w:hAnsi="Verdana"/>
                <w:b/>
                <w:bCs/>
                <w:sz w:val="19"/>
                <w:szCs w:val="19"/>
                <w:lang w:val="en-GB"/>
              </w:rPr>
              <w:t>approach, attitude</w:t>
            </w:r>
          </w:p>
        </w:tc>
      </w:tr>
      <w:tr w:rsidR="00CA3739" w:rsidRPr="00A85680" w14:paraId="4E29C13A" w14:textId="77777777" w:rsidTr="00770075">
        <w:trPr>
          <w:jc w:val="center"/>
        </w:trPr>
        <w:tc>
          <w:tcPr>
            <w:tcW w:w="4140" w:type="dxa"/>
            <w:tcBorders>
              <w:top w:val="nil"/>
              <w:left w:val="nil"/>
              <w:bottom w:val="nil"/>
              <w:right w:val="nil"/>
            </w:tcBorders>
          </w:tcPr>
          <w:p w14:paraId="608F6FDC" w14:textId="77777777" w:rsidR="00CA3739" w:rsidRPr="00CA3739" w:rsidRDefault="00CA3739" w:rsidP="00CA373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CA3739">
              <w:rPr>
                <w:rFonts w:ascii="Verdana" w:hAnsi="Verdana"/>
                <w:bCs/>
                <w:sz w:val="19"/>
                <w:szCs w:val="19"/>
              </w:rPr>
              <w:t>přístup ke studiu</w:t>
            </w:r>
          </w:p>
        </w:tc>
        <w:tc>
          <w:tcPr>
            <w:tcW w:w="4410" w:type="dxa"/>
            <w:tcBorders>
              <w:top w:val="nil"/>
              <w:left w:val="nil"/>
              <w:bottom w:val="nil"/>
              <w:right w:val="nil"/>
            </w:tcBorders>
          </w:tcPr>
          <w:p w14:paraId="79C3232F" w14:textId="77777777" w:rsidR="00CA3739" w:rsidRPr="00CA3739" w:rsidRDefault="00CA373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CA3739">
              <w:rPr>
                <w:rFonts w:ascii="Verdana" w:hAnsi="Verdana"/>
                <w:bCs/>
                <w:sz w:val="19"/>
                <w:szCs w:val="19"/>
                <w:lang w:val="en-GB"/>
              </w:rPr>
              <w:t>approach to study</w:t>
            </w:r>
          </w:p>
        </w:tc>
      </w:tr>
      <w:tr w:rsidR="00873369" w:rsidRPr="00A85680" w14:paraId="3164860A" w14:textId="77777777" w:rsidTr="00770075">
        <w:trPr>
          <w:jc w:val="center"/>
        </w:trPr>
        <w:tc>
          <w:tcPr>
            <w:tcW w:w="4140" w:type="dxa"/>
            <w:tcBorders>
              <w:top w:val="nil"/>
              <w:left w:val="nil"/>
              <w:bottom w:val="nil"/>
              <w:right w:val="nil"/>
            </w:tcBorders>
          </w:tcPr>
          <w:p w14:paraId="32E6B15A"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přístup ke vzdělání</w:t>
            </w:r>
          </w:p>
        </w:tc>
        <w:tc>
          <w:tcPr>
            <w:tcW w:w="4410" w:type="dxa"/>
            <w:tcBorders>
              <w:top w:val="nil"/>
              <w:left w:val="nil"/>
              <w:bottom w:val="nil"/>
              <w:right w:val="nil"/>
            </w:tcBorders>
          </w:tcPr>
          <w:p w14:paraId="572E9705"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access to education</w:t>
            </w:r>
          </w:p>
        </w:tc>
      </w:tr>
      <w:tr w:rsidR="006B2859" w:rsidRPr="00A85680" w14:paraId="4BE771FF" w14:textId="77777777" w:rsidTr="00770075">
        <w:trPr>
          <w:jc w:val="center"/>
        </w:trPr>
        <w:tc>
          <w:tcPr>
            <w:tcW w:w="4140" w:type="dxa"/>
            <w:tcBorders>
              <w:top w:val="nil"/>
              <w:left w:val="nil"/>
              <w:bottom w:val="nil"/>
              <w:right w:val="nil"/>
            </w:tcBorders>
          </w:tcPr>
          <w:p w14:paraId="787704B2" w14:textId="77777777" w:rsidR="006B2859" w:rsidRPr="00AE78F7" w:rsidRDefault="006B2859" w:rsidP="006B285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přítomnost</w:t>
            </w:r>
          </w:p>
        </w:tc>
        <w:tc>
          <w:tcPr>
            <w:tcW w:w="4410" w:type="dxa"/>
            <w:tcBorders>
              <w:top w:val="nil"/>
              <w:left w:val="nil"/>
              <w:bottom w:val="nil"/>
              <w:right w:val="nil"/>
            </w:tcBorders>
          </w:tcPr>
          <w:p w14:paraId="08FC236B" w14:textId="77777777" w:rsidR="006B2859" w:rsidRPr="00A85680" w:rsidRDefault="006B2859" w:rsidP="006B285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presence</w:t>
            </w:r>
          </w:p>
        </w:tc>
      </w:tr>
      <w:tr w:rsidR="006B2859" w:rsidRPr="00A85680" w14:paraId="26CD60B1" w14:textId="77777777" w:rsidTr="00770075">
        <w:trPr>
          <w:jc w:val="center"/>
        </w:trPr>
        <w:tc>
          <w:tcPr>
            <w:tcW w:w="4140" w:type="dxa"/>
            <w:tcBorders>
              <w:top w:val="nil"/>
              <w:left w:val="nil"/>
              <w:bottom w:val="nil"/>
              <w:right w:val="nil"/>
            </w:tcBorders>
          </w:tcPr>
          <w:p w14:paraId="090D3156" w14:textId="77777777" w:rsidR="006B2859" w:rsidRPr="00AE78F7" w:rsidRDefault="006B2859" w:rsidP="006B285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potvrdit podpisem</w:t>
            </w:r>
          </w:p>
        </w:tc>
        <w:tc>
          <w:tcPr>
            <w:tcW w:w="4410" w:type="dxa"/>
            <w:tcBorders>
              <w:top w:val="nil"/>
              <w:left w:val="nil"/>
              <w:bottom w:val="nil"/>
              <w:right w:val="nil"/>
            </w:tcBorders>
          </w:tcPr>
          <w:p w14:paraId="5A2A60B8" w14:textId="77777777" w:rsidR="006B2859" w:rsidRPr="00A85680" w:rsidRDefault="006B2859" w:rsidP="006B285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confirm one's presence by signature</w:t>
            </w:r>
          </w:p>
        </w:tc>
      </w:tr>
      <w:tr w:rsidR="00873369" w:rsidRPr="00A85680" w14:paraId="54ED1928" w14:textId="77777777" w:rsidTr="00770075">
        <w:trPr>
          <w:jc w:val="center"/>
        </w:trPr>
        <w:tc>
          <w:tcPr>
            <w:tcW w:w="4140" w:type="dxa"/>
            <w:tcBorders>
              <w:top w:val="nil"/>
              <w:left w:val="nil"/>
              <w:bottom w:val="nil"/>
              <w:right w:val="nil"/>
            </w:tcBorders>
          </w:tcPr>
          <w:p w14:paraId="300324B8"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přiznání</w:t>
            </w:r>
          </w:p>
        </w:tc>
        <w:tc>
          <w:tcPr>
            <w:tcW w:w="4410" w:type="dxa"/>
            <w:tcBorders>
              <w:top w:val="nil"/>
              <w:left w:val="nil"/>
              <w:bottom w:val="nil"/>
              <w:right w:val="nil"/>
            </w:tcBorders>
          </w:tcPr>
          <w:p w14:paraId="03A46616" w14:textId="77777777" w:rsidR="00873369" w:rsidRPr="00A85680" w:rsidRDefault="00873369" w:rsidP="00CA373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award; grant</w:t>
            </w:r>
          </w:p>
        </w:tc>
      </w:tr>
      <w:tr w:rsidR="005E39FA" w:rsidRPr="00A85680" w14:paraId="6DBD1E93" w14:textId="77777777" w:rsidTr="00770075">
        <w:trPr>
          <w:jc w:val="center"/>
        </w:trPr>
        <w:tc>
          <w:tcPr>
            <w:tcW w:w="4140" w:type="dxa"/>
            <w:tcBorders>
              <w:top w:val="nil"/>
              <w:left w:val="nil"/>
              <w:bottom w:val="nil"/>
              <w:right w:val="nil"/>
            </w:tcBorders>
          </w:tcPr>
          <w:p w14:paraId="26EAF218" w14:textId="77777777" w:rsidR="005E39FA" w:rsidRPr="00AE78F7" w:rsidRDefault="005E39FA" w:rsidP="00F84595">
            <w:pPr>
              <w:shd w:val="clear" w:color="auto" w:fill="FFFFFF" w:themeFill="background1"/>
              <w:rPr>
                <w:rFonts w:ascii="Verdana" w:hAnsi="Verdana"/>
                <w:sz w:val="19"/>
                <w:szCs w:val="19"/>
              </w:rPr>
            </w:pPr>
            <w:r w:rsidRPr="00AE78F7">
              <w:rPr>
                <w:rFonts w:ascii="Verdana" w:hAnsi="Verdana"/>
                <w:sz w:val="19"/>
                <w:szCs w:val="19"/>
              </w:rPr>
              <w:t>přiznání podpory</w:t>
            </w:r>
          </w:p>
        </w:tc>
        <w:tc>
          <w:tcPr>
            <w:tcW w:w="4410" w:type="dxa"/>
            <w:tcBorders>
              <w:top w:val="nil"/>
              <w:left w:val="nil"/>
              <w:bottom w:val="nil"/>
              <w:right w:val="nil"/>
            </w:tcBorders>
          </w:tcPr>
          <w:p w14:paraId="1E563F0A" w14:textId="77777777" w:rsidR="005E39FA" w:rsidRPr="00A85680" w:rsidRDefault="005E39FA" w:rsidP="00F84595">
            <w:pPr>
              <w:shd w:val="clear" w:color="auto" w:fill="FFFFFF" w:themeFill="background1"/>
              <w:rPr>
                <w:rFonts w:ascii="Verdana" w:hAnsi="Verdana"/>
                <w:sz w:val="19"/>
                <w:szCs w:val="19"/>
                <w:lang w:val="en-GB"/>
              </w:rPr>
            </w:pPr>
            <w:r w:rsidRPr="00A85680">
              <w:rPr>
                <w:rFonts w:ascii="Verdana" w:hAnsi="Verdana"/>
                <w:sz w:val="19"/>
                <w:szCs w:val="19"/>
                <w:lang w:val="en-GB"/>
              </w:rPr>
              <w:t>granting of support</w:t>
            </w:r>
          </w:p>
        </w:tc>
      </w:tr>
      <w:tr w:rsidR="005E39FA" w:rsidRPr="00A85680" w14:paraId="31EAD0EE" w14:textId="77777777" w:rsidTr="00770075">
        <w:trPr>
          <w:jc w:val="center"/>
        </w:trPr>
        <w:tc>
          <w:tcPr>
            <w:tcW w:w="4140" w:type="dxa"/>
            <w:tcBorders>
              <w:top w:val="nil"/>
              <w:left w:val="nil"/>
              <w:bottom w:val="nil"/>
              <w:right w:val="nil"/>
            </w:tcBorders>
          </w:tcPr>
          <w:p w14:paraId="0B4AD33C" w14:textId="77777777" w:rsidR="005E39FA" w:rsidRPr="00AE78F7" w:rsidRDefault="005E39FA"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přiznání stipendia</w:t>
            </w:r>
          </w:p>
        </w:tc>
        <w:tc>
          <w:tcPr>
            <w:tcW w:w="4410" w:type="dxa"/>
            <w:tcBorders>
              <w:top w:val="nil"/>
              <w:left w:val="nil"/>
              <w:bottom w:val="nil"/>
              <w:right w:val="nil"/>
            </w:tcBorders>
          </w:tcPr>
          <w:p w14:paraId="50965294" w14:textId="77777777" w:rsidR="005E39FA" w:rsidRPr="00A85680" w:rsidRDefault="005E39FA"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award of a scholarship / bursary</w:t>
            </w:r>
          </w:p>
        </w:tc>
      </w:tr>
      <w:tr w:rsidR="00873369" w:rsidRPr="00A85680" w14:paraId="2C9699CE" w14:textId="77777777" w:rsidTr="00770075">
        <w:trPr>
          <w:jc w:val="center"/>
        </w:trPr>
        <w:tc>
          <w:tcPr>
            <w:tcW w:w="4140" w:type="dxa"/>
            <w:tcBorders>
              <w:top w:val="nil"/>
              <w:left w:val="nil"/>
              <w:bottom w:val="nil"/>
              <w:right w:val="nil"/>
            </w:tcBorders>
          </w:tcPr>
          <w:p w14:paraId="185E1A26"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přiznat</w:t>
            </w:r>
          </w:p>
        </w:tc>
        <w:tc>
          <w:tcPr>
            <w:tcW w:w="4410" w:type="dxa"/>
            <w:tcBorders>
              <w:top w:val="nil"/>
              <w:left w:val="nil"/>
              <w:bottom w:val="nil"/>
              <w:right w:val="nil"/>
            </w:tcBorders>
          </w:tcPr>
          <w:p w14:paraId="6D1DD58E" w14:textId="77777777" w:rsidR="00873369" w:rsidRPr="00A85680" w:rsidRDefault="00873369" w:rsidP="00DC69C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award</w:t>
            </w:r>
          </w:p>
        </w:tc>
      </w:tr>
      <w:tr w:rsidR="00873369" w:rsidRPr="00A85680" w14:paraId="5A2218E2" w14:textId="77777777" w:rsidTr="00770075">
        <w:trPr>
          <w:jc w:val="center"/>
        </w:trPr>
        <w:tc>
          <w:tcPr>
            <w:tcW w:w="4140" w:type="dxa"/>
            <w:tcBorders>
              <w:top w:val="nil"/>
              <w:left w:val="nil"/>
              <w:bottom w:val="nil"/>
              <w:right w:val="nil"/>
            </w:tcBorders>
          </w:tcPr>
          <w:p w14:paraId="289738FF"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přiznat akademický titul</w:t>
            </w:r>
          </w:p>
        </w:tc>
        <w:tc>
          <w:tcPr>
            <w:tcW w:w="4410" w:type="dxa"/>
            <w:tcBorders>
              <w:top w:val="nil"/>
              <w:left w:val="nil"/>
              <w:bottom w:val="nil"/>
              <w:right w:val="nil"/>
            </w:tcBorders>
          </w:tcPr>
          <w:p w14:paraId="4C725B37"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award an academic degree</w:t>
            </w:r>
          </w:p>
        </w:tc>
      </w:tr>
      <w:tr w:rsidR="00873369" w:rsidRPr="00A85680" w14:paraId="38CFC7FD" w14:textId="77777777" w:rsidTr="00770075">
        <w:trPr>
          <w:jc w:val="center"/>
        </w:trPr>
        <w:tc>
          <w:tcPr>
            <w:tcW w:w="4140" w:type="dxa"/>
            <w:tcBorders>
              <w:top w:val="nil"/>
              <w:left w:val="nil"/>
              <w:bottom w:val="nil"/>
              <w:right w:val="nil"/>
            </w:tcBorders>
          </w:tcPr>
          <w:p w14:paraId="69217003"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přiznat stipendium zpětně</w:t>
            </w:r>
          </w:p>
        </w:tc>
        <w:tc>
          <w:tcPr>
            <w:tcW w:w="4410" w:type="dxa"/>
            <w:tcBorders>
              <w:top w:val="nil"/>
              <w:left w:val="nil"/>
              <w:bottom w:val="nil"/>
              <w:right w:val="nil"/>
            </w:tcBorders>
          </w:tcPr>
          <w:p w14:paraId="42D32218"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award a scholarship / bursary retrospectively</w:t>
            </w:r>
          </w:p>
        </w:tc>
      </w:tr>
      <w:tr w:rsidR="00873369" w:rsidRPr="00A85680" w14:paraId="4EB9D606" w14:textId="77777777" w:rsidTr="00770075">
        <w:trPr>
          <w:jc w:val="center"/>
        </w:trPr>
        <w:tc>
          <w:tcPr>
            <w:tcW w:w="4140" w:type="dxa"/>
            <w:tcBorders>
              <w:top w:val="nil"/>
              <w:left w:val="nil"/>
              <w:bottom w:val="nil"/>
              <w:right w:val="nil"/>
            </w:tcBorders>
          </w:tcPr>
          <w:p w14:paraId="16380383"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působení</w:t>
            </w:r>
          </w:p>
        </w:tc>
        <w:tc>
          <w:tcPr>
            <w:tcW w:w="4410" w:type="dxa"/>
            <w:tcBorders>
              <w:top w:val="nil"/>
              <w:left w:val="nil"/>
              <w:bottom w:val="nil"/>
              <w:right w:val="nil"/>
            </w:tcBorders>
          </w:tcPr>
          <w:p w14:paraId="7DEB80D1"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activity; acting</w:t>
            </w:r>
          </w:p>
        </w:tc>
      </w:tr>
      <w:tr w:rsidR="00873369" w:rsidRPr="00A85680" w14:paraId="62F1D2AD" w14:textId="77777777" w:rsidTr="00770075">
        <w:trPr>
          <w:jc w:val="center"/>
        </w:trPr>
        <w:tc>
          <w:tcPr>
            <w:tcW w:w="4140" w:type="dxa"/>
            <w:tcBorders>
              <w:top w:val="nil"/>
              <w:left w:val="nil"/>
              <w:bottom w:val="nil"/>
              <w:right w:val="nil"/>
            </w:tcBorders>
          </w:tcPr>
          <w:p w14:paraId="4A548703"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působení školitele</w:t>
            </w:r>
          </w:p>
        </w:tc>
        <w:tc>
          <w:tcPr>
            <w:tcW w:w="4410" w:type="dxa"/>
            <w:tcBorders>
              <w:top w:val="nil"/>
              <w:left w:val="nil"/>
              <w:bottom w:val="nil"/>
              <w:right w:val="nil"/>
            </w:tcBorders>
          </w:tcPr>
          <w:p w14:paraId="27CC47F9"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supervisor's activities / acting</w:t>
            </w:r>
          </w:p>
        </w:tc>
      </w:tr>
      <w:tr w:rsidR="00873369" w:rsidRPr="00A85680" w14:paraId="1675A87C" w14:textId="77777777" w:rsidTr="00770075">
        <w:trPr>
          <w:jc w:val="center"/>
        </w:trPr>
        <w:tc>
          <w:tcPr>
            <w:tcW w:w="4140" w:type="dxa"/>
            <w:tcBorders>
              <w:top w:val="nil"/>
              <w:left w:val="nil"/>
              <w:bottom w:val="nil"/>
              <w:right w:val="nil"/>
            </w:tcBorders>
          </w:tcPr>
          <w:p w14:paraId="722C3207"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působení v laboratořích</w:t>
            </w:r>
          </w:p>
        </w:tc>
        <w:tc>
          <w:tcPr>
            <w:tcW w:w="4410" w:type="dxa"/>
            <w:tcBorders>
              <w:top w:val="nil"/>
              <w:left w:val="nil"/>
              <w:bottom w:val="nil"/>
              <w:right w:val="nil"/>
            </w:tcBorders>
          </w:tcPr>
          <w:p w14:paraId="24882810"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laboratory work</w:t>
            </w:r>
          </w:p>
        </w:tc>
      </w:tr>
      <w:tr w:rsidR="00873369" w:rsidRPr="00A85680" w14:paraId="51174583" w14:textId="77777777" w:rsidTr="00770075">
        <w:trPr>
          <w:jc w:val="center"/>
        </w:trPr>
        <w:tc>
          <w:tcPr>
            <w:tcW w:w="4140" w:type="dxa"/>
            <w:tcBorders>
              <w:top w:val="nil"/>
              <w:left w:val="nil"/>
              <w:bottom w:val="nil"/>
              <w:right w:val="nil"/>
            </w:tcBorders>
          </w:tcPr>
          <w:p w14:paraId="3ACD5924"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působnost</w:t>
            </w:r>
          </w:p>
        </w:tc>
        <w:tc>
          <w:tcPr>
            <w:tcW w:w="4410" w:type="dxa"/>
            <w:tcBorders>
              <w:top w:val="nil"/>
              <w:left w:val="nil"/>
              <w:bottom w:val="nil"/>
              <w:right w:val="nil"/>
            </w:tcBorders>
          </w:tcPr>
          <w:p w14:paraId="72E1877A"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powers; competence(s); responsibilities</w:t>
            </w:r>
          </w:p>
        </w:tc>
      </w:tr>
      <w:tr w:rsidR="00873369" w:rsidRPr="00A85680" w14:paraId="5B95F74C" w14:textId="77777777" w:rsidTr="00770075">
        <w:trPr>
          <w:jc w:val="center"/>
        </w:trPr>
        <w:tc>
          <w:tcPr>
            <w:tcW w:w="4140" w:type="dxa"/>
            <w:tcBorders>
              <w:top w:val="nil"/>
              <w:left w:val="nil"/>
              <w:bottom w:val="nil"/>
              <w:right w:val="nil"/>
            </w:tcBorders>
          </w:tcPr>
          <w:p w14:paraId="04D2858A"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oblast působnosti</w:t>
            </w:r>
          </w:p>
        </w:tc>
        <w:tc>
          <w:tcPr>
            <w:tcW w:w="4410" w:type="dxa"/>
            <w:tcBorders>
              <w:top w:val="nil"/>
              <w:left w:val="nil"/>
              <w:bottom w:val="nil"/>
              <w:right w:val="nil"/>
            </w:tcBorders>
          </w:tcPr>
          <w:p w14:paraId="1B59B589"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area / scope of responsibilities / powers</w:t>
            </w:r>
          </w:p>
        </w:tc>
      </w:tr>
      <w:tr w:rsidR="00873369" w:rsidRPr="00A85680" w14:paraId="4F6CB373" w14:textId="77777777" w:rsidTr="00770075">
        <w:trPr>
          <w:jc w:val="center"/>
        </w:trPr>
        <w:tc>
          <w:tcPr>
            <w:tcW w:w="4140" w:type="dxa"/>
            <w:tcBorders>
              <w:top w:val="nil"/>
              <w:left w:val="nil"/>
              <w:bottom w:val="nil"/>
              <w:right w:val="nil"/>
            </w:tcBorders>
          </w:tcPr>
          <w:p w14:paraId="233D1719" w14:textId="77777777" w:rsidR="00873369" w:rsidRPr="00AE78F7" w:rsidRDefault="00873369" w:rsidP="00DC69C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působnost rektora, děkana</w:t>
            </w:r>
          </w:p>
        </w:tc>
        <w:tc>
          <w:tcPr>
            <w:tcW w:w="4410" w:type="dxa"/>
            <w:tcBorders>
              <w:top w:val="nil"/>
              <w:left w:val="nil"/>
              <w:bottom w:val="nil"/>
              <w:right w:val="nil"/>
            </w:tcBorders>
          </w:tcPr>
          <w:p w14:paraId="79ABD08D" w14:textId="77777777" w:rsidR="00873369" w:rsidRPr="00A85680" w:rsidRDefault="00AA7DDE"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p</w:t>
            </w:r>
            <w:r w:rsidR="00873369" w:rsidRPr="00A85680">
              <w:rPr>
                <w:rFonts w:ascii="Verdana" w:hAnsi="Verdana"/>
                <w:sz w:val="19"/>
                <w:szCs w:val="19"/>
                <w:lang w:val="en-GB"/>
              </w:rPr>
              <w:t>owers of the Rector, Dean</w:t>
            </w:r>
          </w:p>
        </w:tc>
      </w:tr>
      <w:tr w:rsidR="00873369" w:rsidRPr="00A85680" w14:paraId="5C5A23FC" w14:textId="77777777" w:rsidTr="00770075">
        <w:trPr>
          <w:jc w:val="center"/>
        </w:trPr>
        <w:tc>
          <w:tcPr>
            <w:tcW w:w="4140" w:type="dxa"/>
            <w:tcBorders>
              <w:top w:val="nil"/>
              <w:left w:val="nil"/>
              <w:bottom w:val="nil"/>
              <w:right w:val="nil"/>
            </w:tcBorders>
          </w:tcPr>
          <w:p w14:paraId="182D10EE"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výkon působnosti</w:t>
            </w:r>
          </w:p>
        </w:tc>
        <w:tc>
          <w:tcPr>
            <w:tcW w:w="4410" w:type="dxa"/>
            <w:tcBorders>
              <w:top w:val="nil"/>
              <w:left w:val="nil"/>
              <w:bottom w:val="nil"/>
              <w:right w:val="nil"/>
            </w:tcBorders>
          </w:tcPr>
          <w:p w14:paraId="13EF3F40"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execution of responsibilities / powers</w:t>
            </w:r>
          </w:p>
        </w:tc>
      </w:tr>
      <w:tr w:rsidR="00873369" w:rsidRPr="00A85680" w14:paraId="5336B5DF" w14:textId="77777777" w:rsidTr="00770075">
        <w:trPr>
          <w:jc w:val="center"/>
        </w:trPr>
        <w:tc>
          <w:tcPr>
            <w:tcW w:w="4140" w:type="dxa"/>
            <w:tcBorders>
              <w:top w:val="nil"/>
              <w:left w:val="nil"/>
              <w:bottom w:val="nil"/>
              <w:right w:val="nil"/>
            </w:tcBorders>
          </w:tcPr>
          <w:p w14:paraId="09235B0F" w14:textId="738C13F5" w:rsidR="00873369" w:rsidRPr="00AE78F7" w:rsidRDefault="00873369">
            <w:pPr>
              <w:rPr>
                <w:rFonts w:ascii="Verdana" w:hAnsi="Verdana"/>
                <w:sz w:val="19"/>
                <w:szCs w:val="19"/>
              </w:rPr>
            </w:pPr>
            <w:r w:rsidRPr="00AE78F7">
              <w:rPr>
                <w:rFonts w:ascii="Verdana" w:hAnsi="Verdana"/>
                <w:color w:val="000000"/>
                <w:sz w:val="19"/>
                <w:szCs w:val="19"/>
              </w:rPr>
              <w:t xml:space="preserve">výkon </w:t>
            </w:r>
            <w:r w:rsidR="00AB6C7F" w:rsidRPr="00AE78F7">
              <w:rPr>
                <w:rFonts w:ascii="Verdana" w:hAnsi="Verdana"/>
                <w:color w:val="000000"/>
                <w:sz w:val="19"/>
                <w:szCs w:val="19"/>
              </w:rPr>
              <w:t>říd</w:t>
            </w:r>
            <w:r w:rsidR="00AB6C7F">
              <w:rPr>
                <w:rFonts w:ascii="Verdana" w:hAnsi="Verdana"/>
                <w:color w:val="000000"/>
                <w:sz w:val="19"/>
                <w:szCs w:val="19"/>
              </w:rPr>
              <w:t>i</w:t>
            </w:r>
            <w:r w:rsidR="00AB6C7F" w:rsidRPr="00AE78F7">
              <w:rPr>
                <w:rFonts w:ascii="Verdana" w:hAnsi="Verdana"/>
                <w:color w:val="000000"/>
                <w:sz w:val="19"/>
                <w:szCs w:val="19"/>
              </w:rPr>
              <w:t xml:space="preserve">cí </w:t>
            </w:r>
            <w:r w:rsidRPr="00AE78F7">
              <w:rPr>
                <w:rFonts w:ascii="Verdana" w:hAnsi="Verdana"/>
                <w:color w:val="000000"/>
                <w:sz w:val="19"/>
                <w:szCs w:val="19"/>
              </w:rPr>
              <w:t xml:space="preserve">působnosti </w:t>
            </w:r>
          </w:p>
        </w:tc>
        <w:tc>
          <w:tcPr>
            <w:tcW w:w="4410" w:type="dxa"/>
            <w:tcBorders>
              <w:top w:val="nil"/>
              <w:left w:val="nil"/>
              <w:bottom w:val="nil"/>
              <w:right w:val="nil"/>
            </w:tcBorders>
          </w:tcPr>
          <w:p w14:paraId="2C690021" w14:textId="77777777" w:rsidR="00873369" w:rsidRPr="00A85680" w:rsidRDefault="00873369">
            <w:pPr>
              <w:rPr>
                <w:rFonts w:ascii="Verdana" w:hAnsi="Verdana"/>
                <w:sz w:val="19"/>
                <w:szCs w:val="19"/>
                <w:lang w:val="en-GB"/>
              </w:rPr>
            </w:pPr>
            <w:r w:rsidRPr="00A85680">
              <w:rPr>
                <w:rFonts w:ascii="Verdana" w:hAnsi="Verdana"/>
                <w:color w:val="000000"/>
                <w:sz w:val="19"/>
                <w:szCs w:val="19"/>
                <w:lang w:val="en-GB"/>
              </w:rPr>
              <w:t>exercising of managerial powers</w:t>
            </w:r>
          </w:p>
        </w:tc>
      </w:tr>
      <w:tr w:rsidR="00873369" w:rsidRPr="00A85680" w14:paraId="6EE10B54" w14:textId="77777777" w:rsidTr="00770075">
        <w:trPr>
          <w:jc w:val="center"/>
        </w:trPr>
        <w:tc>
          <w:tcPr>
            <w:tcW w:w="4140" w:type="dxa"/>
            <w:tcBorders>
              <w:top w:val="nil"/>
              <w:left w:val="nil"/>
              <w:bottom w:val="nil"/>
              <w:right w:val="nil"/>
            </w:tcBorders>
          </w:tcPr>
          <w:p w14:paraId="74EC1B94" w14:textId="2C0E377D"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 mezích/rámci působnosti</w:t>
            </w:r>
          </w:p>
        </w:tc>
        <w:tc>
          <w:tcPr>
            <w:tcW w:w="4410" w:type="dxa"/>
            <w:tcBorders>
              <w:top w:val="nil"/>
              <w:left w:val="nil"/>
              <w:bottom w:val="nil"/>
              <w:right w:val="nil"/>
            </w:tcBorders>
          </w:tcPr>
          <w:p w14:paraId="20EAE85D"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within the scope of powers / responsibilities; within the competence</w:t>
            </w:r>
          </w:p>
        </w:tc>
      </w:tr>
      <w:tr w:rsidR="00873369" w:rsidRPr="00A85680" w14:paraId="4833026F" w14:textId="77777777" w:rsidTr="00770075">
        <w:trPr>
          <w:jc w:val="center"/>
        </w:trPr>
        <w:tc>
          <w:tcPr>
            <w:tcW w:w="4140" w:type="dxa"/>
            <w:tcBorders>
              <w:top w:val="nil"/>
              <w:left w:val="nil"/>
              <w:bottom w:val="nil"/>
              <w:right w:val="nil"/>
            </w:tcBorders>
          </w:tcPr>
          <w:p w14:paraId="4A7C83A9" w14:textId="77777777" w:rsidR="00873369" w:rsidRPr="00AE78F7"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tímto není dotčena působnost</w:t>
            </w:r>
          </w:p>
        </w:tc>
        <w:tc>
          <w:tcPr>
            <w:tcW w:w="4410" w:type="dxa"/>
            <w:tcBorders>
              <w:top w:val="nil"/>
              <w:left w:val="nil"/>
              <w:bottom w:val="nil"/>
              <w:right w:val="nil"/>
            </w:tcBorders>
          </w:tcPr>
          <w:p w14:paraId="25D3C4D6" w14:textId="77777777" w:rsidR="00873369" w:rsidRPr="00A85680" w:rsidRDefault="00873369" w:rsidP="004C12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powers (of s.o. / st.) will not be prejudiced thereby</w:t>
            </w:r>
          </w:p>
        </w:tc>
      </w:tr>
    </w:tbl>
    <w:p w14:paraId="67F13B1B" w14:textId="77777777" w:rsidR="004C1297" w:rsidRPr="00A85680" w:rsidRDefault="004C1297" w:rsidP="004C1297">
      <w:pPr>
        <w:pStyle w:val="Normal"/>
        <w:spacing w:line="264" w:lineRule="auto"/>
        <w:jc w:val="both"/>
        <w:rPr>
          <w:rFonts w:ascii="Verdana" w:hAnsi="Verdana"/>
          <w:sz w:val="19"/>
          <w:szCs w:val="19"/>
          <w:lang w:val="en-GB"/>
        </w:rPr>
      </w:pPr>
    </w:p>
    <w:p w14:paraId="2C757265" w14:textId="77777777" w:rsidR="00E36DC2" w:rsidRPr="00A85680" w:rsidRDefault="00253FAE" w:rsidP="00E36DC2">
      <w:pPr>
        <w:pStyle w:val="Nadpis2"/>
        <w:spacing w:line="264" w:lineRule="auto"/>
        <w:jc w:val="center"/>
        <w:rPr>
          <w:rFonts w:ascii="Verdana" w:hAnsi="Verdana"/>
          <w:sz w:val="19"/>
          <w:szCs w:val="19"/>
          <w:lang w:val="en-GB"/>
        </w:rPr>
      </w:pPr>
      <w:bookmarkStart w:id="22" w:name="_Ref159720200"/>
      <w:r w:rsidRPr="00A85680">
        <w:rPr>
          <w:rFonts w:ascii="Verdana" w:hAnsi="Verdana"/>
          <w:sz w:val="19"/>
          <w:szCs w:val="19"/>
          <w:lang w:val="en-GB"/>
        </w:rPr>
        <w:t>R</w:t>
      </w:r>
      <w:bookmarkEnd w:id="22"/>
    </w:p>
    <w:p w14:paraId="30B262A3" w14:textId="77777777" w:rsidR="00E36DC2" w:rsidRPr="00A85680" w:rsidRDefault="00E36DC2" w:rsidP="00E36DC2">
      <w:pPr>
        <w:pStyle w:val="Normal"/>
        <w:spacing w:line="264" w:lineRule="auto"/>
        <w:jc w:val="both"/>
        <w:rPr>
          <w:rFonts w:ascii="Verdana" w:hAnsi="Verdana"/>
          <w:sz w:val="19"/>
          <w:szCs w:val="19"/>
          <w:lang w:val="en-GB"/>
        </w:rPr>
      </w:pPr>
    </w:p>
    <w:tbl>
      <w:tblPr>
        <w:tblW w:w="0" w:type="auto"/>
        <w:jc w:val="center"/>
        <w:tblCellMar>
          <w:left w:w="30" w:type="dxa"/>
          <w:right w:w="30" w:type="dxa"/>
        </w:tblCellMar>
        <w:tblLook w:val="04A0" w:firstRow="1" w:lastRow="0" w:firstColumn="1" w:lastColumn="0" w:noHBand="0" w:noVBand="1"/>
      </w:tblPr>
      <w:tblGrid>
        <w:gridCol w:w="4140"/>
        <w:gridCol w:w="4395"/>
      </w:tblGrid>
      <w:tr w:rsidR="00E36DC2" w:rsidRPr="00A85680" w14:paraId="605B31B6" w14:textId="77777777">
        <w:trPr>
          <w:jc w:val="center"/>
        </w:trPr>
        <w:tc>
          <w:tcPr>
            <w:tcW w:w="4140" w:type="dxa"/>
          </w:tcPr>
          <w:p w14:paraId="467EC7CE"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rada</w:t>
            </w:r>
          </w:p>
        </w:tc>
        <w:tc>
          <w:tcPr>
            <w:tcW w:w="4395" w:type="dxa"/>
          </w:tcPr>
          <w:p w14:paraId="08C3F358" w14:textId="77777777" w:rsidR="00E36DC2" w:rsidRPr="00A85680" w:rsidRDefault="00AE78F7" w:rsidP="00265E6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Pr>
                <w:rFonts w:ascii="Verdana" w:hAnsi="Verdana"/>
                <w:b/>
                <w:bCs/>
                <w:sz w:val="19"/>
                <w:szCs w:val="19"/>
                <w:lang w:val="en-GB"/>
              </w:rPr>
              <w:t>b</w:t>
            </w:r>
            <w:r w:rsidR="00265E6B" w:rsidRPr="00A85680">
              <w:rPr>
                <w:rFonts w:ascii="Verdana" w:hAnsi="Verdana"/>
                <w:b/>
                <w:bCs/>
                <w:sz w:val="19"/>
                <w:szCs w:val="19"/>
                <w:lang w:val="en-GB"/>
              </w:rPr>
              <w:t xml:space="preserve">oard; </w:t>
            </w:r>
            <w:r w:rsidR="00E36DC2" w:rsidRPr="00A85680">
              <w:rPr>
                <w:rFonts w:ascii="Verdana" w:hAnsi="Verdana"/>
                <w:b/>
                <w:bCs/>
                <w:sz w:val="19"/>
                <w:szCs w:val="19"/>
                <w:lang w:val="en-GB"/>
              </w:rPr>
              <w:t xml:space="preserve">council; </w:t>
            </w:r>
          </w:p>
        </w:tc>
      </w:tr>
      <w:tr w:rsidR="00094934" w:rsidRPr="00A85680" w14:paraId="04FE8380" w14:textId="77777777">
        <w:trPr>
          <w:jc w:val="center"/>
        </w:trPr>
        <w:tc>
          <w:tcPr>
            <w:tcW w:w="4140" w:type="dxa"/>
          </w:tcPr>
          <w:p w14:paraId="258EFC8B" w14:textId="77777777" w:rsidR="00094934" w:rsidRPr="00AE78F7" w:rsidRDefault="0009493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Agentura Rady vysokých škol</w:t>
            </w:r>
          </w:p>
        </w:tc>
        <w:tc>
          <w:tcPr>
            <w:tcW w:w="4395" w:type="dxa"/>
          </w:tcPr>
          <w:p w14:paraId="797B29C6" w14:textId="77777777" w:rsidR="00094934" w:rsidRPr="00A85680" w:rsidRDefault="0009493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Agency of the Council of Higher Education Institutions</w:t>
            </w:r>
          </w:p>
        </w:tc>
      </w:tr>
      <w:tr w:rsidR="00094934" w:rsidRPr="00A85680" w14:paraId="1D940641" w14:textId="77777777">
        <w:trPr>
          <w:jc w:val="center"/>
        </w:trPr>
        <w:tc>
          <w:tcPr>
            <w:tcW w:w="4140" w:type="dxa"/>
          </w:tcPr>
          <w:p w14:paraId="33076EA3" w14:textId="77777777" w:rsidR="00094934" w:rsidRPr="00AE78F7" w:rsidRDefault="0009493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dozorčí rada</w:t>
            </w:r>
          </w:p>
        </w:tc>
        <w:tc>
          <w:tcPr>
            <w:tcW w:w="4395" w:type="dxa"/>
          </w:tcPr>
          <w:p w14:paraId="3F2C3257" w14:textId="77777777" w:rsidR="00094934" w:rsidRPr="00A85680" w:rsidRDefault="00094934" w:rsidP="006845E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Supervisory Board; Board of Supervisors</w:t>
            </w:r>
          </w:p>
        </w:tc>
      </w:tr>
      <w:tr w:rsidR="00094934" w:rsidRPr="00A85680" w14:paraId="44EA7B5C" w14:textId="77777777">
        <w:trPr>
          <w:jc w:val="center"/>
        </w:trPr>
        <w:tc>
          <w:tcPr>
            <w:tcW w:w="4140" w:type="dxa"/>
          </w:tcPr>
          <w:p w14:paraId="52C0AC80" w14:textId="3873719B" w:rsidR="00094934" w:rsidRPr="00AE78F7" w:rsidRDefault="00B5578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e</w:t>
            </w:r>
            <w:r w:rsidRPr="00AE78F7">
              <w:rPr>
                <w:rFonts w:ascii="Verdana" w:hAnsi="Verdana"/>
                <w:sz w:val="19"/>
                <w:szCs w:val="19"/>
              </w:rPr>
              <w:t xml:space="preserve">diční </w:t>
            </w:r>
            <w:r w:rsidR="00094934" w:rsidRPr="00AE78F7">
              <w:rPr>
                <w:rFonts w:ascii="Verdana" w:hAnsi="Verdana"/>
                <w:sz w:val="19"/>
                <w:szCs w:val="19"/>
              </w:rPr>
              <w:t>rada UK</w:t>
            </w:r>
          </w:p>
        </w:tc>
        <w:tc>
          <w:tcPr>
            <w:tcW w:w="4395" w:type="dxa"/>
          </w:tcPr>
          <w:p w14:paraId="44A68FE1" w14:textId="77777777" w:rsidR="00094934" w:rsidRPr="00A85680" w:rsidRDefault="0009493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Editorial Board of Charles University</w:t>
            </w:r>
          </w:p>
        </w:tc>
      </w:tr>
      <w:tr w:rsidR="00094934" w:rsidRPr="00A85680" w14:paraId="06A6E9B4" w14:textId="77777777">
        <w:trPr>
          <w:jc w:val="center"/>
        </w:trPr>
        <w:tc>
          <w:tcPr>
            <w:tcW w:w="4140" w:type="dxa"/>
          </w:tcPr>
          <w:p w14:paraId="728B6357" w14:textId="3FDA0DD1" w:rsidR="00094934" w:rsidRPr="00AE78F7" w:rsidRDefault="00B5578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g</w:t>
            </w:r>
            <w:r w:rsidRPr="00AE78F7">
              <w:rPr>
                <w:rFonts w:ascii="Verdana" w:hAnsi="Verdana"/>
                <w:sz w:val="19"/>
                <w:szCs w:val="19"/>
              </w:rPr>
              <w:t xml:space="preserve">rantová </w:t>
            </w:r>
            <w:r w:rsidR="00094934" w:rsidRPr="00AE78F7">
              <w:rPr>
                <w:rFonts w:ascii="Verdana" w:hAnsi="Verdana"/>
                <w:sz w:val="19"/>
                <w:szCs w:val="19"/>
              </w:rPr>
              <w:t>rada</w:t>
            </w:r>
            <w:r w:rsidR="00615485">
              <w:rPr>
                <w:rFonts w:ascii="Verdana" w:hAnsi="Verdana"/>
                <w:sz w:val="19"/>
                <w:szCs w:val="19"/>
              </w:rPr>
              <w:t xml:space="preserve"> UK</w:t>
            </w:r>
          </w:p>
        </w:tc>
        <w:tc>
          <w:tcPr>
            <w:tcW w:w="4395" w:type="dxa"/>
          </w:tcPr>
          <w:p w14:paraId="686F0886" w14:textId="77777777" w:rsidR="00094934" w:rsidRPr="00A85680" w:rsidRDefault="0009493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Grant Council of Charles University</w:t>
            </w:r>
          </w:p>
        </w:tc>
      </w:tr>
      <w:tr w:rsidR="00094934" w:rsidRPr="00A85680" w14:paraId="26F6881C" w14:textId="77777777">
        <w:trPr>
          <w:jc w:val="center"/>
        </w:trPr>
        <w:tc>
          <w:tcPr>
            <w:tcW w:w="4140" w:type="dxa"/>
          </w:tcPr>
          <w:p w14:paraId="4C605CE1" w14:textId="77777777" w:rsidR="00094934" w:rsidRPr="00AE78F7" w:rsidRDefault="0009493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grémium předsedů kolejních rad</w:t>
            </w:r>
          </w:p>
        </w:tc>
        <w:tc>
          <w:tcPr>
            <w:tcW w:w="4395" w:type="dxa"/>
          </w:tcPr>
          <w:p w14:paraId="27D81050" w14:textId="77777777" w:rsidR="00094934" w:rsidRPr="00A85680" w:rsidRDefault="00094934" w:rsidP="00265E6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panel of chairs of dormitory councils</w:t>
            </w:r>
          </w:p>
        </w:tc>
      </w:tr>
      <w:tr w:rsidR="00094934" w:rsidRPr="00A85680" w14:paraId="644332C6" w14:textId="77777777">
        <w:trPr>
          <w:jc w:val="center"/>
        </w:trPr>
        <w:tc>
          <w:tcPr>
            <w:tcW w:w="4140" w:type="dxa"/>
          </w:tcPr>
          <w:p w14:paraId="5AD052BE" w14:textId="77777777" w:rsidR="00094934" w:rsidRPr="00AE78F7" w:rsidRDefault="0009493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kolejní rada</w:t>
            </w:r>
          </w:p>
        </w:tc>
        <w:tc>
          <w:tcPr>
            <w:tcW w:w="4395" w:type="dxa"/>
          </w:tcPr>
          <w:p w14:paraId="05032230" w14:textId="77777777" w:rsidR="00094934" w:rsidRPr="00A85680" w:rsidRDefault="00094934" w:rsidP="00265E6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dormitory council</w:t>
            </w:r>
          </w:p>
        </w:tc>
      </w:tr>
      <w:tr w:rsidR="00094934" w:rsidRPr="00A85680" w14:paraId="11378554" w14:textId="77777777" w:rsidTr="00AE23DE">
        <w:trPr>
          <w:jc w:val="center"/>
        </w:trPr>
        <w:tc>
          <w:tcPr>
            <w:tcW w:w="4140" w:type="dxa"/>
          </w:tcPr>
          <w:p w14:paraId="00FFBDA2" w14:textId="77777777" w:rsidR="00094934" w:rsidRPr="00AE78F7" w:rsidRDefault="00094934" w:rsidP="00AE23D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Mezinárodní rada univerzity</w:t>
            </w:r>
            <w:r w:rsidR="005204AF">
              <w:rPr>
                <w:rFonts w:ascii="Verdana" w:hAnsi="Verdana"/>
                <w:sz w:val="19"/>
                <w:szCs w:val="19"/>
              </w:rPr>
              <w:t xml:space="preserve"> (UK)</w:t>
            </w:r>
          </w:p>
        </w:tc>
        <w:tc>
          <w:tcPr>
            <w:tcW w:w="4395" w:type="dxa"/>
          </w:tcPr>
          <w:p w14:paraId="6E1AB24F" w14:textId="77777777" w:rsidR="00094934" w:rsidRPr="00A85680" w:rsidRDefault="00094934" w:rsidP="00AE23D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International Board of the University</w:t>
            </w:r>
          </w:p>
        </w:tc>
      </w:tr>
      <w:tr w:rsidR="00094934" w:rsidRPr="00A85680" w14:paraId="344E673D" w14:textId="77777777">
        <w:trPr>
          <w:jc w:val="center"/>
        </w:trPr>
        <w:tc>
          <w:tcPr>
            <w:tcW w:w="4140" w:type="dxa"/>
          </w:tcPr>
          <w:p w14:paraId="1A029380" w14:textId="77777777" w:rsidR="00094934" w:rsidRPr="00AE78F7" w:rsidRDefault="0009493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oborová rada (doktorského studijního programu)</w:t>
            </w:r>
          </w:p>
        </w:tc>
        <w:tc>
          <w:tcPr>
            <w:tcW w:w="4395" w:type="dxa"/>
          </w:tcPr>
          <w:p w14:paraId="6FE160E0" w14:textId="77777777" w:rsidR="00094934" w:rsidRPr="00A85680" w:rsidRDefault="0009493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subject-area board (of a doctoral programme of study)</w:t>
            </w:r>
          </w:p>
        </w:tc>
      </w:tr>
      <w:tr w:rsidR="00094934" w:rsidRPr="00A85680" w14:paraId="58904166" w14:textId="77777777">
        <w:trPr>
          <w:jc w:val="center"/>
        </w:trPr>
        <w:tc>
          <w:tcPr>
            <w:tcW w:w="4140" w:type="dxa"/>
          </w:tcPr>
          <w:p w14:paraId="3EDB5E5C" w14:textId="3B9220A0" w:rsidR="00094934" w:rsidRPr="00AE78F7" w:rsidRDefault="0009493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oborová rada Grantové agentury</w:t>
            </w:r>
            <w:r w:rsidR="00AB6C7F">
              <w:rPr>
                <w:rFonts w:ascii="Verdana" w:hAnsi="Verdana"/>
                <w:sz w:val="19"/>
                <w:szCs w:val="19"/>
              </w:rPr>
              <w:t xml:space="preserve"> </w:t>
            </w:r>
            <w:r w:rsidR="00AB6C7F">
              <w:rPr>
                <w:rFonts w:ascii="Verdana" w:hAnsi="Verdana"/>
                <w:sz w:val="19"/>
                <w:szCs w:val="19"/>
              </w:rPr>
              <w:lastRenderedPageBreak/>
              <w:t>Univerzity Karlovy</w:t>
            </w:r>
          </w:p>
        </w:tc>
        <w:tc>
          <w:tcPr>
            <w:tcW w:w="4395" w:type="dxa"/>
          </w:tcPr>
          <w:p w14:paraId="00BFC90A" w14:textId="77777777" w:rsidR="00094934" w:rsidRPr="00A85680" w:rsidRDefault="00094934" w:rsidP="00265E6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lastRenderedPageBreak/>
              <w:t>subject-area board of the Grant Agency</w:t>
            </w:r>
          </w:p>
        </w:tc>
      </w:tr>
      <w:tr w:rsidR="00094934" w:rsidRPr="00A85680" w14:paraId="6696D980" w14:textId="77777777">
        <w:trPr>
          <w:jc w:val="center"/>
        </w:trPr>
        <w:tc>
          <w:tcPr>
            <w:tcW w:w="4140" w:type="dxa"/>
          </w:tcPr>
          <w:p w14:paraId="3129CBCF" w14:textId="77777777" w:rsidR="00094934" w:rsidRPr="00AE78F7" w:rsidRDefault="0009493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lastRenderedPageBreak/>
              <w:t>odvolání člena oborové rady</w:t>
            </w:r>
          </w:p>
        </w:tc>
        <w:tc>
          <w:tcPr>
            <w:tcW w:w="4395" w:type="dxa"/>
          </w:tcPr>
          <w:p w14:paraId="2B7C9CC4" w14:textId="77777777" w:rsidR="00094934" w:rsidRPr="00A85680" w:rsidRDefault="0009493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removal of a member of the subject-area board</w:t>
            </w:r>
          </w:p>
        </w:tc>
      </w:tr>
      <w:tr w:rsidR="00094934" w:rsidRPr="00A85680" w14:paraId="0A390D98" w14:textId="77777777" w:rsidTr="00AE23DE">
        <w:trPr>
          <w:jc w:val="center"/>
        </w:trPr>
        <w:tc>
          <w:tcPr>
            <w:tcW w:w="4140" w:type="dxa"/>
          </w:tcPr>
          <w:p w14:paraId="4422FC96" w14:textId="2B50E1D8" w:rsidR="00094934" w:rsidRPr="00AE78F7" w:rsidRDefault="00B55784" w:rsidP="00AE23D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r</w:t>
            </w:r>
            <w:r w:rsidRPr="00AE78F7">
              <w:rPr>
                <w:rFonts w:ascii="Verdana" w:hAnsi="Verdana"/>
                <w:sz w:val="19"/>
                <w:szCs w:val="19"/>
              </w:rPr>
              <w:t xml:space="preserve">ada </w:t>
            </w:r>
            <w:r w:rsidR="00094934" w:rsidRPr="00AE78F7">
              <w:rPr>
                <w:rFonts w:ascii="Verdana" w:hAnsi="Verdana"/>
                <w:sz w:val="19"/>
                <w:szCs w:val="19"/>
              </w:rPr>
              <w:t>celoživotního vzdělávání</w:t>
            </w:r>
            <w:r w:rsidR="00615485">
              <w:rPr>
                <w:rFonts w:ascii="Verdana" w:hAnsi="Verdana"/>
                <w:sz w:val="19"/>
                <w:szCs w:val="19"/>
              </w:rPr>
              <w:t xml:space="preserve"> (UK)</w:t>
            </w:r>
          </w:p>
        </w:tc>
        <w:tc>
          <w:tcPr>
            <w:tcW w:w="4395" w:type="dxa"/>
          </w:tcPr>
          <w:p w14:paraId="0D40CE5A" w14:textId="77777777" w:rsidR="00094934" w:rsidRPr="00A85680" w:rsidRDefault="00094934" w:rsidP="00AE23D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Lifelong Learning Board</w:t>
            </w:r>
            <w:r w:rsidR="00615485">
              <w:rPr>
                <w:rFonts w:ascii="Verdana" w:hAnsi="Verdana"/>
                <w:sz w:val="19"/>
                <w:szCs w:val="19"/>
                <w:lang w:val="en-GB"/>
              </w:rPr>
              <w:t xml:space="preserve"> of Charles University </w:t>
            </w:r>
          </w:p>
        </w:tc>
      </w:tr>
      <w:tr w:rsidR="00094934" w:rsidRPr="00A85680" w14:paraId="02E3BE8A" w14:textId="77777777">
        <w:trPr>
          <w:jc w:val="center"/>
        </w:trPr>
        <w:tc>
          <w:tcPr>
            <w:tcW w:w="4140" w:type="dxa"/>
          </w:tcPr>
          <w:p w14:paraId="49CB2ADA" w14:textId="77777777" w:rsidR="00094934" w:rsidRPr="00AE78F7" w:rsidRDefault="0009493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rada garantů</w:t>
            </w:r>
          </w:p>
        </w:tc>
        <w:tc>
          <w:tcPr>
            <w:tcW w:w="4395" w:type="dxa"/>
          </w:tcPr>
          <w:p w14:paraId="1237D499" w14:textId="77777777" w:rsidR="00094934" w:rsidRPr="00A85680" w:rsidRDefault="00094934" w:rsidP="00265E6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board of guarantors</w:t>
            </w:r>
          </w:p>
        </w:tc>
      </w:tr>
      <w:tr w:rsidR="00094934" w:rsidRPr="00A85680" w14:paraId="5E4AC8D6" w14:textId="77777777">
        <w:trPr>
          <w:jc w:val="center"/>
        </w:trPr>
        <w:tc>
          <w:tcPr>
            <w:tcW w:w="4140" w:type="dxa"/>
          </w:tcPr>
          <w:p w14:paraId="76115626" w14:textId="77777777" w:rsidR="00094934" w:rsidRPr="00AE78F7" w:rsidRDefault="00094934" w:rsidP="006649A7">
            <w:pPr>
              <w:rPr>
                <w:rFonts w:ascii="Verdana" w:hAnsi="Verdana"/>
                <w:sz w:val="19"/>
                <w:szCs w:val="19"/>
              </w:rPr>
            </w:pPr>
            <w:r w:rsidRPr="00AE78F7">
              <w:rPr>
                <w:rFonts w:ascii="Verdana" w:hAnsi="Verdana"/>
                <w:sz w:val="19"/>
                <w:szCs w:val="19"/>
              </w:rPr>
              <w:t>rada je usnášeníschopná</w:t>
            </w:r>
          </w:p>
        </w:tc>
        <w:tc>
          <w:tcPr>
            <w:tcW w:w="4395" w:type="dxa"/>
          </w:tcPr>
          <w:p w14:paraId="1222DB7B" w14:textId="77777777" w:rsidR="00094934" w:rsidRPr="00A85680" w:rsidRDefault="00094934" w:rsidP="008D640F">
            <w:pPr>
              <w:rPr>
                <w:rFonts w:ascii="Verdana" w:hAnsi="Verdana"/>
                <w:sz w:val="19"/>
                <w:szCs w:val="19"/>
                <w:lang w:val="en-GB"/>
              </w:rPr>
            </w:pPr>
            <w:r w:rsidRPr="00A85680">
              <w:rPr>
                <w:rFonts w:ascii="Verdana" w:hAnsi="Verdana"/>
                <w:sz w:val="19"/>
                <w:szCs w:val="19"/>
                <w:lang w:val="en-GB"/>
              </w:rPr>
              <w:t>the board has a quorum</w:t>
            </w:r>
          </w:p>
        </w:tc>
      </w:tr>
      <w:tr w:rsidR="00094934" w:rsidRPr="00A85680" w14:paraId="0B08B98E" w14:textId="77777777">
        <w:trPr>
          <w:jc w:val="center"/>
        </w:trPr>
        <w:tc>
          <w:tcPr>
            <w:tcW w:w="4140" w:type="dxa"/>
          </w:tcPr>
          <w:p w14:paraId="76079AB2" w14:textId="58F4E9EB" w:rsidR="00094934" w:rsidRPr="00AE78F7" w:rsidRDefault="00B55784" w:rsidP="000F7109">
            <w:pPr>
              <w:rPr>
                <w:rFonts w:ascii="Verdana" w:hAnsi="Verdana"/>
                <w:sz w:val="19"/>
                <w:szCs w:val="19"/>
              </w:rPr>
            </w:pPr>
            <w:r>
              <w:rPr>
                <w:rFonts w:ascii="Verdana" w:hAnsi="Verdana"/>
                <w:sz w:val="19"/>
                <w:szCs w:val="19"/>
              </w:rPr>
              <w:t>r</w:t>
            </w:r>
            <w:r w:rsidRPr="00AE78F7">
              <w:rPr>
                <w:rFonts w:ascii="Verdana" w:hAnsi="Verdana"/>
                <w:sz w:val="19"/>
                <w:szCs w:val="19"/>
              </w:rPr>
              <w:t xml:space="preserve">ada </w:t>
            </w:r>
            <w:r w:rsidR="00094934" w:rsidRPr="00AE78F7">
              <w:rPr>
                <w:rFonts w:ascii="Verdana" w:hAnsi="Verdana"/>
                <w:sz w:val="19"/>
                <w:szCs w:val="19"/>
              </w:rPr>
              <w:t>Kolejí a menz</w:t>
            </w:r>
          </w:p>
        </w:tc>
        <w:tc>
          <w:tcPr>
            <w:tcW w:w="4395" w:type="dxa"/>
          </w:tcPr>
          <w:p w14:paraId="1CC6A084" w14:textId="77777777" w:rsidR="00094934" w:rsidRPr="00A85680" w:rsidRDefault="00094934" w:rsidP="00615485">
            <w:pPr>
              <w:rPr>
                <w:rFonts w:ascii="Verdana" w:hAnsi="Verdana"/>
                <w:sz w:val="19"/>
                <w:szCs w:val="19"/>
                <w:lang w:val="en-GB"/>
              </w:rPr>
            </w:pPr>
            <w:r w:rsidRPr="00A85680">
              <w:rPr>
                <w:rFonts w:ascii="Verdana" w:hAnsi="Verdana"/>
                <w:sz w:val="19"/>
                <w:szCs w:val="19"/>
                <w:lang w:val="en-GB"/>
              </w:rPr>
              <w:t xml:space="preserve">Dormitories and </w:t>
            </w:r>
            <w:r w:rsidR="00615485">
              <w:rPr>
                <w:rFonts w:ascii="Verdana" w:hAnsi="Verdana"/>
                <w:sz w:val="19"/>
                <w:szCs w:val="19"/>
                <w:lang w:val="en-GB"/>
              </w:rPr>
              <w:t>Canteens</w:t>
            </w:r>
            <w:r w:rsidRPr="00A85680">
              <w:rPr>
                <w:rFonts w:ascii="Verdana" w:hAnsi="Verdana"/>
                <w:sz w:val="19"/>
                <w:szCs w:val="19"/>
                <w:lang w:val="en-GB"/>
              </w:rPr>
              <w:t xml:space="preserve"> Board</w:t>
            </w:r>
          </w:p>
        </w:tc>
      </w:tr>
      <w:tr w:rsidR="00094934" w:rsidRPr="00094934" w14:paraId="38462643" w14:textId="77777777" w:rsidTr="00AE23DE">
        <w:trPr>
          <w:jc w:val="center"/>
        </w:trPr>
        <w:tc>
          <w:tcPr>
            <w:tcW w:w="4140" w:type="dxa"/>
          </w:tcPr>
          <w:p w14:paraId="68C328A4" w14:textId="46BEBD07" w:rsidR="00094934" w:rsidRPr="00094934" w:rsidRDefault="00B55784" w:rsidP="00094934">
            <w:pPr>
              <w:rPr>
                <w:rFonts w:ascii="Verdana" w:hAnsi="Verdana"/>
                <w:sz w:val="19"/>
                <w:szCs w:val="19"/>
              </w:rPr>
            </w:pPr>
            <w:r>
              <w:rPr>
                <w:rFonts w:ascii="Verdana" w:hAnsi="Verdana"/>
                <w:sz w:val="19"/>
                <w:szCs w:val="19"/>
              </w:rPr>
              <w:t>r</w:t>
            </w:r>
            <w:r w:rsidRPr="00094934">
              <w:rPr>
                <w:rFonts w:ascii="Verdana" w:hAnsi="Verdana"/>
                <w:sz w:val="19"/>
                <w:szCs w:val="19"/>
              </w:rPr>
              <w:t xml:space="preserve">ada </w:t>
            </w:r>
            <w:r w:rsidR="00094934">
              <w:rPr>
                <w:rFonts w:ascii="Verdana" w:hAnsi="Verdana"/>
                <w:sz w:val="19"/>
                <w:szCs w:val="19"/>
              </w:rPr>
              <w:t xml:space="preserve">pro </w:t>
            </w:r>
            <w:r w:rsidR="00094934" w:rsidRPr="00094934">
              <w:rPr>
                <w:rFonts w:ascii="Verdana" w:hAnsi="Verdana"/>
                <w:sz w:val="19"/>
                <w:szCs w:val="19"/>
              </w:rPr>
              <w:t xml:space="preserve">hodnocení tvůrčí činnosti </w:t>
            </w:r>
          </w:p>
        </w:tc>
        <w:tc>
          <w:tcPr>
            <w:tcW w:w="4395" w:type="dxa"/>
          </w:tcPr>
          <w:p w14:paraId="21FB144A" w14:textId="77777777" w:rsidR="00094934" w:rsidRPr="00094934" w:rsidRDefault="00094934" w:rsidP="00094934">
            <w:pPr>
              <w:rPr>
                <w:rFonts w:ascii="Verdana" w:hAnsi="Verdana"/>
                <w:sz w:val="19"/>
                <w:szCs w:val="19"/>
                <w:lang w:val="en-GB"/>
              </w:rPr>
            </w:pPr>
            <w:r w:rsidRPr="00094934">
              <w:rPr>
                <w:rFonts w:ascii="Verdana" w:hAnsi="Verdana"/>
                <w:sz w:val="19"/>
                <w:szCs w:val="19"/>
                <w:lang w:val="en-GB"/>
              </w:rPr>
              <w:t>Creative Activities Evaluation Board</w:t>
            </w:r>
          </w:p>
        </w:tc>
      </w:tr>
      <w:tr w:rsidR="00094934" w:rsidRPr="00A85680" w14:paraId="6CAF5414" w14:textId="77777777" w:rsidTr="00AE23DE">
        <w:trPr>
          <w:jc w:val="center"/>
        </w:trPr>
        <w:tc>
          <w:tcPr>
            <w:tcW w:w="4140" w:type="dxa"/>
          </w:tcPr>
          <w:p w14:paraId="7636A7D6" w14:textId="1E669B86" w:rsidR="00094934" w:rsidRPr="00AE78F7" w:rsidRDefault="00B55784" w:rsidP="00AE23D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r</w:t>
            </w:r>
            <w:r w:rsidRPr="00AE78F7">
              <w:rPr>
                <w:rFonts w:ascii="Verdana" w:hAnsi="Verdana"/>
                <w:sz w:val="19"/>
                <w:szCs w:val="19"/>
              </w:rPr>
              <w:t xml:space="preserve">ada </w:t>
            </w:r>
            <w:r w:rsidR="00094934" w:rsidRPr="00AE78F7">
              <w:rPr>
                <w:rFonts w:ascii="Verdana" w:hAnsi="Verdana"/>
                <w:sz w:val="19"/>
                <w:szCs w:val="19"/>
              </w:rPr>
              <w:t>pro komercializaci</w:t>
            </w:r>
          </w:p>
        </w:tc>
        <w:tc>
          <w:tcPr>
            <w:tcW w:w="4395" w:type="dxa"/>
          </w:tcPr>
          <w:p w14:paraId="29D1B23B" w14:textId="77777777" w:rsidR="00094934" w:rsidRPr="00A85680" w:rsidRDefault="00094934" w:rsidP="00AE23D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Commercialisation Board</w:t>
            </w:r>
          </w:p>
        </w:tc>
      </w:tr>
      <w:tr w:rsidR="00094934" w:rsidRPr="00A85680" w14:paraId="3B02603E" w14:textId="77777777" w:rsidTr="00AE23DE">
        <w:trPr>
          <w:jc w:val="center"/>
        </w:trPr>
        <w:tc>
          <w:tcPr>
            <w:tcW w:w="4140" w:type="dxa"/>
          </w:tcPr>
          <w:p w14:paraId="1D396A85" w14:textId="61691F52" w:rsidR="00094934" w:rsidRPr="00AE78F7" w:rsidRDefault="00B55784" w:rsidP="00AE23D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r</w:t>
            </w:r>
            <w:r w:rsidRPr="00AE78F7">
              <w:rPr>
                <w:rFonts w:ascii="Verdana" w:hAnsi="Verdana"/>
                <w:sz w:val="19"/>
                <w:szCs w:val="19"/>
              </w:rPr>
              <w:t xml:space="preserve">ada </w:t>
            </w:r>
            <w:r w:rsidR="00094934" w:rsidRPr="00AE78F7">
              <w:rPr>
                <w:rFonts w:ascii="Verdana" w:hAnsi="Verdana"/>
                <w:sz w:val="19"/>
                <w:szCs w:val="19"/>
              </w:rPr>
              <w:t>pro vnitřní hodnocení Univerzity Karlovy</w:t>
            </w:r>
          </w:p>
        </w:tc>
        <w:tc>
          <w:tcPr>
            <w:tcW w:w="4395" w:type="dxa"/>
          </w:tcPr>
          <w:p w14:paraId="3EB82F7B" w14:textId="77777777" w:rsidR="00094934" w:rsidRPr="00A85680" w:rsidRDefault="00094934" w:rsidP="00AE23D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Internal Evaluation Board of Charles University</w:t>
            </w:r>
          </w:p>
        </w:tc>
      </w:tr>
      <w:tr w:rsidR="00094934" w:rsidRPr="00A85680" w14:paraId="5BF371FE" w14:textId="77777777" w:rsidTr="00AE23DE">
        <w:trPr>
          <w:jc w:val="center"/>
        </w:trPr>
        <w:tc>
          <w:tcPr>
            <w:tcW w:w="4140" w:type="dxa"/>
          </w:tcPr>
          <w:p w14:paraId="65330D34" w14:textId="77777777" w:rsidR="00094934" w:rsidRPr="00AE78F7" w:rsidRDefault="00094934" w:rsidP="00345DE1">
            <w:pPr>
              <w:jc w:val="both"/>
              <w:rPr>
                <w:rFonts w:ascii="Verdana" w:hAnsi="Verdana"/>
                <w:sz w:val="19"/>
                <w:szCs w:val="19"/>
              </w:rPr>
            </w:pPr>
            <w:r w:rsidRPr="00AE78F7">
              <w:rPr>
                <w:rFonts w:ascii="Verdana" w:hAnsi="Verdana"/>
                <w:sz w:val="19"/>
                <w:szCs w:val="19"/>
              </w:rPr>
              <w:t>Rada vysokých škol</w:t>
            </w:r>
          </w:p>
        </w:tc>
        <w:tc>
          <w:tcPr>
            <w:tcW w:w="4395" w:type="dxa"/>
          </w:tcPr>
          <w:p w14:paraId="728E6632" w14:textId="77777777" w:rsidR="00094934" w:rsidRPr="00A85680" w:rsidRDefault="00094934" w:rsidP="00415DFC">
            <w:pPr>
              <w:jc w:val="both"/>
              <w:rPr>
                <w:rFonts w:ascii="Verdana" w:hAnsi="Verdana"/>
                <w:sz w:val="19"/>
                <w:szCs w:val="19"/>
                <w:lang w:val="en-GB"/>
              </w:rPr>
            </w:pPr>
            <w:r w:rsidRPr="00A85680">
              <w:rPr>
                <w:rFonts w:ascii="Verdana" w:hAnsi="Verdana"/>
                <w:sz w:val="19"/>
                <w:szCs w:val="19"/>
                <w:lang w:val="en-GB"/>
              </w:rPr>
              <w:t xml:space="preserve">Higher Education Institutions </w:t>
            </w:r>
            <w:r>
              <w:rPr>
                <w:rFonts w:ascii="Verdana" w:hAnsi="Verdana"/>
                <w:sz w:val="19"/>
                <w:szCs w:val="19"/>
                <w:lang w:val="en-GB"/>
              </w:rPr>
              <w:t>Council</w:t>
            </w:r>
            <w:r w:rsidRPr="00A85680">
              <w:rPr>
                <w:rFonts w:ascii="Verdana" w:hAnsi="Verdana"/>
                <w:sz w:val="19"/>
                <w:szCs w:val="19"/>
                <w:lang w:val="en-GB"/>
              </w:rPr>
              <w:t xml:space="preserve"> </w:t>
            </w:r>
          </w:p>
        </w:tc>
      </w:tr>
      <w:tr w:rsidR="00094934" w:rsidRPr="00A85680" w14:paraId="666A8BF3" w14:textId="77777777">
        <w:trPr>
          <w:jc w:val="center"/>
        </w:trPr>
        <w:tc>
          <w:tcPr>
            <w:tcW w:w="4140" w:type="dxa"/>
          </w:tcPr>
          <w:p w14:paraId="2568F16B" w14:textId="18E37D1C" w:rsidR="00094934" w:rsidRPr="00E747EF" w:rsidRDefault="00B55784" w:rsidP="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s</w:t>
            </w:r>
            <w:r w:rsidRPr="00E747EF">
              <w:rPr>
                <w:rFonts w:ascii="Verdana" w:hAnsi="Verdana"/>
                <w:sz w:val="19"/>
                <w:szCs w:val="19"/>
              </w:rPr>
              <w:t xml:space="preserve">právní </w:t>
            </w:r>
            <w:r w:rsidR="00094934" w:rsidRPr="00E747EF">
              <w:rPr>
                <w:rFonts w:ascii="Verdana" w:hAnsi="Verdana"/>
                <w:sz w:val="19"/>
                <w:szCs w:val="19"/>
              </w:rPr>
              <w:t>rada Univerzity Karlovy</w:t>
            </w:r>
          </w:p>
        </w:tc>
        <w:tc>
          <w:tcPr>
            <w:tcW w:w="4395" w:type="dxa"/>
          </w:tcPr>
          <w:p w14:paraId="46026F09" w14:textId="77777777" w:rsidR="00094934" w:rsidRPr="00E747EF" w:rsidRDefault="00094934" w:rsidP="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E747EF">
              <w:rPr>
                <w:rFonts w:ascii="Verdana" w:hAnsi="Verdana"/>
                <w:sz w:val="19"/>
                <w:szCs w:val="19"/>
                <w:lang w:val="en-GB"/>
              </w:rPr>
              <w:t xml:space="preserve">The Board </w:t>
            </w:r>
            <w:r w:rsidR="00E747EF" w:rsidRPr="00E747EF">
              <w:rPr>
                <w:rFonts w:ascii="Verdana" w:hAnsi="Verdana"/>
                <w:sz w:val="19"/>
                <w:szCs w:val="19"/>
                <w:lang w:val="en-GB"/>
              </w:rPr>
              <w:t xml:space="preserve">of Trustees </w:t>
            </w:r>
            <w:r w:rsidRPr="00E747EF">
              <w:rPr>
                <w:rFonts w:ascii="Verdana" w:hAnsi="Verdana"/>
                <w:sz w:val="19"/>
                <w:szCs w:val="19"/>
                <w:lang w:val="en-GB"/>
              </w:rPr>
              <w:t>of Charles University</w:t>
            </w:r>
          </w:p>
        </w:tc>
      </w:tr>
      <w:tr w:rsidR="00094934" w:rsidRPr="00A85680" w14:paraId="695C29F6" w14:textId="77777777">
        <w:trPr>
          <w:jc w:val="center"/>
        </w:trPr>
        <w:tc>
          <w:tcPr>
            <w:tcW w:w="4140" w:type="dxa"/>
          </w:tcPr>
          <w:p w14:paraId="2087E7C2" w14:textId="77777777" w:rsidR="00094934" w:rsidRPr="00AE78F7" w:rsidRDefault="0009493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vědecká rada</w:t>
            </w:r>
          </w:p>
        </w:tc>
        <w:tc>
          <w:tcPr>
            <w:tcW w:w="4395" w:type="dxa"/>
          </w:tcPr>
          <w:p w14:paraId="18D2C855" w14:textId="77777777" w:rsidR="00094934" w:rsidRPr="00A85680" w:rsidRDefault="00094934" w:rsidP="002D780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research board</w:t>
            </w:r>
          </w:p>
        </w:tc>
      </w:tr>
      <w:tr w:rsidR="00E36DC2" w:rsidRPr="00A85680" w14:paraId="360F6D07" w14:textId="77777777">
        <w:trPr>
          <w:jc w:val="center"/>
        </w:trPr>
        <w:tc>
          <w:tcPr>
            <w:tcW w:w="4140" w:type="dxa"/>
          </w:tcPr>
          <w:p w14:paraId="0FC2AE58"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rámcový</w:t>
            </w:r>
          </w:p>
        </w:tc>
        <w:tc>
          <w:tcPr>
            <w:tcW w:w="4395" w:type="dxa"/>
          </w:tcPr>
          <w:p w14:paraId="3AA70FA1"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general; (relating to) framework</w:t>
            </w:r>
          </w:p>
        </w:tc>
      </w:tr>
      <w:tr w:rsidR="008056B4" w:rsidRPr="00A85680" w14:paraId="70EEBD6D" w14:textId="77777777">
        <w:trPr>
          <w:jc w:val="center"/>
        </w:trPr>
        <w:tc>
          <w:tcPr>
            <w:tcW w:w="4140" w:type="dxa"/>
          </w:tcPr>
          <w:p w14:paraId="08D681B5" w14:textId="77777777" w:rsidR="008056B4" w:rsidRPr="00AE78F7" w:rsidRDefault="008056B4" w:rsidP="006649A7">
            <w:pPr>
              <w:rPr>
                <w:rFonts w:ascii="Verdana" w:hAnsi="Verdana"/>
                <w:sz w:val="19"/>
                <w:szCs w:val="19"/>
              </w:rPr>
            </w:pPr>
            <w:r w:rsidRPr="00AE78F7">
              <w:rPr>
                <w:rFonts w:ascii="Verdana" w:hAnsi="Verdana"/>
                <w:sz w:val="19"/>
                <w:szCs w:val="19"/>
              </w:rPr>
              <w:t>rámcové výsledky</w:t>
            </w:r>
          </w:p>
        </w:tc>
        <w:tc>
          <w:tcPr>
            <w:tcW w:w="4395" w:type="dxa"/>
          </w:tcPr>
          <w:p w14:paraId="283AC044" w14:textId="77777777" w:rsidR="008056B4" w:rsidRPr="00A85680" w:rsidRDefault="008056B4" w:rsidP="006649A7">
            <w:pPr>
              <w:rPr>
                <w:rFonts w:ascii="Verdana" w:hAnsi="Verdana"/>
                <w:sz w:val="19"/>
                <w:szCs w:val="19"/>
                <w:lang w:val="en-GB"/>
              </w:rPr>
            </w:pPr>
            <w:r w:rsidRPr="00A85680">
              <w:rPr>
                <w:rFonts w:ascii="Verdana" w:hAnsi="Verdana"/>
                <w:sz w:val="19"/>
                <w:szCs w:val="19"/>
                <w:lang w:val="en-GB"/>
              </w:rPr>
              <w:t>framework results</w:t>
            </w:r>
          </w:p>
        </w:tc>
      </w:tr>
      <w:tr w:rsidR="00E36DC2" w:rsidRPr="00A85680" w14:paraId="4C7CD4B3" w14:textId="77777777">
        <w:trPr>
          <w:jc w:val="center"/>
        </w:trPr>
        <w:tc>
          <w:tcPr>
            <w:tcW w:w="4140" w:type="dxa"/>
          </w:tcPr>
          <w:p w14:paraId="11E5FECE"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rámcový obsah zkoušky</w:t>
            </w:r>
          </w:p>
        </w:tc>
        <w:tc>
          <w:tcPr>
            <w:tcW w:w="4395" w:type="dxa"/>
          </w:tcPr>
          <w:p w14:paraId="3F6CD038"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gen</w:t>
            </w:r>
            <w:r w:rsidR="005204AF">
              <w:rPr>
                <w:rFonts w:ascii="Verdana" w:hAnsi="Verdana"/>
                <w:sz w:val="19"/>
                <w:szCs w:val="19"/>
                <w:lang w:val="en-GB"/>
              </w:rPr>
              <w:t>eral content of the examination</w:t>
            </w:r>
          </w:p>
        </w:tc>
      </w:tr>
      <w:tr w:rsidR="00C93613" w:rsidRPr="00A85680" w14:paraId="195E3C29" w14:textId="77777777">
        <w:trPr>
          <w:jc w:val="center"/>
        </w:trPr>
        <w:tc>
          <w:tcPr>
            <w:tcW w:w="4140" w:type="dxa"/>
          </w:tcPr>
          <w:p w14:paraId="6BF8C77E" w14:textId="6A43595C" w:rsidR="00C93613" w:rsidRPr="00AE78F7" w:rsidRDefault="00C93613" w:rsidP="00071AF6">
            <w:pPr>
              <w:contextualSpacing/>
              <w:rPr>
                <w:rFonts w:ascii="Verdana" w:hAnsi="Verdana"/>
                <w:sz w:val="19"/>
                <w:szCs w:val="19"/>
              </w:rPr>
            </w:pPr>
            <w:r w:rsidRPr="00AE78F7">
              <w:rPr>
                <w:rFonts w:ascii="Verdana" w:hAnsi="Verdana"/>
                <w:sz w:val="19"/>
                <w:szCs w:val="19"/>
              </w:rPr>
              <w:t>rámcový průběh ak</w:t>
            </w:r>
            <w:r w:rsidR="00AB6C7F">
              <w:rPr>
                <w:rFonts w:ascii="Verdana" w:hAnsi="Verdana"/>
                <w:sz w:val="19"/>
                <w:szCs w:val="19"/>
              </w:rPr>
              <w:t>ademického</w:t>
            </w:r>
            <w:r w:rsidRPr="00AE78F7">
              <w:rPr>
                <w:rFonts w:ascii="Verdana" w:hAnsi="Verdana"/>
                <w:sz w:val="19"/>
                <w:szCs w:val="19"/>
              </w:rPr>
              <w:t xml:space="preserve"> roku</w:t>
            </w:r>
          </w:p>
        </w:tc>
        <w:tc>
          <w:tcPr>
            <w:tcW w:w="4395" w:type="dxa"/>
          </w:tcPr>
          <w:p w14:paraId="420A1F44" w14:textId="77777777" w:rsidR="00C93613" w:rsidRPr="00A85680" w:rsidRDefault="00C93613" w:rsidP="00071AF6">
            <w:pPr>
              <w:contextualSpacing/>
              <w:rPr>
                <w:rFonts w:ascii="Verdana" w:hAnsi="Verdana"/>
                <w:sz w:val="19"/>
                <w:szCs w:val="19"/>
                <w:lang w:val="en-GB"/>
              </w:rPr>
            </w:pPr>
            <w:r w:rsidRPr="00A85680">
              <w:rPr>
                <w:rFonts w:ascii="Verdana" w:hAnsi="Verdana" w:cs="Open Sans"/>
                <w:sz w:val="19"/>
                <w:szCs w:val="19"/>
                <w:lang w:val="en-GB"/>
              </w:rPr>
              <w:t>general course</w:t>
            </w:r>
            <w:r w:rsidR="00693225">
              <w:rPr>
                <w:rFonts w:ascii="Verdana" w:hAnsi="Verdana" w:cs="Open Sans"/>
                <w:sz w:val="19"/>
                <w:szCs w:val="19"/>
                <w:lang w:val="en-GB"/>
              </w:rPr>
              <w:t xml:space="preserve"> / schedule</w:t>
            </w:r>
            <w:r w:rsidRPr="00A85680">
              <w:rPr>
                <w:rFonts w:ascii="Verdana" w:hAnsi="Verdana" w:cs="Open Sans"/>
                <w:sz w:val="19"/>
                <w:szCs w:val="19"/>
                <w:lang w:val="en-GB"/>
              </w:rPr>
              <w:t xml:space="preserve"> of the academic year</w:t>
            </w:r>
          </w:p>
        </w:tc>
      </w:tr>
      <w:tr w:rsidR="00E36DC2" w:rsidRPr="00A85680" w14:paraId="7201A845" w14:textId="77777777">
        <w:trPr>
          <w:jc w:val="center"/>
        </w:trPr>
        <w:tc>
          <w:tcPr>
            <w:tcW w:w="4140" w:type="dxa"/>
          </w:tcPr>
          <w:p w14:paraId="4F36BD2C"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rámec</w:t>
            </w:r>
          </w:p>
        </w:tc>
        <w:tc>
          <w:tcPr>
            <w:tcW w:w="4395" w:type="dxa"/>
          </w:tcPr>
          <w:p w14:paraId="02041761"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framework</w:t>
            </w:r>
          </w:p>
        </w:tc>
      </w:tr>
      <w:tr w:rsidR="00E36DC2" w:rsidRPr="00A85680" w14:paraId="4AE4DF48" w14:textId="77777777">
        <w:trPr>
          <w:jc w:val="center"/>
        </w:trPr>
        <w:tc>
          <w:tcPr>
            <w:tcW w:w="4140" w:type="dxa"/>
          </w:tcPr>
          <w:p w14:paraId="44A15C93"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mimo rámec</w:t>
            </w:r>
          </w:p>
        </w:tc>
        <w:tc>
          <w:tcPr>
            <w:tcW w:w="4395" w:type="dxa"/>
          </w:tcPr>
          <w:p w14:paraId="7D694765" w14:textId="77777777" w:rsidR="00E36DC2" w:rsidRPr="00A85680" w:rsidRDefault="005204AF" w:rsidP="005204A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5204AF">
              <w:rPr>
                <w:rFonts w:ascii="Verdana" w:hAnsi="Verdana"/>
                <w:sz w:val="19"/>
                <w:szCs w:val="19"/>
                <w:lang w:val="en-GB"/>
              </w:rPr>
              <w:t xml:space="preserve">outside the scope of </w:t>
            </w:r>
            <w:r>
              <w:rPr>
                <w:rFonts w:ascii="Verdana" w:hAnsi="Verdana"/>
                <w:sz w:val="19"/>
                <w:szCs w:val="19"/>
                <w:lang w:val="en-GB"/>
              </w:rPr>
              <w:t xml:space="preserve">/ </w:t>
            </w:r>
            <w:r w:rsidR="00E36DC2" w:rsidRPr="00A85680">
              <w:rPr>
                <w:rFonts w:ascii="Verdana" w:hAnsi="Verdana"/>
                <w:sz w:val="19"/>
                <w:szCs w:val="19"/>
                <w:lang w:val="en-GB"/>
              </w:rPr>
              <w:t>beyond</w:t>
            </w:r>
            <w:r>
              <w:rPr>
                <w:rFonts w:ascii="Verdana" w:hAnsi="Verdana"/>
                <w:sz w:val="19"/>
                <w:szCs w:val="19"/>
                <w:lang w:val="en-GB"/>
              </w:rPr>
              <w:t xml:space="preserve"> </w:t>
            </w:r>
            <w:r w:rsidR="00E36DC2" w:rsidRPr="00A85680">
              <w:rPr>
                <w:rFonts w:ascii="Verdana" w:hAnsi="Verdana"/>
                <w:sz w:val="19"/>
                <w:szCs w:val="19"/>
                <w:lang w:val="en-GB"/>
              </w:rPr>
              <w:t>this framework</w:t>
            </w:r>
          </w:p>
        </w:tc>
      </w:tr>
      <w:tr w:rsidR="00E36DC2" w:rsidRPr="00A85680" w14:paraId="731EB188" w14:textId="77777777">
        <w:trPr>
          <w:jc w:val="center"/>
        </w:trPr>
        <w:tc>
          <w:tcPr>
            <w:tcW w:w="4140" w:type="dxa"/>
          </w:tcPr>
          <w:p w14:paraId="4956B515"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změny provedené v rámci registrace</w:t>
            </w:r>
          </w:p>
        </w:tc>
        <w:tc>
          <w:tcPr>
            <w:tcW w:w="4395" w:type="dxa"/>
          </w:tcPr>
          <w:p w14:paraId="1E6DBDFF" w14:textId="77777777" w:rsidR="00E36DC2" w:rsidRPr="00A85680" w:rsidRDefault="007C133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changes</w:t>
            </w:r>
            <w:r w:rsidR="00E36DC2" w:rsidRPr="00A85680">
              <w:rPr>
                <w:rFonts w:ascii="Verdana" w:hAnsi="Verdana"/>
                <w:sz w:val="19"/>
                <w:szCs w:val="19"/>
                <w:lang w:val="en-GB"/>
              </w:rPr>
              <w:t xml:space="preserve"> made in the context of (during) registration</w:t>
            </w:r>
          </w:p>
        </w:tc>
      </w:tr>
      <w:tr w:rsidR="00E36DC2" w:rsidRPr="00A85680" w14:paraId="50A2F590" w14:textId="77777777">
        <w:trPr>
          <w:jc w:val="center"/>
        </w:trPr>
        <w:tc>
          <w:tcPr>
            <w:tcW w:w="4140" w:type="dxa"/>
          </w:tcPr>
          <w:p w14:paraId="7B8D9CB3"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razítko</w:t>
            </w:r>
          </w:p>
        </w:tc>
        <w:tc>
          <w:tcPr>
            <w:tcW w:w="4395" w:type="dxa"/>
          </w:tcPr>
          <w:p w14:paraId="02C16742"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stamp; seal</w:t>
            </w:r>
          </w:p>
        </w:tc>
      </w:tr>
      <w:tr w:rsidR="008056B4" w:rsidRPr="00A85680" w14:paraId="050F7D4A" w14:textId="77777777">
        <w:trPr>
          <w:jc w:val="center"/>
        </w:trPr>
        <w:tc>
          <w:tcPr>
            <w:tcW w:w="4140" w:type="dxa"/>
          </w:tcPr>
          <w:p w14:paraId="16B38410" w14:textId="77777777" w:rsidR="008056B4" w:rsidRPr="00AE78F7" w:rsidRDefault="008056B4" w:rsidP="006649A7">
            <w:pPr>
              <w:rPr>
                <w:rFonts w:ascii="Verdana" w:hAnsi="Verdana"/>
                <w:sz w:val="19"/>
                <w:szCs w:val="19"/>
              </w:rPr>
            </w:pPr>
            <w:r w:rsidRPr="00AE78F7">
              <w:rPr>
                <w:rFonts w:ascii="Verdana" w:hAnsi="Verdana"/>
                <w:sz w:val="19"/>
                <w:szCs w:val="19"/>
              </w:rPr>
              <w:t>razítko univerzity</w:t>
            </w:r>
          </w:p>
        </w:tc>
        <w:tc>
          <w:tcPr>
            <w:tcW w:w="4395" w:type="dxa"/>
          </w:tcPr>
          <w:p w14:paraId="7FDE0FC2" w14:textId="77777777" w:rsidR="008056B4" w:rsidRPr="00A85680" w:rsidRDefault="008056B4" w:rsidP="006649A7">
            <w:pPr>
              <w:rPr>
                <w:rFonts w:ascii="Verdana" w:hAnsi="Verdana"/>
                <w:sz w:val="19"/>
                <w:szCs w:val="19"/>
                <w:lang w:val="en-GB"/>
              </w:rPr>
            </w:pPr>
            <w:r w:rsidRPr="00A85680">
              <w:rPr>
                <w:rFonts w:ascii="Verdana" w:hAnsi="Verdana"/>
                <w:sz w:val="19"/>
                <w:szCs w:val="19"/>
                <w:lang w:val="en-GB"/>
              </w:rPr>
              <w:t>the University stamp</w:t>
            </w:r>
          </w:p>
        </w:tc>
      </w:tr>
      <w:tr w:rsidR="00E36DC2" w:rsidRPr="00A85680" w14:paraId="63381B2D" w14:textId="77777777">
        <w:trPr>
          <w:jc w:val="center"/>
        </w:trPr>
        <w:tc>
          <w:tcPr>
            <w:tcW w:w="4140" w:type="dxa"/>
          </w:tcPr>
          <w:p w14:paraId="3E464471"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úřední kulaté razítko</w:t>
            </w:r>
          </w:p>
        </w:tc>
        <w:tc>
          <w:tcPr>
            <w:tcW w:w="4395" w:type="dxa"/>
          </w:tcPr>
          <w:p w14:paraId="28BC849C"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official </w:t>
            </w:r>
            <w:r w:rsidR="00E65A84">
              <w:rPr>
                <w:rFonts w:ascii="Verdana" w:hAnsi="Verdana"/>
                <w:sz w:val="19"/>
                <w:szCs w:val="19"/>
                <w:lang w:val="en-GB"/>
              </w:rPr>
              <w:t xml:space="preserve">(round) </w:t>
            </w:r>
            <w:r w:rsidRPr="00A85680">
              <w:rPr>
                <w:rFonts w:ascii="Verdana" w:hAnsi="Verdana"/>
                <w:sz w:val="19"/>
                <w:szCs w:val="19"/>
                <w:lang w:val="en-GB"/>
              </w:rPr>
              <w:t>stamp; official seal</w:t>
            </w:r>
          </w:p>
        </w:tc>
      </w:tr>
      <w:tr w:rsidR="00447D2C" w:rsidRPr="00A85680" w14:paraId="51ACA7EB" w14:textId="77777777">
        <w:trPr>
          <w:jc w:val="center"/>
        </w:trPr>
        <w:tc>
          <w:tcPr>
            <w:tcW w:w="4140" w:type="dxa"/>
          </w:tcPr>
          <w:p w14:paraId="7A778AA0" w14:textId="77777777" w:rsidR="00447D2C" w:rsidRPr="00AE78F7" w:rsidRDefault="00447D2C" w:rsidP="00447D2C">
            <w:pPr>
              <w:rPr>
                <w:rFonts w:ascii="Verdana" w:hAnsi="Verdana"/>
                <w:b/>
                <w:bCs/>
                <w:sz w:val="19"/>
                <w:szCs w:val="19"/>
              </w:rPr>
            </w:pPr>
            <w:r w:rsidRPr="00AE78F7">
              <w:rPr>
                <w:rFonts w:ascii="Verdana" w:hAnsi="Verdana"/>
                <w:b/>
                <w:bCs/>
                <w:sz w:val="19"/>
                <w:szCs w:val="19"/>
              </w:rPr>
              <w:t>referát</w:t>
            </w:r>
          </w:p>
        </w:tc>
        <w:tc>
          <w:tcPr>
            <w:tcW w:w="4395" w:type="dxa"/>
          </w:tcPr>
          <w:p w14:paraId="570E10F0" w14:textId="77777777" w:rsidR="00447D2C" w:rsidRPr="00A85680" w:rsidRDefault="009372E4" w:rsidP="00447D2C">
            <w:pPr>
              <w:rPr>
                <w:rFonts w:ascii="Verdana" w:hAnsi="Verdana"/>
                <w:b/>
                <w:bCs/>
                <w:sz w:val="19"/>
                <w:szCs w:val="19"/>
                <w:lang w:val="en-GB"/>
              </w:rPr>
            </w:pPr>
            <w:r w:rsidRPr="00A85680">
              <w:rPr>
                <w:rFonts w:ascii="Verdana" w:hAnsi="Verdana"/>
                <w:b/>
                <w:bCs/>
                <w:sz w:val="19"/>
                <w:szCs w:val="19"/>
                <w:lang w:val="en-GB"/>
              </w:rPr>
              <w:t>s</w:t>
            </w:r>
            <w:r w:rsidR="00447D2C" w:rsidRPr="00A85680">
              <w:rPr>
                <w:rFonts w:ascii="Verdana" w:hAnsi="Verdana"/>
                <w:b/>
                <w:bCs/>
                <w:sz w:val="19"/>
                <w:szCs w:val="19"/>
                <w:lang w:val="en-GB"/>
              </w:rPr>
              <w:t>ection</w:t>
            </w:r>
          </w:p>
        </w:tc>
      </w:tr>
      <w:tr w:rsidR="003E7AC3" w:rsidRPr="00A85680" w14:paraId="088BAB65" w14:textId="77777777">
        <w:trPr>
          <w:jc w:val="center"/>
        </w:trPr>
        <w:tc>
          <w:tcPr>
            <w:tcW w:w="4140" w:type="dxa"/>
          </w:tcPr>
          <w:p w14:paraId="67B2CF51" w14:textId="77777777" w:rsidR="003E7AC3" w:rsidRPr="009D0DDE" w:rsidRDefault="003E7AC3" w:rsidP="003E5C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9D0DDE">
              <w:rPr>
                <w:rFonts w:ascii="Verdana" w:hAnsi="Verdana"/>
                <w:sz w:val="19"/>
                <w:szCs w:val="19"/>
              </w:rPr>
              <w:t>děkanát se člení na oddělení a samostatné referáty</w:t>
            </w:r>
          </w:p>
        </w:tc>
        <w:tc>
          <w:tcPr>
            <w:tcW w:w="4395" w:type="dxa"/>
          </w:tcPr>
          <w:p w14:paraId="51C8344F" w14:textId="77777777" w:rsidR="003E7AC3" w:rsidRPr="009D0DDE" w:rsidRDefault="003E7AC3" w:rsidP="003E5CD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9D0DDE">
              <w:rPr>
                <w:rFonts w:ascii="Verdana" w:hAnsi="Verdana"/>
                <w:sz w:val="19"/>
                <w:szCs w:val="19"/>
                <w:lang w:val="en-GB"/>
              </w:rPr>
              <w:t>the Dean´s Office is subdivided into offices and autonomous sections</w:t>
            </w:r>
          </w:p>
        </w:tc>
      </w:tr>
      <w:tr w:rsidR="003E7AC3" w:rsidRPr="00A85680" w14:paraId="609C804A" w14:textId="77777777">
        <w:trPr>
          <w:jc w:val="center"/>
        </w:trPr>
        <w:tc>
          <w:tcPr>
            <w:tcW w:w="4140" w:type="dxa"/>
          </w:tcPr>
          <w:p w14:paraId="713AFC5C" w14:textId="77777777" w:rsidR="003E7AC3" w:rsidRPr="00AE78F7" w:rsidRDefault="003E7AC3" w:rsidP="00447D2C">
            <w:pPr>
              <w:rPr>
                <w:rFonts w:ascii="Verdana" w:hAnsi="Verdana"/>
                <w:sz w:val="19"/>
                <w:szCs w:val="19"/>
              </w:rPr>
            </w:pPr>
            <w:r w:rsidRPr="00AE78F7">
              <w:rPr>
                <w:rFonts w:ascii="Verdana" w:hAnsi="Verdana"/>
                <w:sz w:val="19"/>
                <w:szCs w:val="19"/>
              </w:rPr>
              <w:t xml:space="preserve">referát investiční </w:t>
            </w:r>
            <w:r w:rsidR="00E65A84">
              <w:rPr>
                <w:rFonts w:ascii="Verdana" w:hAnsi="Verdana"/>
                <w:sz w:val="19"/>
                <w:szCs w:val="19"/>
              </w:rPr>
              <w:t xml:space="preserve">a </w:t>
            </w:r>
            <w:r w:rsidRPr="00AE78F7">
              <w:rPr>
                <w:rFonts w:ascii="Verdana" w:hAnsi="Verdana"/>
                <w:sz w:val="19"/>
                <w:szCs w:val="19"/>
              </w:rPr>
              <w:t>stavební</w:t>
            </w:r>
          </w:p>
        </w:tc>
        <w:tc>
          <w:tcPr>
            <w:tcW w:w="4395" w:type="dxa"/>
          </w:tcPr>
          <w:p w14:paraId="7EF037E0" w14:textId="77777777" w:rsidR="003E7AC3" w:rsidRPr="00A85680" w:rsidRDefault="003E7AC3" w:rsidP="009372E4">
            <w:pPr>
              <w:rPr>
                <w:rFonts w:ascii="Verdana" w:hAnsi="Verdana"/>
                <w:sz w:val="19"/>
                <w:szCs w:val="19"/>
                <w:lang w:val="en-GB"/>
              </w:rPr>
            </w:pPr>
            <w:r w:rsidRPr="00A85680">
              <w:rPr>
                <w:rFonts w:ascii="Verdana" w:hAnsi="Verdana"/>
                <w:sz w:val="19"/>
                <w:szCs w:val="19"/>
                <w:lang w:val="en-GB"/>
              </w:rPr>
              <w:t>investment and construction section</w:t>
            </w:r>
          </w:p>
        </w:tc>
      </w:tr>
      <w:tr w:rsidR="003E7AC3" w:rsidRPr="00A85680" w14:paraId="266EA348" w14:textId="77777777">
        <w:trPr>
          <w:jc w:val="center"/>
        </w:trPr>
        <w:tc>
          <w:tcPr>
            <w:tcW w:w="4140" w:type="dxa"/>
          </w:tcPr>
          <w:p w14:paraId="6EF270B8" w14:textId="77777777" w:rsidR="003E7AC3" w:rsidRPr="00AE78F7" w:rsidRDefault="003E7AC3" w:rsidP="00447D2C">
            <w:pPr>
              <w:rPr>
                <w:rFonts w:ascii="Verdana" w:hAnsi="Verdana"/>
                <w:sz w:val="19"/>
                <w:szCs w:val="19"/>
              </w:rPr>
            </w:pPr>
            <w:r w:rsidRPr="00AE78F7">
              <w:rPr>
                <w:rFonts w:ascii="Verdana" w:hAnsi="Verdana"/>
                <w:sz w:val="19"/>
                <w:szCs w:val="19"/>
              </w:rPr>
              <w:t>referát IVT</w:t>
            </w:r>
          </w:p>
        </w:tc>
        <w:tc>
          <w:tcPr>
            <w:tcW w:w="4395" w:type="dxa"/>
          </w:tcPr>
          <w:p w14:paraId="65DB3AE0" w14:textId="77777777" w:rsidR="003E7AC3" w:rsidRPr="00A85680" w:rsidRDefault="003E7AC3" w:rsidP="009372E4">
            <w:pPr>
              <w:rPr>
                <w:rFonts w:ascii="Verdana" w:hAnsi="Verdana"/>
                <w:sz w:val="19"/>
                <w:szCs w:val="19"/>
                <w:lang w:val="en-GB"/>
              </w:rPr>
            </w:pPr>
            <w:r w:rsidRPr="00A85680">
              <w:rPr>
                <w:rFonts w:ascii="Verdana" w:hAnsi="Verdana"/>
                <w:sz w:val="19"/>
                <w:szCs w:val="19"/>
                <w:lang w:val="en-GB"/>
              </w:rPr>
              <w:t>computational and IT section</w:t>
            </w:r>
          </w:p>
        </w:tc>
      </w:tr>
      <w:tr w:rsidR="003E7AC3" w:rsidRPr="00A85680" w14:paraId="3BECCCC1" w14:textId="77777777">
        <w:trPr>
          <w:jc w:val="center"/>
        </w:trPr>
        <w:tc>
          <w:tcPr>
            <w:tcW w:w="4140" w:type="dxa"/>
          </w:tcPr>
          <w:p w14:paraId="7D7AB6F4" w14:textId="77777777" w:rsidR="003E7AC3" w:rsidRPr="00AE78F7" w:rsidRDefault="003E7AC3" w:rsidP="00447D2C">
            <w:pPr>
              <w:rPr>
                <w:rFonts w:ascii="Verdana" w:hAnsi="Verdana"/>
                <w:sz w:val="19"/>
                <w:szCs w:val="19"/>
              </w:rPr>
            </w:pPr>
            <w:r w:rsidRPr="00AE78F7">
              <w:rPr>
                <w:rFonts w:ascii="Verdana" w:hAnsi="Verdana"/>
                <w:sz w:val="19"/>
                <w:szCs w:val="19"/>
              </w:rPr>
              <w:t>referát kontroly</w:t>
            </w:r>
          </w:p>
        </w:tc>
        <w:tc>
          <w:tcPr>
            <w:tcW w:w="4395" w:type="dxa"/>
          </w:tcPr>
          <w:p w14:paraId="67C99883" w14:textId="77777777" w:rsidR="003E7AC3" w:rsidRPr="00A85680" w:rsidRDefault="003E7AC3" w:rsidP="009372E4">
            <w:pPr>
              <w:rPr>
                <w:rFonts w:ascii="Verdana" w:hAnsi="Verdana"/>
                <w:sz w:val="19"/>
                <w:szCs w:val="19"/>
                <w:lang w:val="en-GB"/>
              </w:rPr>
            </w:pPr>
            <w:r w:rsidRPr="00A85680">
              <w:rPr>
                <w:rFonts w:ascii="Verdana" w:hAnsi="Verdana"/>
                <w:sz w:val="19"/>
                <w:szCs w:val="19"/>
                <w:lang w:val="en-GB"/>
              </w:rPr>
              <w:t>audit section</w:t>
            </w:r>
          </w:p>
        </w:tc>
      </w:tr>
      <w:tr w:rsidR="003E7AC3" w:rsidRPr="00A85680" w14:paraId="54669148" w14:textId="77777777">
        <w:trPr>
          <w:jc w:val="center"/>
        </w:trPr>
        <w:tc>
          <w:tcPr>
            <w:tcW w:w="4140" w:type="dxa"/>
          </w:tcPr>
          <w:p w14:paraId="0677E8ED" w14:textId="77777777" w:rsidR="003E7AC3" w:rsidRPr="009B09D7" w:rsidRDefault="003E7AC3" w:rsidP="008356F7">
            <w:pPr>
              <w:rPr>
                <w:rFonts w:ascii="Verdana" w:hAnsi="Verdana"/>
                <w:sz w:val="19"/>
                <w:szCs w:val="19"/>
              </w:rPr>
            </w:pPr>
            <w:r w:rsidRPr="009B09D7">
              <w:rPr>
                <w:rFonts w:ascii="Verdana" w:hAnsi="Verdana"/>
                <w:sz w:val="19"/>
                <w:szCs w:val="19"/>
              </w:rPr>
              <w:t>referát pro profesorské a habilitační řízení</w:t>
            </w:r>
          </w:p>
        </w:tc>
        <w:tc>
          <w:tcPr>
            <w:tcW w:w="4395" w:type="dxa"/>
          </w:tcPr>
          <w:p w14:paraId="412F7349" w14:textId="77777777" w:rsidR="003E7AC3" w:rsidRPr="009B09D7" w:rsidRDefault="003E7AC3" w:rsidP="003E7AC3">
            <w:pPr>
              <w:rPr>
                <w:rFonts w:ascii="Verdana" w:hAnsi="Verdana"/>
                <w:sz w:val="19"/>
                <w:szCs w:val="19"/>
                <w:lang w:val="en-GB"/>
              </w:rPr>
            </w:pPr>
            <w:r>
              <w:rPr>
                <w:rFonts w:ascii="Verdana" w:hAnsi="Verdana"/>
                <w:sz w:val="19"/>
                <w:szCs w:val="19"/>
                <w:lang w:val="en-GB"/>
              </w:rPr>
              <w:t>s</w:t>
            </w:r>
            <w:r w:rsidRPr="009B09D7">
              <w:rPr>
                <w:rFonts w:ascii="Verdana" w:hAnsi="Verdana"/>
                <w:sz w:val="19"/>
                <w:szCs w:val="19"/>
                <w:lang w:val="en-GB"/>
              </w:rPr>
              <w:t xml:space="preserve">ection for the </w:t>
            </w:r>
            <w:r>
              <w:rPr>
                <w:rFonts w:ascii="Verdana" w:hAnsi="Verdana"/>
                <w:sz w:val="19"/>
                <w:szCs w:val="19"/>
                <w:lang w:val="en-GB"/>
              </w:rPr>
              <w:t>a</w:t>
            </w:r>
            <w:r w:rsidRPr="009B09D7">
              <w:rPr>
                <w:rFonts w:ascii="Verdana" w:hAnsi="Verdana"/>
                <w:sz w:val="19"/>
                <w:szCs w:val="19"/>
                <w:lang w:val="en-GB"/>
              </w:rPr>
              <w:t xml:space="preserve">ssociate and </w:t>
            </w:r>
            <w:r>
              <w:rPr>
                <w:rFonts w:ascii="Verdana" w:hAnsi="Verdana"/>
                <w:sz w:val="19"/>
                <w:szCs w:val="19"/>
                <w:lang w:val="en-GB"/>
              </w:rPr>
              <w:t>f</w:t>
            </w:r>
            <w:r w:rsidRPr="009B09D7">
              <w:rPr>
                <w:rFonts w:ascii="Verdana" w:hAnsi="Verdana"/>
                <w:sz w:val="19"/>
                <w:szCs w:val="19"/>
                <w:lang w:val="en-GB"/>
              </w:rPr>
              <w:t xml:space="preserve">ull </w:t>
            </w:r>
            <w:r>
              <w:rPr>
                <w:rFonts w:ascii="Verdana" w:hAnsi="Verdana"/>
                <w:sz w:val="19"/>
                <w:szCs w:val="19"/>
                <w:lang w:val="en-GB"/>
              </w:rPr>
              <w:t>p</w:t>
            </w:r>
            <w:r w:rsidRPr="009B09D7">
              <w:rPr>
                <w:rFonts w:ascii="Verdana" w:hAnsi="Verdana"/>
                <w:sz w:val="19"/>
                <w:szCs w:val="19"/>
                <w:lang w:val="en-GB"/>
              </w:rPr>
              <w:t xml:space="preserve">rofessorship </w:t>
            </w:r>
            <w:r>
              <w:rPr>
                <w:rFonts w:ascii="Verdana" w:hAnsi="Verdana"/>
                <w:sz w:val="19"/>
                <w:szCs w:val="19"/>
                <w:lang w:val="en-GB"/>
              </w:rPr>
              <w:t>p</w:t>
            </w:r>
            <w:r w:rsidRPr="009B09D7">
              <w:rPr>
                <w:rFonts w:ascii="Verdana" w:hAnsi="Verdana"/>
                <w:sz w:val="19"/>
                <w:szCs w:val="19"/>
                <w:lang w:val="en-GB"/>
              </w:rPr>
              <w:t>rocedures</w:t>
            </w:r>
          </w:p>
        </w:tc>
      </w:tr>
      <w:tr w:rsidR="003E7AC3" w:rsidRPr="00A85680" w14:paraId="3945A232" w14:textId="77777777">
        <w:trPr>
          <w:jc w:val="center"/>
        </w:trPr>
        <w:tc>
          <w:tcPr>
            <w:tcW w:w="4140" w:type="dxa"/>
          </w:tcPr>
          <w:p w14:paraId="7DE06838" w14:textId="77777777" w:rsidR="003E7AC3" w:rsidRPr="00AE78F7" w:rsidRDefault="003E7AC3" w:rsidP="00447D2C">
            <w:pPr>
              <w:rPr>
                <w:rFonts w:ascii="Verdana" w:hAnsi="Verdana"/>
                <w:sz w:val="19"/>
                <w:szCs w:val="19"/>
              </w:rPr>
            </w:pPr>
            <w:r w:rsidRPr="00AE78F7">
              <w:rPr>
                <w:rFonts w:ascii="Verdana" w:hAnsi="Verdana"/>
                <w:sz w:val="19"/>
                <w:szCs w:val="19"/>
              </w:rPr>
              <w:t>referát správy budov</w:t>
            </w:r>
          </w:p>
        </w:tc>
        <w:tc>
          <w:tcPr>
            <w:tcW w:w="4395" w:type="dxa"/>
          </w:tcPr>
          <w:p w14:paraId="250B3038" w14:textId="77777777" w:rsidR="003E7AC3" w:rsidRPr="00A85680" w:rsidRDefault="003E7AC3" w:rsidP="009372E4">
            <w:pPr>
              <w:rPr>
                <w:rFonts w:ascii="Verdana" w:hAnsi="Verdana"/>
                <w:sz w:val="19"/>
                <w:szCs w:val="19"/>
                <w:lang w:val="en-GB"/>
              </w:rPr>
            </w:pPr>
            <w:r w:rsidRPr="00A85680">
              <w:rPr>
                <w:rFonts w:ascii="Verdana" w:hAnsi="Verdana"/>
                <w:sz w:val="19"/>
                <w:szCs w:val="19"/>
                <w:lang w:val="en-GB"/>
              </w:rPr>
              <w:t>facility management section</w:t>
            </w:r>
          </w:p>
        </w:tc>
      </w:tr>
      <w:tr w:rsidR="00096CF4" w:rsidRPr="00096CF4" w14:paraId="19A93A14" w14:textId="77777777">
        <w:trPr>
          <w:jc w:val="center"/>
        </w:trPr>
        <w:tc>
          <w:tcPr>
            <w:tcW w:w="4140" w:type="dxa"/>
          </w:tcPr>
          <w:p w14:paraId="3F6C2770" w14:textId="77777777" w:rsidR="00096CF4" w:rsidRPr="00096CF4" w:rsidRDefault="00096CF4" w:rsidP="003D6D74">
            <w:pPr>
              <w:rPr>
                <w:rFonts w:ascii="Verdana" w:hAnsi="Verdana"/>
                <w:b/>
                <w:sz w:val="19"/>
                <w:szCs w:val="19"/>
              </w:rPr>
            </w:pPr>
            <w:r w:rsidRPr="00096CF4">
              <w:rPr>
                <w:rFonts w:ascii="Verdana" w:hAnsi="Verdana"/>
                <w:b/>
                <w:sz w:val="19"/>
                <w:szCs w:val="19"/>
              </w:rPr>
              <w:t>referenční pracoviště</w:t>
            </w:r>
            <w:r>
              <w:rPr>
                <w:rFonts w:ascii="Verdana" w:hAnsi="Verdana"/>
                <w:b/>
                <w:sz w:val="19"/>
                <w:szCs w:val="19"/>
              </w:rPr>
              <w:t xml:space="preserve"> </w:t>
            </w:r>
            <w:r w:rsidRPr="00096CF4">
              <w:rPr>
                <w:rFonts w:ascii="Verdana" w:hAnsi="Verdana"/>
                <w:sz w:val="19"/>
                <w:szCs w:val="19"/>
              </w:rPr>
              <w:t>(v rámci hodnocení tvůrčí činnosti)</w:t>
            </w:r>
          </w:p>
        </w:tc>
        <w:tc>
          <w:tcPr>
            <w:tcW w:w="4395" w:type="dxa"/>
          </w:tcPr>
          <w:p w14:paraId="3331D445" w14:textId="77777777" w:rsidR="00096CF4" w:rsidRPr="00096CF4" w:rsidRDefault="00096CF4" w:rsidP="00EF4309">
            <w:pPr>
              <w:rPr>
                <w:rFonts w:ascii="Verdana" w:hAnsi="Verdana"/>
                <w:b/>
                <w:sz w:val="19"/>
                <w:szCs w:val="19"/>
                <w:lang w:val="en-GB"/>
              </w:rPr>
            </w:pPr>
            <w:r w:rsidRPr="00096CF4">
              <w:rPr>
                <w:rFonts w:ascii="Verdana" w:hAnsi="Verdana"/>
                <w:b/>
                <w:sz w:val="19"/>
                <w:szCs w:val="19"/>
                <w:lang w:val="en-GB"/>
              </w:rPr>
              <w:t>benchmark institution</w:t>
            </w:r>
            <w:r>
              <w:rPr>
                <w:rFonts w:ascii="Verdana" w:hAnsi="Verdana"/>
                <w:b/>
                <w:sz w:val="19"/>
                <w:szCs w:val="19"/>
                <w:lang w:val="en-GB"/>
              </w:rPr>
              <w:t xml:space="preserve"> </w:t>
            </w:r>
            <w:r w:rsidRPr="00EF4309">
              <w:rPr>
                <w:rFonts w:ascii="Verdana" w:hAnsi="Verdana"/>
                <w:sz w:val="19"/>
                <w:szCs w:val="19"/>
                <w:lang w:val="en-GB"/>
              </w:rPr>
              <w:t>(in relation to the</w:t>
            </w:r>
            <w:r w:rsidR="00EF4309">
              <w:rPr>
                <w:rFonts w:ascii="Verdana" w:hAnsi="Verdana"/>
                <w:sz w:val="19"/>
                <w:szCs w:val="19"/>
                <w:lang w:val="en-GB"/>
              </w:rPr>
              <w:t xml:space="preserve"> </w:t>
            </w:r>
            <w:r w:rsidR="00EF4309" w:rsidRPr="00EF4309">
              <w:rPr>
                <w:rFonts w:ascii="Verdana" w:hAnsi="Verdana"/>
                <w:sz w:val="19"/>
                <w:szCs w:val="19"/>
                <w:lang w:val="en-GB"/>
              </w:rPr>
              <w:t>eval</w:t>
            </w:r>
            <w:r w:rsidR="00EF4309">
              <w:rPr>
                <w:rFonts w:ascii="Verdana" w:hAnsi="Verdana"/>
                <w:sz w:val="19"/>
                <w:szCs w:val="19"/>
                <w:lang w:val="en-GB"/>
              </w:rPr>
              <w:t>u</w:t>
            </w:r>
            <w:r w:rsidR="00EF4309" w:rsidRPr="00EF4309">
              <w:rPr>
                <w:rFonts w:ascii="Verdana" w:hAnsi="Verdana"/>
                <w:sz w:val="19"/>
                <w:szCs w:val="19"/>
                <w:lang w:val="en-GB"/>
              </w:rPr>
              <w:t>ation of creative activities)</w:t>
            </w:r>
            <w:r>
              <w:rPr>
                <w:rFonts w:ascii="Verdana" w:hAnsi="Verdana"/>
                <w:b/>
                <w:sz w:val="19"/>
                <w:szCs w:val="19"/>
                <w:lang w:val="en-GB"/>
              </w:rPr>
              <w:t xml:space="preserve"> </w:t>
            </w:r>
          </w:p>
        </w:tc>
      </w:tr>
      <w:tr w:rsidR="00CA6EC1" w:rsidRPr="00A85680" w14:paraId="669A221F" w14:textId="77777777">
        <w:trPr>
          <w:jc w:val="center"/>
        </w:trPr>
        <w:tc>
          <w:tcPr>
            <w:tcW w:w="4140" w:type="dxa"/>
          </w:tcPr>
          <w:p w14:paraId="0C25D108" w14:textId="77777777" w:rsidR="00CA6EC1" w:rsidRPr="00AE78F7" w:rsidRDefault="00CA6EC1" w:rsidP="00447D2C">
            <w:pPr>
              <w:rPr>
                <w:rFonts w:ascii="Verdana" w:hAnsi="Verdana"/>
                <w:b/>
                <w:sz w:val="19"/>
                <w:szCs w:val="19"/>
              </w:rPr>
            </w:pPr>
            <w:r w:rsidRPr="00AE78F7">
              <w:rPr>
                <w:rFonts w:ascii="Verdana" w:hAnsi="Verdana"/>
                <w:b/>
                <w:sz w:val="19"/>
                <w:szCs w:val="19"/>
              </w:rPr>
              <w:t>referent</w:t>
            </w:r>
          </w:p>
        </w:tc>
        <w:tc>
          <w:tcPr>
            <w:tcW w:w="4395" w:type="dxa"/>
          </w:tcPr>
          <w:p w14:paraId="21D0E97D" w14:textId="77777777" w:rsidR="00CA6EC1" w:rsidRPr="00A85680" w:rsidRDefault="00CA6EC1" w:rsidP="009372E4">
            <w:pPr>
              <w:rPr>
                <w:rFonts w:ascii="Verdana" w:hAnsi="Verdana"/>
                <w:b/>
                <w:sz w:val="19"/>
                <w:szCs w:val="19"/>
                <w:lang w:val="en-GB"/>
              </w:rPr>
            </w:pPr>
            <w:r w:rsidRPr="00A85680">
              <w:rPr>
                <w:rFonts w:ascii="Verdana" w:hAnsi="Verdana"/>
                <w:b/>
                <w:sz w:val="19"/>
                <w:szCs w:val="19"/>
                <w:lang w:val="en-GB"/>
              </w:rPr>
              <w:t>officer</w:t>
            </w:r>
          </w:p>
        </w:tc>
      </w:tr>
      <w:tr w:rsidR="00CA6EC1" w:rsidRPr="00A85680" w14:paraId="31757D90" w14:textId="77777777">
        <w:trPr>
          <w:jc w:val="center"/>
        </w:trPr>
        <w:tc>
          <w:tcPr>
            <w:tcW w:w="4140" w:type="dxa"/>
          </w:tcPr>
          <w:p w14:paraId="421BE491" w14:textId="77777777" w:rsidR="00CA6EC1" w:rsidRPr="00AE78F7" w:rsidRDefault="00CA6EC1" w:rsidP="00447D2C">
            <w:pPr>
              <w:rPr>
                <w:rFonts w:ascii="Verdana" w:hAnsi="Verdana"/>
                <w:sz w:val="19"/>
                <w:szCs w:val="19"/>
              </w:rPr>
            </w:pPr>
            <w:r w:rsidRPr="00AE78F7">
              <w:rPr>
                <w:rFonts w:ascii="Verdana" w:hAnsi="Verdana"/>
                <w:sz w:val="19"/>
                <w:szCs w:val="19"/>
              </w:rPr>
              <w:t>referent agendy XY</w:t>
            </w:r>
          </w:p>
        </w:tc>
        <w:tc>
          <w:tcPr>
            <w:tcW w:w="4395" w:type="dxa"/>
          </w:tcPr>
          <w:p w14:paraId="431C5855" w14:textId="77777777" w:rsidR="00CA6EC1" w:rsidRPr="00A85680" w:rsidRDefault="00CA6EC1" w:rsidP="009372E4">
            <w:pPr>
              <w:rPr>
                <w:rFonts w:ascii="Verdana" w:hAnsi="Verdana"/>
                <w:sz w:val="19"/>
                <w:szCs w:val="19"/>
                <w:lang w:val="en-GB"/>
              </w:rPr>
            </w:pPr>
            <w:r w:rsidRPr="00A85680">
              <w:rPr>
                <w:rFonts w:ascii="Verdana" w:hAnsi="Verdana"/>
                <w:sz w:val="19"/>
                <w:szCs w:val="19"/>
                <w:lang w:val="en-GB"/>
              </w:rPr>
              <w:t>research officer in charge of operations XY</w:t>
            </w:r>
          </w:p>
        </w:tc>
      </w:tr>
      <w:tr w:rsidR="00704DE8" w:rsidRPr="00A85680" w14:paraId="735D06C2" w14:textId="77777777">
        <w:trPr>
          <w:jc w:val="center"/>
        </w:trPr>
        <w:tc>
          <w:tcPr>
            <w:tcW w:w="4140" w:type="dxa"/>
          </w:tcPr>
          <w:p w14:paraId="035EB823" w14:textId="77777777" w:rsidR="00704DE8" w:rsidRPr="00AE78F7" w:rsidRDefault="00704DE8" w:rsidP="00704DE8">
            <w:pPr>
              <w:rPr>
                <w:rFonts w:ascii="Verdana" w:hAnsi="Verdana"/>
                <w:sz w:val="19"/>
                <w:szCs w:val="19"/>
              </w:rPr>
            </w:pPr>
            <w:r w:rsidRPr="00AE78F7">
              <w:rPr>
                <w:rFonts w:ascii="Verdana" w:hAnsi="Verdana"/>
                <w:sz w:val="19"/>
                <w:szCs w:val="19"/>
              </w:rPr>
              <w:t>univerzitní referent</w:t>
            </w:r>
          </w:p>
        </w:tc>
        <w:tc>
          <w:tcPr>
            <w:tcW w:w="4395" w:type="dxa"/>
          </w:tcPr>
          <w:p w14:paraId="63CABA61" w14:textId="77777777" w:rsidR="00704DE8" w:rsidRPr="00A85680" w:rsidRDefault="00704DE8" w:rsidP="00704DE8">
            <w:pPr>
              <w:rPr>
                <w:rFonts w:ascii="Verdana" w:hAnsi="Verdana"/>
                <w:sz w:val="19"/>
                <w:szCs w:val="19"/>
                <w:lang w:val="en-GB"/>
              </w:rPr>
            </w:pPr>
            <w:r w:rsidRPr="00A85680">
              <w:rPr>
                <w:rFonts w:ascii="Verdana" w:hAnsi="Verdana"/>
                <w:sz w:val="19"/>
                <w:szCs w:val="19"/>
                <w:lang w:val="en-GB"/>
              </w:rPr>
              <w:t>university research officer</w:t>
            </w:r>
          </w:p>
        </w:tc>
      </w:tr>
      <w:tr w:rsidR="00E36DC2" w:rsidRPr="00A85680" w14:paraId="30515496" w14:textId="77777777">
        <w:trPr>
          <w:jc w:val="center"/>
        </w:trPr>
        <w:tc>
          <w:tcPr>
            <w:tcW w:w="4140" w:type="dxa"/>
          </w:tcPr>
          <w:p w14:paraId="52D9336A"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reklamace</w:t>
            </w:r>
          </w:p>
        </w:tc>
        <w:tc>
          <w:tcPr>
            <w:tcW w:w="4395" w:type="dxa"/>
          </w:tcPr>
          <w:p w14:paraId="71965BEC" w14:textId="77777777" w:rsidR="00E36DC2" w:rsidRPr="00A85680" w:rsidRDefault="00E36DC2" w:rsidP="00352C2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warranty claim</w:t>
            </w:r>
            <w:r w:rsidR="002D780B" w:rsidRPr="00A85680">
              <w:rPr>
                <w:rFonts w:ascii="Verdana" w:hAnsi="Verdana"/>
                <w:b/>
                <w:bCs/>
                <w:sz w:val="19"/>
                <w:szCs w:val="19"/>
                <w:lang w:val="en-GB"/>
              </w:rPr>
              <w:t xml:space="preserve"> </w:t>
            </w:r>
          </w:p>
        </w:tc>
      </w:tr>
      <w:tr w:rsidR="00E36DC2" w:rsidRPr="00A85680" w14:paraId="1B5ADE2C" w14:textId="77777777">
        <w:trPr>
          <w:jc w:val="center"/>
        </w:trPr>
        <w:tc>
          <w:tcPr>
            <w:tcW w:w="4140" w:type="dxa"/>
          </w:tcPr>
          <w:p w14:paraId="3B26CF0A"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podat reklamaci</w:t>
            </w:r>
          </w:p>
        </w:tc>
        <w:tc>
          <w:tcPr>
            <w:tcW w:w="4395" w:type="dxa"/>
          </w:tcPr>
          <w:p w14:paraId="5AE19696" w14:textId="77777777" w:rsidR="00E36DC2" w:rsidRPr="00A85680" w:rsidRDefault="00E36DC2" w:rsidP="00352C2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lodge a warranty claim</w:t>
            </w:r>
            <w:r w:rsidR="002D780B" w:rsidRPr="00A85680">
              <w:rPr>
                <w:rFonts w:ascii="Verdana" w:hAnsi="Verdana"/>
                <w:sz w:val="19"/>
                <w:szCs w:val="19"/>
                <w:lang w:val="en-GB"/>
              </w:rPr>
              <w:t xml:space="preserve"> </w:t>
            </w:r>
          </w:p>
        </w:tc>
      </w:tr>
      <w:tr w:rsidR="00E36DC2" w:rsidRPr="00A85680" w14:paraId="346E3F4C" w14:textId="77777777">
        <w:trPr>
          <w:jc w:val="center"/>
        </w:trPr>
        <w:tc>
          <w:tcPr>
            <w:tcW w:w="4140" w:type="dxa"/>
          </w:tcPr>
          <w:p w14:paraId="080A041F"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vyřizování reklamací</w:t>
            </w:r>
          </w:p>
        </w:tc>
        <w:tc>
          <w:tcPr>
            <w:tcW w:w="4395" w:type="dxa"/>
          </w:tcPr>
          <w:p w14:paraId="034CCD57" w14:textId="77777777" w:rsidR="00E36DC2" w:rsidRPr="00A85680" w:rsidRDefault="00E36DC2" w:rsidP="00352C2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disposal of / handling a warranty claim</w:t>
            </w:r>
            <w:r w:rsidR="002D780B" w:rsidRPr="00A85680">
              <w:rPr>
                <w:rFonts w:ascii="Verdana" w:hAnsi="Verdana"/>
                <w:sz w:val="19"/>
                <w:szCs w:val="19"/>
                <w:lang w:val="en-GB"/>
              </w:rPr>
              <w:t xml:space="preserve"> </w:t>
            </w:r>
          </w:p>
        </w:tc>
      </w:tr>
      <w:tr w:rsidR="00E36DC2" w:rsidRPr="00A85680" w14:paraId="1F00B340" w14:textId="77777777">
        <w:trPr>
          <w:jc w:val="center"/>
        </w:trPr>
        <w:tc>
          <w:tcPr>
            <w:tcW w:w="4140" w:type="dxa"/>
          </w:tcPr>
          <w:p w14:paraId="047F2566"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reklamační</w:t>
            </w:r>
          </w:p>
        </w:tc>
        <w:tc>
          <w:tcPr>
            <w:tcW w:w="4395" w:type="dxa"/>
          </w:tcPr>
          <w:p w14:paraId="1CCA7BEB" w14:textId="77777777" w:rsidR="00E36DC2" w:rsidRPr="00A85680" w:rsidRDefault="00E36DC2" w:rsidP="00352C2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(relating to) warranty claim</w:t>
            </w:r>
          </w:p>
        </w:tc>
      </w:tr>
      <w:tr w:rsidR="00E36DC2" w:rsidRPr="00A85680" w14:paraId="414AF994" w14:textId="77777777">
        <w:trPr>
          <w:jc w:val="center"/>
        </w:trPr>
        <w:tc>
          <w:tcPr>
            <w:tcW w:w="4140" w:type="dxa"/>
          </w:tcPr>
          <w:p w14:paraId="78E95FA9"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reklamační řád</w:t>
            </w:r>
          </w:p>
        </w:tc>
        <w:tc>
          <w:tcPr>
            <w:tcW w:w="4395" w:type="dxa"/>
          </w:tcPr>
          <w:p w14:paraId="2C07C630" w14:textId="77777777" w:rsidR="00E36DC2" w:rsidRPr="00A85680" w:rsidRDefault="00352C28" w:rsidP="00352C2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w:t>
            </w:r>
            <w:r w:rsidR="00E36DC2" w:rsidRPr="00A85680">
              <w:rPr>
                <w:rFonts w:ascii="Verdana" w:hAnsi="Verdana"/>
                <w:sz w:val="19"/>
                <w:szCs w:val="19"/>
                <w:lang w:val="en-GB"/>
              </w:rPr>
              <w:t xml:space="preserve">arranty </w:t>
            </w:r>
            <w:r w:rsidRPr="00A85680">
              <w:rPr>
                <w:rFonts w:ascii="Verdana" w:hAnsi="Verdana"/>
                <w:sz w:val="19"/>
                <w:szCs w:val="19"/>
                <w:lang w:val="en-GB"/>
              </w:rPr>
              <w:t>c</w:t>
            </w:r>
            <w:r w:rsidR="00E36DC2" w:rsidRPr="00A85680">
              <w:rPr>
                <w:rFonts w:ascii="Verdana" w:hAnsi="Verdana"/>
                <w:sz w:val="19"/>
                <w:szCs w:val="19"/>
                <w:lang w:val="en-GB"/>
              </w:rPr>
              <w:t xml:space="preserve">laim </w:t>
            </w:r>
            <w:r w:rsidRPr="00A85680">
              <w:rPr>
                <w:rFonts w:ascii="Verdana" w:hAnsi="Verdana"/>
                <w:sz w:val="19"/>
                <w:szCs w:val="19"/>
                <w:lang w:val="en-GB"/>
              </w:rPr>
              <w:t>p</w:t>
            </w:r>
            <w:r w:rsidR="002D780B" w:rsidRPr="00A85680">
              <w:rPr>
                <w:rFonts w:ascii="Verdana" w:hAnsi="Verdana"/>
                <w:sz w:val="19"/>
                <w:szCs w:val="19"/>
                <w:lang w:val="en-GB"/>
              </w:rPr>
              <w:t xml:space="preserve">rocedure </w:t>
            </w:r>
            <w:r w:rsidRPr="00A85680">
              <w:rPr>
                <w:rFonts w:ascii="Verdana" w:hAnsi="Verdana"/>
                <w:sz w:val="19"/>
                <w:szCs w:val="19"/>
                <w:lang w:val="en-GB"/>
              </w:rPr>
              <w:t>c</w:t>
            </w:r>
            <w:r w:rsidR="00E36DC2" w:rsidRPr="00A85680">
              <w:rPr>
                <w:rFonts w:ascii="Verdana" w:hAnsi="Verdana"/>
                <w:sz w:val="19"/>
                <w:szCs w:val="19"/>
                <w:lang w:val="en-GB"/>
              </w:rPr>
              <w:t xml:space="preserve">ode </w:t>
            </w:r>
          </w:p>
        </w:tc>
      </w:tr>
      <w:tr w:rsidR="00E36DC2" w:rsidRPr="00A85680" w14:paraId="0619D2E0" w14:textId="77777777">
        <w:trPr>
          <w:jc w:val="center"/>
        </w:trPr>
        <w:tc>
          <w:tcPr>
            <w:tcW w:w="4140" w:type="dxa"/>
          </w:tcPr>
          <w:p w14:paraId="745569F2" w14:textId="77777777" w:rsidR="00E36DC2" w:rsidRPr="00AE78F7" w:rsidRDefault="003E7AC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Pr>
                <w:rFonts w:ascii="Verdana" w:hAnsi="Verdana"/>
                <w:b/>
                <w:bCs/>
                <w:sz w:val="19"/>
                <w:szCs w:val="19"/>
              </w:rPr>
              <w:t>r</w:t>
            </w:r>
            <w:r w:rsidR="00E36DC2" w:rsidRPr="00AE78F7">
              <w:rPr>
                <w:rFonts w:ascii="Verdana" w:hAnsi="Verdana"/>
                <w:b/>
                <w:bCs/>
                <w:sz w:val="19"/>
                <w:szCs w:val="19"/>
              </w:rPr>
              <w:t>ektor</w:t>
            </w:r>
          </w:p>
        </w:tc>
        <w:tc>
          <w:tcPr>
            <w:tcW w:w="4395" w:type="dxa"/>
          </w:tcPr>
          <w:p w14:paraId="0BCE5830"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Rector</w:t>
            </w:r>
          </w:p>
        </w:tc>
      </w:tr>
      <w:tr w:rsidR="0012435B" w:rsidRPr="00A85680" w14:paraId="7C3160FF" w14:textId="77777777" w:rsidTr="007E62DB">
        <w:trPr>
          <w:jc w:val="center"/>
        </w:trPr>
        <w:tc>
          <w:tcPr>
            <w:tcW w:w="4140" w:type="dxa"/>
            <w:vAlign w:val="center"/>
          </w:tcPr>
          <w:p w14:paraId="27BBA003" w14:textId="34C8157C" w:rsidR="0012435B" w:rsidRPr="009B6943" w:rsidRDefault="00AB6C7F" w:rsidP="007E62DB">
            <w:pPr>
              <w:rPr>
                <w:rFonts w:ascii="Verdana" w:hAnsi="Verdana" w:cs="Calibri"/>
                <w:bCs/>
                <w:color w:val="000000"/>
                <w:sz w:val="19"/>
                <w:szCs w:val="19"/>
              </w:rPr>
            </w:pPr>
            <w:r>
              <w:rPr>
                <w:rFonts w:ascii="Verdana" w:hAnsi="Verdana" w:cs="Calibri"/>
                <w:bCs/>
                <w:color w:val="000000"/>
                <w:sz w:val="19"/>
                <w:szCs w:val="19"/>
              </w:rPr>
              <w:t>k</w:t>
            </w:r>
            <w:r w:rsidRPr="009B6943">
              <w:rPr>
                <w:rFonts w:ascii="Verdana" w:hAnsi="Verdana" w:cs="Calibri"/>
                <w:bCs/>
                <w:color w:val="000000"/>
                <w:sz w:val="19"/>
                <w:szCs w:val="19"/>
              </w:rPr>
              <w:t xml:space="preserve">ancelář </w:t>
            </w:r>
            <w:r w:rsidR="0012435B" w:rsidRPr="009B6943">
              <w:rPr>
                <w:rFonts w:ascii="Verdana" w:hAnsi="Verdana" w:cs="Calibri"/>
                <w:bCs/>
                <w:color w:val="000000"/>
                <w:sz w:val="19"/>
                <w:szCs w:val="19"/>
              </w:rPr>
              <w:t>rektora</w:t>
            </w:r>
            <w:r w:rsidR="0012435B">
              <w:rPr>
                <w:rFonts w:ascii="Verdana" w:hAnsi="Verdana" w:cs="Calibri"/>
                <w:bCs/>
                <w:color w:val="000000"/>
                <w:sz w:val="19"/>
                <w:szCs w:val="19"/>
              </w:rPr>
              <w:t xml:space="preserve"> </w:t>
            </w:r>
            <w:r w:rsidR="0012435B" w:rsidRPr="00C53521">
              <w:rPr>
                <w:rFonts w:ascii="Verdana" w:hAnsi="Verdana" w:cs="Calibri"/>
                <w:bCs/>
                <w:color w:val="000000"/>
                <w:sz w:val="19"/>
                <w:szCs w:val="19"/>
              </w:rPr>
              <w:t>(RUK)</w:t>
            </w:r>
          </w:p>
        </w:tc>
        <w:tc>
          <w:tcPr>
            <w:tcW w:w="4395" w:type="dxa"/>
            <w:vAlign w:val="center"/>
          </w:tcPr>
          <w:p w14:paraId="63F65540" w14:textId="77777777" w:rsidR="0012435B" w:rsidRPr="009B6943" w:rsidRDefault="0012435B" w:rsidP="007E62DB">
            <w:pPr>
              <w:rPr>
                <w:rFonts w:ascii="Verdana" w:hAnsi="Verdana" w:cs="Calibri"/>
                <w:color w:val="000000"/>
                <w:sz w:val="19"/>
                <w:szCs w:val="19"/>
                <w:lang w:val="en-GB"/>
              </w:rPr>
            </w:pPr>
            <w:r w:rsidRPr="009B6943">
              <w:rPr>
                <w:rFonts w:ascii="Verdana" w:hAnsi="Verdana" w:cs="Calibri"/>
                <w:color w:val="000000"/>
                <w:sz w:val="19"/>
                <w:szCs w:val="19"/>
                <w:lang w:val="en-GB"/>
              </w:rPr>
              <w:t>Rector´s Office</w:t>
            </w:r>
          </w:p>
        </w:tc>
      </w:tr>
      <w:tr w:rsidR="0012435B" w:rsidRPr="00A85680" w14:paraId="18900646" w14:textId="77777777">
        <w:trPr>
          <w:jc w:val="center"/>
        </w:trPr>
        <w:tc>
          <w:tcPr>
            <w:tcW w:w="4140" w:type="dxa"/>
          </w:tcPr>
          <w:p w14:paraId="0D63144B" w14:textId="77777777" w:rsidR="0012435B" w:rsidRPr="00AE78F7" w:rsidRDefault="0012435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kandidát na funkci rektora</w:t>
            </w:r>
          </w:p>
        </w:tc>
        <w:tc>
          <w:tcPr>
            <w:tcW w:w="4395" w:type="dxa"/>
          </w:tcPr>
          <w:p w14:paraId="2D0E4C40" w14:textId="77777777" w:rsidR="0012435B" w:rsidRPr="00A85680" w:rsidRDefault="0012435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candidate for the position of Rector</w:t>
            </w:r>
          </w:p>
        </w:tc>
      </w:tr>
      <w:tr w:rsidR="0012435B" w:rsidRPr="00A85680" w14:paraId="0D0BF29A" w14:textId="77777777" w:rsidTr="007E62DB">
        <w:trPr>
          <w:jc w:val="center"/>
        </w:trPr>
        <w:tc>
          <w:tcPr>
            <w:tcW w:w="4140" w:type="dxa"/>
            <w:vAlign w:val="center"/>
          </w:tcPr>
          <w:p w14:paraId="684D68CB" w14:textId="77777777" w:rsidR="0012435B" w:rsidRPr="009B6943" w:rsidRDefault="0012435B" w:rsidP="007E62DB">
            <w:pPr>
              <w:rPr>
                <w:rFonts w:ascii="Verdana" w:hAnsi="Verdana" w:cs="Calibri"/>
                <w:color w:val="000000"/>
                <w:sz w:val="19"/>
                <w:szCs w:val="19"/>
              </w:rPr>
            </w:pPr>
            <w:r w:rsidRPr="009B6943">
              <w:rPr>
                <w:rFonts w:ascii="Verdana" w:hAnsi="Verdana" w:cs="Calibri"/>
                <w:color w:val="000000"/>
                <w:sz w:val="19"/>
                <w:szCs w:val="19"/>
              </w:rPr>
              <w:t>kolegium rektora</w:t>
            </w:r>
            <w:r>
              <w:rPr>
                <w:rFonts w:ascii="Verdana" w:hAnsi="Verdana" w:cs="Calibri"/>
                <w:color w:val="000000"/>
                <w:sz w:val="19"/>
                <w:szCs w:val="19"/>
              </w:rPr>
              <w:t xml:space="preserve"> (UK)</w:t>
            </w:r>
          </w:p>
        </w:tc>
        <w:tc>
          <w:tcPr>
            <w:tcW w:w="4395" w:type="dxa"/>
            <w:vAlign w:val="center"/>
          </w:tcPr>
          <w:p w14:paraId="7CBA2AE1" w14:textId="77777777" w:rsidR="0012435B" w:rsidRPr="009B6943" w:rsidRDefault="0012435B" w:rsidP="007E62DB">
            <w:pPr>
              <w:rPr>
                <w:rFonts w:ascii="Verdana" w:hAnsi="Verdana" w:cs="Calibri"/>
                <w:color w:val="000000"/>
                <w:sz w:val="19"/>
                <w:szCs w:val="19"/>
                <w:lang w:val="en-GB"/>
              </w:rPr>
            </w:pPr>
            <w:r w:rsidRPr="009B6943">
              <w:rPr>
                <w:rFonts w:ascii="Verdana" w:hAnsi="Verdana" w:cs="Calibri"/>
                <w:color w:val="000000"/>
                <w:sz w:val="19"/>
                <w:szCs w:val="19"/>
                <w:lang w:val="en-GB"/>
              </w:rPr>
              <w:t>Rector´s Board</w:t>
            </w:r>
          </w:p>
        </w:tc>
      </w:tr>
      <w:tr w:rsidR="00E65A84" w:rsidRPr="00A85680" w14:paraId="6B601B53" w14:textId="77777777" w:rsidTr="007E62DB">
        <w:trPr>
          <w:jc w:val="center"/>
        </w:trPr>
        <w:tc>
          <w:tcPr>
            <w:tcW w:w="4140" w:type="dxa"/>
            <w:vAlign w:val="center"/>
          </w:tcPr>
          <w:p w14:paraId="1E66B0F9" w14:textId="77777777" w:rsidR="00E65A84" w:rsidRPr="009B6943" w:rsidRDefault="00E65A84" w:rsidP="007E62DB">
            <w:pPr>
              <w:rPr>
                <w:rFonts w:ascii="Verdana" w:hAnsi="Verdana" w:cs="Calibri"/>
                <w:color w:val="000000"/>
                <w:sz w:val="19"/>
                <w:szCs w:val="19"/>
              </w:rPr>
            </w:pPr>
            <w:r>
              <w:rPr>
                <w:rFonts w:ascii="Verdana" w:hAnsi="Verdana" w:cs="Calibri"/>
                <w:color w:val="000000"/>
                <w:sz w:val="19"/>
                <w:szCs w:val="19"/>
              </w:rPr>
              <w:t>rozšířené kolegium rektora (UK)</w:t>
            </w:r>
          </w:p>
        </w:tc>
        <w:tc>
          <w:tcPr>
            <w:tcW w:w="4395" w:type="dxa"/>
            <w:vAlign w:val="center"/>
          </w:tcPr>
          <w:p w14:paraId="64A00EAE" w14:textId="77777777" w:rsidR="00E65A84" w:rsidRPr="009B6943" w:rsidRDefault="00E65A84" w:rsidP="007E62DB">
            <w:pPr>
              <w:rPr>
                <w:rFonts w:ascii="Verdana" w:hAnsi="Verdana" w:cs="Calibri"/>
                <w:color w:val="000000"/>
                <w:sz w:val="19"/>
                <w:szCs w:val="19"/>
                <w:lang w:val="en-GB"/>
              </w:rPr>
            </w:pPr>
            <w:r w:rsidRPr="00E65A84">
              <w:rPr>
                <w:rFonts w:ascii="Verdana" w:hAnsi="Verdana" w:cs="Calibri"/>
                <w:color w:val="000000"/>
                <w:sz w:val="19"/>
                <w:szCs w:val="19"/>
                <w:lang w:val="en-GB"/>
              </w:rPr>
              <w:t>extended Rector´s Board</w:t>
            </w:r>
          </w:p>
        </w:tc>
      </w:tr>
      <w:tr w:rsidR="0012435B" w:rsidRPr="00A85680" w14:paraId="3DC1B44B" w14:textId="77777777" w:rsidTr="007E62DB">
        <w:trPr>
          <w:jc w:val="center"/>
        </w:trPr>
        <w:tc>
          <w:tcPr>
            <w:tcW w:w="4140" w:type="dxa"/>
            <w:vAlign w:val="center"/>
          </w:tcPr>
          <w:p w14:paraId="6105317E" w14:textId="7AED0192" w:rsidR="0012435B" w:rsidRPr="009B6943" w:rsidRDefault="00AB6C7F" w:rsidP="007E62DB">
            <w:pPr>
              <w:rPr>
                <w:rFonts w:ascii="Verdana" w:hAnsi="Verdana" w:cs="Calibri"/>
                <w:color w:val="000000"/>
                <w:sz w:val="19"/>
                <w:szCs w:val="19"/>
              </w:rPr>
            </w:pPr>
            <w:r>
              <w:rPr>
                <w:rFonts w:ascii="Verdana" w:hAnsi="Verdana" w:cs="Calibri"/>
                <w:color w:val="000000"/>
                <w:sz w:val="19"/>
                <w:szCs w:val="19"/>
              </w:rPr>
              <w:t>s</w:t>
            </w:r>
            <w:r w:rsidRPr="009B6943">
              <w:rPr>
                <w:rFonts w:ascii="Verdana" w:hAnsi="Verdana" w:cs="Calibri"/>
                <w:color w:val="000000"/>
                <w:sz w:val="19"/>
                <w:szCs w:val="19"/>
              </w:rPr>
              <w:t xml:space="preserve">ekretariát </w:t>
            </w:r>
            <w:r w:rsidR="0012435B" w:rsidRPr="009B6943">
              <w:rPr>
                <w:rFonts w:ascii="Verdana" w:hAnsi="Verdana" w:cs="Calibri"/>
                <w:color w:val="000000"/>
                <w:sz w:val="19"/>
                <w:szCs w:val="19"/>
              </w:rPr>
              <w:t>rektora</w:t>
            </w:r>
            <w:r w:rsidR="0012435B">
              <w:rPr>
                <w:rFonts w:ascii="Verdana" w:hAnsi="Verdana" w:cs="Calibri"/>
                <w:color w:val="000000"/>
                <w:sz w:val="19"/>
                <w:szCs w:val="19"/>
              </w:rPr>
              <w:t xml:space="preserve"> </w:t>
            </w:r>
            <w:r w:rsidR="0012435B" w:rsidRPr="00C53521">
              <w:rPr>
                <w:rFonts w:ascii="Verdana" w:hAnsi="Verdana" w:cs="Calibri"/>
                <w:bCs/>
                <w:color w:val="000000"/>
                <w:sz w:val="19"/>
                <w:szCs w:val="19"/>
              </w:rPr>
              <w:t>(RUK)</w:t>
            </w:r>
          </w:p>
        </w:tc>
        <w:tc>
          <w:tcPr>
            <w:tcW w:w="4395" w:type="dxa"/>
            <w:vAlign w:val="center"/>
          </w:tcPr>
          <w:p w14:paraId="1F488FCF" w14:textId="77777777" w:rsidR="0012435B" w:rsidRPr="009B6943" w:rsidRDefault="0012435B" w:rsidP="007E62DB">
            <w:pPr>
              <w:rPr>
                <w:rFonts w:ascii="Verdana" w:hAnsi="Verdana" w:cs="Calibri"/>
                <w:color w:val="000000"/>
                <w:sz w:val="19"/>
                <w:szCs w:val="19"/>
                <w:lang w:val="en-GB"/>
              </w:rPr>
            </w:pPr>
            <w:r w:rsidRPr="009B6943">
              <w:rPr>
                <w:rFonts w:ascii="Verdana" w:hAnsi="Verdana" w:cs="Calibri"/>
                <w:color w:val="000000"/>
                <w:sz w:val="19"/>
                <w:szCs w:val="19"/>
                <w:lang w:val="en-GB"/>
              </w:rPr>
              <w:t>Rector´s Secretariat</w:t>
            </w:r>
          </w:p>
        </w:tc>
      </w:tr>
      <w:tr w:rsidR="0012435B" w:rsidRPr="00A85680" w14:paraId="6FF3C54B" w14:textId="77777777">
        <w:trPr>
          <w:jc w:val="center"/>
        </w:trPr>
        <w:tc>
          <w:tcPr>
            <w:tcW w:w="4140" w:type="dxa"/>
          </w:tcPr>
          <w:p w14:paraId="4B2E6EA6" w14:textId="77777777" w:rsidR="0012435B" w:rsidRPr="00AE78F7" w:rsidRDefault="0012435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zastoupení rektora</w:t>
            </w:r>
          </w:p>
        </w:tc>
        <w:tc>
          <w:tcPr>
            <w:tcW w:w="4395" w:type="dxa"/>
          </w:tcPr>
          <w:p w14:paraId="4F57A222" w14:textId="77777777" w:rsidR="0012435B" w:rsidRPr="00A85680" w:rsidRDefault="0012435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representing the Rector; delegating the </w:t>
            </w:r>
            <w:r w:rsidRPr="00A85680">
              <w:rPr>
                <w:rFonts w:ascii="Verdana" w:hAnsi="Verdana"/>
                <w:sz w:val="19"/>
                <w:szCs w:val="19"/>
                <w:lang w:val="en-GB"/>
              </w:rPr>
              <w:lastRenderedPageBreak/>
              <w:t>Rector's powers to s.o.</w:t>
            </w:r>
          </w:p>
        </w:tc>
      </w:tr>
      <w:tr w:rsidR="00E36DC2" w:rsidRPr="00A85680" w14:paraId="66726DB8" w14:textId="77777777">
        <w:trPr>
          <w:jc w:val="center"/>
        </w:trPr>
        <w:tc>
          <w:tcPr>
            <w:tcW w:w="4140" w:type="dxa"/>
          </w:tcPr>
          <w:p w14:paraId="75E4D15E"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lastRenderedPageBreak/>
              <w:t>rektorát</w:t>
            </w:r>
          </w:p>
        </w:tc>
        <w:tc>
          <w:tcPr>
            <w:tcW w:w="4395" w:type="dxa"/>
          </w:tcPr>
          <w:p w14:paraId="6640FE8E" w14:textId="77777777" w:rsidR="00E36DC2" w:rsidRPr="00A85680" w:rsidRDefault="0012435B" w:rsidP="00687F3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Pr>
                <w:rFonts w:ascii="Verdana" w:hAnsi="Verdana"/>
                <w:b/>
                <w:bCs/>
                <w:sz w:val="19"/>
                <w:szCs w:val="19"/>
                <w:lang w:val="en-GB"/>
              </w:rPr>
              <w:t>r</w:t>
            </w:r>
            <w:r w:rsidR="00E36DC2" w:rsidRPr="00A85680">
              <w:rPr>
                <w:rFonts w:ascii="Verdana" w:hAnsi="Verdana"/>
                <w:b/>
                <w:bCs/>
                <w:sz w:val="19"/>
                <w:szCs w:val="19"/>
                <w:lang w:val="en-GB"/>
              </w:rPr>
              <w:t>ectorate</w:t>
            </w:r>
            <w:r w:rsidR="00352C28" w:rsidRPr="00A85680">
              <w:rPr>
                <w:rFonts w:ascii="Verdana" w:hAnsi="Verdana"/>
                <w:b/>
                <w:bCs/>
                <w:sz w:val="19"/>
                <w:szCs w:val="19"/>
                <w:lang w:val="en-GB"/>
              </w:rPr>
              <w:t xml:space="preserve"> </w:t>
            </w:r>
          </w:p>
        </w:tc>
      </w:tr>
      <w:tr w:rsidR="0012435B" w:rsidRPr="00A85680" w14:paraId="2717B9C3" w14:textId="77777777" w:rsidTr="007E62DB">
        <w:trPr>
          <w:jc w:val="center"/>
        </w:trPr>
        <w:tc>
          <w:tcPr>
            <w:tcW w:w="4140" w:type="dxa"/>
            <w:vAlign w:val="center"/>
          </w:tcPr>
          <w:p w14:paraId="4EE80768" w14:textId="77777777" w:rsidR="0012435B" w:rsidRPr="009B6943" w:rsidRDefault="0012435B" w:rsidP="007E62DB">
            <w:pPr>
              <w:rPr>
                <w:rFonts w:ascii="Verdana" w:hAnsi="Verdana" w:cs="Calibri"/>
                <w:bCs/>
                <w:color w:val="000000"/>
                <w:sz w:val="19"/>
                <w:szCs w:val="19"/>
              </w:rPr>
            </w:pPr>
            <w:r w:rsidRPr="009B6943">
              <w:rPr>
                <w:rFonts w:ascii="Verdana" w:hAnsi="Verdana" w:cs="Calibri"/>
                <w:bCs/>
                <w:color w:val="000000"/>
                <w:sz w:val="19"/>
                <w:szCs w:val="19"/>
              </w:rPr>
              <w:t>Rektorát</w:t>
            </w:r>
            <w:r>
              <w:rPr>
                <w:rFonts w:ascii="Verdana" w:hAnsi="Verdana" w:cs="Calibri"/>
                <w:bCs/>
                <w:color w:val="000000"/>
                <w:sz w:val="19"/>
                <w:szCs w:val="19"/>
              </w:rPr>
              <w:t xml:space="preserve"> Univerzity Karlovy (RUK)</w:t>
            </w:r>
          </w:p>
        </w:tc>
        <w:tc>
          <w:tcPr>
            <w:tcW w:w="4395" w:type="dxa"/>
            <w:vAlign w:val="center"/>
          </w:tcPr>
          <w:p w14:paraId="3670F946" w14:textId="77777777" w:rsidR="0012435B" w:rsidRPr="009B6943" w:rsidRDefault="0012435B" w:rsidP="007E62DB">
            <w:pPr>
              <w:rPr>
                <w:rFonts w:ascii="Verdana" w:hAnsi="Verdana" w:cs="Calibri"/>
                <w:color w:val="000000"/>
                <w:sz w:val="19"/>
                <w:szCs w:val="19"/>
                <w:lang w:val="en-GB"/>
              </w:rPr>
            </w:pPr>
            <w:r w:rsidRPr="009B6943">
              <w:rPr>
                <w:rFonts w:ascii="Verdana" w:hAnsi="Verdana" w:cs="Calibri"/>
                <w:color w:val="000000"/>
                <w:sz w:val="19"/>
                <w:szCs w:val="19"/>
                <w:lang w:val="en-GB"/>
              </w:rPr>
              <w:t>Rectorate</w:t>
            </w:r>
            <w:r w:rsidRPr="00481395">
              <w:rPr>
                <w:rFonts w:ascii="Verdana" w:hAnsi="Verdana" w:cs="Calibri"/>
                <w:color w:val="000000"/>
                <w:sz w:val="19"/>
                <w:szCs w:val="19"/>
                <w:lang w:val="en-GB"/>
              </w:rPr>
              <w:t xml:space="preserve"> of Charles University </w:t>
            </w:r>
          </w:p>
        </w:tc>
      </w:tr>
      <w:tr w:rsidR="00E36DC2" w:rsidRPr="00A85680" w14:paraId="1B77BEDE" w14:textId="77777777">
        <w:trPr>
          <w:jc w:val="center"/>
        </w:trPr>
        <w:tc>
          <w:tcPr>
            <w:tcW w:w="4140" w:type="dxa"/>
          </w:tcPr>
          <w:p w14:paraId="543E44AE"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řízení rektorátu</w:t>
            </w:r>
          </w:p>
        </w:tc>
        <w:tc>
          <w:tcPr>
            <w:tcW w:w="4395" w:type="dxa"/>
          </w:tcPr>
          <w:p w14:paraId="73DDB50E" w14:textId="77777777" w:rsidR="00E36DC2" w:rsidRPr="00A85680" w:rsidRDefault="00E36DC2" w:rsidP="00E65A8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management of the </w:t>
            </w:r>
            <w:r w:rsidR="00E65A84">
              <w:rPr>
                <w:rFonts w:ascii="Verdana" w:hAnsi="Verdana"/>
                <w:sz w:val="19"/>
                <w:szCs w:val="19"/>
                <w:lang w:val="en-GB"/>
              </w:rPr>
              <w:t>R</w:t>
            </w:r>
            <w:r w:rsidR="0012435B">
              <w:rPr>
                <w:rFonts w:ascii="Verdana" w:hAnsi="Verdana"/>
                <w:sz w:val="19"/>
                <w:szCs w:val="19"/>
                <w:lang w:val="en-GB"/>
              </w:rPr>
              <w:t>ectorate</w:t>
            </w:r>
          </w:p>
        </w:tc>
      </w:tr>
      <w:tr w:rsidR="00E36DC2" w:rsidRPr="00A85680" w14:paraId="1C380EBA" w14:textId="77777777">
        <w:trPr>
          <w:jc w:val="center"/>
        </w:trPr>
        <w:tc>
          <w:tcPr>
            <w:tcW w:w="4140" w:type="dxa"/>
          </w:tcPr>
          <w:p w14:paraId="5BE209F6"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rekvalifikační</w:t>
            </w:r>
          </w:p>
        </w:tc>
        <w:tc>
          <w:tcPr>
            <w:tcW w:w="4395" w:type="dxa"/>
          </w:tcPr>
          <w:p w14:paraId="09A50EDE" w14:textId="77777777" w:rsidR="00E36DC2" w:rsidRPr="00A85680" w:rsidRDefault="00687F31" w:rsidP="0069322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(relating to) requalification; </w:t>
            </w:r>
            <w:r w:rsidR="008511CF" w:rsidRPr="00A85680">
              <w:rPr>
                <w:rFonts w:ascii="Verdana" w:hAnsi="Verdana"/>
                <w:b/>
                <w:bCs/>
                <w:sz w:val="19"/>
                <w:szCs w:val="19"/>
                <w:lang w:val="en-GB"/>
              </w:rPr>
              <w:t xml:space="preserve">retraining; </w:t>
            </w:r>
            <w:r w:rsidR="00E36DC2" w:rsidRPr="00A85680">
              <w:rPr>
                <w:rFonts w:ascii="Verdana" w:hAnsi="Verdana"/>
                <w:b/>
                <w:bCs/>
                <w:sz w:val="19"/>
                <w:szCs w:val="19"/>
                <w:lang w:val="en-GB"/>
              </w:rPr>
              <w:t>requalif</w:t>
            </w:r>
            <w:r w:rsidR="00693225">
              <w:rPr>
                <w:rFonts w:ascii="Verdana" w:hAnsi="Verdana"/>
                <w:b/>
                <w:bCs/>
                <w:sz w:val="19"/>
                <w:szCs w:val="19"/>
                <w:lang w:val="en-GB"/>
              </w:rPr>
              <w:t>y</w:t>
            </w:r>
            <w:r w:rsidR="00E36DC2" w:rsidRPr="00A85680">
              <w:rPr>
                <w:rFonts w:ascii="Verdana" w:hAnsi="Verdana"/>
                <w:b/>
                <w:bCs/>
                <w:sz w:val="19"/>
                <w:szCs w:val="19"/>
                <w:lang w:val="en-GB"/>
              </w:rPr>
              <w:t>ing</w:t>
            </w:r>
          </w:p>
        </w:tc>
      </w:tr>
      <w:tr w:rsidR="00E36DC2" w:rsidRPr="00A85680" w14:paraId="6D1103D8" w14:textId="77777777">
        <w:trPr>
          <w:jc w:val="center"/>
        </w:trPr>
        <w:tc>
          <w:tcPr>
            <w:tcW w:w="4140" w:type="dxa"/>
          </w:tcPr>
          <w:p w14:paraId="2D99B244"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studium rekvalifikační</w:t>
            </w:r>
          </w:p>
        </w:tc>
        <w:tc>
          <w:tcPr>
            <w:tcW w:w="4395" w:type="dxa"/>
          </w:tcPr>
          <w:p w14:paraId="7C58931F" w14:textId="77777777" w:rsidR="00E36DC2" w:rsidRPr="00A85680" w:rsidRDefault="00687F31" w:rsidP="00687F3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requalification programme / course</w:t>
            </w:r>
          </w:p>
        </w:tc>
      </w:tr>
      <w:tr w:rsidR="00E36DC2" w:rsidRPr="00A85680" w14:paraId="280F4A7B" w14:textId="77777777">
        <w:trPr>
          <w:jc w:val="center"/>
        </w:trPr>
        <w:tc>
          <w:tcPr>
            <w:tcW w:w="4140" w:type="dxa"/>
          </w:tcPr>
          <w:p w14:paraId="40CD71C6"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respektive</w:t>
            </w:r>
          </w:p>
        </w:tc>
        <w:tc>
          <w:tcPr>
            <w:tcW w:w="4395" w:type="dxa"/>
          </w:tcPr>
          <w:p w14:paraId="24929FF5"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or; possibly</w:t>
            </w:r>
          </w:p>
        </w:tc>
      </w:tr>
      <w:tr w:rsidR="00E36DC2" w:rsidRPr="00A85680" w14:paraId="36BF7579" w14:textId="77777777">
        <w:trPr>
          <w:jc w:val="center"/>
        </w:trPr>
        <w:tc>
          <w:tcPr>
            <w:tcW w:w="4140" w:type="dxa"/>
          </w:tcPr>
          <w:p w14:paraId="6DA9074E"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respondent</w:t>
            </w:r>
          </w:p>
        </w:tc>
        <w:tc>
          <w:tcPr>
            <w:tcW w:w="4395" w:type="dxa"/>
          </w:tcPr>
          <w:p w14:paraId="088A2523" w14:textId="77777777" w:rsidR="00E36DC2" w:rsidRPr="00A85680" w:rsidRDefault="00687F3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w:t>
            </w:r>
            <w:r w:rsidR="00E36DC2" w:rsidRPr="00A85680">
              <w:rPr>
                <w:rFonts w:ascii="Verdana" w:hAnsi="Verdana"/>
                <w:b/>
                <w:bCs/>
                <w:sz w:val="19"/>
                <w:szCs w:val="19"/>
                <w:lang w:val="en-GB"/>
              </w:rPr>
              <w:t>espondent</w:t>
            </w:r>
          </w:p>
        </w:tc>
      </w:tr>
      <w:tr w:rsidR="00E36DC2" w:rsidRPr="00A85680" w14:paraId="1F87E509" w14:textId="77777777">
        <w:trPr>
          <w:jc w:val="center"/>
        </w:trPr>
        <w:tc>
          <w:tcPr>
            <w:tcW w:w="4140" w:type="dxa"/>
          </w:tcPr>
          <w:p w14:paraId="6A0A80EA"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režijní</w:t>
            </w:r>
          </w:p>
        </w:tc>
        <w:tc>
          <w:tcPr>
            <w:tcW w:w="4395" w:type="dxa"/>
          </w:tcPr>
          <w:p w14:paraId="300088AB" w14:textId="77777777" w:rsidR="00E36DC2" w:rsidRPr="00A85680" w:rsidRDefault="00A5592D" w:rsidP="00A5592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o</w:t>
            </w:r>
            <w:r w:rsidR="00E36DC2" w:rsidRPr="00A85680">
              <w:rPr>
                <w:rFonts w:ascii="Verdana" w:hAnsi="Verdana"/>
                <w:b/>
                <w:bCs/>
                <w:sz w:val="19"/>
                <w:szCs w:val="19"/>
                <w:lang w:val="en-GB"/>
              </w:rPr>
              <w:t>verhead</w:t>
            </w:r>
            <w:r w:rsidRPr="00A85680">
              <w:rPr>
                <w:rFonts w:ascii="Verdana" w:hAnsi="Verdana"/>
                <w:b/>
                <w:bCs/>
                <w:sz w:val="19"/>
                <w:szCs w:val="19"/>
                <w:lang w:val="en-GB"/>
              </w:rPr>
              <w:t>(</w:t>
            </w:r>
            <w:r w:rsidR="00E36DC2" w:rsidRPr="00A85680">
              <w:rPr>
                <w:rFonts w:ascii="Verdana" w:hAnsi="Verdana"/>
                <w:b/>
                <w:bCs/>
                <w:sz w:val="19"/>
                <w:szCs w:val="19"/>
                <w:lang w:val="en-GB"/>
              </w:rPr>
              <w:t>s</w:t>
            </w:r>
            <w:r w:rsidRPr="00A85680">
              <w:rPr>
                <w:rFonts w:ascii="Verdana" w:hAnsi="Verdana"/>
                <w:b/>
                <w:bCs/>
                <w:sz w:val="19"/>
                <w:szCs w:val="19"/>
                <w:lang w:val="en-GB"/>
              </w:rPr>
              <w:t>)</w:t>
            </w:r>
            <w:r w:rsidR="00E36DC2" w:rsidRPr="00A85680">
              <w:rPr>
                <w:rFonts w:ascii="Verdana" w:hAnsi="Verdana"/>
                <w:b/>
                <w:bCs/>
                <w:sz w:val="19"/>
                <w:szCs w:val="19"/>
                <w:lang w:val="en-GB"/>
              </w:rPr>
              <w:t xml:space="preserve"> </w:t>
            </w:r>
          </w:p>
        </w:tc>
      </w:tr>
      <w:tr w:rsidR="00E36DC2" w:rsidRPr="00A85680" w14:paraId="6957ADB7" w14:textId="77777777">
        <w:trPr>
          <w:jc w:val="center"/>
        </w:trPr>
        <w:tc>
          <w:tcPr>
            <w:tcW w:w="4140" w:type="dxa"/>
          </w:tcPr>
          <w:p w14:paraId="3B6A46BD"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režijní a provozní náklady</w:t>
            </w:r>
          </w:p>
        </w:tc>
        <w:tc>
          <w:tcPr>
            <w:tcW w:w="4395" w:type="dxa"/>
          </w:tcPr>
          <w:p w14:paraId="77288A89"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(management of) overheads and operating costs</w:t>
            </w:r>
          </w:p>
        </w:tc>
      </w:tr>
      <w:tr w:rsidR="00E36DC2" w:rsidRPr="00A85680" w14:paraId="3917297E" w14:textId="77777777">
        <w:trPr>
          <w:jc w:val="center"/>
        </w:trPr>
        <w:tc>
          <w:tcPr>
            <w:tcW w:w="4140" w:type="dxa"/>
          </w:tcPr>
          <w:p w14:paraId="63B040BC"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režijní cena</w:t>
            </w:r>
          </w:p>
        </w:tc>
        <w:tc>
          <w:tcPr>
            <w:tcW w:w="4395" w:type="dxa"/>
          </w:tcPr>
          <w:p w14:paraId="7BB064C7" w14:textId="77777777" w:rsidR="00E36DC2" w:rsidRPr="00A85680" w:rsidRDefault="00E36DC2" w:rsidP="00A5592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cost price</w:t>
            </w:r>
          </w:p>
        </w:tc>
      </w:tr>
      <w:tr w:rsidR="00E36DC2" w:rsidRPr="00A85680" w14:paraId="2A942615" w14:textId="77777777">
        <w:trPr>
          <w:jc w:val="center"/>
        </w:trPr>
        <w:tc>
          <w:tcPr>
            <w:tcW w:w="4140" w:type="dxa"/>
          </w:tcPr>
          <w:p w14:paraId="489FA2B6"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rigorózní</w:t>
            </w:r>
          </w:p>
        </w:tc>
        <w:tc>
          <w:tcPr>
            <w:tcW w:w="4395" w:type="dxa"/>
          </w:tcPr>
          <w:p w14:paraId="2F31F516"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(relating to) rigorosum </w:t>
            </w:r>
            <w:r w:rsidRPr="00A85680">
              <w:rPr>
                <w:rFonts w:ascii="Verdana" w:hAnsi="Verdana"/>
                <w:bCs/>
                <w:sz w:val="19"/>
                <w:szCs w:val="19"/>
                <w:lang w:val="en-GB"/>
              </w:rPr>
              <w:t>(a special type of postgraduate examination resulting in awarding a post-master's and pre-doctoral degree such as JUDr., PhDr., PaedDr., etc. preceding the name)</w:t>
            </w:r>
          </w:p>
        </w:tc>
      </w:tr>
      <w:tr w:rsidR="00E04A9D" w:rsidRPr="00A85680" w14:paraId="45FC43BC" w14:textId="77777777">
        <w:trPr>
          <w:jc w:val="center"/>
        </w:trPr>
        <w:tc>
          <w:tcPr>
            <w:tcW w:w="4140" w:type="dxa"/>
          </w:tcPr>
          <w:p w14:paraId="1085CC59" w14:textId="77777777"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hodnocení rigorózní práce</w:t>
            </w:r>
          </w:p>
        </w:tc>
        <w:tc>
          <w:tcPr>
            <w:tcW w:w="4395" w:type="dxa"/>
          </w:tcPr>
          <w:p w14:paraId="77FD2834" w14:textId="77777777" w:rsidR="00E04A9D" w:rsidRPr="00A85680" w:rsidRDefault="008511C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assessment of a r</w:t>
            </w:r>
            <w:r w:rsidR="00E04A9D" w:rsidRPr="00A85680">
              <w:rPr>
                <w:rFonts w:ascii="Verdana" w:hAnsi="Verdana"/>
                <w:sz w:val="19"/>
                <w:szCs w:val="19"/>
                <w:lang w:val="en-GB"/>
              </w:rPr>
              <w:t>igorosum thesis</w:t>
            </w:r>
          </w:p>
        </w:tc>
      </w:tr>
      <w:tr w:rsidR="00E04A9D" w:rsidRPr="00A85680" w14:paraId="2A3E356F" w14:textId="77777777">
        <w:trPr>
          <w:jc w:val="center"/>
        </w:trPr>
        <w:tc>
          <w:tcPr>
            <w:tcW w:w="4140" w:type="dxa"/>
          </w:tcPr>
          <w:p w14:paraId="79BF4C0D" w14:textId="77777777"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rigorózní řád</w:t>
            </w:r>
          </w:p>
        </w:tc>
        <w:tc>
          <w:tcPr>
            <w:tcW w:w="4395" w:type="dxa"/>
          </w:tcPr>
          <w:p w14:paraId="3AD576E0"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Rigorosum Examination Code</w:t>
            </w:r>
          </w:p>
        </w:tc>
      </w:tr>
      <w:tr w:rsidR="00E04A9D" w:rsidRPr="00A85680" w14:paraId="5839EC25" w14:textId="77777777">
        <w:trPr>
          <w:jc w:val="center"/>
        </w:trPr>
        <w:tc>
          <w:tcPr>
            <w:tcW w:w="4140" w:type="dxa"/>
          </w:tcPr>
          <w:p w14:paraId="2F94B6CC" w14:textId="77777777"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státní rigorózní zkouška</w:t>
            </w:r>
          </w:p>
        </w:tc>
        <w:tc>
          <w:tcPr>
            <w:tcW w:w="4395" w:type="dxa"/>
          </w:tcPr>
          <w:p w14:paraId="773570EB"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State Rigorosum Examination</w:t>
            </w:r>
          </w:p>
        </w:tc>
      </w:tr>
      <w:tr w:rsidR="00E04A9D" w:rsidRPr="00A85680" w14:paraId="5791B5D7" w14:textId="77777777">
        <w:trPr>
          <w:jc w:val="center"/>
        </w:trPr>
        <w:tc>
          <w:tcPr>
            <w:tcW w:w="4140" w:type="dxa"/>
          </w:tcPr>
          <w:p w14:paraId="41251C30" w14:textId="77777777"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zamýšlená rigorózní práce</w:t>
            </w:r>
          </w:p>
        </w:tc>
        <w:tc>
          <w:tcPr>
            <w:tcW w:w="4395" w:type="dxa"/>
          </w:tcPr>
          <w:p w14:paraId="47B7219F"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proposed or intended (Rigorosum) thesis</w:t>
            </w:r>
          </w:p>
        </w:tc>
      </w:tr>
      <w:tr w:rsidR="00E04A9D" w:rsidRPr="00A85680" w14:paraId="1CF2DF06" w14:textId="77777777">
        <w:trPr>
          <w:jc w:val="center"/>
        </w:trPr>
        <w:tc>
          <w:tcPr>
            <w:tcW w:w="4140" w:type="dxa"/>
          </w:tcPr>
          <w:p w14:paraId="0BF9D439" w14:textId="77777777"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zpracování rigorózní práce</w:t>
            </w:r>
          </w:p>
        </w:tc>
        <w:tc>
          <w:tcPr>
            <w:tcW w:w="4395" w:type="dxa"/>
          </w:tcPr>
          <w:p w14:paraId="0A4F3D64"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writing / developing the rigorosum thesis</w:t>
            </w:r>
          </w:p>
        </w:tc>
      </w:tr>
      <w:tr w:rsidR="008056B4" w:rsidRPr="00A85680" w14:paraId="0BD46875" w14:textId="77777777">
        <w:trPr>
          <w:jc w:val="center"/>
        </w:trPr>
        <w:tc>
          <w:tcPr>
            <w:tcW w:w="4140" w:type="dxa"/>
          </w:tcPr>
          <w:p w14:paraId="2C62BDC6" w14:textId="77777777" w:rsidR="008056B4" w:rsidRPr="00AE78F7" w:rsidRDefault="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AE78F7">
              <w:rPr>
                <w:rFonts w:ascii="Verdana" w:hAnsi="Verdana"/>
                <w:b/>
                <w:sz w:val="19"/>
                <w:szCs w:val="19"/>
              </w:rPr>
              <w:t>roční</w:t>
            </w:r>
          </w:p>
        </w:tc>
        <w:tc>
          <w:tcPr>
            <w:tcW w:w="4395" w:type="dxa"/>
          </w:tcPr>
          <w:p w14:paraId="6317318A" w14:textId="77777777" w:rsidR="008056B4" w:rsidRPr="00A85680" w:rsidRDefault="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annual</w:t>
            </w:r>
          </w:p>
        </w:tc>
      </w:tr>
      <w:tr w:rsidR="008056B4" w:rsidRPr="00A85680" w14:paraId="0271E143" w14:textId="77777777">
        <w:trPr>
          <w:jc w:val="center"/>
        </w:trPr>
        <w:tc>
          <w:tcPr>
            <w:tcW w:w="4140" w:type="dxa"/>
          </w:tcPr>
          <w:p w14:paraId="6EB80480" w14:textId="77777777" w:rsidR="008056B4" w:rsidRPr="00AE78F7" w:rsidRDefault="008056B4" w:rsidP="006649A7">
            <w:pPr>
              <w:rPr>
                <w:rFonts w:ascii="Verdana" w:hAnsi="Verdana"/>
                <w:sz w:val="19"/>
                <w:szCs w:val="19"/>
              </w:rPr>
            </w:pPr>
            <w:r w:rsidRPr="00AE78F7">
              <w:rPr>
                <w:rFonts w:ascii="Verdana" w:hAnsi="Verdana"/>
                <w:sz w:val="19"/>
                <w:szCs w:val="19"/>
              </w:rPr>
              <w:t>roční účetní období</w:t>
            </w:r>
          </w:p>
        </w:tc>
        <w:tc>
          <w:tcPr>
            <w:tcW w:w="4395" w:type="dxa"/>
          </w:tcPr>
          <w:p w14:paraId="2491A4F4" w14:textId="77777777" w:rsidR="008056B4" w:rsidRPr="00A85680" w:rsidRDefault="008056B4" w:rsidP="006649A7">
            <w:pPr>
              <w:rPr>
                <w:rFonts w:ascii="Verdana" w:hAnsi="Verdana"/>
                <w:sz w:val="19"/>
                <w:szCs w:val="19"/>
                <w:lang w:val="en-GB"/>
              </w:rPr>
            </w:pPr>
            <w:r w:rsidRPr="00A85680">
              <w:rPr>
                <w:rFonts w:ascii="Verdana" w:hAnsi="Verdana"/>
                <w:sz w:val="19"/>
                <w:szCs w:val="19"/>
                <w:lang w:val="en-GB"/>
              </w:rPr>
              <w:t>annual accounting period</w:t>
            </w:r>
          </w:p>
        </w:tc>
      </w:tr>
      <w:tr w:rsidR="008056B4" w:rsidRPr="00A85680" w14:paraId="6E5633ED" w14:textId="77777777">
        <w:trPr>
          <w:jc w:val="center"/>
        </w:trPr>
        <w:tc>
          <w:tcPr>
            <w:tcW w:w="4140" w:type="dxa"/>
          </w:tcPr>
          <w:p w14:paraId="65DB78CA" w14:textId="77777777" w:rsidR="008056B4" w:rsidRPr="00AE78F7" w:rsidRDefault="008056B4" w:rsidP="006649A7">
            <w:pPr>
              <w:rPr>
                <w:rFonts w:ascii="Verdana" w:hAnsi="Verdana"/>
                <w:sz w:val="19"/>
                <w:szCs w:val="19"/>
              </w:rPr>
            </w:pPr>
            <w:r w:rsidRPr="00AE78F7">
              <w:rPr>
                <w:rFonts w:ascii="Verdana" w:hAnsi="Verdana"/>
                <w:sz w:val="19"/>
                <w:szCs w:val="19"/>
              </w:rPr>
              <w:t>roční účetní závěrka</w:t>
            </w:r>
          </w:p>
        </w:tc>
        <w:tc>
          <w:tcPr>
            <w:tcW w:w="4395" w:type="dxa"/>
          </w:tcPr>
          <w:p w14:paraId="2FB5D918" w14:textId="77777777" w:rsidR="008056B4" w:rsidRPr="00A85680" w:rsidRDefault="008056B4" w:rsidP="006649A7">
            <w:pPr>
              <w:rPr>
                <w:rFonts w:ascii="Verdana" w:hAnsi="Verdana"/>
                <w:sz w:val="19"/>
                <w:szCs w:val="19"/>
                <w:lang w:val="en-GB"/>
              </w:rPr>
            </w:pPr>
            <w:r w:rsidRPr="00A85680">
              <w:rPr>
                <w:rFonts w:ascii="Verdana" w:hAnsi="Verdana"/>
                <w:sz w:val="19"/>
                <w:szCs w:val="19"/>
                <w:lang w:val="en-GB"/>
              </w:rPr>
              <w:t>annual accounts</w:t>
            </w:r>
          </w:p>
        </w:tc>
      </w:tr>
      <w:tr w:rsidR="00AE2D0A" w:rsidRPr="00A85680" w14:paraId="34874458" w14:textId="77777777">
        <w:trPr>
          <w:jc w:val="center"/>
        </w:trPr>
        <w:tc>
          <w:tcPr>
            <w:tcW w:w="4140" w:type="dxa"/>
          </w:tcPr>
          <w:p w14:paraId="7C12EC80" w14:textId="77777777" w:rsidR="00AE2D0A" w:rsidRPr="00AE78F7" w:rsidRDefault="00AE2D0A" w:rsidP="006649A7">
            <w:pPr>
              <w:rPr>
                <w:rFonts w:ascii="Verdana" w:hAnsi="Verdana"/>
                <w:sz w:val="19"/>
                <w:szCs w:val="19"/>
              </w:rPr>
            </w:pPr>
            <w:r w:rsidRPr="00AE78F7">
              <w:rPr>
                <w:rFonts w:ascii="Verdana" w:hAnsi="Verdana"/>
                <w:sz w:val="19"/>
                <w:szCs w:val="19"/>
              </w:rPr>
              <w:t>roční vypořádání daně z přidané hodnoty</w:t>
            </w:r>
          </w:p>
        </w:tc>
        <w:tc>
          <w:tcPr>
            <w:tcW w:w="4395" w:type="dxa"/>
          </w:tcPr>
          <w:p w14:paraId="7D07EFCB" w14:textId="77777777" w:rsidR="00AE2D0A" w:rsidRPr="00A85680" w:rsidRDefault="00AE2D0A" w:rsidP="006649A7">
            <w:pPr>
              <w:rPr>
                <w:rFonts w:ascii="Verdana" w:hAnsi="Verdana"/>
                <w:sz w:val="19"/>
                <w:szCs w:val="19"/>
                <w:lang w:val="en-GB"/>
              </w:rPr>
            </w:pPr>
            <w:r w:rsidRPr="00A85680">
              <w:rPr>
                <w:rFonts w:ascii="Verdana" w:hAnsi="Verdana"/>
                <w:sz w:val="19"/>
                <w:szCs w:val="19"/>
                <w:lang w:val="en-GB"/>
              </w:rPr>
              <w:t>annual settlement of value added tax</w:t>
            </w:r>
          </w:p>
        </w:tc>
      </w:tr>
      <w:tr w:rsidR="00E36DC2" w:rsidRPr="00A85680" w14:paraId="280546D6" w14:textId="77777777">
        <w:trPr>
          <w:jc w:val="center"/>
        </w:trPr>
        <w:tc>
          <w:tcPr>
            <w:tcW w:w="4140" w:type="dxa"/>
          </w:tcPr>
          <w:p w14:paraId="4455B8B6"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rok</w:t>
            </w:r>
          </w:p>
        </w:tc>
        <w:tc>
          <w:tcPr>
            <w:tcW w:w="4395" w:type="dxa"/>
          </w:tcPr>
          <w:p w14:paraId="279C08AB"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year</w:t>
            </w:r>
          </w:p>
        </w:tc>
      </w:tr>
      <w:tr w:rsidR="00E36DC2" w:rsidRPr="00A85680" w14:paraId="6EA8EC13" w14:textId="77777777">
        <w:trPr>
          <w:jc w:val="center"/>
        </w:trPr>
        <w:tc>
          <w:tcPr>
            <w:tcW w:w="4140" w:type="dxa"/>
          </w:tcPr>
          <w:p w14:paraId="6D7B5ADA"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akademický rok</w:t>
            </w:r>
          </w:p>
        </w:tc>
        <w:tc>
          <w:tcPr>
            <w:tcW w:w="4395" w:type="dxa"/>
          </w:tcPr>
          <w:p w14:paraId="3059589A"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academic year</w:t>
            </w:r>
          </w:p>
        </w:tc>
      </w:tr>
      <w:tr w:rsidR="00E36DC2" w:rsidRPr="00A85680" w14:paraId="58B9D14C" w14:textId="77777777">
        <w:trPr>
          <w:jc w:val="center"/>
        </w:trPr>
        <w:tc>
          <w:tcPr>
            <w:tcW w:w="4140" w:type="dxa"/>
          </w:tcPr>
          <w:p w14:paraId="617596D4"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školní rok</w:t>
            </w:r>
          </w:p>
        </w:tc>
        <w:tc>
          <w:tcPr>
            <w:tcW w:w="4395" w:type="dxa"/>
          </w:tcPr>
          <w:p w14:paraId="77281BA7"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school year</w:t>
            </w:r>
          </w:p>
        </w:tc>
      </w:tr>
      <w:tr w:rsidR="00E36DC2" w:rsidRPr="00A85680" w14:paraId="0F0F5885" w14:textId="77777777">
        <w:trPr>
          <w:jc w:val="center"/>
        </w:trPr>
        <w:tc>
          <w:tcPr>
            <w:tcW w:w="4140" w:type="dxa"/>
          </w:tcPr>
          <w:p w14:paraId="6B9F45B8"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rovnost</w:t>
            </w:r>
          </w:p>
        </w:tc>
        <w:tc>
          <w:tcPr>
            <w:tcW w:w="4395" w:type="dxa"/>
          </w:tcPr>
          <w:p w14:paraId="5842A060"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equality; parity </w:t>
            </w:r>
            <w:r w:rsidRPr="00A85680">
              <w:rPr>
                <w:rFonts w:ascii="Verdana" w:hAnsi="Verdana"/>
                <w:bCs/>
                <w:sz w:val="19"/>
                <w:szCs w:val="19"/>
                <w:lang w:val="en-GB"/>
              </w:rPr>
              <w:t>(related to an equal score)</w:t>
            </w:r>
          </w:p>
        </w:tc>
      </w:tr>
      <w:tr w:rsidR="00E04A9D" w:rsidRPr="00A85680" w14:paraId="680C77D1" w14:textId="77777777">
        <w:trPr>
          <w:jc w:val="center"/>
        </w:trPr>
        <w:tc>
          <w:tcPr>
            <w:tcW w:w="4140" w:type="dxa"/>
          </w:tcPr>
          <w:p w14:paraId="5AC3B165" w14:textId="77777777"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narušit rovnost uchazečů</w:t>
            </w:r>
          </w:p>
        </w:tc>
        <w:tc>
          <w:tcPr>
            <w:tcW w:w="4395" w:type="dxa"/>
          </w:tcPr>
          <w:p w14:paraId="207949AF" w14:textId="77777777" w:rsidR="00E04A9D" w:rsidRPr="00A85680" w:rsidRDefault="00E04A9D" w:rsidP="0069322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interfere with the equality of applicants</w:t>
            </w:r>
            <w:r w:rsidR="008511CF" w:rsidRPr="00A85680">
              <w:rPr>
                <w:rFonts w:ascii="Verdana" w:hAnsi="Verdana"/>
                <w:sz w:val="19"/>
                <w:szCs w:val="19"/>
                <w:lang w:val="en-GB"/>
              </w:rPr>
              <w:t xml:space="preserve"> </w:t>
            </w:r>
            <w:r w:rsidRPr="00A85680">
              <w:rPr>
                <w:rFonts w:ascii="Verdana" w:hAnsi="Verdana"/>
                <w:sz w:val="19"/>
                <w:szCs w:val="19"/>
                <w:lang w:val="en-GB"/>
              </w:rPr>
              <w:t>/</w:t>
            </w:r>
            <w:r w:rsidR="008511CF" w:rsidRPr="00A85680">
              <w:rPr>
                <w:rFonts w:ascii="Verdana" w:hAnsi="Verdana"/>
                <w:sz w:val="19"/>
                <w:szCs w:val="19"/>
                <w:lang w:val="en-GB"/>
              </w:rPr>
              <w:t xml:space="preserve"> </w:t>
            </w:r>
            <w:r w:rsidRPr="00A85680">
              <w:rPr>
                <w:rFonts w:ascii="Verdana" w:hAnsi="Verdana"/>
                <w:sz w:val="19"/>
                <w:szCs w:val="19"/>
                <w:lang w:val="en-GB"/>
              </w:rPr>
              <w:t>candidates</w:t>
            </w:r>
          </w:p>
        </w:tc>
      </w:tr>
      <w:tr w:rsidR="00E04A9D" w:rsidRPr="00A85680" w14:paraId="3230BD78" w14:textId="77777777">
        <w:trPr>
          <w:jc w:val="center"/>
        </w:trPr>
        <w:tc>
          <w:tcPr>
            <w:tcW w:w="4140" w:type="dxa"/>
          </w:tcPr>
          <w:p w14:paraId="415D8470" w14:textId="77777777"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při rovnosti hlasů rozhoduje los</w:t>
            </w:r>
          </w:p>
        </w:tc>
        <w:tc>
          <w:tcPr>
            <w:tcW w:w="4395" w:type="dxa"/>
          </w:tcPr>
          <w:p w14:paraId="3BAE8BAA" w14:textId="77777777" w:rsidR="00E04A9D" w:rsidRPr="00A85680" w:rsidRDefault="00E04A9D" w:rsidP="00E9083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drawing lots decides a tied vote; where the numbers of affirmative and negative votes are equal, drawing lots  decides </w:t>
            </w:r>
          </w:p>
        </w:tc>
      </w:tr>
      <w:tr w:rsidR="00E04A9D" w:rsidRPr="00A85680" w14:paraId="13B38769" w14:textId="77777777">
        <w:trPr>
          <w:jc w:val="center"/>
        </w:trPr>
        <w:tc>
          <w:tcPr>
            <w:tcW w:w="4140" w:type="dxa"/>
          </w:tcPr>
          <w:p w14:paraId="12E16DBA" w14:textId="77777777"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rovnost hlasů</w:t>
            </w:r>
          </w:p>
        </w:tc>
        <w:tc>
          <w:tcPr>
            <w:tcW w:w="4395" w:type="dxa"/>
          </w:tcPr>
          <w:p w14:paraId="6D3B36D5" w14:textId="77777777" w:rsidR="00E04A9D" w:rsidRPr="00A85680" w:rsidRDefault="00E04A9D" w:rsidP="0069322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tie vote; equal number of (affirmative and negative) votes</w:t>
            </w:r>
          </w:p>
        </w:tc>
      </w:tr>
      <w:tr w:rsidR="00AE2D0A" w:rsidRPr="00A85680" w14:paraId="5AE21169" w14:textId="77777777">
        <w:trPr>
          <w:jc w:val="center"/>
        </w:trPr>
        <w:tc>
          <w:tcPr>
            <w:tcW w:w="4140" w:type="dxa"/>
          </w:tcPr>
          <w:p w14:paraId="695E8EB3" w14:textId="77777777" w:rsidR="00AE2D0A" w:rsidRPr="00AE78F7" w:rsidRDefault="00AE2D0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AE78F7">
              <w:rPr>
                <w:rFonts w:ascii="Verdana" w:hAnsi="Verdana"/>
                <w:b/>
                <w:sz w:val="19"/>
                <w:szCs w:val="19"/>
              </w:rPr>
              <w:t>rovný</w:t>
            </w:r>
          </w:p>
        </w:tc>
        <w:tc>
          <w:tcPr>
            <w:tcW w:w="4395" w:type="dxa"/>
          </w:tcPr>
          <w:p w14:paraId="6B9554C6" w14:textId="77777777" w:rsidR="00AE2D0A" w:rsidRPr="00A85680" w:rsidRDefault="00AE2D0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equal</w:t>
            </w:r>
          </w:p>
        </w:tc>
      </w:tr>
      <w:tr w:rsidR="00AE2D0A" w:rsidRPr="00A85680" w14:paraId="3C46B305" w14:textId="77777777">
        <w:trPr>
          <w:jc w:val="center"/>
        </w:trPr>
        <w:tc>
          <w:tcPr>
            <w:tcW w:w="4140" w:type="dxa"/>
          </w:tcPr>
          <w:p w14:paraId="2DC2CF20" w14:textId="77777777" w:rsidR="00AE2D0A" w:rsidRPr="00AE78F7" w:rsidRDefault="00AE2D0A" w:rsidP="00E90835">
            <w:pPr>
              <w:rPr>
                <w:rFonts w:ascii="Verdana" w:hAnsi="Verdana"/>
                <w:sz w:val="19"/>
                <w:szCs w:val="19"/>
              </w:rPr>
            </w:pPr>
            <w:r w:rsidRPr="00AE78F7">
              <w:rPr>
                <w:rFonts w:ascii="Verdana" w:hAnsi="Verdana"/>
                <w:sz w:val="19"/>
                <w:szCs w:val="19"/>
              </w:rPr>
              <w:t xml:space="preserve">rovný přístup k přijímacímu řízení </w:t>
            </w:r>
          </w:p>
        </w:tc>
        <w:tc>
          <w:tcPr>
            <w:tcW w:w="4395" w:type="dxa"/>
          </w:tcPr>
          <w:p w14:paraId="2590BA45" w14:textId="77777777" w:rsidR="00AE2D0A" w:rsidRPr="00A85680" w:rsidRDefault="00AE2D0A" w:rsidP="006649A7">
            <w:pPr>
              <w:rPr>
                <w:rFonts w:ascii="Verdana" w:hAnsi="Verdana"/>
                <w:sz w:val="19"/>
                <w:szCs w:val="19"/>
                <w:lang w:val="en-GB"/>
              </w:rPr>
            </w:pPr>
            <w:r w:rsidRPr="00A85680">
              <w:rPr>
                <w:rFonts w:ascii="Verdana" w:hAnsi="Verdana"/>
                <w:sz w:val="19"/>
                <w:szCs w:val="19"/>
                <w:lang w:val="en-GB"/>
              </w:rPr>
              <w:t>equal access to the admissions procedure</w:t>
            </w:r>
          </w:p>
        </w:tc>
      </w:tr>
      <w:tr w:rsidR="00E36DC2" w:rsidRPr="00A85680" w14:paraId="15D9DF39" w14:textId="77777777">
        <w:trPr>
          <w:jc w:val="center"/>
        </w:trPr>
        <w:tc>
          <w:tcPr>
            <w:tcW w:w="4140" w:type="dxa"/>
          </w:tcPr>
          <w:p w14:paraId="7F4EAB5E"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rozdělení</w:t>
            </w:r>
          </w:p>
        </w:tc>
        <w:tc>
          <w:tcPr>
            <w:tcW w:w="4395" w:type="dxa"/>
          </w:tcPr>
          <w:p w14:paraId="08112C37" w14:textId="77777777" w:rsidR="00E36DC2" w:rsidRPr="00A85680" w:rsidRDefault="00E36DC2" w:rsidP="0069322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split; division; partition</w:t>
            </w:r>
          </w:p>
        </w:tc>
      </w:tr>
      <w:tr w:rsidR="00E36DC2" w:rsidRPr="00A85680" w14:paraId="45BDC05C" w14:textId="77777777">
        <w:trPr>
          <w:jc w:val="center"/>
        </w:trPr>
        <w:tc>
          <w:tcPr>
            <w:tcW w:w="4140" w:type="dxa"/>
          </w:tcPr>
          <w:p w14:paraId="62554BBF"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poměrné rozdělení</w:t>
            </w:r>
          </w:p>
        </w:tc>
        <w:tc>
          <w:tcPr>
            <w:tcW w:w="4395" w:type="dxa"/>
          </w:tcPr>
          <w:p w14:paraId="7D47C782"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proportionate split (or division)</w:t>
            </w:r>
          </w:p>
        </w:tc>
      </w:tr>
      <w:tr w:rsidR="00E36DC2" w:rsidRPr="00A85680" w14:paraId="7BF97F1A" w14:textId="77777777">
        <w:trPr>
          <w:jc w:val="center"/>
        </w:trPr>
        <w:tc>
          <w:tcPr>
            <w:tcW w:w="4140" w:type="dxa"/>
          </w:tcPr>
          <w:p w14:paraId="1B896643" w14:textId="289D1139"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rozdělení součásti univerzity</w:t>
            </w:r>
          </w:p>
        </w:tc>
        <w:tc>
          <w:tcPr>
            <w:tcW w:w="4395" w:type="dxa"/>
          </w:tcPr>
          <w:p w14:paraId="0124CDD8" w14:textId="77777777" w:rsidR="00E36DC2" w:rsidRPr="00A85680" w:rsidRDefault="008511CF" w:rsidP="008511C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division of a unit</w:t>
            </w:r>
            <w:r w:rsidR="00E36DC2" w:rsidRPr="00A85680">
              <w:rPr>
                <w:rFonts w:ascii="Verdana" w:hAnsi="Verdana"/>
                <w:sz w:val="19"/>
                <w:szCs w:val="19"/>
                <w:lang w:val="en-GB"/>
              </w:rPr>
              <w:t xml:space="preserve"> of the university</w:t>
            </w:r>
          </w:p>
        </w:tc>
      </w:tr>
      <w:tr w:rsidR="00E36DC2" w:rsidRPr="00A85680" w14:paraId="0CB12E60" w14:textId="77777777">
        <w:trPr>
          <w:jc w:val="center"/>
        </w:trPr>
        <w:tc>
          <w:tcPr>
            <w:tcW w:w="4140" w:type="dxa"/>
          </w:tcPr>
          <w:p w14:paraId="2D8E0C06"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rozdělování</w:t>
            </w:r>
          </w:p>
        </w:tc>
        <w:tc>
          <w:tcPr>
            <w:tcW w:w="4395" w:type="dxa"/>
          </w:tcPr>
          <w:p w14:paraId="3D6FFFB2"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distributing, dividing</w:t>
            </w:r>
            <w:r w:rsidR="008511CF" w:rsidRPr="00A85680">
              <w:rPr>
                <w:rFonts w:ascii="Verdana" w:hAnsi="Verdana"/>
                <w:b/>
                <w:bCs/>
                <w:sz w:val="19"/>
                <w:szCs w:val="19"/>
                <w:lang w:val="en-GB"/>
              </w:rPr>
              <w:t>; allocation</w:t>
            </w:r>
          </w:p>
        </w:tc>
      </w:tr>
      <w:tr w:rsidR="00E36DC2" w:rsidRPr="00A85680" w14:paraId="15C3304D" w14:textId="77777777">
        <w:trPr>
          <w:jc w:val="center"/>
        </w:trPr>
        <w:tc>
          <w:tcPr>
            <w:tcW w:w="4140" w:type="dxa"/>
          </w:tcPr>
          <w:p w14:paraId="044CE322"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rozdělování míst na koleji</w:t>
            </w:r>
          </w:p>
        </w:tc>
        <w:tc>
          <w:tcPr>
            <w:tcW w:w="4395" w:type="dxa"/>
          </w:tcPr>
          <w:p w14:paraId="14B2430E" w14:textId="77777777" w:rsidR="00E36DC2" w:rsidRPr="00A85680" w:rsidRDefault="00E36DC2" w:rsidP="008511C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allocation of places in dormitories </w:t>
            </w:r>
          </w:p>
        </w:tc>
      </w:tr>
      <w:tr w:rsidR="00E36DC2" w:rsidRPr="00A85680" w14:paraId="7722AFF4" w14:textId="77777777">
        <w:trPr>
          <w:jc w:val="center"/>
        </w:trPr>
        <w:tc>
          <w:tcPr>
            <w:tcW w:w="4140" w:type="dxa"/>
          </w:tcPr>
          <w:p w14:paraId="7C20C6FF"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rozdílový</w:t>
            </w:r>
          </w:p>
        </w:tc>
        <w:tc>
          <w:tcPr>
            <w:tcW w:w="4395" w:type="dxa"/>
          </w:tcPr>
          <w:p w14:paraId="107F1A5A"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bridging</w:t>
            </w:r>
          </w:p>
        </w:tc>
      </w:tr>
      <w:tr w:rsidR="00E36DC2" w:rsidRPr="00A85680" w14:paraId="51B02B82" w14:textId="77777777">
        <w:trPr>
          <w:jc w:val="center"/>
        </w:trPr>
        <w:tc>
          <w:tcPr>
            <w:tcW w:w="4140" w:type="dxa"/>
          </w:tcPr>
          <w:p w14:paraId="08C52BDD"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rozdílová zkouška</w:t>
            </w:r>
          </w:p>
        </w:tc>
        <w:tc>
          <w:tcPr>
            <w:tcW w:w="4395" w:type="dxa"/>
          </w:tcPr>
          <w:p w14:paraId="0F307975" w14:textId="77777777" w:rsidR="00E36DC2" w:rsidRPr="00A85680" w:rsidRDefault="00E36DC2" w:rsidP="00E9083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bridging examination</w:t>
            </w:r>
            <w:r w:rsidR="005C2271" w:rsidRPr="00A85680">
              <w:rPr>
                <w:rFonts w:ascii="Verdana" w:hAnsi="Verdana"/>
                <w:sz w:val="19"/>
                <w:szCs w:val="19"/>
                <w:lang w:val="en-GB"/>
              </w:rPr>
              <w:t xml:space="preserve"> </w:t>
            </w:r>
          </w:p>
        </w:tc>
      </w:tr>
      <w:tr w:rsidR="00E36DC2" w:rsidRPr="00A85680" w14:paraId="470069B3" w14:textId="77777777">
        <w:trPr>
          <w:jc w:val="center"/>
        </w:trPr>
        <w:tc>
          <w:tcPr>
            <w:tcW w:w="4140" w:type="dxa"/>
          </w:tcPr>
          <w:p w14:paraId="6E82084B"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rozhodnutí</w:t>
            </w:r>
          </w:p>
        </w:tc>
        <w:tc>
          <w:tcPr>
            <w:tcW w:w="4395" w:type="dxa"/>
          </w:tcPr>
          <w:p w14:paraId="0D851EEF" w14:textId="77777777" w:rsidR="00E36DC2" w:rsidRPr="00A85680" w:rsidRDefault="00E36DC2" w:rsidP="008511C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decision; ruling</w:t>
            </w:r>
          </w:p>
        </w:tc>
      </w:tr>
      <w:tr w:rsidR="00E04A9D" w:rsidRPr="00A85680" w14:paraId="2B4FF58F" w14:textId="77777777">
        <w:trPr>
          <w:jc w:val="center"/>
        </w:trPr>
        <w:tc>
          <w:tcPr>
            <w:tcW w:w="4140" w:type="dxa"/>
          </w:tcPr>
          <w:p w14:paraId="75E3DEAD" w14:textId="77777777"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doručení rozhodnutí</w:t>
            </w:r>
          </w:p>
        </w:tc>
        <w:tc>
          <w:tcPr>
            <w:tcW w:w="4395" w:type="dxa"/>
          </w:tcPr>
          <w:p w14:paraId="41E28D35" w14:textId="77777777" w:rsidR="00E04A9D" w:rsidRPr="00A85680" w:rsidRDefault="00E04A9D" w:rsidP="005C227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delivery of / delivering the decision</w:t>
            </w:r>
          </w:p>
        </w:tc>
      </w:tr>
      <w:tr w:rsidR="00E04A9D" w:rsidRPr="00A85680" w14:paraId="31E348BC" w14:textId="77777777">
        <w:trPr>
          <w:jc w:val="center"/>
        </w:trPr>
        <w:tc>
          <w:tcPr>
            <w:tcW w:w="4140" w:type="dxa"/>
          </w:tcPr>
          <w:p w14:paraId="358C377B" w14:textId="77777777"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konečné rozhodnutí</w:t>
            </w:r>
          </w:p>
        </w:tc>
        <w:tc>
          <w:tcPr>
            <w:tcW w:w="4395" w:type="dxa"/>
          </w:tcPr>
          <w:p w14:paraId="5F393CED"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final decision</w:t>
            </w:r>
          </w:p>
        </w:tc>
      </w:tr>
      <w:tr w:rsidR="00597277" w:rsidRPr="00A85680" w14:paraId="64B5509F" w14:textId="77777777">
        <w:trPr>
          <w:jc w:val="center"/>
        </w:trPr>
        <w:tc>
          <w:tcPr>
            <w:tcW w:w="4140" w:type="dxa"/>
          </w:tcPr>
          <w:p w14:paraId="776A18B4" w14:textId="77777777" w:rsidR="00597277" w:rsidRPr="00AE78F7" w:rsidRDefault="00597277" w:rsidP="005972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napadené rozhodnutí</w:t>
            </w:r>
          </w:p>
        </w:tc>
        <w:tc>
          <w:tcPr>
            <w:tcW w:w="4395" w:type="dxa"/>
          </w:tcPr>
          <w:p w14:paraId="3C42AB60" w14:textId="77777777" w:rsidR="00597277" w:rsidRPr="00A85680" w:rsidRDefault="005972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challenged decision</w:t>
            </w:r>
          </w:p>
        </w:tc>
      </w:tr>
      <w:tr w:rsidR="00E04A9D" w:rsidRPr="00A85680" w14:paraId="4115A02A" w14:textId="77777777">
        <w:trPr>
          <w:jc w:val="center"/>
        </w:trPr>
        <w:tc>
          <w:tcPr>
            <w:tcW w:w="4140" w:type="dxa"/>
          </w:tcPr>
          <w:p w14:paraId="1AE2E04C" w14:textId="77777777"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lastRenderedPageBreak/>
              <w:t>potvrdit rozhodnutí děkana</w:t>
            </w:r>
          </w:p>
        </w:tc>
        <w:tc>
          <w:tcPr>
            <w:tcW w:w="4395" w:type="dxa"/>
          </w:tcPr>
          <w:p w14:paraId="0CC372BE" w14:textId="77777777" w:rsidR="00E04A9D" w:rsidRPr="00A85680" w:rsidRDefault="00E04A9D" w:rsidP="005710A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confirm </w:t>
            </w:r>
            <w:r w:rsidR="005710AF">
              <w:rPr>
                <w:rFonts w:ascii="Verdana" w:hAnsi="Verdana"/>
                <w:sz w:val="19"/>
                <w:szCs w:val="19"/>
                <w:lang w:val="en-GB"/>
              </w:rPr>
              <w:t>/</w:t>
            </w:r>
            <w:r w:rsidRPr="00A85680">
              <w:rPr>
                <w:rFonts w:ascii="Verdana" w:hAnsi="Verdana"/>
                <w:sz w:val="19"/>
                <w:szCs w:val="19"/>
                <w:lang w:val="en-GB"/>
              </w:rPr>
              <w:t xml:space="preserve"> uphold the decision of the Dean</w:t>
            </w:r>
          </w:p>
        </w:tc>
      </w:tr>
      <w:tr w:rsidR="00E04A9D" w:rsidRPr="00A85680" w14:paraId="2E219669" w14:textId="77777777">
        <w:trPr>
          <w:jc w:val="center"/>
        </w:trPr>
        <w:tc>
          <w:tcPr>
            <w:tcW w:w="4140" w:type="dxa"/>
          </w:tcPr>
          <w:p w14:paraId="75AE4D7C" w14:textId="77777777"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při</w:t>
            </w:r>
            <w:r w:rsidR="008511CF" w:rsidRPr="00AE78F7">
              <w:rPr>
                <w:rFonts w:ascii="Verdana" w:hAnsi="Verdana"/>
                <w:sz w:val="19"/>
                <w:szCs w:val="19"/>
              </w:rPr>
              <w:t>j</w:t>
            </w:r>
            <w:r w:rsidRPr="00AE78F7">
              <w:rPr>
                <w:rFonts w:ascii="Verdana" w:hAnsi="Verdana"/>
                <w:sz w:val="19"/>
                <w:szCs w:val="19"/>
              </w:rPr>
              <w:t>mout rozhodnutí</w:t>
            </w:r>
          </w:p>
        </w:tc>
        <w:tc>
          <w:tcPr>
            <w:tcW w:w="4395" w:type="dxa"/>
          </w:tcPr>
          <w:p w14:paraId="3ADF9345" w14:textId="77777777" w:rsidR="00E04A9D" w:rsidRPr="00A85680" w:rsidRDefault="008511CF" w:rsidP="008511C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w:t>
            </w:r>
            <w:r w:rsidR="00E04A9D" w:rsidRPr="00A85680">
              <w:rPr>
                <w:rFonts w:ascii="Verdana" w:hAnsi="Verdana"/>
                <w:sz w:val="19"/>
                <w:szCs w:val="19"/>
                <w:lang w:val="en-GB"/>
              </w:rPr>
              <w:t>ass</w:t>
            </w:r>
            <w:r w:rsidRPr="00A85680">
              <w:rPr>
                <w:rFonts w:ascii="Verdana" w:hAnsi="Verdana"/>
                <w:sz w:val="19"/>
                <w:szCs w:val="19"/>
                <w:lang w:val="en-GB"/>
              </w:rPr>
              <w:t xml:space="preserve"> /adopt </w:t>
            </w:r>
            <w:r w:rsidR="00E04A9D" w:rsidRPr="00A85680">
              <w:rPr>
                <w:rFonts w:ascii="Verdana" w:hAnsi="Verdana"/>
                <w:sz w:val="19"/>
                <w:szCs w:val="19"/>
                <w:lang w:val="en-GB"/>
              </w:rPr>
              <w:t>a decision</w:t>
            </w:r>
          </w:p>
        </w:tc>
      </w:tr>
      <w:tr w:rsidR="00E04A9D" w:rsidRPr="00A85680" w14:paraId="4DC42F13" w14:textId="77777777">
        <w:trPr>
          <w:jc w:val="center"/>
        </w:trPr>
        <w:tc>
          <w:tcPr>
            <w:tcW w:w="4140" w:type="dxa"/>
          </w:tcPr>
          <w:p w14:paraId="5993F38A" w14:textId="77777777"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rozhodnutí děkana</w:t>
            </w:r>
          </w:p>
        </w:tc>
        <w:tc>
          <w:tcPr>
            <w:tcW w:w="4395" w:type="dxa"/>
          </w:tcPr>
          <w:p w14:paraId="1BF2D438" w14:textId="77777777" w:rsidR="00E04A9D" w:rsidRPr="00A85680" w:rsidRDefault="00E04A9D" w:rsidP="008511C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Dean's decision</w:t>
            </w:r>
          </w:p>
        </w:tc>
      </w:tr>
      <w:tr w:rsidR="00AE2D0A" w:rsidRPr="00A85680" w14:paraId="26705AF7" w14:textId="77777777">
        <w:trPr>
          <w:jc w:val="center"/>
        </w:trPr>
        <w:tc>
          <w:tcPr>
            <w:tcW w:w="4140" w:type="dxa"/>
          </w:tcPr>
          <w:p w14:paraId="7A4ED7B9" w14:textId="716241D6" w:rsidR="00AE2D0A" w:rsidRPr="00AE78F7" w:rsidRDefault="00AB6C7F" w:rsidP="006649A7">
            <w:pPr>
              <w:rPr>
                <w:rFonts w:ascii="Verdana" w:hAnsi="Verdana"/>
                <w:sz w:val="19"/>
                <w:szCs w:val="19"/>
              </w:rPr>
            </w:pPr>
            <w:r>
              <w:rPr>
                <w:rFonts w:ascii="Verdana" w:hAnsi="Verdana"/>
                <w:sz w:val="19"/>
                <w:szCs w:val="19"/>
              </w:rPr>
              <w:t>r</w:t>
            </w:r>
            <w:r w:rsidRPr="00AE78F7">
              <w:rPr>
                <w:rFonts w:ascii="Verdana" w:hAnsi="Verdana"/>
                <w:sz w:val="19"/>
                <w:szCs w:val="19"/>
              </w:rPr>
              <w:t xml:space="preserve">ozhodnutí </w:t>
            </w:r>
            <w:r w:rsidR="00AE2D0A" w:rsidRPr="00AE78F7">
              <w:rPr>
                <w:rFonts w:ascii="Verdana" w:hAnsi="Verdana"/>
                <w:sz w:val="19"/>
                <w:szCs w:val="19"/>
              </w:rPr>
              <w:t>je vykonatelné nabytím právní moci</w:t>
            </w:r>
          </w:p>
        </w:tc>
        <w:tc>
          <w:tcPr>
            <w:tcW w:w="4395" w:type="dxa"/>
          </w:tcPr>
          <w:p w14:paraId="3DB6BCA8" w14:textId="77777777" w:rsidR="00AE2D0A" w:rsidRPr="00A85680" w:rsidRDefault="00AE2D0A" w:rsidP="006649A7">
            <w:pPr>
              <w:rPr>
                <w:rFonts w:ascii="Verdana" w:hAnsi="Verdana"/>
                <w:sz w:val="19"/>
                <w:szCs w:val="19"/>
                <w:lang w:val="en-GB"/>
              </w:rPr>
            </w:pPr>
            <w:r w:rsidRPr="00A85680">
              <w:rPr>
                <w:rFonts w:ascii="Verdana" w:hAnsi="Verdana"/>
                <w:sz w:val="19"/>
                <w:szCs w:val="19"/>
                <w:lang w:val="en-GB"/>
              </w:rPr>
              <w:t xml:space="preserve">The decision is enforceable on the date of </w:t>
            </w:r>
            <w:r w:rsidR="00693225">
              <w:rPr>
                <w:rFonts w:ascii="Verdana" w:hAnsi="Verdana"/>
                <w:sz w:val="19"/>
                <w:szCs w:val="19"/>
                <w:lang w:val="en-GB"/>
              </w:rPr>
              <w:t xml:space="preserve">its </w:t>
            </w:r>
            <w:r w:rsidRPr="00A85680">
              <w:rPr>
                <w:rFonts w:ascii="Verdana" w:hAnsi="Verdana"/>
                <w:sz w:val="19"/>
                <w:szCs w:val="19"/>
                <w:lang w:val="en-GB"/>
              </w:rPr>
              <w:t>coming into legal force</w:t>
            </w:r>
            <w:r w:rsidR="00693225">
              <w:rPr>
                <w:rFonts w:ascii="Verdana" w:hAnsi="Verdana"/>
                <w:sz w:val="19"/>
                <w:szCs w:val="19"/>
                <w:lang w:val="en-GB"/>
              </w:rPr>
              <w:t xml:space="preserve"> / on the date of its becoming legally effective</w:t>
            </w:r>
          </w:p>
        </w:tc>
      </w:tr>
      <w:tr w:rsidR="00302814" w:rsidRPr="00A85680" w14:paraId="7D1BE7DA" w14:textId="77777777">
        <w:trPr>
          <w:jc w:val="center"/>
        </w:trPr>
        <w:tc>
          <w:tcPr>
            <w:tcW w:w="4140" w:type="dxa"/>
          </w:tcPr>
          <w:p w14:paraId="3F5E78B7" w14:textId="77777777" w:rsidR="00302814" w:rsidRPr="00AE78F7" w:rsidRDefault="00302814" w:rsidP="00F84595">
            <w:pPr>
              <w:shd w:val="clear" w:color="auto" w:fill="FFFFFF" w:themeFill="background1"/>
              <w:rPr>
                <w:rFonts w:ascii="Verdana" w:hAnsi="Verdana"/>
                <w:sz w:val="19"/>
                <w:szCs w:val="19"/>
              </w:rPr>
            </w:pPr>
            <w:r w:rsidRPr="00AE78F7">
              <w:rPr>
                <w:rFonts w:ascii="Verdana" w:hAnsi="Verdana"/>
                <w:sz w:val="19"/>
                <w:szCs w:val="19"/>
              </w:rPr>
              <w:t>rozhodnutí o nepřijetí ke studiu</w:t>
            </w:r>
          </w:p>
        </w:tc>
        <w:tc>
          <w:tcPr>
            <w:tcW w:w="4395" w:type="dxa"/>
          </w:tcPr>
          <w:p w14:paraId="2649ED28" w14:textId="77777777" w:rsidR="00302814" w:rsidRPr="00A85680" w:rsidRDefault="00302814" w:rsidP="00693225">
            <w:pPr>
              <w:shd w:val="clear" w:color="auto" w:fill="FFFFFF" w:themeFill="background1"/>
              <w:rPr>
                <w:rFonts w:ascii="Verdana" w:hAnsi="Verdana"/>
                <w:sz w:val="19"/>
                <w:szCs w:val="19"/>
                <w:lang w:val="en-GB"/>
              </w:rPr>
            </w:pPr>
            <w:r w:rsidRPr="00A85680">
              <w:rPr>
                <w:rFonts w:ascii="Verdana" w:hAnsi="Verdana"/>
                <w:sz w:val="19"/>
                <w:szCs w:val="19"/>
                <w:lang w:val="en-GB"/>
              </w:rPr>
              <w:t>decision o</w:t>
            </w:r>
            <w:r w:rsidR="00693225">
              <w:rPr>
                <w:rFonts w:ascii="Verdana" w:hAnsi="Verdana"/>
                <w:sz w:val="19"/>
                <w:szCs w:val="19"/>
                <w:lang w:val="en-GB"/>
              </w:rPr>
              <w:t>n</w:t>
            </w:r>
            <w:r w:rsidRPr="00A85680">
              <w:rPr>
                <w:rFonts w:ascii="Verdana" w:hAnsi="Verdana"/>
                <w:sz w:val="19"/>
                <w:szCs w:val="19"/>
                <w:lang w:val="en-GB"/>
              </w:rPr>
              <w:t xml:space="preserve"> non-admission</w:t>
            </w:r>
          </w:p>
        </w:tc>
      </w:tr>
      <w:tr w:rsidR="00E04A9D" w:rsidRPr="00A85680" w14:paraId="5EBF4093" w14:textId="77777777">
        <w:trPr>
          <w:jc w:val="center"/>
        </w:trPr>
        <w:tc>
          <w:tcPr>
            <w:tcW w:w="4140" w:type="dxa"/>
          </w:tcPr>
          <w:p w14:paraId="329A8B9C" w14:textId="77777777"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rozhodnutí o přijetí ke studiu</w:t>
            </w:r>
          </w:p>
        </w:tc>
        <w:tc>
          <w:tcPr>
            <w:tcW w:w="4395" w:type="dxa"/>
          </w:tcPr>
          <w:p w14:paraId="6DEAAB6C"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decision on admission to study</w:t>
            </w:r>
          </w:p>
        </w:tc>
      </w:tr>
      <w:tr w:rsidR="00071AF6" w:rsidRPr="00A85680" w14:paraId="05E82210" w14:textId="77777777">
        <w:trPr>
          <w:jc w:val="center"/>
        </w:trPr>
        <w:tc>
          <w:tcPr>
            <w:tcW w:w="4140" w:type="dxa"/>
          </w:tcPr>
          <w:p w14:paraId="6A1D286F" w14:textId="3763EC40" w:rsidR="00071AF6" w:rsidRPr="00AE78F7" w:rsidRDefault="00AB6C7F" w:rsidP="00071AF6">
            <w:pPr>
              <w:contextualSpacing/>
              <w:rPr>
                <w:rFonts w:ascii="Verdana" w:hAnsi="Verdana"/>
                <w:sz w:val="19"/>
                <w:szCs w:val="19"/>
              </w:rPr>
            </w:pPr>
            <w:r>
              <w:rPr>
                <w:rFonts w:ascii="Verdana" w:hAnsi="Verdana" w:cs="Open Sans"/>
                <w:sz w:val="19"/>
                <w:szCs w:val="19"/>
              </w:rPr>
              <w:t>r</w:t>
            </w:r>
            <w:r w:rsidRPr="00AE78F7">
              <w:rPr>
                <w:rFonts w:ascii="Verdana" w:hAnsi="Verdana" w:cs="Open Sans"/>
                <w:sz w:val="19"/>
                <w:szCs w:val="19"/>
              </w:rPr>
              <w:t xml:space="preserve">ozhodnutí </w:t>
            </w:r>
            <w:r w:rsidR="00071AF6" w:rsidRPr="00AE78F7">
              <w:rPr>
                <w:rFonts w:ascii="Verdana" w:hAnsi="Verdana" w:cs="Open Sans"/>
                <w:sz w:val="19"/>
                <w:szCs w:val="19"/>
              </w:rPr>
              <w:t>obsahuje výrokovou část, odůvodnění a poučení studenta o možnosti podat odvolání</w:t>
            </w:r>
          </w:p>
        </w:tc>
        <w:tc>
          <w:tcPr>
            <w:tcW w:w="4395" w:type="dxa"/>
          </w:tcPr>
          <w:p w14:paraId="7BA50CC7" w14:textId="77777777" w:rsidR="00071AF6" w:rsidRPr="00A85680" w:rsidRDefault="00071AF6" w:rsidP="005710AF">
            <w:pPr>
              <w:contextualSpacing/>
              <w:rPr>
                <w:rFonts w:ascii="Verdana" w:hAnsi="Verdana"/>
                <w:sz w:val="19"/>
                <w:szCs w:val="19"/>
                <w:lang w:val="en-GB"/>
              </w:rPr>
            </w:pPr>
            <w:r w:rsidRPr="00A85680">
              <w:rPr>
                <w:rFonts w:ascii="Verdana" w:hAnsi="Verdana" w:cs="Open Sans"/>
                <w:sz w:val="19"/>
                <w:szCs w:val="19"/>
                <w:lang w:val="en-GB"/>
              </w:rPr>
              <w:t xml:space="preserve">The decision contains a </w:t>
            </w:r>
            <w:r w:rsidR="00693225">
              <w:rPr>
                <w:rFonts w:ascii="Verdana" w:hAnsi="Verdana" w:cs="Open Sans"/>
                <w:sz w:val="19"/>
                <w:szCs w:val="19"/>
                <w:lang w:val="en-GB"/>
              </w:rPr>
              <w:t>holding</w:t>
            </w:r>
            <w:r w:rsidRPr="00A85680">
              <w:rPr>
                <w:rFonts w:ascii="Verdana" w:hAnsi="Verdana" w:cs="Open Sans"/>
                <w:sz w:val="19"/>
                <w:szCs w:val="19"/>
                <w:lang w:val="en-GB"/>
              </w:rPr>
              <w:t xml:space="preserve">, reasoning, and the </w:t>
            </w:r>
            <w:r w:rsidR="00693225">
              <w:rPr>
                <w:rFonts w:ascii="Verdana" w:hAnsi="Verdana" w:cs="Open Sans"/>
                <w:sz w:val="19"/>
                <w:szCs w:val="19"/>
                <w:lang w:val="en-GB"/>
              </w:rPr>
              <w:t xml:space="preserve">advice </w:t>
            </w:r>
            <w:r w:rsidRPr="00A85680">
              <w:rPr>
                <w:rFonts w:ascii="Verdana" w:hAnsi="Verdana" w:cs="Open Sans"/>
                <w:sz w:val="19"/>
                <w:szCs w:val="19"/>
                <w:lang w:val="en-GB"/>
              </w:rPr>
              <w:t>of the right to appeal.</w:t>
            </w:r>
          </w:p>
        </w:tc>
      </w:tr>
      <w:tr w:rsidR="00E04A9D" w:rsidRPr="00A85680" w14:paraId="6980C44F" w14:textId="77777777">
        <w:trPr>
          <w:jc w:val="center"/>
        </w:trPr>
        <w:tc>
          <w:tcPr>
            <w:tcW w:w="4140" w:type="dxa"/>
          </w:tcPr>
          <w:p w14:paraId="356F655A" w14:textId="77777777"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rozhodnutí v disciplinárním řízení vydává děkan</w:t>
            </w:r>
          </w:p>
        </w:tc>
        <w:tc>
          <w:tcPr>
            <w:tcW w:w="4395" w:type="dxa"/>
          </w:tcPr>
          <w:p w14:paraId="0D90079D" w14:textId="77777777" w:rsidR="00E04A9D" w:rsidRPr="00A85680" w:rsidRDefault="00E04A9D" w:rsidP="005972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decision in disciplinary proceedings </w:t>
            </w:r>
            <w:r w:rsidR="00597277" w:rsidRPr="00A85680">
              <w:rPr>
                <w:rFonts w:ascii="Verdana" w:hAnsi="Verdana"/>
                <w:sz w:val="19"/>
                <w:szCs w:val="19"/>
                <w:lang w:val="en-GB"/>
              </w:rPr>
              <w:t xml:space="preserve">is </w:t>
            </w:r>
            <w:r w:rsidRPr="00A85680">
              <w:rPr>
                <w:rFonts w:ascii="Verdana" w:hAnsi="Verdana"/>
                <w:sz w:val="19"/>
                <w:szCs w:val="19"/>
                <w:lang w:val="en-GB"/>
              </w:rPr>
              <w:t>issued by the Dean</w:t>
            </w:r>
          </w:p>
        </w:tc>
      </w:tr>
      <w:tr w:rsidR="00071AF6" w:rsidRPr="00A85680" w14:paraId="3A336BEA" w14:textId="77777777">
        <w:trPr>
          <w:jc w:val="center"/>
        </w:trPr>
        <w:tc>
          <w:tcPr>
            <w:tcW w:w="4140" w:type="dxa"/>
          </w:tcPr>
          <w:p w14:paraId="0BF80656" w14:textId="77777777" w:rsidR="00071AF6" w:rsidRPr="00AE78F7" w:rsidRDefault="00071AF6" w:rsidP="00071AF6">
            <w:pPr>
              <w:contextualSpacing/>
              <w:rPr>
                <w:rFonts w:ascii="Verdana" w:hAnsi="Verdana"/>
                <w:sz w:val="19"/>
                <w:szCs w:val="19"/>
              </w:rPr>
            </w:pPr>
            <w:r w:rsidRPr="00AE78F7">
              <w:rPr>
                <w:rFonts w:ascii="Verdana" w:hAnsi="Verdana"/>
                <w:sz w:val="19"/>
                <w:szCs w:val="19"/>
              </w:rPr>
              <w:t>rozhodnutí ve věci</w:t>
            </w:r>
          </w:p>
        </w:tc>
        <w:tc>
          <w:tcPr>
            <w:tcW w:w="4395" w:type="dxa"/>
          </w:tcPr>
          <w:p w14:paraId="4517B97B" w14:textId="77777777" w:rsidR="00071AF6" w:rsidRPr="00A85680" w:rsidRDefault="00071AF6" w:rsidP="00071AF6">
            <w:pPr>
              <w:contextualSpacing/>
              <w:rPr>
                <w:rFonts w:ascii="Verdana" w:hAnsi="Verdana"/>
                <w:sz w:val="19"/>
                <w:szCs w:val="19"/>
                <w:lang w:val="en-GB"/>
              </w:rPr>
            </w:pPr>
            <w:r w:rsidRPr="00A85680">
              <w:rPr>
                <w:rFonts w:ascii="Verdana" w:hAnsi="Verdana"/>
                <w:sz w:val="19"/>
                <w:szCs w:val="19"/>
                <w:lang w:val="en-GB"/>
              </w:rPr>
              <w:t>decision on merits</w:t>
            </w:r>
          </w:p>
        </w:tc>
      </w:tr>
      <w:tr w:rsidR="00E04A9D" w:rsidRPr="00A85680" w14:paraId="69A3BF91" w14:textId="77777777">
        <w:trPr>
          <w:jc w:val="center"/>
        </w:trPr>
        <w:tc>
          <w:tcPr>
            <w:tcW w:w="4140" w:type="dxa"/>
          </w:tcPr>
          <w:p w14:paraId="61BFCDBE" w14:textId="77777777"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vadné rozhodnutí</w:t>
            </w:r>
          </w:p>
        </w:tc>
        <w:tc>
          <w:tcPr>
            <w:tcW w:w="4395" w:type="dxa"/>
          </w:tcPr>
          <w:p w14:paraId="1644D4C8" w14:textId="77777777" w:rsidR="00E04A9D" w:rsidRPr="00A85680" w:rsidRDefault="005972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defective</w:t>
            </w:r>
            <w:r w:rsidR="00E04A9D" w:rsidRPr="00A85680">
              <w:rPr>
                <w:rFonts w:ascii="Verdana" w:hAnsi="Verdana"/>
                <w:sz w:val="19"/>
                <w:szCs w:val="19"/>
                <w:lang w:val="en-GB"/>
              </w:rPr>
              <w:t xml:space="preserve"> decision; faulty / erroneous decision</w:t>
            </w:r>
          </w:p>
        </w:tc>
      </w:tr>
      <w:tr w:rsidR="00E04A9D" w:rsidRPr="00A85680" w14:paraId="3368C609" w14:textId="77777777">
        <w:trPr>
          <w:jc w:val="center"/>
        </w:trPr>
        <w:tc>
          <w:tcPr>
            <w:tcW w:w="4140" w:type="dxa"/>
          </w:tcPr>
          <w:p w14:paraId="49F8FF62" w14:textId="77777777"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vydat rozhodnutí</w:t>
            </w:r>
          </w:p>
        </w:tc>
        <w:tc>
          <w:tcPr>
            <w:tcW w:w="4395" w:type="dxa"/>
          </w:tcPr>
          <w:p w14:paraId="706A270B" w14:textId="77777777" w:rsidR="00E04A9D" w:rsidRPr="00A85680" w:rsidRDefault="00E04A9D" w:rsidP="005972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issue a decision</w:t>
            </w:r>
          </w:p>
        </w:tc>
      </w:tr>
      <w:tr w:rsidR="00E04A9D" w:rsidRPr="00A85680" w14:paraId="7CD44F29" w14:textId="77777777">
        <w:trPr>
          <w:jc w:val="center"/>
        </w:trPr>
        <w:tc>
          <w:tcPr>
            <w:tcW w:w="4140" w:type="dxa"/>
          </w:tcPr>
          <w:p w14:paraId="5582169E" w14:textId="77777777"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vyhotovit rozhodnutí písemně</w:t>
            </w:r>
          </w:p>
        </w:tc>
        <w:tc>
          <w:tcPr>
            <w:tcW w:w="4395" w:type="dxa"/>
          </w:tcPr>
          <w:p w14:paraId="7AAA92F2" w14:textId="77777777" w:rsidR="00E04A9D" w:rsidRPr="00A85680" w:rsidRDefault="00252DE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execute</w:t>
            </w:r>
            <w:r w:rsidR="00E04A9D" w:rsidRPr="00A85680">
              <w:rPr>
                <w:rFonts w:ascii="Verdana" w:hAnsi="Verdana"/>
                <w:sz w:val="19"/>
                <w:szCs w:val="19"/>
                <w:lang w:val="en-GB"/>
              </w:rPr>
              <w:t xml:space="preserve"> a decision in writing</w:t>
            </w:r>
          </w:p>
        </w:tc>
      </w:tr>
      <w:tr w:rsidR="00E04A9D" w:rsidRPr="00A85680" w14:paraId="0A89DEDD" w14:textId="77777777">
        <w:trPr>
          <w:jc w:val="center"/>
        </w:trPr>
        <w:tc>
          <w:tcPr>
            <w:tcW w:w="4140" w:type="dxa"/>
          </w:tcPr>
          <w:p w14:paraId="77EDE4D5" w14:textId="77777777"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změnit rozhodnutí</w:t>
            </w:r>
          </w:p>
        </w:tc>
        <w:tc>
          <w:tcPr>
            <w:tcW w:w="4395" w:type="dxa"/>
          </w:tcPr>
          <w:p w14:paraId="7C70B2D7" w14:textId="77777777" w:rsidR="00E04A9D" w:rsidRPr="00A85680" w:rsidRDefault="00E04A9D" w:rsidP="005972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change / alter a decision</w:t>
            </w:r>
          </w:p>
        </w:tc>
      </w:tr>
      <w:tr w:rsidR="00E04A9D" w:rsidRPr="00A85680" w14:paraId="55595FB5" w14:textId="77777777">
        <w:trPr>
          <w:jc w:val="center"/>
        </w:trPr>
        <w:tc>
          <w:tcPr>
            <w:tcW w:w="4140" w:type="dxa"/>
          </w:tcPr>
          <w:p w14:paraId="66378865" w14:textId="77777777"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zrušit rozhodnutí</w:t>
            </w:r>
          </w:p>
        </w:tc>
        <w:tc>
          <w:tcPr>
            <w:tcW w:w="4395" w:type="dxa"/>
          </w:tcPr>
          <w:p w14:paraId="7B7868CC"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cancel /</w:t>
            </w:r>
            <w:r w:rsidR="00252DE5">
              <w:rPr>
                <w:rFonts w:ascii="Verdana" w:hAnsi="Verdana"/>
                <w:sz w:val="19"/>
                <w:szCs w:val="19"/>
                <w:lang w:val="en-GB"/>
              </w:rPr>
              <w:t xml:space="preserve"> </w:t>
            </w:r>
            <w:r w:rsidRPr="00A85680">
              <w:rPr>
                <w:rFonts w:ascii="Verdana" w:hAnsi="Verdana"/>
                <w:sz w:val="19"/>
                <w:szCs w:val="19"/>
                <w:lang w:val="en-GB"/>
              </w:rPr>
              <w:t>revoke a decision</w:t>
            </w:r>
          </w:p>
        </w:tc>
      </w:tr>
      <w:tr w:rsidR="00E04A9D" w:rsidRPr="00A85680" w14:paraId="5B2777A7" w14:textId="77777777">
        <w:trPr>
          <w:jc w:val="center"/>
        </w:trPr>
        <w:tc>
          <w:tcPr>
            <w:tcW w:w="4140" w:type="dxa"/>
          </w:tcPr>
          <w:p w14:paraId="60B9777F" w14:textId="77777777"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zveřejnění rozhodnutí</w:t>
            </w:r>
          </w:p>
        </w:tc>
        <w:tc>
          <w:tcPr>
            <w:tcW w:w="4395" w:type="dxa"/>
          </w:tcPr>
          <w:p w14:paraId="462A2DAF"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publication of the decision / publishing a decision</w:t>
            </w:r>
          </w:p>
        </w:tc>
      </w:tr>
      <w:tr w:rsidR="00AE2D0A" w:rsidRPr="00A85680" w14:paraId="2CBA2816" w14:textId="77777777">
        <w:trPr>
          <w:jc w:val="center"/>
        </w:trPr>
        <w:tc>
          <w:tcPr>
            <w:tcW w:w="4140" w:type="dxa"/>
          </w:tcPr>
          <w:p w14:paraId="14261CC9" w14:textId="77777777" w:rsidR="00AE2D0A" w:rsidRPr="00AE78F7" w:rsidRDefault="00AE2D0A" w:rsidP="00AE2D0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rozhodný</w:t>
            </w:r>
          </w:p>
        </w:tc>
        <w:tc>
          <w:tcPr>
            <w:tcW w:w="4395" w:type="dxa"/>
          </w:tcPr>
          <w:p w14:paraId="152AF9B4" w14:textId="77777777" w:rsidR="00AE2D0A" w:rsidRPr="00A85680" w:rsidRDefault="00AE2D0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relevant</w:t>
            </w:r>
          </w:p>
        </w:tc>
      </w:tr>
      <w:tr w:rsidR="00252DE5" w:rsidRPr="00A85680" w14:paraId="03FD55C5" w14:textId="77777777">
        <w:trPr>
          <w:jc w:val="center"/>
        </w:trPr>
        <w:tc>
          <w:tcPr>
            <w:tcW w:w="4140" w:type="dxa"/>
          </w:tcPr>
          <w:p w14:paraId="7CA0A895" w14:textId="77777777" w:rsidR="00252DE5" w:rsidRPr="00252DE5" w:rsidRDefault="00252DE5" w:rsidP="00AE2D0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252DE5">
              <w:rPr>
                <w:rFonts w:ascii="Verdana" w:hAnsi="Verdana"/>
                <w:bCs/>
                <w:sz w:val="19"/>
                <w:szCs w:val="19"/>
              </w:rPr>
              <w:t>rozhodné datum</w:t>
            </w:r>
          </w:p>
        </w:tc>
        <w:tc>
          <w:tcPr>
            <w:tcW w:w="4395" w:type="dxa"/>
          </w:tcPr>
          <w:p w14:paraId="3A705F1B" w14:textId="77777777" w:rsidR="00252DE5" w:rsidRPr="00252DE5" w:rsidRDefault="00252DE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252DE5">
              <w:rPr>
                <w:rFonts w:ascii="Verdana" w:hAnsi="Verdana"/>
                <w:bCs/>
                <w:sz w:val="19"/>
                <w:szCs w:val="19"/>
                <w:lang w:val="en-GB"/>
              </w:rPr>
              <w:t>relevant date</w:t>
            </w:r>
          </w:p>
        </w:tc>
      </w:tr>
      <w:tr w:rsidR="00AE2D0A" w:rsidRPr="00A85680" w14:paraId="2D9503BF" w14:textId="77777777">
        <w:trPr>
          <w:jc w:val="center"/>
        </w:trPr>
        <w:tc>
          <w:tcPr>
            <w:tcW w:w="4140" w:type="dxa"/>
          </w:tcPr>
          <w:p w14:paraId="28D01A92" w14:textId="77777777" w:rsidR="00AE2D0A" w:rsidRPr="00AE78F7" w:rsidRDefault="00AE2D0A" w:rsidP="006649A7">
            <w:pPr>
              <w:rPr>
                <w:rFonts w:ascii="Verdana" w:hAnsi="Verdana"/>
                <w:snapToGrid w:val="0"/>
                <w:sz w:val="19"/>
                <w:szCs w:val="19"/>
              </w:rPr>
            </w:pPr>
            <w:r w:rsidRPr="00AE78F7">
              <w:rPr>
                <w:rFonts w:ascii="Verdana" w:hAnsi="Verdana"/>
                <w:snapToGrid w:val="0"/>
                <w:sz w:val="19"/>
                <w:szCs w:val="19"/>
              </w:rPr>
              <w:t>rozhodné údaje</w:t>
            </w:r>
          </w:p>
        </w:tc>
        <w:tc>
          <w:tcPr>
            <w:tcW w:w="4395" w:type="dxa"/>
          </w:tcPr>
          <w:p w14:paraId="529808C3" w14:textId="77777777" w:rsidR="00AE2D0A" w:rsidRPr="00A85680" w:rsidRDefault="00AE2D0A" w:rsidP="006649A7">
            <w:pPr>
              <w:rPr>
                <w:rFonts w:ascii="Verdana" w:hAnsi="Verdana"/>
                <w:snapToGrid w:val="0"/>
                <w:sz w:val="19"/>
                <w:szCs w:val="19"/>
                <w:lang w:val="en-GB"/>
              </w:rPr>
            </w:pPr>
            <w:r w:rsidRPr="00A85680">
              <w:rPr>
                <w:rFonts w:ascii="Verdana" w:hAnsi="Verdana"/>
                <w:snapToGrid w:val="0"/>
                <w:sz w:val="19"/>
                <w:szCs w:val="19"/>
                <w:lang w:val="en-GB"/>
              </w:rPr>
              <w:t>relevant data</w:t>
            </w:r>
          </w:p>
        </w:tc>
      </w:tr>
      <w:tr w:rsidR="00F0419B" w:rsidRPr="00A85680" w14:paraId="7269F988" w14:textId="77777777">
        <w:trPr>
          <w:jc w:val="center"/>
        </w:trPr>
        <w:tc>
          <w:tcPr>
            <w:tcW w:w="4140" w:type="dxa"/>
          </w:tcPr>
          <w:p w14:paraId="48BD873C" w14:textId="77777777" w:rsidR="00F0419B" w:rsidRPr="00BD7E0D" w:rsidRDefault="00F0419B" w:rsidP="003D6D7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F0419B">
              <w:rPr>
                <w:rFonts w:ascii="Verdana" w:hAnsi="Verdana"/>
                <w:b/>
                <w:sz w:val="19"/>
                <w:szCs w:val="19"/>
              </w:rPr>
              <w:t>rozhodovat</w:t>
            </w:r>
            <w:r>
              <w:rPr>
                <w:rFonts w:ascii="Verdana" w:hAnsi="Verdana"/>
                <w:b/>
                <w:sz w:val="19"/>
                <w:szCs w:val="19"/>
              </w:rPr>
              <w:t xml:space="preserve"> </w:t>
            </w:r>
            <w:r w:rsidRPr="00F0419B">
              <w:rPr>
                <w:rFonts w:ascii="Verdana" w:hAnsi="Verdana"/>
                <w:b/>
                <w:sz w:val="19"/>
                <w:szCs w:val="19"/>
              </w:rPr>
              <w:t>distančně</w:t>
            </w:r>
          </w:p>
        </w:tc>
        <w:tc>
          <w:tcPr>
            <w:tcW w:w="4395" w:type="dxa"/>
          </w:tcPr>
          <w:p w14:paraId="29F9E243" w14:textId="77777777" w:rsidR="00F0419B" w:rsidRPr="00F0419B" w:rsidRDefault="00F0419B" w:rsidP="003D6D7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F0419B">
              <w:rPr>
                <w:rFonts w:ascii="Verdana" w:hAnsi="Verdana"/>
                <w:b/>
                <w:sz w:val="19"/>
                <w:szCs w:val="19"/>
                <w:lang w:val="en-GB"/>
              </w:rPr>
              <w:t>make decisions / decide remotely</w:t>
            </w:r>
          </w:p>
        </w:tc>
      </w:tr>
      <w:tr w:rsidR="005D731A" w:rsidRPr="00A85680" w14:paraId="3C41B5ED" w14:textId="77777777">
        <w:trPr>
          <w:jc w:val="center"/>
        </w:trPr>
        <w:tc>
          <w:tcPr>
            <w:tcW w:w="4140" w:type="dxa"/>
          </w:tcPr>
          <w:p w14:paraId="6696C466" w14:textId="77777777" w:rsidR="005D731A" w:rsidRPr="00AE78F7" w:rsidRDefault="005D731A" w:rsidP="00345DE1">
            <w:pPr>
              <w:jc w:val="both"/>
              <w:rPr>
                <w:rFonts w:ascii="Verdana" w:hAnsi="Verdana"/>
                <w:b/>
                <w:sz w:val="19"/>
                <w:szCs w:val="19"/>
              </w:rPr>
            </w:pPr>
            <w:r w:rsidRPr="00AE78F7">
              <w:rPr>
                <w:rFonts w:ascii="Verdana" w:hAnsi="Verdana"/>
                <w:b/>
                <w:sz w:val="19"/>
                <w:szCs w:val="19"/>
              </w:rPr>
              <w:t xml:space="preserve">rozklad </w:t>
            </w:r>
            <w:r w:rsidRPr="00AE78F7">
              <w:rPr>
                <w:rFonts w:ascii="Verdana" w:hAnsi="Verdana"/>
                <w:sz w:val="19"/>
                <w:szCs w:val="19"/>
              </w:rPr>
              <w:t>(opravný prostředek)</w:t>
            </w:r>
          </w:p>
        </w:tc>
        <w:tc>
          <w:tcPr>
            <w:tcW w:w="4395" w:type="dxa"/>
          </w:tcPr>
          <w:p w14:paraId="40F96FC5" w14:textId="77777777" w:rsidR="005D731A" w:rsidRPr="00A85680" w:rsidRDefault="005D731A" w:rsidP="00252DE5">
            <w:pPr>
              <w:jc w:val="both"/>
              <w:rPr>
                <w:rFonts w:ascii="Verdana" w:hAnsi="Verdana"/>
                <w:b/>
                <w:sz w:val="19"/>
                <w:szCs w:val="19"/>
                <w:lang w:val="en-GB"/>
              </w:rPr>
            </w:pPr>
            <w:r w:rsidRPr="00A85680">
              <w:rPr>
                <w:rFonts w:ascii="Verdana" w:hAnsi="Verdana"/>
                <w:b/>
                <w:sz w:val="19"/>
                <w:szCs w:val="19"/>
                <w:lang w:val="en-GB"/>
              </w:rPr>
              <w:t xml:space="preserve">remonstrance </w:t>
            </w:r>
            <w:r w:rsidRPr="00A85680">
              <w:rPr>
                <w:rFonts w:ascii="Verdana" w:hAnsi="Verdana"/>
                <w:sz w:val="19"/>
                <w:szCs w:val="19"/>
                <w:lang w:val="en-GB"/>
              </w:rPr>
              <w:t xml:space="preserve">(appeal to the head of a central </w:t>
            </w:r>
            <w:r w:rsidR="00252DE5">
              <w:rPr>
                <w:rFonts w:ascii="Verdana" w:hAnsi="Verdana"/>
                <w:sz w:val="19"/>
                <w:szCs w:val="19"/>
                <w:lang w:val="en-GB"/>
              </w:rPr>
              <w:t>executive</w:t>
            </w:r>
            <w:r w:rsidRPr="00A85680">
              <w:rPr>
                <w:rFonts w:ascii="Verdana" w:hAnsi="Verdana"/>
                <w:sz w:val="19"/>
                <w:szCs w:val="19"/>
                <w:lang w:val="en-GB"/>
              </w:rPr>
              <w:t xml:space="preserve"> body)</w:t>
            </w:r>
            <w:r w:rsidRPr="00A85680">
              <w:rPr>
                <w:rFonts w:ascii="Verdana" w:hAnsi="Verdana"/>
                <w:b/>
                <w:sz w:val="19"/>
                <w:szCs w:val="19"/>
                <w:lang w:val="en-GB"/>
              </w:rPr>
              <w:t xml:space="preserve"> </w:t>
            </w:r>
          </w:p>
        </w:tc>
      </w:tr>
      <w:tr w:rsidR="00E36DC2" w:rsidRPr="00A85680" w14:paraId="5D91B129" w14:textId="77777777">
        <w:trPr>
          <w:jc w:val="center"/>
        </w:trPr>
        <w:tc>
          <w:tcPr>
            <w:tcW w:w="4140" w:type="dxa"/>
          </w:tcPr>
          <w:p w14:paraId="3FED2B60"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rozmezí</w:t>
            </w:r>
          </w:p>
        </w:tc>
        <w:tc>
          <w:tcPr>
            <w:tcW w:w="4395" w:type="dxa"/>
          </w:tcPr>
          <w:p w14:paraId="08A5D965" w14:textId="77777777" w:rsidR="00E36DC2" w:rsidRPr="00A85680" w:rsidRDefault="00E36DC2" w:rsidP="005710A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range</w:t>
            </w:r>
            <w:r w:rsidR="005710AF">
              <w:rPr>
                <w:rFonts w:ascii="Verdana" w:hAnsi="Verdana"/>
                <w:b/>
                <w:bCs/>
                <w:sz w:val="19"/>
                <w:szCs w:val="19"/>
                <w:lang w:val="en-GB"/>
              </w:rPr>
              <w:t>; scope</w:t>
            </w:r>
          </w:p>
        </w:tc>
      </w:tr>
      <w:tr w:rsidR="00E36DC2" w:rsidRPr="00A85680" w14:paraId="18093BAA" w14:textId="77777777">
        <w:trPr>
          <w:jc w:val="center"/>
        </w:trPr>
        <w:tc>
          <w:tcPr>
            <w:tcW w:w="4140" w:type="dxa"/>
          </w:tcPr>
          <w:p w14:paraId="394657F3"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rozmezí výše poplatku</w:t>
            </w:r>
          </w:p>
        </w:tc>
        <w:tc>
          <w:tcPr>
            <w:tcW w:w="4395" w:type="dxa"/>
          </w:tcPr>
          <w:p w14:paraId="5AA8C7E3" w14:textId="77777777" w:rsidR="00E36DC2" w:rsidRPr="00A85680" w:rsidRDefault="00E36DC2" w:rsidP="007B20E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scope of a fee; range of </w:t>
            </w:r>
            <w:r w:rsidR="007B20EA" w:rsidRPr="00A85680">
              <w:rPr>
                <w:rFonts w:ascii="Verdana" w:hAnsi="Verdana"/>
                <w:sz w:val="19"/>
                <w:szCs w:val="19"/>
                <w:lang w:val="en-GB"/>
              </w:rPr>
              <w:t xml:space="preserve">a </w:t>
            </w:r>
            <w:r w:rsidRPr="00A85680">
              <w:rPr>
                <w:rFonts w:ascii="Verdana" w:hAnsi="Verdana"/>
                <w:sz w:val="19"/>
                <w:szCs w:val="19"/>
                <w:lang w:val="en-GB"/>
              </w:rPr>
              <w:t>fee</w:t>
            </w:r>
          </w:p>
        </w:tc>
      </w:tr>
      <w:tr w:rsidR="00AE2D0A" w:rsidRPr="00A85680" w14:paraId="51F2BBCD" w14:textId="77777777">
        <w:trPr>
          <w:jc w:val="center"/>
        </w:trPr>
        <w:tc>
          <w:tcPr>
            <w:tcW w:w="4140" w:type="dxa"/>
          </w:tcPr>
          <w:p w14:paraId="3542A753" w14:textId="77777777" w:rsidR="00AE2D0A" w:rsidRPr="00AE78F7" w:rsidRDefault="00AE2D0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AE78F7">
              <w:rPr>
                <w:rFonts w:ascii="Verdana" w:hAnsi="Verdana"/>
                <w:b/>
                <w:sz w:val="19"/>
                <w:szCs w:val="19"/>
              </w:rPr>
              <w:t>rozpis</w:t>
            </w:r>
          </w:p>
        </w:tc>
        <w:tc>
          <w:tcPr>
            <w:tcW w:w="4395" w:type="dxa"/>
          </w:tcPr>
          <w:p w14:paraId="5919E854" w14:textId="77777777" w:rsidR="00AE2D0A" w:rsidRPr="00A85680" w:rsidRDefault="00AE2D0A" w:rsidP="007B20E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breakdown</w:t>
            </w:r>
          </w:p>
        </w:tc>
      </w:tr>
      <w:tr w:rsidR="00312073" w:rsidRPr="00A85680" w14:paraId="5EA956B4" w14:textId="77777777">
        <w:trPr>
          <w:jc w:val="center"/>
        </w:trPr>
        <w:tc>
          <w:tcPr>
            <w:tcW w:w="4140" w:type="dxa"/>
          </w:tcPr>
          <w:p w14:paraId="681B86C8" w14:textId="77777777" w:rsidR="00312073" w:rsidRPr="00AE78F7" w:rsidRDefault="00312073" w:rsidP="006649A7">
            <w:pPr>
              <w:rPr>
                <w:rFonts w:ascii="Verdana" w:hAnsi="Verdana"/>
                <w:sz w:val="19"/>
                <w:szCs w:val="19"/>
              </w:rPr>
            </w:pPr>
            <w:r w:rsidRPr="00AE78F7">
              <w:rPr>
                <w:rFonts w:ascii="Verdana" w:hAnsi="Verdana"/>
                <w:color w:val="000000"/>
                <w:sz w:val="19"/>
                <w:szCs w:val="19"/>
              </w:rPr>
              <w:t>rozpis příspěvků a dotací institucionálního charakteru</w:t>
            </w:r>
          </w:p>
        </w:tc>
        <w:tc>
          <w:tcPr>
            <w:tcW w:w="4395" w:type="dxa"/>
          </w:tcPr>
          <w:p w14:paraId="030E824C" w14:textId="77777777" w:rsidR="00312073" w:rsidRPr="00A85680" w:rsidRDefault="00312073" w:rsidP="005710AF">
            <w:pPr>
              <w:rPr>
                <w:rFonts w:ascii="Verdana" w:hAnsi="Verdana"/>
                <w:sz w:val="19"/>
                <w:szCs w:val="19"/>
                <w:lang w:val="en-GB"/>
              </w:rPr>
            </w:pPr>
            <w:r w:rsidRPr="00A85680">
              <w:rPr>
                <w:rFonts w:ascii="Verdana" w:hAnsi="Verdana"/>
                <w:color w:val="000000"/>
                <w:sz w:val="19"/>
                <w:szCs w:val="19"/>
                <w:lang w:val="en-GB"/>
              </w:rPr>
              <w:t xml:space="preserve">the breakdown of </w:t>
            </w:r>
            <w:r w:rsidR="005710AF">
              <w:rPr>
                <w:rFonts w:ascii="Verdana" w:hAnsi="Verdana"/>
                <w:color w:val="000000"/>
                <w:sz w:val="19"/>
                <w:szCs w:val="19"/>
                <w:lang w:val="en-GB"/>
              </w:rPr>
              <w:t xml:space="preserve">institutional </w:t>
            </w:r>
            <w:r w:rsidRPr="00A85680">
              <w:rPr>
                <w:rFonts w:ascii="Verdana" w:hAnsi="Verdana"/>
                <w:color w:val="000000"/>
                <w:sz w:val="19"/>
                <w:szCs w:val="19"/>
                <w:lang w:val="en-GB"/>
              </w:rPr>
              <w:t>contributions and</w:t>
            </w:r>
            <w:r w:rsidR="005710AF">
              <w:rPr>
                <w:rFonts w:ascii="Verdana" w:hAnsi="Verdana"/>
                <w:color w:val="000000"/>
                <w:sz w:val="19"/>
                <w:szCs w:val="19"/>
                <w:lang w:val="en-GB"/>
              </w:rPr>
              <w:t xml:space="preserve"> subsidies</w:t>
            </w:r>
          </w:p>
        </w:tc>
      </w:tr>
      <w:tr w:rsidR="00E36DC2" w:rsidRPr="00A85680" w14:paraId="4EC4F889" w14:textId="77777777">
        <w:trPr>
          <w:jc w:val="center"/>
        </w:trPr>
        <w:tc>
          <w:tcPr>
            <w:tcW w:w="4140" w:type="dxa"/>
          </w:tcPr>
          <w:p w14:paraId="217020F8"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rozpočet</w:t>
            </w:r>
          </w:p>
        </w:tc>
        <w:tc>
          <w:tcPr>
            <w:tcW w:w="4395" w:type="dxa"/>
          </w:tcPr>
          <w:p w14:paraId="65AD91F3"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budget</w:t>
            </w:r>
          </w:p>
        </w:tc>
      </w:tr>
      <w:tr w:rsidR="00E04A9D" w:rsidRPr="00A85680" w14:paraId="26A26543" w14:textId="77777777">
        <w:trPr>
          <w:jc w:val="center"/>
        </w:trPr>
        <w:tc>
          <w:tcPr>
            <w:tcW w:w="4140" w:type="dxa"/>
          </w:tcPr>
          <w:p w14:paraId="757F70C4" w14:textId="77777777"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čerpání položek rozpočtu</w:t>
            </w:r>
          </w:p>
        </w:tc>
        <w:tc>
          <w:tcPr>
            <w:tcW w:w="4395" w:type="dxa"/>
          </w:tcPr>
          <w:p w14:paraId="3515F69B" w14:textId="77777777" w:rsidR="00E04A9D" w:rsidRPr="00A85680" w:rsidRDefault="00E04A9D" w:rsidP="005710A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drawing amounts from the budget</w:t>
            </w:r>
          </w:p>
        </w:tc>
      </w:tr>
      <w:tr w:rsidR="00E04A9D" w:rsidRPr="00A85680" w14:paraId="26934378" w14:textId="77777777">
        <w:trPr>
          <w:jc w:val="center"/>
        </w:trPr>
        <w:tc>
          <w:tcPr>
            <w:tcW w:w="4140" w:type="dxa"/>
          </w:tcPr>
          <w:p w14:paraId="3F1383B9" w14:textId="77777777"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návrh rozpočtu</w:t>
            </w:r>
          </w:p>
        </w:tc>
        <w:tc>
          <w:tcPr>
            <w:tcW w:w="4395" w:type="dxa"/>
          </w:tcPr>
          <w:p w14:paraId="6AB11583" w14:textId="77777777" w:rsidR="00E04A9D" w:rsidRPr="00A85680" w:rsidRDefault="00E04A9D" w:rsidP="006845E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draft budget </w:t>
            </w:r>
          </w:p>
        </w:tc>
      </w:tr>
      <w:tr w:rsidR="00E04A9D" w:rsidRPr="00A85680" w14:paraId="523BF38A" w14:textId="77777777">
        <w:trPr>
          <w:jc w:val="center"/>
        </w:trPr>
        <w:tc>
          <w:tcPr>
            <w:tcW w:w="4140" w:type="dxa"/>
          </w:tcPr>
          <w:p w14:paraId="7A901640" w14:textId="1F0F2D1F"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schválení/schvalování rozpočtu</w:t>
            </w:r>
          </w:p>
        </w:tc>
        <w:tc>
          <w:tcPr>
            <w:tcW w:w="4395" w:type="dxa"/>
          </w:tcPr>
          <w:p w14:paraId="04B29648" w14:textId="77777777" w:rsidR="00E04A9D" w:rsidRPr="00A85680" w:rsidRDefault="00E04A9D" w:rsidP="007B20E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approval of / approving a budget</w:t>
            </w:r>
          </w:p>
        </w:tc>
      </w:tr>
      <w:tr w:rsidR="00E04A9D" w:rsidRPr="00A85680" w14:paraId="6843DFDD" w14:textId="77777777">
        <w:trPr>
          <w:jc w:val="center"/>
        </w:trPr>
        <w:tc>
          <w:tcPr>
            <w:tcW w:w="4140" w:type="dxa"/>
          </w:tcPr>
          <w:p w14:paraId="60FAD57D" w14:textId="77777777"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vyrovnaný rozpočet</w:t>
            </w:r>
          </w:p>
        </w:tc>
        <w:tc>
          <w:tcPr>
            <w:tcW w:w="4395" w:type="dxa"/>
          </w:tcPr>
          <w:p w14:paraId="11DD0CE1"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balanced budget</w:t>
            </w:r>
          </w:p>
        </w:tc>
      </w:tr>
      <w:tr w:rsidR="00E04A9D" w:rsidRPr="00A85680" w14:paraId="568B2A62" w14:textId="77777777">
        <w:trPr>
          <w:jc w:val="center"/>
        </w:trPr>
        <w:tc>
          <w:tcPr>
            <w:tcW w:w="4140" w:type="dxa"/>
          </w:tcPr>
          <w:p w14:paraId="0EF0101B" w14:textId="77777777"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zúčtovat na rozpočet univerzity</w:t>
            </w:r>
          </w:p>
        </w:tc>
        <w:tc>
          <w:tcPr>
            <w:tcW w:w="4395" w:type="dxa"/>
          </w:tcPr>
          <w:p w14:paraId="2AA6A816" w14:textId="77777777" w:rsidR="00E04A9D" w:rsidRPr="00A85680" w:rsidRDefault="00E04A9D" w:rsidP="007B20E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settle from the budget of the university</w:t>
            </w:r>
          </w:p>
        </w:tc>
      </w:tr>
      <w:tr w:rsidR="00E36DC2" w:rsidRPr="00A85680" w14:paraId="6D8C1F6E" w14:textId="77777777">
        <w:trPr>
          <w:jc w:val="center"/>
        </w:trPr>
        <w:tc>
          <w:tcPr>
            <w:tcW w:w="4140" w:type="dxa"/>
          </w:tcPr>
          <w:p w14:paraId="33E5DC00"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rozpočtový</w:t>
            </w:r>
          </w:p>
        </w:tc>
        <w:tc>
          <w:tcPr>
            <w:tcW w:w="4395" w:type="dxa"/>
          </w:tcPr>
          <w:p w14:paraId="1435C325"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(relating to) budget; budgetary</w:t>
            </w:r>
          </w:p>
        </w:tc>
      </w:tr>
      <w:tr w:rsidR="00312073" w:rsidRPr="00A85680" w14:paraId="2298EAD0" w14:textId="77777777">
        <w:trPr>
          <w:jc w:val="center"/>
        </w:trPr>
        <w:tc>
          <w:tcPr>
            <w:tcW w:w="4140" w:type="dxa"/>
          </w:tcPr>
          <w:p w14:paraId="339EB99F" w14:textId="77777777" w:rsidR="00312073" w:rsidRPr="00AE78F7" w:rsidRDefault="00312073" w:rsidP="006649A7">
            <w:pPr>
              <w:rPr>
                <w:rFonts w:ascii="Verdana" w:hAnsi="Verdana"/>
                <w:sz w:val="19"/>
                <w:szCs w:val="19"/>
              </w:rPr>
            </w:pPr>
            <w:r w:rsidRPr="00AE78F7">
              <w:rPr>
                <w:rFonts w:ascii="Verdana" w:hAnsi="Verdana"/>
                <w:sz w:val="19"/>
                <w:szCs w:val="19"/>
              </w:rPr>
              <w:t>rozpočtové krytí výdajů</w:t>
            </w:r>
          </w:p>
        </w:tc>
        <w:tc>
          <w:tcPr>
            <w:tcW w:w="4395" w:type="dxa"/>
          </w:tcPr>
          <w:p w14:paraId="6B43C993" w14:textId="77777777" w:rsidR="00312073" w:rsidRPr="00A85680" w:rsidRDefault="00312073" w:rsidP="006649A7">
            <w:pPr>
              <w:rPr>
                <w:rFonts w:ascii="Verdana" w:hAnsi="Verdana"/>
                <w:sz w:val="19"/>
                <w:szCs w:val="19"/>
                <w:lang w:val="en-GB"/>
              </w:rPr>
            </w:pPr>
            <w:r w:rsidRPr="00A85680">
              <w:rPr>
                <w:rFonts w:ascii="Verdana" w:hAnsi="Verdana"/>
                <w:sz w:val="19"/>
                <w:szCs w:val="19"/>
                <w:lang w:val="en-GB"/>
              </w:rPr>
              <w:t>budgetary coverage of expenses</w:t>
            </w:r>
          </w:p>
        </w:tc>
      </w:tr>
      <w:tr w:rsidR="00312073" w:rsidRPr="00A85680" w14:paraId="6D53472D" w14:textId="77777777">
        <w:trPr>
          <w:jc w:val="center"/>
        </w:trPr>
        <w:tc>
          <w:tcPr>
            <w:tcW w:w="4140" w:type="dxa"/>
          </w:tcPr>
          <w:p w14:paraId="5F75024E" w14:textId="77777777" w:rsidR="00312073" w:rsidRPr="00AE78F7" w:rsidRDefault="00312073" w:rsidP="006649A7">
            <w:pPr>
              <w:rPr>
                <w:rFonts w:ascii="Verdana" w:hAnsi="Verdana"/>
                <w:sz w:val="19"/>
                <w:szCs w:val="19"/>
              </w:rPr>
            </w:pPr>
            <w:r w:rsidRPr="00AE78F7">
              <w:rPr>
                <w:rFonts w:ascii="Verdana" w:hAnsi="Verdana"/>
                <w:sz w:val="19"/>
                <w:szCs w:val="19"/>
              </w:rPr>
              <w:t>rozpočtové provizorium</w:t>
            </w:r>
          </w:p>
        </w:tc>
        <w:tc>
          <w:tcPr>
            <w:tcW w:w="4395" w:type="dxa"/>
          </w:tcPr>
          <w:p w14:paraId="26E654E3" w14:textId="77777777" w:rsidR="00312073" w:rsidRPr="00A85680" w:rsidRDefault="00312073" w:rsidP="006649A7">
            <w:pPr>
              <w:rPr>
                <w:rFonts w:ascii="Verdana" w:hAnsi="Verdana"/>
                <w:sz w:val="19"/>
                <w:szCs w:val="19"/>
                <w:lang w:val="en-GB"/>
              </w:rPr>
            </w:pPr>
            <w:r w:rsidRPr="00A85680">
              <w:rPr>
                <w:rFonts w:ascii="Verdana" w:hAnsi="Verdana"/>
                <w:sz w:val="19"/>
                <w:szCs w:val="19"/>
                <w:lang w:val="en-GB"/>
              </w:rPr>
              <w:t>provisional budget</w:t>
            </w:r>
          </w:p>
        </w:tc>
      </w:tr>
      <w:tr w:rsidR="00312073" w:rsidRPr="00A85680" w14:paraId="21FBADB9" w14:textId="77777777">
        <w:trPr>
          <w:jc w:val="center"/>
        </w:trPr>
        <w:tc>
          <w:tcPr>
            <w:tcW w:w="4140" w:type="dxa"/>
          </w:tcPr>
          <w:p w14:paraId="2EDE8AD3" w14:textId="77777777" w:rsidR="00312073" w:rsidRPr="00AE78F7" w:rsidRDefault="00312073" w:rsidP="006649A7">
            <w:pPr>
              <w:rPr>
                <w:rFonts w:ascii="Verdana" w:hAnsi="Verdana"/>
                <w:sz w:val="19"/>
                <w:szCs w:val="19"/>
              </w:rPr>
            </w:pPr>
            <w:r w:rsidRPr="00AE78F7">
              <w:rPr>
                <w:rFonts w:ascii="Verdana" w:hAnsi="Verdana"/>
                <w:sz w:val="19"/>
                <w:szCs w:val="19"/>
              </w:rPr>
              <w:t>rozpočtové příjmy a výdaje</w:t>
            </w:r>
          </w:p>
        </w:tc>
        <w:tc>
          <w:tcPr>
            <w:tcW w:w="4395" w:type="dxa"/>
          </w:tcPr>
          <w:p w14:paraId="2A8095B3" w14:textId="77777777" w:rsidR="00312073" w:rsidRPr="00A85680" w:rsidRDefault="00312073" w:rsidP="006649A7">
            <w:pPr>
              <w:rPr>
                <w:rFonts w:ascii="Verdana" w:hAnsi="Verdana"/>
                <w:sz w:val="19"/>
                <w:szCs w:val="19"/>
                <w:lang w:val="en-GB"/>
              </w:rPr>
            </w:pPr>
            <w:r w:rsidRPr="00A85680">
              <w:rPr>
                <w:rFonts w:ascii="Verdana" w:hAnsi="Verdana"/>
                <w:sz w:val="19"/>
                <w:szCs w:val="19"/>
                <w:lang w:val="en-GB"/>
              </w:rPr>
              <w:t>budget revenues and expenditures</w:t>
            </w:r>
          </w:p>
        </w:tc>
      </w:tr>
      <w:tr w:rsidR="00E36DC2" w:rsidRPr="00A85680" w14:paraId="480549F3" w14:textId="77777777">
        <w:trPr>
          <w:jc w:val="center"/>
        </w:trPr>
        <w:tc>
          <w:tcPr>
            <w:tcW w:w="4140" w:type="dxa"/>
          </w:tcPr>
          <w:p w14:paraId="4F4466CD"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rozpor</w:t>
            </w:r>
          </w:p>
        </w:tc>
        <w:tc>
          <w:tcPr>
            <w:tcW w:w="4395" w:type="dxa"/>
          </w:tcPr>
          <w:p w14:paraId="0E28A316"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conflict; contradiction</w:t>
            </w:r>
          </w:p>
        </w:tc>
      </w:tr>
      <w:tr w:rsidR="00E36DC2" w:rsidRPr="00A85680" w14:paraId="2F3E80AA" w14:textId="77777777">
        <w:trPr>
          <w:jc w:val="center"/>
        </w:trPr>
        <w:tc>
          <w:tcPr>
            <w:tcW w:w="4140" w:type="dxa"/>
          </w:tcPr>
          <w:p w14:paraId="0DF2C9A5"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 rozporu s předpisy</w:t>
            </w:r>
          </w:p>
        </w:tc>
        <w:tc>
          <w:tcPr>
            <w:tcW w:w="4395" w:type="dxa"/>
          </w:tcPr>
          <w:p w14:paraId="362E74AA"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contrary to / in breach of / in violation of regulations</w:t>
            </w:r>
          </w:p>
        </w:tc>
      </w:tr>
      <w:tr w:rsidR="00E36DC2" w:rsidRPr="00A85680" w14:paraId="5E02021F" w14:textId="77777777">
        <w:trPr>
          <w:jc w:val="center"/>
        </w:trPr>
        <w:tc>
          <w:tcPr>
            <w:tcW w:w="4140" w:type="dxa"/>
          </w:tcPr>
          <w:p w14:paraId="0BDACA9C"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rozprava</w:t>
            </w:r>
          </w:p>
        </w:tc>
        <w:tc>
          <w:tcPr>
            <w:tcW w:w="4395" w:type="dxa"/>
          </w:tcPr>
          <w:p w14:paraId="639B75C5" w14:textId="77777777" w:rsidR="00E36DC2" w:rsidRPr="00A85680" w:rsidRDefault="00E36DC2" w:rsidP="007B20E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debate</w:t>
            </w:r>
          </w:p>
        </w:tc>
      </w:tr>
      <w:tr w:rsidR="00E04A9D" w:rsidRPr="00A85680" w14:paraId="4564D8E0" w14:textId="77777777">
        <w:trPr>
          <w:jc w:val="center"/>
        </w:trPr>
        <w:tc>
          <w:tcPr>
            <w:tcW w:w="4140" w:type="dxa"/>
          </w:tcPr>
          <w:p w14:paraId="0E184D43" w14:textId="77777777"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konat rozpravu</w:t>
            </w:r>
          </w:p>
        </w:tc>
        <w:tc>
          <w:tcPr>
            <w:tcW w:w="4395" w:type="dxa"/>
          </w:tcPr>
          <w:p w14:paraId="5558A954" w14:textId="77777777" w:rsidR="00E04A9D" w:rsidRPr="00A85680" w:rsidRDefault="00E04A9D" w:rsidP="00252DE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organize </w:t>
            </w:r>
            <w:r w:rsidR="00252DE5">
              <w:rPr>
                <w:rFonts w:ascii="Verdana" w:hAnsi="Verdana"/>
                <w:sz w:val="19"/>
                <w:szCs w:val="19"/>
                <w:lang w:val="en-GB"/>
              </w:rPr>
              <w:t>/</w:t>
            </w:r>
            <w:r w:rsidRPr="00A85680">
              <w:rPr>
                <w:rFonts w:ascii="Verdana" w:hAnsi="Verdana"/>
                <w:sz w:val="19"/>
                <w:szCs w:val="19"/>
                <w:lang w:val="en-GB"/>
              </w:rPr>
              <w:t xml:space="preserve"> hold a debate</w:t>
            </w:r>
          </w:p>
        </w:tc>
      </w:tr>
      <w:tr w:rsidR="00E04A9D" w:rsidRPr="00A85680" w14:paraId="30D837E9" w14:textId="77777777">
        <w:trPr>
          <w:jc w:val="center"/>
        </w:trPr>
        <w:tc>
          <w:tcPr>
            <w:tcW w:w="4140" w:type="dxa"/>
          </w:tcPr>
          <w:p w14:paraId="48E0EFA7" w14:textId="77777777"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přihláška do rozpravy</w:t>
            </w:r>
          </w:p>
        </w:tc>
        <w:tc>
          <w:tcPr>
            <w:tcW w:w="4395" w:type="dxa"/>
          </w:tcPr>
          <w:p w14:paraId="7856B12E" w14:textId="77777777" w:rsidR="00E04A9D" w:rsidRPr="00A85680" w:rsidRDefault="00E04A9D" w:rsidP="00252DE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claiming </w:t>
            </w:r>
            <w:r w:rsidR="00252DE5">
              <w:rPr>
                <w:rFonts w:ascii="Verdana" w:hAnsi="Verdana"/>
                <w:sz w:val="19"/>
                <w:szCs w:val="19"/>
                <w:lang w:val="en-GB"/>
              </w:rPr>
              <w:t>/</w:t>
            </w:r>
            <w:r w:rsidRPr="00A85680">
              <w:rPr>
                <w:rFonts w:ascii="Verdana" w:hAnsi="Verdana"/>
                <w:sz w:val="19"/>
                <w:szCs w:val="19"/>
                <w:lang w:val="en-GB"/>
              </w:rPr>
              <w:t xml:space="preserve"> taking the floor in a debate</w:t>
            </w:r>
          </w:p>
        </w:tc>
      </w:tr>
      <w:tr w:rsidR="00E04A9D" w:rsidRPr="00A85680" w14:paraId="43627F6F" w14:textId="77777777">
        <w:trPr>
          <w:jc w:val="center"/>
        </w:trPr>
        <w:tc>
          <w:tcPr>
            <w:tcW w:w="4140" w:type="dxa"/>
          </w:tcPr>
          <w:p w14:paraId="71E5A568" w14:textId="77777777"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ukončení rozpravy</w:t>
            </w:r>
          </w:p>
        </w:tc>
        <w:tc>
          <w:tcPr>
            <w:tcW w:w="4395" w:type="dxa"/>
          </w:tcPr>
          <w:p w14:paraId="120776BA" w14:textId="77777777" w:rsidR="00E04A9D" w:rsidRPr="00A85680" w:rsidRDefault="00E04A9D" w:rsidP="007B20E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end of the debate / </w:t>
            </w:r>
            <w:r w:rsidR="007B20EA" w:rsidRPr="00A85680">
              <w:rPr>
                <w:rFonts w:ascii="Verdana" w:hAnsi="Verdana"/>
                <w:sz w:val="19"/>
                <w:szCs w:val="19"/>
                <w:lang w:val="en-GB"/>
              </w:rPr>
              <w:t xml:space="preserve">closing </w:t>
            </w:r>
            <w:r w:rsidRPr="00A85680">
              <w:rPr>
                <w:rFonts w:ascii="Verdana" w:hAnsi="Verdana"/>
                <w:sz w:val="19"/>
                <w:szCs w:val="19"/>
                <w:lang w:val="en-GB"/>
              </w:rPr>
              <w:t>the debate</w:t>
            </w:r>
          </w:p>
        </w:tc>
      </w:tr>
      <w:tr w:rsidR="00E36DC2" w:rsidRPr="00A85680" w14:paraId="458AF7C4" w14:textId="77777777">
        <w:trPr>
          <w:jc w:val="center"/>
        </w:trPr>
        <w:tc>
          <w:tcPr>
            <w:tcW w:w="4140" w:type="dxa"/>
          </w:tcPr>
          <w:p w14:paraId="34BF9234"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rozsudek</w:t>
            </w:r>
          </w:p>
        </w:tc>
        <w:tc>
          <w:tcPr>
            <w:tcW w:w="4395" w:type="dxa"/>
          </w:tcPr>
          <w:p w14:paraId="3458964E" w14:textId="77777777" w:rsidR="00E36DC2" w:rsidRPr="00A85680" w:rsidRDefault="00E36DC2" w:rsidP="0016758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judgment</w:t>
            </w:r>
          </w:p>
        </w:tc>
      </w:tr>
      <w:tr w:rsidR="00E04A9D" w:rsidRPr="00A85680" w14:paraId="5715F039" w14:textId="77777777">
        <w:trPr>
          <w:jc w:val="center"/>
        </w:trPr>
        <w:tc>
          <w:tcPr>
            <w:tcW w:w="4140" w:type="dxa"/>
          </w:tcPr>
          <w:p w14:paraId="7F4FF457" w14:textId="77777777"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napadený rozsudek</w:t>
            </w:r>
          </w:p>
        </w:tc>
        <w:tc>
          <w:tcPr>
            <w:tcW w:w="4395" w:type="dxa"/>
          </w:tcPr>
          <w:p w14:paraId="395D9B27" w14:textId="77777777" w:rsidR="00E04A9D" w:rsidRPr="00A85680" w:rsidRDefault="00E04A9D" w:rsidP="0016758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challenged judgment</w:t>
            </w:r>
          </w:p>
        </w:tc>
      </w:tr>
      <w:tr w:rsidR="00E04A9D" w:rsidRPr="00A85680" w14:paraId="4444A34B" w14:textId="77777777">
        <w:trPr>
          <w:jc w:val="center"/>
        </w:trPr>
        <w:tc>
          <w:tcPr>
            <w:tcW w:w="4140" w:type="dxa"/>
          </w:tcPr>
          <w:p w14:paraId="7FAD985D" w14:textId="321E9DFE"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lastRenderedPageBreak/>
              <w:t>osvobozující</w:t>
            </w:r>
            <w:r w:rsidR="007B20EA" w:rsidRPr="00AE78F7">
              <w:rPr>
                <w:rFonts w:ascii="Verdana" w:hAnsi="Verdana"/>
                <w:sz w:val="19"/>
                <w:szCs w:val="19"/>
              </w:rPr>
              <w:t>/</w:t>
            </w:r>
            <w:r w:rsidR="00252DE5">
              <w:rPr>
                <w:rFonts w:ascii="Verdana" w:hAnsi="Verdana"/>
                <w:sz w:val="19"/>
                <w:szCs w:val="19"/>
              </w:rPr>
              <w:t>zprošť</w:t>
            </w:r>
            <w:r w:rsidRPr="00AE78F7">
              <w:rPr>
                <w:rFonts w:ascii="Verdana" w:hAnsi="Verdana"/>
                <w:sz w:val="19"/>
                <w:szCs w:val="19"/>
              </w:rPr>
              <w:t>ující rozsudek</w:t>
            </w:r>
          </w:p>
        </w:tc>
        <w:tc>
          <w:tcPr>
            <w:tcW w:w="4395" w:type="dxa"/>
          </w:tcPr>
          <w:p w14:paraId="41BB29F0"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judgment of acquittal</w:t>
            </w:r>
          </w:p>
        </w:tc>
      </w:tr>
      <w:tr w:rsidR="00E04A9D" w:rsidRPr="00A85680" w14:paraId="7CF8EF0B" w14:textId="77777777">
        <w:trPr>
          <w:jc w:val="center"/>
        </w:trPr>
        <w:tc>
          <w:tcPr>
            <w:tcW w:w="4140" w:type="dxa"/>
          </w:tcPr>
          <w:p w14:paraId="18395C8D" w14:textId="77777777"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pravomocný odsuzující rozsudek v</w:t>
            </w:r>
            <w:r w:rsidR="006369B9" w:rsidRPr="00AE78F7">
              <w:rPr>
                <w:rFonts w:ascii="Verdana" w:hAnsi="Verdana"/>
                <w:sz w:val="19"/>
                <w:szCs w:val="19"/>
              </w:rPr>
              <w:t xml:space="preserve"> trestní věci</w:t>
            </w:r>
          </w:p>
        </w:tc>
        <w:tc>
          <w:tcPr>
            <w:tcW w:w="4395" w:type="dxa"/>
          </w:tcPr>
          <w:p w14:paraId="6BA03AB4" w14:textId="77777777" w:rsidR="00E04A9D" w:rsidRPr="00A85680" w:rsidRDefault="00E04A9D" w:rsidP="007B20E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legally effective judgment</w:t>
            </w:r>
            <w:r w:rsidR="007B20EA" w:rsidRPr="00A85680">
              <w:rPr>
                <w:rFonts w:ascii="Verdana" w:hAnsi="Verdana"/>
                <w:sz w:val="19"/>
                <w:szCs w:val="19"/>
                <w:lang w:val="en-GB"/>
              </w:rPr>
              <w:t xml:space="preserve"> of conviction</w:t>
            </w:r>
            <w:r w:rsidR="006369B9" w:rsidRPr="00A85680">
              <w:rPr>
                <w:rFonts w:ascii="Verdana" w:hAnsi="Verdana"/>
                <w:sz w:val="19"/>
                <w:szCs w:val="19"/>
                <w:lang w:val="en-GB"/>
              </w:rPr>
              <w:t xml:space="preserve"> in a criminal case</w:t>
            </w:r>
          </w:p>
        </w:tc>
      </w:tr>
      <w:tr w:rsidR="006369B9" w:rsidRPr="00A85680" w14:paraId="7A5D8C0A" w14:textId="77777777">
        <w:trPr>
          <w:jc w:val="center"/>
        </w:trPr>
        <w:tc>
          <w:tcPr>
            <w:tcW w:w="4140" w:type="dxa"/>
          </w:tcPr>
          <w:p w14:paraId="74F76950" w14:textId="77777777" w:rsidR="006369B9" w:rsidRPr="00AE78F7" w:rsidRDefault="006369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AE78F7">
              <w:rPr>
                <w:rFonts w:ascii="Verdana" w:hAnsi="Verdana"/>
                <w:b/>
                <w:sz w:val="19"/>
                <w:szCs w:val="19"/>
              </w:rPr>
              <w:t>rozšíření</w:t>
            </w:r>
          </w:p>
        </w:tc>
        <w:tc>
          <w:tcPr>
            <w:tcW w:w="4395" w:type="dxa"/>
          </w:tcPr>
          <w:p w14:paraId="529006B1" w14:textId="77777777" w:rsidR="006369B9" w:rsidRPr="00A85680" w:rsidRDefault="006369B9" w:rsidP="007B20E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expansion; extension</w:t>
            </w:r>
          </w:p>
        </w:tc>
      </w:tr>
      <w:tr w:rsidR="006369B9" w:rsidRPr="00A85680" w14:paraId="4C661C71" w14:textId="77777777">
        <w:trPr>
          <w:jc w:val="center"/>
        </w:trPr>
        <w:tc>
          <w:tcPr>
            <w:tcW w:w="4140" w:type="dxa"/>
          </w:tcPr>
          <w:p w14:paraId="71D2505E" w14:textId="77777777" w:rsidR="006369B9" w:rsidRPr="00AE78F7" w:rsidRDefault="006369B9" w:rsidP="00F84595">
            <w:pPr>
              <w:shd w:val="clear" w:color="auto" w:fill="FFFFFF" w:themeFill="background1"/>
              <w:rPr>
                <w:rFonts w:ascii="Verdana" w:hAnsi="Verdana"/>
                <w:sz w:val="19"/>
                <w:szCs w:val="19"/>
              </w:rPr>
            </w:pPr>
            <w:r w:rsidRPr="00AE78F7">
              <w:rPr>
                <w:rFonts w:ascii="Verdana" w:hAnsi="Verdana"/>
                <w:sz w:val="19"/>
                <w:szCs w:val="19"/>
              </w:rPr>
              <w:t>rozšíření institucionální akreditace</w:t>
            </w:r>
          </w:p>
        </w:tc>
        <w:tc>
          <w:tcPr>
            <w:tcW w:w="4395" w:type="dxa"/>
          </w:tcPr>
          <w:p w14:paraId="2C62265A" w14:textId="77777777" w:rsidR="006369B9" w:rsidRPr="00A85680" w:rsidRDefault="006369B9" w:rsidP="00F84595">
            <w:pPr>
              <w:shd w:val="clear" w:color="auto" w:fill="FFFFFF" w:themeFill="background1"/>
              <w:rPr>
                <w:rFonts w:ascii="Verdana" w:hAnsi="Verdana"/>
                <w:bCs/>
                <w:sz w:val="19"/>
                <w:szCs w:val="19"/>
                <w:lang w:val="en-GB"/>
              </w:rPr>
            </w:pPr>
            <w:r w:rsidRPr="00A85680">
              <w:rPr>
                <w:rFonts w:ascii="Verdana" w:hAnsi="Verdana"/>
                <w:bCs/>
                <w:sz w:val="19"/>
                <w:szCs w:val="19"/>
                <w:lang w:val="en-GB"/>
              </w:rPr>
              <w:t xml:space="preserve">extending </w:t>
            </w:r>
            <w:r w:rsidR="0016758F">
              <w:rPr>
                <w:rFonts w:ascii="Verdana" w:hAnsi="Verdana"/>
                <w:bCs/>
                <w:sz w:val="19"/>
                <w:szCs w:val="19"/>
                <w:lang w:val="en-GB"/>
              </w:rPr>
              <w:t xml:space="preserve">the </w:t>
            </w:r>
            <w:r w:rsidRPr="00A85680">
              <w:rPr>
                <w:rFonts w:ascii="Verdana" w:hAnsi="Verdana"/>
                <w:bCs/>
                <w:sz w:val="19"/>
                <w:szCs w:val="19"/>
                <w:lang w:val="en-GB"/>
              </w:rPr>
              <w:t>scope of institutional accreditation</w:t>
            </w:r>
          </w:p>
        </w:tc>
      </w:tr>
      <w:tr w:rsidR="00E36DC2" w:rsidRPr="00A85680" w14:paraId="45702461" w14:textId="77777777">
        <w:trPr>
          <w:jc w:val="center"/>
        </w:trPr>
        <w:tc>
          <w:tcPr>
            <w:tcW w:w="4140" w:type="dxa"/>
          </w:tcPr>
          <w:p w14:paraId="045DFB6A"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rozšiřující</w:t>
            </w:r>
          </w:p>
        </w:tc>
        <w:tc>
          <w:tcPr>
            <w:tcW w:w="4395" w:type="dxa"/>
          </w:tcPr>
          <w:p w14:paraId="2482B540" w14:textId="77777777" w:rsidR="00E36DC2" w:rsidRPr="00A85680" w:rsidRDefault="00E36DC2" w:rsidP="007B20E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extending (someone‘s qualifications)</w:t>
            </w:r>
          </w:p>
        </w:tc>
      </w:tr>
      <w:tr w:rsidR="00E36DC2" w:rsidRPr="00A85680" w14:paraId="59E7D917" w14:textId="77777777">
        <w:trPr>
          <w:jc w:val="center"/>
        </w:trPr>
        <w:tc>
          <w:tcPr>
            <w:tcW w:w="4140" w:type="dxa"/>
          </w:tcPr>
          <w:p w14:paraId="7A3065B1"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rozšiřující studium</w:t>
            </w:r>
          </w:p>
        </w:tc>
        <w:tc>
          <w:tcPr>
            <w:tcW w:w="4395" w:type="dxa"/>
          </w:tcPr>
          <w:p w14:paraId="2DBA29F1"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extension study (programme); programme aimed at extending someone's education and qualifications</w:t>
            </w:r>
          </w:p>
        </w:tc>
      </w:tr>
      <w:tr w:rsidR="00312073" w:rsidRPr="00A85680" w14:paraId="0130E0A3" w14:textId="77777777">
        <w:trPr>
          <w:jc w:val="center"/>
        </w:trPr>
        <w:tc>
          <w:tcPr>
            <w:tcW w:w="4140" w:type="dxa"/>
          </w:tcPr>
          <w:p w14:paraId="2E803FB1" w14:textId="77777777" w:rsidR="00312073" w:rsidRPr="00AE78F7" w:rsidRDefault="0031207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rozvaha (příjmů)</w:t>
            </w:r>
          </w:p>
        </w:tc>
        <w:tc>
          <w:tcPr>
            <w:tcW w:w="4395" w:type="dxa"/>
          </w:tcPr>
          <w:p w14:paraId="09183834" w14:textId="77777777" w:rsidR="00312073" w:rsidRPr="00A85680" w:rsidRDefault="0031207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balance sheet (of revenues)</w:t>
            </w:r>
          </w:p>
        </w:tc>
      </w:tr>
      <w:tr w:rsidR="00E36DC2" w:rsidRPr="00A85680" w14:paraId="5EEBD2AD" w14:textId="77777777">
        <w:trPr>
          <w:jc w:val="center"/>
        </w:trPr>
        <w:tc>
          <w:tcPr>
            <w:tcW w:w="4140" w:type="dxa"/>
          </w:tcPr>
          <w:p w14:paraId="4B26741A"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rozvázání</w:t>
            </w:r>
          </w:p>
        </w:tc>
        <w:tc>
          <w:tcPr>
            <w:tcW w:w="4395" w:type="dxa"/>
          </w:tcPr>
          <w:p w14:paraId="1D40EDB4"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termination</w:t>
            </w:r>
          </w:p>
        </w:tc>
      </w:tr>
      <w:tr w:rsidR="00E36DC2" w:rsidRPr="00A85680" w14:paraId="15511B9D" w14:textId="77777777">
        <w:trPr>
          <w:jc w:val="center"/>
        </w:trPr>
        <w:tc>
          <w:tcPr>
            <w:tcW w:w="4140" w:type="dxa"/>
          </w:tcPr>
          <w:p w14:paraId="17FE3135"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rozvázání pracovního poměru dohodou</w:t>
            </w:r>
          </w:p>
        </w:tc>
        <w:tc>
          <w:tcPr>
            <w:tcW w:w="4395" w:type="dxa"/>
          </w:tcPr>
          <w:p w14:paraId="0DB2897C" w14:textId="77777777" w:rsidR="00E36DC2" w:rsidRPr="00A85680" w:rsidRDefault="00E36DC2" w:rsidP="005C227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termination of employment by agreement </w:t>
            </w:r>
          </w:p>
        </w:tc>
      </w:tr>
      <w:tr w:rsidR="00E36DC2" w:rsidRPr="00A85680" w14:paraId="6CD01556" w14:textId="77777777">
        <w:trPr>
          <w:jc w:val="center"/>
        </w:trPr>
        <w:tc>
          <w:tcPr>
            <w:tcW w:w="4140" w:type="dxa"/>
          </w:tcPr>
          <w:p w14:paraId="639D0709"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rozvázání pracovního poměru zrušením ve zkušební době</w:t>
            </w:r>
          </w:p>
        </w:tc>
        <w:tc>
          <w:tcPr>
            <w:tcW w:w="4395" w:type="dxa"/>
          </w:tcPr>
          <w:p w14:paraId="1A23DC88"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termination of employment by dismissal during the probationary period</w:t>
            </w:r>
          </w:p>
        </w:tc>
      </w:tr>
      <w:tr w:rsidR="00E36DC2" w:rsidRPr="00A85680" w14:paraId="4D98373D" w14:textId="77777777">
        <w:trPr>
          <w:jc w:val="center"/>
        </w:trPr>
        <w:tc>
          <w:tcPr>
            <w:tcW w:w="4140" w:type="dxa"/>
          </w:tcPr>
          <w:p w14:paraId="05CF6C79"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rozvinutí</w:t>
            </w:r>
          </w:p>
        </w:tc>
        <w:tc>
          <w:tcPr>
            <w:tcW w:w="4395" w:type="dxa"/>
          </w:tcPr>
          <w:p w14:paraId="0181048D"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developing; expanding</w:t>
            </w:r>
          </w:p>
        </w:tc>
      </w:tr>
      <w:tr w:rsidR="00E36DC2" w:rsidRPr="00A85680" w14:paraId="23BE4C11" w14:textId="77777777">
        <w:trPr>
          <w:jc w:val="center"/>
        </w:trPr>
        <w:tc>
          <w:tcPr>
            <w:tcW w:w="4140" w:type="dxa"/>
          </w:tcPr>
          <w:p w14:paraId="638C0AD5"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rozvinutí schopností k tvůrčí činnosti</w:t>
            </w:r>
          </w:p>
        </w:tc>
        <w:tc>
          <w:tcPr>
            <w:tcW w:w="4395" w:type="dxa"/>
          </w:tcPr>
          <w:p w14:paraId="0E88735C" w14:textId="77777777" w:rsidR="00E36DC2" w:rsidRPr="00A85680" w:rsidRDefault="00E36DC2" w:rsidP="00BD5F6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developing skills</w:t>
            </w:r>
            <w:r w:rsidR="00BD5F6F" w:rsidRPr="00A85680">
              <w:rPr>
                <w:rFonts w:ascii="Verdana" w:hAnsi="Verdana"/>
                <w:sz w:val="19"/>
                <w:szCs w:val="19"/>
                <w:lang w:val="en-GB"/>
              </w:rPr>
              <w:t xml:space="preserve"> to carry out creative activities</w:t>
            </w:r>
          </w:p>
        </w:tc>
      </w:tr>
      <w:tr w:rsidR="00E36DC2" w:rsidRPr="00A85680" w14:paraId="54006531" w14:textId="77777777">
        <w:trPr>
          <w:jc w:val="center"/>
        </w:trPr>
        <w:tc>
          <w:tcPr>
            <w:tcW w:w="4140" w:type="dxa"/>
          </w:tcPr>
          <w:p w14:paraId="5678F221"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rozvoj</w:t>
            </w:r>
          </w:p>
        </w:tc>
        <w:tc>
          <w:tcPr>
            <w:tcW w:w="4395" w:type="dxa"/>
          </w:tcPr>
          <w:p w14:paraId="78EDC08A"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development</w:t>
            </w:r>
          </w:p>
        </w:tc>
      </w:tr>
      <w:tr w:rsidR="0016758F" w:rsidRPr="00A85680" w14:paraId="252CC46F" w14:textId="77777777" w:rsidTr="00C758D0">
        <w:trPr>
          <w:jc w:val="center"/>
        </w:trPr>
        <w:tc>
          <w:tcPr>
            <w:tcW w:w="4140" w:type="dxa"/>
            <w:vAlign w:val="center"/>
          </w:tcPr>
          <w:p w14:paraId="2E36FAC5" w14:textId="77777777" w:rsidR="0016758F" w:rsidRPr="009B6943" w:rsidRDefault="0016758F" w:rsidP="00C758D0">
            <w:pPr>
              <w:rPr>
                <w:rFonts w:ascii="Verdana" w:hAnsi="Verdana" w:cs="Calibri"/>
                <w:color w:val="000000"/>
                <w:sz w:val="19"/>
                <w:szCs w:val="19"/>
              </w:rPr>
            </w:pPr>
            <w:r w:rsidRPr="009B6943">
              <w:rPr>
                <w:rFonts w:ascii="Verdana" w:hAnsi="Verdana" w:cs="Calibri"/>
                <w:color w:val="000000"/>
                <w:sz w:val="19"/>
                <w:szCs w:val="19"/>
              </w:rPr>
              <w:t>prorektor pro rozvoj</w:t>
            </w:r>
            <w:r>
              <w:rPr>
                <w:rFonts w:ascii="Verdana" w:hAnsi="Verdana" w:cs="Calibri"/>
                <w:color w:val="000000"/>
                <w:sz w:val="19"/>
                <w:szCs w:val="19"/>
              </w:rPr>
              <w:t xml:space="preserve"> </w:t>
            </w:r>
            <w:r w:rsidRPr="0051399F">
              <w:rPr>
                <w:rFonts w:ascii="Verdana" w:hAnsi="Verdana" w:cs="Calibri"/>
                <w:color w:val="000000"/>
                <w:sz w:val="19"/>
                <w:szCs w:val="19"/>
              </w:rPr>
              <w:t>(UK)</w:t>
            </w:r>
          </w:p>
        </w:tc>
        <w:tc>
          <w:tcPr>
            <w:tcW w:w="4395" w:type="dxa"/>
            <w:vAlign w:val="center"/>
          </w:tcPr>
          <w:p w14:paraId="0E3F159C" w14:textId="77777777" w:rsidR="0016758F" w:rsidRPr="009B6943" w:rsidRDefault="0016758F" w:rsidP="00C758D0">
            <w:pPr>
              <w:rPr>
                <w:rFonts w:ascii="Verdana" w:hAnsi="Verdana" w:cs="Calibri"/>
                <w:color w:val="000000"/>
                <w:sz w:val="19"/>
                <w:szCs w:val="19"/>
                <w:lang w:val="en-GB"/>
              </w:rPr>
            </w:pPr>
            <w:r w:rsidRPr="009B6943">
              <w:rPr>
                <w:rFonts w:ascii="Verdana" w:hAnsi="Verdana" w:cs="Calibri"/>
                <w:color w:val="000000"/>
                <w:sz w:val="19"/>
                <w:szCs w:val="19"/>
                <w:lang w:val="en-GB"/>
              </w:rPr>
              <w:t>Vice-Rector for Development</w:t>
            </w:r>
          </w:p>
        </w:tc>
      </w:tr>
      <w:tr w:rsidR="00E36DC2" w:rsidRPr="00A85680" w14:paraId="34B45EB5" w14:textId="77777777">
        <w:trPr>
          <w:jc w:val="center"/>
        </w:trPr>
        <w:tc>
          <w:tcPr>
            <w:tcW w:w="4140" w:type="dxa"/>
          </w:tcPr>
          <w:p w14:paraId="4178AA18"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rozvrh</w:t>
            </w:r>
          </w:p>
        </w:tc>
        <w:tc>
          <w:tcPr>
            <w:tcW w:w="4395" w:type="dxa"/>
          </w:tcPr>
          <w:p w14:paraId="4D223768"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timetable </w:t>
            </w:r>
            <w:r w:rsidRPr="00A85680">
              <w:rPr>
                <w:rFonts w:ascii="Verdana" w:hAnsi="Verdana"/>
                <w:bCs/>
                <w:sz w:val="19"/>
                <w:szCs w:val="19"/>
                <w:lang w:val="en-GB"/>
              </w:rPr>
              <w:t>(schedule of the times at which successive things are to be done or happen)</w:t>
            </w:r>
            <w:r w:rsidRPr="00A85680">
              <w:rPr>
                <w:rFonts w:ascii="Verdana" w:hAnsi="Verdana"/>
                <w:b/>
                <w:bCs/>
                <w:sz w:val="19"/>
                <w:szCs w:val="19"/>
                <w:lang w:val="en-GB"/>
              </w:rPr>
              <w:t xml:space="preserve">; schedule </w:t>
            </w:r>
            <w:r w:rsidRPr="00A85680">
              <w:rPr>
                <w:rFonts w:ascii="Verdana" w:hAnsi="Verdana"/>
                <w:bCs/>
                <w:sz w:val="19"/>
                <w:szCs w:val="19"/>
                <w:lang w:val="en-GB"/>
              </w:rPr>
              <w:t>(a programme or plan of events)</w:t>
            </w:r>
          </w:p>
        </w:tc>
      </w:tr>
      <w:tr w:rsidR="00E36DC2" w:rsidRPr="00A85680" w14:paraId="19A6B878" w14:textId="77777777">
        <w:trPr>
          <w:jc w:val="center"/>
        </w:trPr>
        <w:tc>
          <w:tcPr>
            <w:tcW w:w="4140" w:type="dxa"/>
          </w:tcPr>
          <w:p w14:paraId="06A21C00"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pravidelný rozvrh</w:t>
            </w:r>
          </w:p>
        </w:tc>
        <w:tc>
          <w:tcPr>
            <w:tcW w:w="4395" w:type="dxa"/>
          </w:tcPr>
          <w:p w14:paraId="1418E21A"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regular timetable</w:t>
            </w:r>
          </w:p>
        </w:tc>
      </w:tr>
      <w:tr w:rsidR="007444B4" w:rsidRPr="00A85680" w14:paraId="0ECA4938" w14:textId="77777777">
        <w:trPr>
          <w:jc w:val="center"/>
        </w:trPr>
        <w:tc>
          <w:tcPr>
            <w:tcW w:w="4140" w:type="dxa"/>
          </w:tcPr>
          <w:p w14:paraId="2BFF8FD6" w14:textId="77777777" w:rsidR="007444B4" w:rsidRPr="00AE78F7" w:rsidRDefault="007444B4" w:rsidP="00CB02FD">
            <w:pPr>
              <w:rPr>
                <w:rFonts w:ascii="Verdana" w:hAnsi="Verdana"/>
                <w:sz w:val="19"/>
                <w:szCs w:val="19"/>
              </w:rPr>
            </w:pPr>
            <w:r w:rsidRPr="00AE78F7">
              <w:rPr>
                <w:rFonts w:ascii="Verdana" w:hAnsi="Verdana"/>
                <w:sz w:val="19"/>
                <w:szCs w:val="19"/>
              </w:rPr>
              <w:t>rozvrh pracovních směn</w:t>
            </w:r>
          </w:p>
        </w:tc>
        <w:tc>
          <w:tcPr>
            <w:tcW w:w="4395" w:type="dxa"/>
          </w:tcPr>
          <w:p w14:paraId="063DE015" w14:textId="77777777" w:rsidR="007444B4" w:rsidRPr="00A85680" w:rsidRDefault="007444B4" w:rsidP="00CB02FD">
            <w:pPr>
              <w:rPr>
                <w:rFonts w:ascii="Verdana" w:hAnsi="Verdana"/>
                <w:sz w:val="19"/>
                <w:szCs w:val="19"/>
                <w:lang w:val="en-GB"/>
              </w:rPr>
            </w:pPr>
            <w:r w:rsidRPr="00A85680">
              <w:rPr>
                <w:rFonts w:ascii="Verdana" w:hAnsi="Verdana"/>
                <w:sz w:val="19"/>
                <w:szCs w:val="19"/>
                <w:lang w:val="en-GB"/>
              </w:rPr>
              <w:t>work shift schedule</w:t>
            </w:r>
          </w:p>
        </w:tc>
      </w:tr>
    </w:tbl>
    <w:p w14:paraId="016796AE" w14:textId="77777777" w:rsidR="00E36DC2" w:rsidRPr="00A85680" w:rsidRDefault="00E36DC2" w:rsidP="00E36DC2">
      <w:pPr>
        <w:pStyle w:val="Normal"/>
        <w:spacing w:line="264" w:lineRule="auto"/>
        <w:jc w:val="both"/>
        <w:rPr>
          <w:rFonts w:ascii="Verdana" w:hAnsi="Verdana"/>
          <w:sz w:val="19"/>
          <w:szCs w:val="19"/>
          <w:lang w:val="en-GB"/>
        </w:rPr>
      </w:pPr>
    </w:p>
    <w:p w14:paraId="7E0C4090" w14:textId="77777777" w:rsidR="00E36DC2" w:rsidRPr="00A85680" w:rsidRDefault="00E36DC2" w:rsidP="00E36DC2">
      <w:pPr>
        <w:pStyle w:val="Nadpis2"/>
        <w:spacing w:line="264" w:lineRule="auto"/>
        <w:jc w:val="center"/>
        <w:rPr>
          <w:rFonts w:ascii="Verdana" w:hAnsi="Verdana"/>
          <w:sz w:val="19"/>
          <w:szCs w:val="19"/>
          <w:lang w:val="en-GB"/>
        </w:rPr>
      </w:pPr>
      <w:bookmarkStart w:id="23" w:name="_Ref159720209"/>
      <w:r w:rsidRPr="00A85680">
        <w:rPr>
          <w:rFonts w:ascii="Verdana" w:hAnsi="Verdana"/>
          <w:sz w:val="19"/>
          <w:szCs w:val="19"/>
          <w:lang w:val="en-GB"/>
        </w:rPr>
        <w:t>Ř</w:t>
      </w:r>
      <w:bookmarkEnd w:id="23"/>
    </w:p>
    <w:p w14:paraId="3715CCB9" w14:textId="77777777" w:rsidR="00E36DC2" w:rsidRPr="00A85680" w:rsidRDefault="00E36DC2" w:rsidP="00E36DC2">
      <w:pPr>
        <w:pStyle w:val="Normal"/>
        <w:spacing w:line="264" w:lineRule="auto"/>
        <w:jc w:val="both"/>
        <w:rPr>
          <w:rFonts w:ascii="Verdana" w:hAnsi="Verdana"/>
          <w:sz w:val="19"/>
          <w:szCs w:val="19"/>
          <w:lang w:val="en-GB"/>
        </w:rPr>
      </w:pPr>
    </w:p>
    <w:tbl>
      <w:tblPr>
        <w:tblW w:w="0" w:type="auto"/>
        <w:jc w:val="center"/>
        <w:tblCellMar>
          <w:left w:w="30" w:type="dxa"/>
          <w:right w:w="30" w:type="dxa"/>
        </w:tblCellMar>
        <w:tblLook w:val="04A0" w:firstRow="1" w:lastRow="0" w:firstColumn="1" w:lastColumn="0" w:noHBand="0" w:noVBand="1"/>
      </w:tblPr>
      <w:tblGrid>
        <w:gridCol w:w="4140"/>
        <w:gridCol w:w="4395"/>
      </w:tblGrid>
      <w:tr w:rsidR="00E36DC2" w:rsidRPr="00A85680" w14:paraId="3E0F0A25" w14:textId="77777777">
        <w:trPr>
          <w:jc w:val="center"/>
        </w:trPr>
        <w:tc>
          <w:tcPr>
            <w:tcW w:w="4140" w:type="dxa"/>
          </w:tcPr>
          <w:p w14:paraId="5A5BB6B0"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řád</w:t>
            </w:r>
          </w:p>
        </w:tc>
        <w:tc>
          <w:tcPr>
            <w:tcW w:w="4395" w:type="dxa"/>
          </w:tcPr>
          <w:p w14:paraId="0B7C63D8" w14:textId="77777777" w:rsidR="00E36DC2" w:rsidRPr="00A85680" w:rsidRDefault="00E36DC2" w:rsidP="00E0370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code; rules; regulations </w:t>
            </w:r>
          </w:p>
        </w:tc>
      </w:tr>
      <w:tr w:rsidR="00E03704" w:rsidRPr="00A85680" w14:paraId="37B07B92" w14:textId="77777777">
        <w:trPr>
          <w:jc w:val="center"/>
        </w:trPr>
        <w:tc>
          <w:tcPr>
            <w:tcW w:w="4140" w:type="dxa"/>
          </w:tcPr>
          <w:p w14:paraId="6204FB84" w14:textId="5B9FD9DC" w:rsidR="00E03704" w:rsidRPr="00295F25" w:rsidRDefault="00B94FB6">
            <w:pPr>
              <w:shd w:val="clear" w:color="auto" w:fill="FFFFFF"/>
              <w:spacing w:line="264" w:lineRule="auto"/>
              <w:rPr>
                <w:rFonts w:ascii="Verdana" w:hAnsi="Verdana" w:cs="Arial"/>
                <w:sz w:val="19"/>
                <w:szCs w:val="19"/>
              </w:rPr>
            </w:pPr>
            <w:hyperlink r:id="rId12" w:anchor="24" w:history="1">
              <w:r w:rsidR="00AB6C7F">
                <w:rPr>
                  <w:rFonts w:ascii="Verdana" w:hAnsi="Verdana" w:cs="Arial"/>
                  <w:sz w:val="19"/>
                  <w:szCs w:val="19"/>
                </w:rPr>
                <w:t>a</w:t>
              </w:r>
              <w:r w:rsidR="00AB6C7F" w:rsidRPr="00295F25">
                <w:rPr>
                  <w:rFonts w:ascii="Verdana" w:hAnsi="Verdana" w:cs="Arial"/>
                  <w:sz w:val="19"/>
                  <w:szCs w:val="19"/>
                </w:rPr>
                <w:t>kreditační řád</w:t>
              </w:r>
            </w:hyperlink>
            <w:r w:rsidR="00E03704" w:rsidRPr="00295F25">
              <w:rPr>
                <w:rFonts w:ascii="Verdana" w:hAnsi="Verdana"/>
                <w:sz w:val="19"/>
                <w:szCs w:val="19"/>
              </w:rPr>
              <w:t xml:space="preserve"> (UK</w:t>
            </w:r>
            <w:r w:rsidR="00E03704">
              <w:rPr>
                <w:rFonts w:ascii="Verdana" w:hAnsi="Verdana"/>
                <w:sz w:val="19"/>
                <w:szCs w:val="19"/>
              </w:rPr>
              <w:t>)</w:t>
            </w:r>
          </w:p>
        </w:tc>
        <w:tc>
          <w:tcPr>
            <w:tcW w:w="4395" w:type="dxa"/>
          </w:tcPr>
          <w:p w14:paraId="7431DB21" w14:textId="77777777" w:rsidR="00E03704" w:rsidRPr="0072240E" w:rsidRDefault="00E03704" w:rsidP="00615485">
            <w:pPr>
              <w:shd w:val="clear" w:color="auto" w:fill="FFFFFF"/>
              <w:spacing w:line="264" w:lineRule="auto"/>
              <w:rPr>
                <w:rFonts w:ascii="Verdana" w:hAnsi="Verdana" w:cs="Arial"/>
                <w:sz w:val="19"/>
                <w:szCs w:val="19"/>
                <w:lang w:val="en-GB"/>
              </w:rPr>
            </w:pPr>
            <w:r>
              <w:rPr>
                <w:rFonts w:ascii="Verdana" w:hAnsi="Verdana" w:cs="Arial"/>
                <w:sz w:val="19"/>
                <w:szCs w:val="19"/>
                <w:lang w:val="en-GB"/>
              </w:rPr>
              <w:t xml:space="preserve">the </w:t>
            </w:r>
            <w:r w:rsidRPr="0072240E">
              <w:rPr>
                <w:rFonts w:ascii="Verdana" w:hAnsi="Verdana" w:cs="Arial"/>
                <w:sz w:val="19"/>
                <w:szCs w:val="19"/>
                <w:lang w:val="en-GB"/>
              </w:rPr>
              <w:t xml:space="preserve">Accreditation Code </w:t>
            </w:r>
            <w:r>
              <w:rPr>
                <w:rFonts w:ascii="Verdana" w:hAnsi="Verdana" w:cs="Arial"/>
                <w:sz w:val="19"/>
                <w:szCs w:val="19"/>
                <w:lang w:val="en-GB"/>
              </w:rPr>
              <w:t>of Charles</w:t>
            </w:r>
            <w:r w:rsidRPr="0072240E">
              <w:rPr>
                <w:rFonts w:ascii="Verdana" w:hAnsi="Verdana" w:cs="Arial"/>
                <w:sz w:val="19"/>
                <w:szCs w:val="19"/>
                <w:lang w:val="en-GB"/>
              </w:rPr>
              <w:t xml:space="preserve"> University</w:t>
            </w:r>
          </w:p>
        </w:tc>
      </w:tr>
      <w:tr w:rsidR="00E03704" w:rsidRPr="00A85680" w14:paraId="21958A5A" w14:textId="77777777">
        <w:trPr>
          <w:jc w:val="center"/>
        </w:trPr>
        <w:tc>
          <w:tcPr>
            <w:tcW w:w="4140" w:type="dxa"/>
          </w:tcPr>
          <w:p w14:paraId="0881702D" w14:textId="25D8727E" w:rsidR="00E03704" w:rsidRPr="00AE78F7" w:rsidRDefault="00AB6C7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d</w:t>
            </w:r>
            <w:r w:rsidRPr="00AE78F7">
              <w:rPr>
                <w:rFonts w:ascii="Verdana" w:hAnsi="Verdana"/>
                <w:sz w:val="19"/>
                <w:szCs w:val="19"/>
              </w:rPr>
              <w:t xml:space="preserve">isciplinární </w:t>
            </w:r>
            <w:r w:rsidR="00E03704" w:rsidRPr="00AE78F7">
              <w:rPr>
                <w:rFonts w:ascii="Verdana" w:hAnsi="Verdana"/>
                <w:sz w:val="19"/>
                <w:szCs w:val="19"/>
              </w:rPr>
              <w:t>řád pro studenty</w:t>
            </w:r>
            <w:r w:rsidR="00E03704">
              <w:rPr>
                <w:rFonts w:ascii="Verdana" w:hAnsi="Verdana"/>
                <w:sz w:val="19"/>
                <w:szCs w:val="19"/>
              </w:rPr>
              <w:t xml:space="preserve"> (UK</w:t>
            </w:r>
          </w:p>
        </w:tc>
        <w:tc>
          <w:tcPr>
            <w:tcW w:w="4395" w:type="dxa"/>
          </w:tcPr>
          <w:p w14:paraId="68B9238B" w14:textId="77777777" w:rsidR="00E03704" w:rsidRPr="00A85680" w:rsidRDefault="00E03704" w:rsidP="004A49C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t</w:t>
            </w:r>
            <w:r w:rsidRPr="00A85680">
              <w:rPr>
                <w:rFonts w:ascii="Verdana" w:hAnsi="Verdana"/>
                <w:sz w:val="19"/>
                <w:szCs w:val="19"/>
                <w:lang w:val="en-GB"/>
              </w:rPr>
              <w:t>he Disciplinary Code for Students</w:t>
            </w:r>
          </w:p>
        </w:tc>
      </w:tr>
      <w:tr w:rsidR="00E03704" w:rsidRPr="00A85680" w14:paraId="20682A73" w14:textId="77777777">
        <w:trPr>
          <w:jc w:val="center"/>
        </w:trPr>
        <w:tc>
          <w:tcPr>
            <w:tcW w:w="4140" w:type="dxa"/>
          </w:tcPr>
          <w:p w14:paraId="00E96608" w14:textId="77777777" w:rsidR="00E03704" w:rsidRPr="00AE78F7" w:rsidRDefault="00E0370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domovní řád</w:t>
            </w:r>
          </w:p>
        </w:tc>
        <w:tc>
          <w:tcPr>
            <w:tcW w:w="4395" w:type="dxa"/>
          </w:tcPr>
          <w:p w14:paraId="14FBF163" w14:textId="77777777" w:rsidR="00E03704" w:rsidRPr="00A85680" w:rsidRDefault="00E03704" w:rsidP="00E0370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house rules / code</w:t>
            </w:r>
          </w:p>
        </w:tc>
      </w:tr>
      <w:tr w:rsidR="00E03704" w:rsidRPr="00A85680" w14:paraId="24B11821" w14:textId="77777777">
        <w:trPr>
          <w:jc w:val="center"/>
        </w:trPr>
        <w:tc>
          <w:tcPr>
            <w:tcW w:w="4140" w:type="dxa"/>
          </w:tcPr>
          <w:p w14:paraId="573147B1" w14:textId="391EF106" w:rsidR="00E03704" w:rsidRPr="00AE78F7" w:rsidRDefault="00AB6C7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e</w:t>
            </w:r>
            <w:r w:rsidRPr="00AE78F7">
              <w:rPr>
                <w:rFonts w:ascii="Verdana" w:hAnsi="Verdana"/>
                <w:sz w:val="19"/>
                <w:szCs w:val="19"/>
              </w:rPr>
              <w:t xml:space="preserve">diční </w:t>
            </w:r>
            <w:r w:rsidR="00E03704" w:rsidRPr="00AE78F7">
              <w:rPr>
                <w:rFonts w:ascii="Verdana" w:hAnsi="Verdana"/>
                <w:sz w:val="19"/>
                <w:szCs w:val="19"/>
              </w:rPr>
              <w:t>řád</w:t>
            </w:r>
            <w:r w:rsidR="00E03704">
              <w:rPr>
                <w:rFonts w:ascii="Verdana" w:hAnsi="Verdana"/>
                <w:sz w:val="19"/>
                <w:szCs w:val="19"/>
              </w:rPr>
              <w:t xml:space="preserve"> (UK)</w:t>
            </w:r>
          </w:p>
        </w:tc>
        <w:tc>
          <w:tcPr>
            <w:tcW w:w="4395" w:type="dxa"/>
          </w:tcPr>
          <w:p w14:paraId="1898458E" w14:textId="77777777" w:rsidR="00E03704" w:rsidRPr="00A85680" w:rsidRDefault="00E03704" w:rsidP="004A49C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 xml:space="preserve">the </w:t>
            </w:r>
            <w:r w:rsidRPr="00A85680">
              <w:rPr>
                <w:rFonts w:ascii="Verdana" w:hAnsi="Verdana"/>
                <w:sz w:val="19"/>
                <w:szCs w:val="19"/>
                <w:lang w:val="en-GB"/>
              </w:rPr>
              <w:t xml:space="preserve">Editorial Rules </w:t>
            </w:r>
            <w:r>
              <w:rPr>
                <w:rFonts w:ascii="Verdana" w:hAnsi="Verdana"/>
                <w:sz w:val="19"/>
                <w:szCs w:val="19"/>
                <w:lang w:val="en-GB"/>
              </w:rPr>
              <w:t>of Charles University</w:t>
            </w:r>
          </w:p>
        </w:tc>
      </w:tr>
      <w:tr w:rsidR="00E03704" w:rsidRPr="00A85680" w14:paraId="233D688F" w14:textId="77777777">
        <w:trPr>
          <w:jc w:val="center"/>
        </w:trPr>
        <w:tc>
          <w:tcPr>
            <w:tcW w:w="4140" w:type="dxa"/>
          </w:tcPr>
          <w:p w14:paraId="38F75EAA" w14:textId="77B96206" w:rsidR="00E03704" w:rsidRPr="00AE78F7" w:rsidRDefault="00AB6C7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g</w:t>
            </w:r>
            <w:r w:rsidRPr="00AE78F7">
              <w:rPr>
                <w:rFonts w:ascii="Verdana" w:hAnsi="Verdana"/>
                <w:sz w:val="19"/>
                <w:szCs w:val="19"/>
              </w:rPr>
              <w:t xml:space="preserve">rantový </w:t>
            </w:r>
            <w:r w:rsidR="00E03704" w:rsidRPr="00AE78F7">
              <w:rPr>
                <w:rFonts w:ascii="Verdana" w:hAnsi="Verdana"/>
                <w:sz w:val="19"/>
                <w:szCs w:val="19"/>
              </w:rPr>
              <w:t>řád</w:t>
            </w:r>
            <w:r w:rsidR="00E03704">
              <w:rPr>
                <w:rFonts w:ascii="Verdana" w:hAnsi="Verdana"/>
                <w:sz w:val="19"/>
                <w:szCs w:val="19"/>
              </w:rPr>
              <w:t xml:space="preserve"> (UK)</w:t>
            </w:r>
          </w:p>
        </w:tc>
        <w:tc>
          <w:tcPr>
            <w:tcW w:w="4395" w:type="dxa"/>
          </w:tcPr>
          <w:p w14:paraId="04F76DD6" w14:textId="77777777" w:rsidR="00E03704" w:rsidRPr="00A85680" w:rsidRDefault="00E03704" w:rsidP="004A49C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 xml:space="preserve">the </w:t>
            </w:r>
            <w:r w:rsidRPr="00A85680">
              <w:rPr>
                <w:rFonts w:ascii="Verdana" w:hAnsi="Verdana"/>
                <w:sz w:val="19"/>
                <w:szCs w:val="19"/>
                <w:lang w:val="en-GB"/>
              </w:rPr>
              <w:t>Grant Rules</w:t>
            </w:r>
            <w:r>
              <w:rPr>
                <w:rFonts w:ascii="Verdana" w:hAnsi="Verdana"/>
                <w:sz w:val="19"/>
                <w:szCs w:val="19"/>
                <w:lang w:val="en-GB"/>
              </w:rPr>
              <w:t xml:space="preserve"> </w:t>
            </w:r>
            <w:r w:rsidRPr="00BB2CB5">
              <w:rPr>
                <w:rFonts w:ascii="Verdana" w:hAnsi="Verdana"/>
                <w:sz w:val="19"/>
                <w:szCs w:val="19"/>
                <w:lang w:val="en-GB"/>
              </w:rPr>
              <w:t>of Charles University</w:t>
            </w:r>
          </w:p>
        </w:tc>
      </w:tr>
      <w:tr w:rsidR="00E03704" w:rsidRPr="00A85680" w14:paraId="07470EAE" w14:textId="77777777">
        <w:trPr>
          <w:jc w:val="center"/>
        </w:trPr>
        <w:tc>
          <w:tcPr>
            <w:tcW w:w="4140" w:type="dxa"/>
          </w:tcPr>
          <w:p w14:paraId="05E10A2C" w14:textId="77777777" w:rsidR="00E03704" w:rsidRPr="00AE78F7" w:rsidRDefault="00E0370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jednací řád</w:t>
            </w:r>
          </w:p>
        </w:tc>
        <w:tc>
          <w:tcPr>
            <w:tcW w:w="4395" w:type="dxa"/>
          </w:tcPr>
          <w:p w14:paraId="254FF3C2" w14:textId="77777777" w:rsidR="00E03704" w:rsidRPr="00A85680" w:rsidRDefault="00E03704" w:rsidP="00B764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code of procedure</w:t>
            </w:r>
            <w:r>
              <w:rPr>
                <w:rFonts w:ascii="Verdana" w:hAnsi="Verdana"/>
                <w:sz w:val="19"/>
                <w:szCs w:val="19"/>
                <w:lang w:val="en-GB"/>
              </w:rPr>
              <w:t>; code of practice</w:t>
            </w:r>
          </w:p>
        </w:tc>
      </w:tr>
      <w:tr w:rsidR="00E03704" w:rsidRPr="00A85680" w14:paraId="65A65107" w14:textId="77777777">
        <w:trPr>
          <w:jc w:val="center"/>
        </w:trPr>
        <w:tc>
          <w:tcPr>
            <w:tcW w:w="4140" w:type="dxa"/>
          </w:tcPr>
          <w:p w14:paraId="4C0ADB56" w14:textId="1DF26EB4" w:rsidR="00E03704" w:rsidRPr="00913378" w:rsidRDefault="00B94FB6">
            <w:pPr>
              <w:shd w:val="clear" w:color="auto" w:fill="FFFFFF"/>
              <w:spacing w:line="264" w:lineRule="auto"/>
              <w:rPr>
                <w:rFonts w:ascii="Verdana" w:hAnsi="Verdana" w:cs="Arial"/>
                <w:sz w:val="19"/>
                <w:szCs w:val="19"/>
              </w:rPr>
            </w:pPr>
            <w:hyperlink r:id="rId13" w:anchor="40" w:history="1">
              <w:r w:rsidR="00AB6C7F">
                <w:rPr>
                  <w:rFonts w:ascii="Verdana" w:hAnsi="Verdana" w:cs="Arial"/>
                  <w:sz w:val="19"/>
                  <w:szCs w:val="19"/>
                </w:rPr>
                <w:t>j</w:t>
              </w:r>
              <w:r w:rsidR="00AB6C7F" w:rsidRPr="00913378">
                <w:rPr>
                  <w:rFonts w:ascii="Verdana" w:hAnsi="Verdana" w:cs="Arial"/>
                  <w:sz w:val="19"/>
                  <w:szCs w:val="19"/>
                </w:rPr>
                <w:t xml:space="preserve">ednací řád </w:t>
              </w:r>
              <w:r w:rsidR="00AB6C7F">
                <w:rPr>
                  <w:rFonts w:ascii="Verdana" w:hAnsi="Verdana" w:cs="Arial"/>
                  <w:sz w:val="19"/>
                  <w:szCs w:val="19"/>
                </w:rPr>
                <w:t>a</w:t>
              </w:r>
              <w:r w:rsidR="00AB6C7F" w:rsidRPr="00913378">
                <w:rPr>
                  <w:rFonts w:ascii="Verdana" w:hAnsi="Verdana" w:cs="Arial"/>
                  <w:sz w:val="19"/>
                  <w:szCs w:val="19"/>
                </w:rPr>
                <w:t>kademického senátu</w:t>
              </w:r>
            </w:hyperlink>
            <w:r w:rsidR="00E03704">
              <w:rPr>
                <w:rFonts w:ascii="Verdana" w:hAnsi="Verdana"/>
                <w:sz w:val="19"/>
                <w:szCs w:val="19"/>
              </w:rPr>
              <w:t xml:space="preserve"> (UK)</w:t>
            </w:r>
          </w:p>
        </w:tc>
        <w:tc>
          <w:tcPr>
            <w:tcW w:w="4395" w:type="dxa"/>
          </w:tcPr>
          <w:p w14:paraId="578D5FF0" w14:textId="77777777" w:rsidR="00E03704" w:rsidRPr="00913378" w:rsidRDefault="00E03704" w:rsidP="00615485">
            <w:pPr>
              <w:shd w:val="clear" w:color="auto" w:fill="FFFFFF"/>
              <w:spacing w:line="264" w:lineRule="auto"/>
              <w:rPr>
                <w:rFonts w:ascii="Verdana" w:hAnsi="Verdana" w:cs="Arial"/>
                <w:sz w:val="19"/>
                <w:szCs w:val="19"/>
                <w:lang w:val="en-GB"/>
              </w:rPr>
            </w:pPr>
            <w:r>
              <w:rPr>
                <w:rFonts w:ascii="Verdana" w:hAnsi="Verdana" w:cs="Arial"/>
                <w:sz w:val="19"/>
                <w:szCs w:val="19"/>
                <w:lang w:val="en-GB"/>
              </w:rPr>
              <w:t xml:space="preserve">the </w:t>
            </w:r>
            <w:r w:rsidRPr="00913378">
              <w:rPr>
                <w:rFonts w:ascii="Verdana" w:hAnsi="Verdana" w:cs="Arial"/>
                <w:sz w:val="19"/>
                <w:szCs w:val="19"/>
                <w:lang w:val="en-GB"/>
              </w:rPr>
              <w:t>Code of Procedure for the Academic Senate of Charles University</w:t>
            </w:r>
          </w:p>
        </w:tc>
      </w:tr>
      <w:tr w:rsidR="00E03704" w:rsidRPr="00A85680" w14:paraId="55EACFA0" w14:textId="77777777">
        <w:trPr>
          <w:jc w:val="center"/>
        </w:trPr>
        <w:tc>
          <w:tcPr>
            <w:tcW w:w="4140" w:type="dxa"/>
          </w:tcPr>
          <w:p w14:paraId="387F6763" w14:textId="788D9FDE" w:rsidR="00E03704" w:rsidRPr="00AE78F7" w:rsidRDefault="00AB6C7F" w:rsidP="00AE23D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j</w:t>
            </w:r>
            <w:r w:rsidRPr="00AE78F7">
              <w:rPr>
                <w:rFonts w:ascii="Verdana" w:hAnsi="Verdana"/>
                <w:sz w:val="19"/>
                <w:szCs w:val="19"/>
              </w:rPr>
              <w:t xml:space="preserve">ednací </w:t>
            </w:r>
            <w:r w:rsidR="00E03704" w:rsidRPr="00AE78F7">
              <w:rPr>
                <w:rFonts w:ascii="Verdana" w:hAnsi="Verdana"/>
                <w:sz w:val="19"/>
                <w:szCs w:val="19"/>
              </w:rPr>
              <w:t>řád etické komise</w:t>
            </w:r>
            <w:r w:rsidR="00E03704">
              <w:rPr>
                <w:rFonts w:ascii="Verdana" w:hAnsi="Verdana"/>
                <w:sz w:val="19"/>
                <w:szCs w:val="19"/>
              </w:rPr>
              <w:t xml:space="preserve"> (UK)</w:t>
            </w:r>
          </w:p>
        </w:tc>
        <w:tc>
          <w:tcPr>
            <w:tcW w:w="4395" w:type="dxa"/>
          </w:tcPr>
          <w:p w14:paraId="0AAE25BF" w14:textId="77777777" w:rsidR="00E03704" w:rsidRPr="00A85680" w:rsidRDefault="00E03704" w:rsidP="00AE23D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 xml:space="preserve">the </w:t>
            </w:r>
            <w:r w:rsidRPr="00A85680">
              <w:rPr>
                <w:rFonts w:ascii="Verdana" w:hAnsi="Verdana"/>
                <w:sz w:val="19"/>
                <w:szCs w:val="19"/>
                <w:lang w:val="en-GB"/>
              </w:rPr>
              <w:t>Code of Procedure for the Ethics Commission</w:t>
            </w:r>
          </w:p>
        </w:tc>
      </w:tr>
      <w:tr w:rsidR="00E03704" w:rsidRPr="00A85680" w14:paraId="3DBBE6C0" w14:textId="77777777">
        <w:trPr>
          <w:jc w:val="center"/>
        </w:trPr>
        <w:tc>
          <w:tcPr>
            <w:tcW w:w="4140" w:type="dxa"/>
          </w:tcPr>
          <w:p w14:paraId="2C2C12A8" w14:textId="77777777" w:rsidR="00E03704" w:rsidRPr="00AE78F7" w:rsidRDefault="00E0370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jednací řád grémia</w:t>
            </w:r>
          </w:p>
        </w:tc>
        <w:tc>
          <w:tcPr>
            <w:tcW w:w="4395" w:type="dxa"/>
          </w:tcPr>
          <w:p w14:paraId="31D46F3B" w14:textId="77777777" w:rsidR="00E03704" w:rsidRPr="00A85680" w:rsidRDefault="00E0370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 xml:space="preserve">the </w:t>
            </w:r>
            <w:r w:rsidRPr="00A85680">
              <w:rPr>
                <w:rFonts w:ascii="Verdana" w:hAnsi="Verdana"/>
                <w:sz w:val="19"/>
                <w:szCs w:val="19"/>
                <w:lang w:val="en-GB"/>
              </w:rPr>
              <w:t>Code of Procedure for the Panel</w:t>
            </w:r>
          </w:p>
        </w:tc>
      </w:tr>
      <w:tr w:rsidR="00E03704" w:rsidRPr="00A85680" w14:paraId="286E9127" w14:textId="77777777">
        <w:trPr>
          <w:jc w:val="center"/>
        </w:trPr>
        <w:tc>
          <w:tcPr>
            <w:tcW w:w="4140" w:type="dxa"/>
          </w:tcPr>
          <w:p w14:paraId="6C90360E" w14:textId="77777777" w:rsidR="00E03704" w:rsidRPr="00AE78F7" w:rsidRDefault="00E0370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jednací řád kolejní rady</w:t>
            </w:r>
          </w:p>
        </w:tc>
        <w:tc>
          <w:tcPr>
            <w:tcW w:w="4395" w:type="dxa"/>
          </w:tcPr>
          <w:p w14:paraId="73769CE9" w14:textId="77777777" w:rsidR="00E03704" w:rsidRPr="00A85680" w:rsidRDefault="00E03704" w:rsidP="00147D1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Code of Procedure for the Dormitory Council </w:t>
            </w:r>
          </w:p>
        </w:tc>
      </w:tr>
      <w:tr w:rsidR="00E03704" w:rsidRPr="00A85680" w14:paraId="7AA95051" w14:textId="77777777">
        <w:trPr>
          <w:jc w:val="center"/>
        </w:trPr>
        <w:tc>
          <w:tcPr>
            <w:tcW w:w="4140" w:type="dxa"/>
          </w:tcPr>
          <w:p w14:paraId="34C35E69" w14:textId="77777777" w:rsidR="00E03704" w:rsidRPr="00AE78F7" w:rsidRDefault="00E03704">
            <w:pPr>
              <w:rPr>
                <w:rFonts w:ascii="Verdana" w:hAnsi="Verdana"/>
                <w:sz w:val="19"/>
                <w:szCs w:val="19"/>
              </w:rPr>
            </w:pPr>
            <w:r w:rsidRPr="00AE78F7">
              <w:rPr>
                <w:rFonts w:ascii="Verdana" w:hAnsi="Verdana"/>
                <w:sz w:val="19"/>
                <w:szCs w:val="19"/>
              </w:rPr>
              <w:t>jednací řád senátu</w:t>
            </w:r>
          </w:p>
        </w:tc>
        <w:tc>
          <w:tcPr>
            <w:tcW w:w="4395" w:type="dxa"/>
          </w:tcPr>
          <w:p w14:paraId="4609A26F" w14:textId="77777777" w:rsidR="00E03704" w:rsidRPr="00A85680" w:rsidRDefault="00E03704">
            <w:pPr>
              <w:rPr>
                <w:rFonts w:ascii="Verdana" w:hAnsi="Verdana"/>
                <w:sz w:val="19"/>
                <w:szCs w:val="19"/>
                <w:lang w:val="en-GB"/>
              </w:rPr>
            </w:pPr>
            <w:r>
              <w:rPr>
                <w:rFonts w:ascii="Verdana" w:hAnsi="Verdana"/>
                <w:sz w:val="19"/>
                <w:szCs w:val="19"/>
                <w:lang w:val="en-GB"/>
              </w:rPr>
              <w:t xml:space="preserve">the </w:t>
            </w:r>
            <w:r w:rsidRPr="00A85680">
              <w:rPr>
                <w:rFonts w:ascii="Verdana" w:hAnsi="Verdana"/>
                <w:sz w:val="19"/>
                <w:szCs w:val="19"/>
                <w:lang w:val="en-GB"/>
              </w:rPr>
              <w:t>Code of Procedure for the Academic Senate</w:t>
            </w:r>
          </w:p>
        </w:tc>
      </w:tr>
      <w:tr w:rsidR="00E03704" w:rsidRPr="00A85680" w14:paraId="022A4A9C" w14:textId="77777777">
        <w:trPr>
          <w:jc w:val="center"/>
        </w:trPr>
        <w:tc>
          <w:tcPr>
            <w:tcW w:w="4140" w:type="dxa"/>
          </w:tcPr>
          <w:p w14:paraId="4C7B2504" w14:textId="2CE8C78E" w:rsidR="00E03704" w:rsidRPr="00AE78F7" w:rsidRDefault="00AB6C7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j</w:t>
            </w:r>
            <w:r w:rsidRPr="00AE78F7">
              <w:rPr>
                <w:rFonts w:ascii="Verdana" w:hAnsi="Verdana"/>
                <w:sz w:val="19"/>
                <w:szCs w:val="19"/>
              </w:rPr>
              <w:t xml:space="preserve">ednací </w:t>
            </w:r>
            <w:r w:rsidR="00E03704" w:rsidRPr="00AE78F7">
              <w:rPr>
                <w:rFonts w:ascii="Verdana" w:hAnsi="Verdana"/>
                <w:sz w:val="19"/>
                <w:szCs w:val="19"/>
              </w:rPr>
              <w:t>řád vědecké rady</w:t>
            </w:r>
            <w:r w:rsidR="00E03704">
              <w:rPr>
                <w:rFonts w:ascii="Verdana" w:hAnsi="Verdana"/>
                <w:sz w:val="19"/>
                <w:szCs w:val="19"/>
              </w:rPr>
              <w:t xml:space="preserve"> (UK)</w:t>
            </w:r>
          </w:p>
        </w:tc>
        <w:tc>
          <w:tcPr>
            <w:tcW w:w="4395" w:type="dxa"/>
          </w:tcPr>
          <w:p w14:paraId="2B47F261" w14:textId="77777777" w:rsidR="00E03704" w:rsidRPr="00A85680" w:rsidRDefault="00E03704" w:rsidP="004A49C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 xml:space="preserve">the </w:t>
            </w:r>
            <w:r w:rsidRPr="00A85680">
              <w:rPr>
                <w:rFonts w:ascii="Verdana" w:hAnsi="Verdana"/>
                <w:sz w:val="19"/>
                <w:szCs w:val="19"/>
                <w:lang w:val="en-GB"/>
              </w:rPr>
              <w:t>Code of Procedure for the Research Board</w:t>
            </w:r>
            <w:r>
              <w:rPr>
                <w:rFonts w:ascii="Verdana" w:hAnsi="Verdana"/>
                <w:sz w:val="19"/>
                <w:szCs w:val="19"/>
                <w:lang w:val="en-GB"/>
              </w:rPr>
              <w:t xml:space="preserve"> </w:t>
            </w:r>
            <w:r w:rsidRPr="00BB2CB5">
              <w:rPr>
                <w:rFonts w:ascii="Verdana" w:hAnsi="Verdana"/>
                <w:sz w:val="19"/>
                <w:szCs w:val="19"/>
                <w:lang w:val="en-GB"/>
              </w:rPr>
              <w:t>of Charles University</w:t>
            </w:r>
          </w:p>
        </w:tc>
      </w:tr>
      <w:tr w:rsidR="00E03704" w:rsidRPr="00A85680" w14:paraId="77DE1D4D" w14:textId="77777777">
        <w:trPr>
          <w:jc w:val="center"/>
        </w:trPr>
        <w:tc>
          <w:tcPr>
            <w:tcW w:w="4140" w:type="dxa"/>
          </w:tcPr>
          <w:p w14:paraId="2B7CEE35" w14:textId="77777777" w:rsidR="00E03704" w:rsidRPr="00AE78F7" w:rsidRDefault="00E0370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návrh řádu</w:t>
            </w:r>
          </w:p>
        </w:tc>
        <w:tc>
          <w:tcPr>
            <w:tcW w:w="4395" w:type="dxa"/>
          </w:tcPr>
          <w:p w14:paraId="72CB2F2F" w14:textId="77777777" w:rsidR="00E03704" w:rsidRPr="00A85680" w:rsidRDefault="00E03704"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draft code; proposed code </w:t>
            </w:r>
          </w:p>
        </w:tc>
      </w:tr>
      <w:tr w:rsidR="00E03704" w:rsidRPr="00A85680" w14:paraId="2F5FEC01" w14:textId="77777777">
        <w:trPr>
          <w:jc w:val="center"/>
        </w:trPr>
        <w:tc>
          <w:tcPr>
            <w:tcW w:w="4140" w:type="dxa"/>
          </w:tcPr>
          <w:p w14:paraId="1F16FD4C" w14:textId="77777777" w:rsidR="00E03704" w:rsidRPr="009B09D7" w:rsidRDefault="00E03704" w:rsidP="008356F7">
            <w:pPr>
              <w:rPr>
                <w:rFonts w:ascii="Verdana" w:hAnsi="Verdana"/>
                <w:bCs/>
                <w:sz w:val="19"/>
                <w:szCs w:val="19"/>
              </w:rPr>
            </w:pPr>
            <w:r w:rsidRPr="009B09D7">
              <w:rPr>
                <w:rFonts w:ascii="Verdana" w:hAnsi="Verdana"/>
                <w:bCs/>
                <w:sz w:val="19"/>
                <w:szCs w:val="19"/>
              </w:rPr>
              <w:t>organizační řád fakulty</w:t>
            </w:r>
          </w:p>
        </w:tc>
        <w:tc>
          <w:tcPr>
            <w:tcW w:w="4395" w:type="dxa"/>
          </w:tcPr>
          <w:p w14:paraId="50001CDB" w14:textId="77777777" w:rsidR="00E03704" w:rsidRPr="009B09D7" w:rsidRDefault="00E03704" w:rsidP="008356F7">
            <w:pPr>
              <w:tabs>
                <w:tab w:val="left" w:pos="47"/>
              </w:tabs>
              <w:rPr>
                <w:rFonts w:ascii="Verdana" w:hAnsi="Verdana"/>
                <w:sz w:val="19"/>
                <w:szCs w:val="19"/>
                <w:lang w:val="en-GB"/>
              </w:rPr>
            </w:pPr>
            <w:r w:rsidRPr="009B09D7">
              <w:rPr>
                <w:rFonts w:ascii="Verdana" w:hAnsi="Verdana"/>
                <w:sz w:val="19"/>
                <w:szCs w:val="19"/>
                <w:lang w:val="en-GB"/>
              </w:rPr>
              <w:t>rules for the internal governance of a faculty</w:t>
            </w:r>
          </w:p>
        </w:tc>
      </w:tr>
      <w:tr w:rsidR="00E03704" w:rsidRPr="00A85680" w14:paraId="7F604859" w14:textId="77777777">
        <w:trPr>
          <w:jc w:val="center"/>
        </w:trPr>
        <w:tc>
          <w:tcPr>
            <w:tcW w:w="4140" w:type="dxa"/>
          </w:tcPr>
          <w:p w14:paraId="0DEDB22A" w14:textId="536099F3" w:rsidR="00E03704" w:rsidRPr="00AE78F7" w:rsidRDefault="00AB6C7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o</w:t>
            </w:r>
            <w:r w:rsidRPr="00AE78F7">
              <w:rPr>
                <w:rFonts w:ascii="Verdana" w:hAnsi="Verdana"/>
                <w:sz w:val="19"/>
                <w:szCs w:val="19"/>
              </w:rPr>
              <w:t xml:space="preserve">rganizační </w:t>
            </w:r>
            <w:r w:rsidR="00E03704" w:rsidRPr="00AE78F7">
              <w:rPr>
                <w:rFonts w:ascii="Verdana" w:hAnsi="Verdana"/>
                <w:sz w:val="19"/>
                <w:szCs w:val="19"/>
              </w:rPr>
              <w:t>řád Univerzity Karlovy</w:t>
            </w:r>
            <w:r w:rsidR="00E03704">
              <w:rPr>
                <w:rFonts w:ascii="Verdana" w:hAnsi="Verdana"/>
                <w:sz w:val="19"/>
                <w:szCs w:val="19"/>
              </w:rPr>
              <w:t xml:space="preserve"> (</w:t>
            </w:r>
            <w:r>
              <w:rPr>
                <w:rFonts w:ascii="Verdana" w:hAnsi="Verdana"/>
                <w:sz w:val="19"/>
                <w:szCs w:val="19"/>
              </w:rPr>
              <w:t xml:space="preserve">příloha </w:t>
            </w:r>
            <w:r w:rsidR="00E03704">
              <w:rPr>
                <w:rFonts w:ascii="Verdana" w:hAnsi="Verdana"/>
                <w:sz w:val="19"/>
                <w:szCs w:val="19"/>
              </w:rPr>
              <w:t xml:space="preserve">č. 1 </w:t>
            </w:r>
            <w:r>
              <w:rPr>
                <w:rFonts w:ascii="Verdana" w:hAnsi="Verdana"/>
                <w:sz w:val="19"/>
                <w:szCs w:val="19"/>
              </w:rPr>
              <w:t xml:space="preserve">statutu </w:t>
            </w:r>
            <w:r w:rsidR="00E03704">
              <w:rPr>
                <w:rFonts w:ascii="Verdana" w:hAnsi="Verdana"/>
                <w:sz w:val="19"/>
                <w:szCs w:val="19"/>
              </w:rPr>
              <w:t>UK)</w:t>
            </w:r>
          </w:p>
        </w:tc>
        <w:tc>
          <w:tcPr>
            <w:tcW w:w="4395" w:type="dxa"/>
          </w:tcPr>
          <w:p w14:paraId="72D8B9E4" w14:textId="77777777" w:rsidR="00E03704" w:rsidRPr="00A85680" w:rsidRDefault="00E03704" w:rsidP="004A49C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Rules for the Internal Governance of Charles University</w:t>
            </w:r>
            <w:r>
              <w:rPr>
                <w:rFonts w:ascii="Verdana" w:hAnsi="Verdana"/>
                <w:sz w:val="19"/>
                <w:szCs w:val="19"/>
                <w:lang w:val="en-GB"/>
              </w:rPr>
              <w:t xml:space="preserve"> (Appendix No. 1 of the </w:t>
            </w:r>
            <w:r>
              <w:rPr>
                <w:rFonts w:ascii="Verdana" w:hAnsi="Verdana"/>
                <w:sz w:val="19"/>
                <w:szCs w:val="19"/>
                <w:lang w:val="en-GB"/>
              </w:rPr>
              <w:lastRenderedPageBreak/>
              <w:t>Constitution of CU)</w:t>
            </w:r>
          </w:p>
        </w:tc>
      </w:tr>
      <w:tr w:rsidR="00E03704" w:rsidRPr="00A85680" w14:paraId="00C3A573" w14:textId="77777777">
        <w:trPr>
          <w:jc w:val="center"/>
        </w:trPr>
        <w:tc>
          <w:tcPr>
            <w:tcW w:w="4140" w:type="dxa"/>
          </w:tcPr>
          <w:p w14:paraId="2BC48D86" w14:textId="77777777" w:rsidR="00E03704" w:rsidRPr="00AE78F7" w:rsidRDefault="00E0370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lastRenderedPageBreak/>
              <w:t>provozní řád</w:t>
            </w:r>
          </w:p>
        </w:tc>
        <w:tc>
          <w:tcPr>
            <w:tcW w:w="4395" w:type="dxa"/>
          </w:tcPr>
          <w:p w14:paraId="2E7605A7" w14:textId="77777777" w:rsidR="00E03704" w:rsidRPr="00A85680" w:rsidRDefault="00E03704" w:rsidP="00B764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code of operation; rules of operation</w:t>
            </w:r>
          </w:p>
        </w:tc>
      </w:tr>
      <w:tr w:rsidR="00E03704" w:rsidRPr="00A85680" w14:paraId="0FD4DE09" w14:textId="77777777">
        <w:trPr>
          <w:jc w:val="center"/>
        </w:trPr>
        <w:tc>
          <w:tcPr>
            <w:tcW w:w="4140" w:type="dxa"/>
          </w:tcPr>
          <w:p w14:paraId="6CAECEB8" w14:textId="77777777" w:rsidR="00E03704" w:rsidRPr="00AE78F7" w:rsidRDefault="00E0370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reklamační řád</w:t>
            </w:r>
          </w:p>
        </w:tc>
        <w:tc>
          <w:tcPr>
            <w:tcW w:w="4395" w:type="dxa"/>
          </w:tcPr>
          <w:p w14:paraId="093D4D8D" w14:textId="77777777" w:rsidR="00E03704" w:rsidRPr="00A85680" w:rsidRDefault="00E0370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t</w:t>
            </w:r>
            <w:r w:rsidRPr="00A85680">
              <w:rPr>
                <w:rFonts w:ascii="Verdana" w:hAnsi="Verdana"/>
                <w:sz w:val="19"/>
                <w:szCs w:val="19"/>
                <w:lang w:val="en-GB"/>
              </w:rPr>
              <w:t>he Warranty Claim Procedure Code</w:t>
            </w:r>
          </w:p>
        </w:tc>
      </w:tr>
      <w:tr w:rsidR="00E03704" w:rsidRPr="00A85680" w14:paraId="238E6460" w14:textId="77777777">
        <w:trPr>
          <w:jc w:val="center"/>
        </w:trPr>
        <w:tc>
          <w:tcPr>
            <w:tcW w:w="4140" w:type="dxa"/>
          </w:tcPr>
          <w:p w14:paraId="7456C181" w14:textId="3B99DD09" w:rsidR="00E03704" w:rsidRPr="00AE78F7" w:rsidRDefault="00AB6C7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r</w:t>
            </w:r>
            <w:r w:rsidRPr="00AE78F7">
              <w:rPr>
                <w:rFonts w:ascii="Verdana" w:hAnsi="Verdana"/>
                <w:sz w:val="19"/>
                <w:szCs w:val="19"/>
              </w:rPr>
              <w:t xml:space="preserve">igorózní </w:t>
            </w:r>
            <w:r w:rsidR="00E03704" w:rsidRPr="00AE78F7">
              <w:rPr>
                <w:rFonts w:ascii="Verdana" w:hAnsi="Verdana"/>
                <w:sz w:val="19"/>
                <w:szCs w:val="19"/>
              </w:rPr>
              <w:t>řád</w:t>
            </w:r>
            <w:r w:rsidR="00E03704">
              <w:rPr>
                <w:rFonts w:ascii="Verdana" w:hAnsi="Verdana"/>
                <w:sz w:val="19"/>
                <w:szCs w:val="19"/>
              </w:rPr>
              <w:t xml:space="preserve"> (UK)</w:t>
            </w:r>
          </w:p>
        </w:tc>
        <w:tc>
          <w:tcPr>
            <w:tcW w:w="4395" w:type="dxa"/>
          </w:tcPr>
          <w:p w14:paraId="3F4A6195" w14:textId="77777777" w:rsidR="00E03704" w:rsidRPr="00A85680" w:rsidRDefault="00E03704" w:rsidP="003776F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Rigorosum Examination Code</w:t>
            </w:r>
            <w:r>
              <w:rPr>
                <w:rFonts w:ascii="Verdana" w:hAnsi="Verdana"/>
                <w:sz w:val="19"/>
                <w:szCs w:val="19"/>
                <w:lang w:val="en-GB"/>
              </w:rPr>
              <w:t xml:space="preserve"> </w:t>
            </w:r>
            <w:r w:rsidRPr="00BB2CB5">
              <w:rPr>
                <w:rFonts w:ascii="Verdana" w:hAnsi="Verdana"/>
                <w:sz w:val="19"/>
                <w:szCs w:val="19"/>
                <w:lang w:val="en-GB"/>
              </w:rPr>
              <w:t>of Charles University</w:t>
            </w:r>
          </w:p>
        </w:tc>
      </w:tr>
      <w:tr w:rsidR="00E03704" w:rsidRPr="00A85680" w14:paraId="73B38099" w14:textId="77777777">
        <w:trPr>
          <w:jc w:val="center"/>
        </w:trPr>
        <w:tc>
          <w:tcPr>
            <w:tcW w:w="4140" w:type="dxa"/>
          </w:tcPr>
          <w:p w14:paraId="28AD8926" w14:textId="512D9691" w:rsidR="00E03704" w:rsidRPr="00AE78F7" w:rsidRDefault="00AB6C7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ř</w:t>
            </w:r>
            <w:r w:rsidRPr="00AE78F7">
              <w:rPr>
                <w:rFonts w:ascii="Verdana" w:hAnsi="Verdana"/>
                <w:sz w:val="19"/>
                <w:szCs w:val="19"/>
              </w:rPr>
              <w:t xml:space="preserve">ád </w:t>
            </w:r>
            <w:r w:rsidR="00E03704" w:rsidRPr="00AE78F7">
              <w:rPr>
                <w:rFonts w:ascii="Verdana" w:hAnsi="Verdana"/>
                <w:sz w:val="19"/>
                <w:szCs w:val="19"/>
              </w:rPr>
              <w:t>celoživotního vzdělávání</w:t>
            </w:r>
            <w:r w:rsidR="00E03704">
              <w:rPr>
                <w:rFonts w:ascii="Verdana" w:hAnsi="Verdana"/>
                <w:sz w:val="19"/>
                <w:szCs w:val="19"/>
              </w:rPr>
              <w:t xml:space="preserve"> </w:t>
            </w:r>
            <w:r w:rsidR="00E03704" w:rsidRPr="00F75B02">
              <w:rPr>
                <w:rFonts w:ascii="Verdana" w:hAnsi="Verdana"/>
                <w:sz w:val="19"/>
                <w:szCs w:val="19"/>
              </w:rPr>
              <w:t>(UK)</w:t>
            </w:r>
          </w:p>
        </w:tc>
        <w:tc>
          <w:tcPr>
            <w:tcW w:w="4395" w:type="dxa"/>
          </w:tcPr>
          <w:p w14:paraId="24733B37" w14:textId="77777777" w:rsidR="00E03704" w:rsidRPr="00A85680" w:rsidRDefault="00E03704" w:rsidP="004A49C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Rules for Lifelong Learning</w:t>
            </w:r>
            <w:r>
              <w:rPr>
                <w:rFonts w:ascii="Verdana" w:hAnsi="Verdana"/>
                <w:sz w:val="19"/>
                <w:szCs w:val="19"/>
                <w:lang w:val="en-GB"/>
              </w:rPr>
              <w:t xml:space="preserve"> </w:t>
            </w:r>
            <w:r w:rsidRPr="00BB2CB5">
              <w:rPr>
                <w:rFonts w:ascii="Verdana" w:hAnsi="Verdana"/>
                <w:sz w:val="19"/>
                <w:szCs w:val="19"/>
                <w:lang w:val="en-GB"/>
              </w:rPr>
              <w:t>of Charles University</w:t>
            </w:r>
          </w:p>
        </w:tc>
      </w:tr>
      <w:tr w:rsidR="00E03704" w:rsidRPr="00A85680" w14:paraId="3F5DCCBE" w14:textId="77777777">
        <w:trPr>
          <w:jc w:val="center"/>
        </w:trPr>
        <w:tc>
          <w:tcPr>
            <w:tcW w:w="4140" w:type="dxa"/>
          </w:tcPr>
          <w:p w14:paraId="485962B2" w14:textId="6A7E3D9A" w:rsidR="00E03704" w:rsidRPr="00AE78F7" w:rsidRDefault="00AB6C7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ř</w:t>
            </w:r>
            <w:r w:rsidRPr="00AE78F7">
              <w:rPr>
                <w:rFonts w:ascii="Verdana" w:hAnsi="Verdana"/>
                <w:sz w:val="19"/>
                <w:szCs w:val="19"/>
              </w:rPr>
              <w:t xml:space="preserve">ád </w:t>
            </w:r>
            <w:r w:rsidR="00E03704" w:rsidRPr="00AE78F7">
              <w:rPr>
                <w:rFonts w:ascii="Verdana" w:hAnsi="Verdana"/>
                <w:sz w:val="19"/>
                <w:szCs w:val="19"/>
              </w:rPr>
              <w:t>habilitačního řízení a řízení ke jmenování profesorem</w:t>
            </w:r>
            <w:r w:rsidR="00E03704">
              <w:rPr>
                <w:rFonts w:ascii="Verdana" w:hAnsi="Verdana"/>
                <w:sz w:val="19"/>
                <w:szCs w:val="19"/>
              </w:rPr>
              <w:t xml:space="preserve"> </w:t>
            </w:r>
            <w:r w:rsidR="00E03704" w:rsidRPr="00F75B02">
              <w:rPr>
                <w:rFonts w:ascii="Verdana" w:hAnsi="Verdana"/>
                <w:sz w:val="19"/>
                <w:szCs w:val="19"/>
              </w:rPr>
              <w:t>(UK)</w:t>
            </w:r>
          </w:p>
        </w:tc>
        <w:tc>
          <w:tcPr>
            <w:tcW w:w="4395" w:type="dxa"/>
          </w:tcPr>
          <w:p w14:paraId="282C1CE9" w14:textId="77777777" w:rsidR="00E03704" w:rsidRPr="00A85680" w:rsidRDefault="00E03704" w:rsidP="006271F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t</w:t>
            </w:r>
            <w:r w:rsidRPr="00A85680">
              <w:rPr>
                <w:rFonts w:ascii="Verdana" w:hAnsi="Verdana"/>
                <w:sz w:val="19"/>
                <w:szCs w:val="19"/>
                <w:lang w:val="en-GB"/>
              </w:rPr>
              <w:t>he Code of Procedure for the Granting of Associate Professorship and Full Professorship</w:t>
            </w:r>
            <w:r>
              <w:rPr>
                <w:rFonts w:ascii="Verdana" w:hAnsi="Verdana"/>
                <w:sz w:val="19"/>
                <w:szCs w:val="19"/>
                <w:lang w:val="en-GB"/>
              </w:rPr>
              <w:t xml:space="preserve"> </w:t>
            </w:r>
            <w:r w:rsidRPr="00BB2CB5">
              <w:rPr>
                <w:rFonts w:ascii="Verdana" w:hAnsi="Verdana"/>
                <w:sz w:val="19"/>
                <w:szCs w:val="19"/>
                <w:lang w:val="en-GB"/>
              </w:rPr>
              <w:t>of Charles University</w:t>
            </w:r>
          </w:p>
        </w:tc>
      </w:tr>
      <w:tr w:rsidR="00E03704" w:rsidRPr="00A85680" w14:paraId="57E65D4D" w14:textId="77777777">
        <w:trPr>
          <w:jc w:val="center"/>
        </w:trPr>
        <w:tc>
          <w:tcPr>
            <w:tcW w:w="4140" w:type="dxa"/>
          </w:tcPr>
          <w:p w14:paraId="0C847469" w14:textId="21E2D3CB" w:rsidR="00E03704" w:rsidRPr="00AE78F7" w:rsidRDefault="00AB6C7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ř</w:t>
            </w:r>
            <w:r w:rsidRPr="00AE78F7">
              <w:rPr>
                <w:rFonts w:ascii="Verdana" w:hAnsi="Verdana"/>
                <w:sz w:val="19"/>
                <w:szCs w:val="19"/>
              </w:rPr>
              <w:t xml:space="preserve">ád </w:t>
            </w:r>
            <w:r w:rsidR="00E03704" w:rsidRPr="00AE78F7">
              <w:rPr>
                <w:rFonts w:ascii="Verdana" w:hAnsi="Verdana"/>
                <w:sz w:val="19"/>
                <w:szCs w:val="19"/>
              </w:rPr>
              <w:t>imatrikulací a promocí</w:t>
            </w:r>
            <w:r w:rsidR="00E03704">
              <w:rPr>
                <w:rFonts w:ascii="Verdana" w:hAnsi="Verdana"/>
                <w:sz w:val="19"/>
                <w:szCs w:val="19"/>
              </w:rPr>
              <w:t xml:space="preserve"> </w:t>
            </w:r>
            <w:r w:rsidR="00E03704" w:rsidRPr="00F75B02">
              <w:rPr>
                <w:rFonts w:ascii="Verdana" w:hAnsi="Verdana"/>
                <w:sz w:val="19"/>
                <w:szCs w:val="19"/>
              </w:rPr>
              <w:t>(UK)</w:t>
            </w:r>
          </w:p>
        </w:tc>
        <w:tc>
          <w:tcPr>
            <w:tcW w:w="4395" w:type="dxa"/>
          </w:tcPr>
          <w:p w14:paraId="50729C63" w14:textId="77777777" w:rsidR="00E03704" w:rsidRPr="00A85680" w:rsidRDefault="00E03704" w:rsidP="006271F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t</w:t>
            </w:r>
            <w:r w:rsidRPr="00A85680">
              <w:rPr>
                <w:rFonts w:ascii="Verdana" w:hAnsi="Verdana"/>
                <w:sz w:val="19"/>
                <w:szCs w:val="19"/>
                <w:lang w:val="en-GB"/>
              </w:rPr>
              <w:t>he Matriculation and Graduation Code</w:t>
            </w:r>
            <w:r>
              <w:rPr>
                <w:rFonts w:ascii="Verdana" w:hAnsi="Verdana"/>
                <w:sz w:val="19"/>
                <w:szCs w:val="19"/>
                <w:lang w:val="en-GB"/>
              </w:rPr>
              <w:t xml:space="preserve"> </w:t>
            </w:r>
            <w:r w:rsidRPr="00BB2CB5">
              <w:rPr>
                <w:rFonts w:ascii="Verdana" w:hAnsi="Verdana"/>
                <w:sz w:val="19"/>
                <w:szCs w:val="19"/>
                <w:lang w:val="en-GB"/>
              </w:rPr>
              <w:t>of Charles University</w:t>
            </w:r>
          </w:p>
        </w:tc>
      </w:tr>
      <w:tr w:rsidR="00E03704" w:rsidRPr="00A85680" w14:paraId="1A263AAE" w14:textId="77777777">
        <w:trPr>
          <w:jc w:val="center"/>
        </w:trPr>
        <w:tc>
          <w:tcPr>
            <w:tcW w:w="4140" w:type="dxa"/>
          </w:tcPr>
          <w:p w14:paraId="3B963CEC" w14:textId="61ECDFB3" w:rsidR="00E03704" w:rsidRPr="00AE78F7" w:rsidRDefault="00AB6C7F" w:rsidP="00BB2CB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ř</w:t>
            </w:r>
            <w:r w:rsidRPr="00AE78F7">
              <w:rPr>
                <w:rFonts w:ascii="Verdana" w:hAnsi="Verdana"/>
                <w:sz w:val="19"/>
                <w:szCs w:val="19"/>
              </w:rPr>
              <w:t xml:space="preserve">ád </w:t>
            </w:r>
            <w:r w:rsidR="00E03704" w:rsidRPr="00AE78F7">
              <w:rPr>
                <w:rFonts w:ascii="Verdana" w:hAnsi="Verdana"/>
                <w:sz w:val="19"/>
                <w:szCs w:val="19"/>
              </w:rPr>
              <w:t>menzy</w:t>
            </w:r>
            <w:r w:rsidR="00E03704">
              <w:rPr>
                <w:rFonts w:ascii="Verdana" w:hAnsi="Verdana"/>
                <w:sz w:val="19"/>
                <w:szCs w:val="19"/>
              </w:rPr>
              <w:t xml:space="preserve"> (UK)</w:t>
            </w:r>
          </w:p>
        </w:tc>
        <w:tc>
          <w:tcPr>
            <w:tcW w:w="4395" w:type="dxa"/>
          </w:tcPr>
          <w:p w14:paraId="0DABFD6F" w14:textId="77777777" w:rsidR="00E03704" w:rsidRPr="00A85680" w:rsidRDefault="00E03704" w:rsidP="00BB2CB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Code of Rules for </w:t>
            </w:r>
            <w:r>
              <w:rPr>
                <w:rFonts w:ascii="Verdana" w:hAnsi="Verdana"/>
                <w:sz w:val="19"/>
                <w:szCs w:val="19"/>
                <w:lang w:val="en-GB"/>
              </w:rPr>
              <w:t>Canteens</w:t>
            </w:r>
            <w:r w:rsidRPr="00A85680">
              <w:rPr>
                <w:rFonts w:ascii="Verdana" w:hAnsi="Verdana"/>
                <w:sz w:val="19"/>
                <w:szCs w:val="19"/>
                <w:lang w:val="en-GB"/>
              </w:rPr>
              <w:t xml:space="preserve"> </w:t>
            </w:r>
          </w:p>
        </w:tc>
      </w:tr>
      <w:tr w:rsidR="00E03704" w:rsidRPr="00A85680" w14:paraId="638E6273" w14:textId="77777777">
        <w:trPr>
          <w:jc w:val="center"/>
        </w:trPr>
        <w:tc>
          <w:tcPr>
            <w:tcW w:w="4140" w:type="dxa"/>
          </w:tcPr>
          <w:p w14:paraId="47A5F742" w14:textId="03D705A1" w:rsidR="00E03704" w:rsidRPr="00AE78F7" w:rsidRDefault="00AB6C7F" w:rsidP="00B764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ř</w:t>
            </w:r>
            <w:r w:rsidRPr="00AE78F7">
              <w:rPr>
                <w:rFonts w:ascii="Verdana" w:hAnsi="Verdana"/>
                <w:sz w:val="19"/>
                <w:szCs w:val="19"/>
              </w:rPr>
              <w:t xml:space="preserve">ád </w:t>
            </w:r>
            <w:r w:rsidR="00E03704" w:rsidRPr="00AE78F7">
              <w:rPr>
                <w:rFonts w:ascii="Verdana" w:hAnsi="Verdana"/>
                <w:sz w:val="19"/>
                <w:szCs w:val="19"/>
              </w:rPr>
              <w:t>pro hodnocení vzdělávací činnosti studenty a absolventy</w:t>
            </w:r>
            <w:r w:rsidR="00E03704">
              <w:rPr>
                <w:rFonts w:ascii="Verdana" w:hAnsi="Verdana"/>
                <w:sz w:val="19"/>
                <w:szCs w:val="19"/>
              </w:rPr>
              <w:t xml:space="preserve"> </w:t>
            </w:r>
            <w:r w:rsidR="00E03704" w:rsidRPr="00F75B02">
              <w:rPr>
                <w:rFonts w:ascii="Verdana" w:hAnsi="Verdana"/>
                <w:sz w:val="19"/>
                <w:szCs w:val="19"/>
              </w:rPr>
              <w:t>(UK)</w:t>
            </w:r>
          </w:p>
        </w:tc>
        <w:tc>
          <w:tcPr>
            <w:tcW w:w="4395" w:type="dxa"/>
          </w:tcPr>
          <w:p w14:paraId="450B74D8" w14:textId="77777777" w:rsidR="00E03704" w:rsidRPr="00BB2CB5" w:rsidRDefault="00E03704" w:rsidP="006271F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BB2CB5">
              <w:rPr>
                <w:rFonts w:ascii="Verdana" w:hAnsi="Verdana"/>
                <w:sz w:val="19"/>
                <w:szCs w:val="19"/>
                <w:lang w:val="en-GB"/>
              </w:rPr>
              <w:t xml:space="preserve">the </w:t>
            </w:r>
            <w:r w:rsidRPr="00BB2CB5">
              <w:rPr>
                <w:rFonts w:ascii="Verdana" w:hAnsi="Verdana"/>
                <w:bCs/>
                <w:sz w:val="19"/>
                <w:szCs w:val="19"/>
                <w:lang w:val="en-GB"/>
              </w:rPr>
              <w:t>Code of Rules for Educational Activities Evaluation by Students and Graduates of Charles University</w:t>
            </w:r>
          </w:p>
        </w:tc>
      </w:tr>
      <w:tr w:rsidR="00E03704" w:rsidRPr="00A85680" w14:paraId="57A171C5" w14:textId="77777777">
        <w:trPr>
          <w:jc w:val="center"/>
        </w:trPr>
        <w:tc>
          <w:tcPr>
            <w:tcW w:w="4140" w:type="dxa"/>
          </w:tcPr>
          <w:p w14:paraId="6863C9C4" w14:textId="6E5C92E6" w:rsidR="00E03704" w:rsidRPr="00AE78F7" w:rsidRDefault="00BE4BAB" w:rsidP="006649A7">
            <w:pPr>
              <w:rPr>
                <w:rFonts w:ascii="Verdana" w:hAnsi="Verdana"/>
                <w:sz w:val="19"/>
                <w:szCs w:val="19"/>
              </w:rPr>
            </w:pPr>
            <w:r>
              <w:rPr>
                <w:rFonts w:ascii="Verdana" w:hAnsi="Verdana"/>
                <w:color w:val="000000"/>
                <w:sz w:val="19"/>
                <w:szCs w:val="19"/>
              </w:rPr>
              <w:t>ř</w:t>
            </w:r>
            <w:r w:rsidRPr="00AE78F7">
              <w:rPr>
                <w:rFonts w:ascii="Verdana" w:hAnsi="Verdana"/>
                <w:color w:val="000000"/>
                <w:sz w:val="19"/>
                <w:szCs w:val="19"/>
              </w:rPr>
              <w:t xml:space="preserve">ád </w:t>
            </w:r>
            <w:r w:rsidR="00E03704" w:rsidRPr="00AE78F7">
              <w:rPr>
                <w:rFonts w:ascii="Verdana" w:hAnsi="Verdana"/>
                <w:color w:val="000000"/>
                <w:sz w:val="19"/>
                <w:szCs w:val="19"/>
              </w:rPr>
              <w:t>pro poskytování ubytovacích a stravovacích služeb</w:t>
            </w:r>
            <w:r w:rsidR="00E03704" w:rsidRPr="00AE78F7">
              <w:rPr>
                <w:rFonts w:ascii="Verdana" w:hAnsi="Verdana"/>
                <w:color w:val="333333"/>
                <w:sz w:val="19"/>
                <w:szCs w:val="19"/>
              </w:rPr>
              <w:t xml:space="preserve"> </w:t>
            </w:r>
            <w:r w:rsidR="00E03704" w:rsidRPr="00F75B02">
              <w:rPr>
                <w:rFonts w:ascii="Verdana" w:hAnsi="Verdana"/>
                <w:color w:val="333333"/>
                <w:sz w:val="19"/>
                <w:szCs w:val="19"/>
              </w:rPr>
              <w:t>(UK)</w:t>
            </w:r>
          </w:p>
        </w:tc>
        <w:tc>
          <w:tcPr>
            <w:tcW w:w="4395" w:type="dxa"/>
          </w:tcPr>
          <w:p w14:paraId="574044EF" w14:textId="77777777" w:rsidR="00E03704" w:rsidRPr="00BB2CB5" w:rsidRDefault="00E03704" w:rsidP="006649A7">
            <w:pPr>
              <w:rPr>
                <w:rFonts w:ascii="Verdana" w:hAnsi="Verdana"/>
                <w:sz w:val="19"/>
                <w:szCs w:val="19"/>
                <w:lang w:val="en-GB"/>
              </w:rPr>
            </w:pPr>
            <w:r>
              <w:rPr>
                <w:rFonts w:ascii="Verdana" w:hAnsi="Verdana"/>
                <w:sz w:val="19"/>
                <w:szCs w:val="19"/>
                <w:lang w:val="en-GB"/>
              </w:rPr>
              <w:t xml:space="preserve">the </w:t>
            </w:r>
            <w:r w:rsidRPr="00BB2CB5">
              <w:rPr>
                <w:rFonts w:ascii="Verdana" w:hAnsi="Verdana"/>
                <w:sz w:val="19"/>
                <w:szCs w:val="19"/>
                <w:lang w:val="en-GB"/>
              </w:rPr>
              <w:t>Code of Rules for Accommodation and Catering Services of Charles University</w:t>
            </w:r>
          </w:p>
        </w:tc>
      </w:tr>
      <w:tr w:rsidR="00E03704" w:rsidRPr="00A85680" w14:paraId="656AC8A0" w14:textId="77777777">
        <w:trPr>
          <w:jc w:val="center"/>
        </w:trPr>
        <w:tc>
          <w:tcPr>
            <w:tcW w:w="4140" w:type="dxa"/>
          </w:tcPr>
          <w:p w14:paraId="67967073" w14:textId="6F7FEFC7" w:rsidR="00E03704" w:rsidRPr="00AE78F7" w:rsidRDefault="00BE4BAB" w:rsidP="006649A7">
            <w:pPr>
              <w:rPr>
                <w:rFonts w:ascii="Verdana" w:hAnsi="Verdana"/>
                <w:sz w:val="19"/>
                <w:szCs w:val="19"/>
              </w:rPr>
            </w:pPr>
            <w:r>
              <w:rPr>
                <w:rFonts w:ascii="Verdana" w:hAnsi="Verdana"/>
                <w:sz w:val="19"/>
                <w:szCs w:val="19"/>
              </w:rPr>
              <w:t>ř</w:t>
            </w:r>
            <w:r w:rsidRPr="00AE78F7">
              <w:rPr>
                <w:rFonts w:ascii="Verdana" w:hAnsi="Verdana"/>
                <w:sz w:val="19"/>
                <w:szCs w:val="19"/>
              </w:rPr>
              <w:t xml:space="preserve">ád </w:t>
            </w:r>
            <w:r w:rsidR="00E03704" w:rsidRPr="00AE78F7">
              <w:rPr>
                <w:rFonts w:ascii="Verdana" w:hAnsi="Verdana"/>
                <w:sz w:val="19"/>
                <w:szCs w:val="19"/>
              </w:rPr>
              <w:t>pro udělování medailí univerzity a fakult</w:t>
            </w:r>
            <w:r w:rsidR="00E03704">
              <w:rPr>
                <w:rFonts w:ascii="Verdana" w:hAnsi="Verdana"/>
                <w:sz w:val="19"/>
                <w:szCs w:val="19"/>
              </w:rPr>
              <w:t xml:space="preserve"> </w:t>
            </w:r>
            <w:r w:rsidR="00E03704" w:rsidRPr="00F75B02">
              <w:rPr>
                <w:rFonts w:ascii="Verdana" w:hAnsi="Verdana"/>
                <w:sz w:val="19"/>
                <w:szCs w:val="19"/>
              </w:rPr>
              <w:t>(UK)</w:t>
            </w:r>
          </w:p>
        </w:tc>
        <w:tc>
          <w:tcPr>
            <w:tcW w:w="4395" w:type="dxa"/>
          </w:tcPr>
          <w:p w14:paraId="1164DC79" w14:textId="77777777" w:rsidR="00E03704" w:rsidRPr="00BB2CB5" w:rsidRDefault="00E03704" w:rsidP="001F3352">
            <w:pPr>
              <w:rPr>
                <w:rFonts w:ascii="Verdana" w:hAnsi="Verdana"/>
                <w:sz w:val="19"/>
                <w:szCs w:val="19"/>
                <w:lang w:val="en-GB"/>
              </w:rPr>
            </w:pPr>
            <w:r w:rsidRPr="00BB2CB5">
              <w:rPr>
                <w:rFonts w:ascii="Verdana" w:hAnsi="Verdana"/>
                <w:sz w:val="19"/>
                <w:szCs w:val="19"/>
                <w:lang w:val="en-GB"/>
              </w:rPr>
              <w:t xml:space="preserve">the Rules for Awarding Medals of </w:t>
            </w:r>
            <w:r>
              <w:rPr>
                <w:rFonts w:ascii="Verdana" w:hAnsi="Verdana"/>
                <w:sz w:val="19"/>
                <w:szCs w:val="19"/>
                <w:lang w:val="en-GB"/>
              </w:rPr>
              <w:t xml:space="preserve">Charles </w:t>
            </w:r>
            <w:r w:rsidRPr="00BB2CB5">
              <w:rPr>
                <w:rFonts w:ascii="Verdana" w:hAnsi="Verdana"/>
                <w:sz w:val="19"/>
                <w:szCs w:val="19"/>
                <w:lang w:val="en-GB"/>
              </w:rPr>
              <w:t xml:space="preserve">University </w:t>
            </w:r>
          </w:p>
        </w:tc>
      </w:tr>
      <w:tr w:rsidR="00E03704" w:rsidRPr="00A85680" w14:paraId="177CCE3D" w14:textId="77777777">
        <w:trPr>
          <w:jc w:val="center"/>
        </w:trPr>
        <w:tc>
          <w:tcPr>
            <w:tcW w:w="4140" w:type="dxa"/>
          </w:tcPr>
          <w:p w14:paraId="4C9F8495" w14:textId="23D9D53B" w:rsidR="00E03704" w:rsidRPr="00AE78F7" w:rsidRDefault="00BE4BA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ř</w:t>
            </w:r>
            <w:r w:rsidRPr="00AE78F7">
              <w:rPr>
                <w:rFonts w:ascii="Verdana" w:hAnsi="Verdana"/>
                <w:sz w:val="19"/>
                <w:szCs w:val="19"/>
              </w:rPr>
              <w:t xml:space="preserve">ád </w:t>
            </w:r>
            <w:r w:rsidR="00E03704" w:rsidRPr="00AE78F7">
              <w:rPr>
                <w:rFonts w:ascii="Verdana" w:hAnsi="Verdana"/>
                <w:sz w:val="19"/>
                <w:szCs w:val="19"/>
              </w:rPr>
              <w:t>přijímacího řízení</w:t>
            </w:r>
            <w:r w:rsidR="00E03704">
              <w:rPr>
                <w:rFonts w:ascii="Verdana" w:hAnsi="Verdana"/>
                <w:sz w:val="19"/>
                <w:szCs w:val="19"/>
              </w:rPr>
              <w:t xml:space="preserve"> </w:t>
            </w:r>
            <w:r w:rsidR="00E03704" w:rsidRPr="00F75B02">
              <w:rPr>
                <w:rFonts w:ascii="Verdana" w:hAnsi="Verdana"/>
                <w:sz w:val="19"/>
                <w:szCs w:val="19"/>
              </w:rPr>
              <w:t>(UK)</w:t>
            </w:r>
          </w:p>
        </w:tc>
        <w:tc>
          <w:tcPr>
            <w:tcW w:w="4395" w:type="dxa"/>
          </w:tcPr>
          <w:p w14:paraId="1EAE1588" w14:textId="77777777" w:rsidR="00E03704" w:rsidRPr="00BB2CB5" w:rsidRDefault="00E03704" w:rsidP="00B764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t</w:t>
            </w:r>
            <w:r w:rsidRPr="00BB2CB5">
              <w:rPr>
                <w:rFonts w:ascii="Verdana" w:hAnsi="Verdana"/>
                <w:sz w:val="19"/>
                <w:szCs w:val="19"/>
                <w:lang w:val="en-GB"/>
              </w:rPr>
              <w:t xml:space="preserve">he Code of Admissions Procedure </w:t>
            </w:r>
            <w:r>
              <w:rPr>
                <w:rFonts w:ascii="Verdana" w:hAnsi="Verdana"/>
                <w:sz w:val="19"/>
                <w:szCs w:val="19"/>
                <w:lang w:val="en-GB"/>
              </w:rPr>
              <w:t>of Charles University</w:t>
            </w:r>
          </w:p>
        </w:tc>
      </w:tr>
      <w:tr w:rsidR="00E03704" w:rsidRPr="00A85680" w14:paraId="6ADD2AE9" w14:textId="77777777">
        <w:trPr>
          <w:jc w:val="center"/>
        </w:trPr>
        <w:tc>
          <w:tcPr>
            <w:tcW w:w="4140" w:type="dxa"/>
          </w:tcPr>
          <w:p w14:paraId="2A00A6BF" w14:textId="0C2C08C1" w:rsidR="00E03704" w:rsidRPr="00AE78F7" w:rsidRDefault="00BE4BAB" w:rsidP="00BB2CB5">
            <w:pPr>
              <w:rPr>
                <w:rFonts w:ascii="Verdana" w:hAnsi="Verdana"/>
                <w:sz w:val="19"/>
                <w:szCs w:val="19"/>
              </w:rPr>
            </w:pPr>
            <w:r>
              <w:rPr>
                <w:rFonts w:ascii="Verdana" w:hAnsi="Verdana"/>
                <w:color w:val="000000"/>
                <w:sz w:val="19"/>
                <w:szCs w:val="19"/>
              </w:rPr>
              <w:t>ř</w:t>
            </w:r>
            <w:r w:rsidRPr="00AE78F7">
              <w:rPr>
                <w:rFonts w:ascii="Verdana" w:hAnsi="Verdana"/>
                <w:color w:val="000000"/>
                <w:sz w:val="19"/>
                <w:szCs w:val="19"/>
              </w:rPr>
              <w:t xml:space="preserve">ád </w:t>
            </w:r>
            <w:r w:rsidR="00E03704" w:rsidRPr="00AE78F7">
              <w:rPr>
                <w:rFonts w:ascii="Verdana" w:hAnsi="Verdana"/>
                <w:color w:val="000000"/>
                <w:sz w:val="19"/>
                <w:szCs w:val="19"/>
              </w:rPr>
              <w:t>rady pro vnitřní hodnocení Univerzity Karlovy</w:t>
            </w:r>
            <w:r w:rsidR="00E03704">
              <w:rPr>
                <w:rFonts w:ascii="Verdana" w:hAnsi="Verdana"/>
                <w:color w:val="000000"/>
                <w:sz w:val="19"/>
                <w:szCs w:val="19"/>
              </w:rPr>
              <w:t xml:space="preserve"> </w:t>
            </w:r>
          </w:p>
        </w:tc>
        <w:tc>
          <w:tcPr>
            <w:tcW w:w="4395" w:type="dxa"/>
          </w:tcPr>
          <w:p w14:paraId="7609A3C8" w14:textId="77777777" w:rsidR="00E03704" w:rsidRPr="00A85680" w:rsidRDefault="00E03704" w:rsidP="006649A7">
            <w:pPr>
              <w:rPr>
                <w:rFonts w:ascii="Verdana" w:hAnsi="Verdana"/>
                <w:sz w:val="19"/>
                <w:szCs w:val="19"/>
                <w:lang w:val="en-GB"/>
              </w:rPr>
            </w:pPr>
            <w:r w:rsidRPr="00A85680">
              <w:rPr>
                <w:rFonts w:ascii="Verdana" w:hAnsi="Verdana"/>
                <w:color w:val="000000"/>
                <w:sz w:val="19"/>
                <w:szCs w:val="19"/>
                <w:lang w:val="en-GB"/>
              </w:rPr>
              <w:t>the Code of Procedure for the Internal Evaluation Board of Charles University</w:t>
            </w:r>
          </w:p>
        </w:tc>
      </w:tr>
      <w:tr w:rsidR="00E03704" w:rsidRPr="00A85680" w14:paraId="10D3A747" w14:textId="77777777">
        <w:trPr>
          <w:jc w:val="center"/>
        </w:trPr>
        <w:tc>
          <w:tcPr>
            <w:tcW w:w="4140" w:type="dxa"/>
          </w:tcPr>
          <w:p w14:paraId="41C42534" w14:textId="2F453E4E" w:rsidR="00E03704" w:rsidRPr="00AE78F7" w:rsidRDefault="00BE4BAB" w:rsidP="006649A7">
            <w:pPr>
              <w:rPr>
                <w:rFonts w:ascii="Verdana" w:hAnsi="Verdana"/>
                <w:sz w:val="19"/>
                <w:szCs w:val="19"/>
              </w:rPr>
            </w:pPr>
            <w:r>
              <w:rPr>
                <w:rFonts w:ascii="Verdana" w:hAnsi="Verdana"/>
                <w:color w:val="000000"/>
                <w:sz w:val="19"/>
                <w:szCs w:val="19"/>
              </w:rPr>
              <w:t>ř</w:t>
            </w:r>
            <w:r w:rsidRPr="00AE78F7">
              <w:rPr>
                <w:rFonts w:ascii="Verdana" w:hAnsi="Verdana"/>
                <w:color w:val="000000"/>
                <w:sz w:val="19"/>
                <w:szCs w:val="19"/>
              </w:rPr>
              <w:t xml:space="preserve">ád </w:t>
            </w:r>
            <w:r w:rsidR="00E03704" w:rsidRPr="00AE78F7">
              <w:rPr>
                <w:rFonts w:ascii="Verdana" w:hAnsi="Verdana"/>
                <w:color w:val="000000"/>
                <w:sz w:val="19"/>
                <w:szCs w:val="19"/>
              </w:rPr>
              <w:t>výběrového řízení</w:t>
            </w:r>
            <w:r w:rsidR="00E03704">
              <w:rPr>
                <w:rFonts w:ascii="Verdana" w:hAnsi="Verdana"/>
                <w:color w:val="000000"/>
                <w:sz w:val="19"/>
                <w:szCs w:val="19"/>
              </w:rPr>
              <w:t xml:space="preserve"> </w:t>
            </w:r>
            <w:r w:rsidR="00E03704" w:rsidRPr="00F75B02">
              <w:rPr>
                <w:rFonts w:ascii="Verdana" w:hAnsi="Verdana"/>
                <w:color w:val="000000"/>
                <w:sz w:val="19"/>
                <w:szCs w:val="19"/>
              </w:rPr>
              <w:t>(UK)</w:t>
            </w:r>
          </w:p>
        </w:tc>
        <w:tc>
          <w:tcPr>
            <w:tcW w:w="4395" w:type="dxa"/>
          </w:tcPr>
          <w:p w14:paraId="1CD41FC6" w14:textId="77777777" w:rsidR="00E03704" w:rsidRPr="00A85680" w:rsidRDefault="00E03704" w:rsidP="006649A7">
            <w:pPr>
              <w:rPr>
                <w:rFonts w:ascii="Verdana" w:hAnsi="Verdana"/>
                <w:sz w:val="19"/>
                <w:szCs w:val="19"/>
                <w:lang w:val="en-GB"/>
              </w:rPr>
            </w:pPr>
            <w:r>
              <w:rPr>
                <w:rFonts w:ascii="Verdana" w:hAnsi="Verdana"/>
                <w:color w:val="000000"/>
                <w:sz w:val="19"/>
                <w:szCs w:val="19"/>
                <w:lang w:val="en-GB"/>
              </w:rPr>
              <w:t xml:space="preserve">the </w:t>
            </w:r>
            <w:r w:rsidRPr="00A85680">
              <w:rPr>
                <w:rFonts w:ascii="Verdana" w:hAnsi="Verdana"/>
                <w:color w:val="000000"/>
                <w:sz w:val="19"/>
                <w:szCs w:val="19"/>
                <w:lang w:val="en-GB"/>
              </w:rPr>
              <w:t>Competitive Hiring Process Code</w:t>
            </w:r>
            <w:r>
              <w:rPr>
                <w:rFonts w:ascii="Verdana" w:hAnsi="Verdana"/>
                <w:color w:val="000000"/>
                <w:sz w:val="19"/>
                <w:szCs w:val="19"/>
                <w:lang w:val="en-GB"/>
              </w:rPr>
              <w:t xml:space="preserve"> of Charles University</w:t>
            </w:r>
          </w:p>
        </w:tc>
      </w:tr>
      <w:tr w:rsidR="00E03704" w:rsidRPr="00A85680" w14:paraId="134904D0" w14:textId="77777777">
        <w:trPr>
          <w:jc w:val="center"/>
        </w:trPr>
        <w:tc>
          <w:tcPr>
            <w:tcW w:w="4140" w:type="dxa"/>
          </w:tcPr>
          <w:p w14:paraId="22C5190D" w14:textId="1380F856" w:rsidR="00E03704" w:rsidRPr="00AE78F7" w:rsidRDefault="00BE4BA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ř</w:t>
            </w:r>
            <w:r w:rsidRPr="00AE78F7">
              <w:rPr>
                <w:rFonts w:ascii="Verdana" w:hAnsi="Verdana"/>
                <w:sz w:val="19"/>
                <w:szCs w:val="19"/>
              </w:rPr>
              <w:t xml:space="preserve">ád </w:t>
            </w:r>
            <w:r w:rsidR="00E03704" w:rsidRPr="00AE78F7">
              <w:rPr>
                <w:rFonts w:ascii="Verdana" w:hAnsi="Verdana"/>
                <w:sz w:val="19"/>
                <w:szCs w:val="19"/>
              </w:rPr>
              <w:t>vysokoškolské koleje</w:t>
            </w:r>
            <w:r w:rsidR="00E03704">
              <w:rPr>
                <w:rFonts w:ascii="Verdana" w:hAnsi="Verdana"/>
                <w:sz w:val="19"/>
                <w:szCs w:val="19"/>
              </w:rPr>
              <w:t xml:space="preserve"> </w:t>
            </w:r>
            <w:r w:rsidR="00E03704" w:rsidRPr="00F75B02">
              <w:rPr>
                <w:rFonts w:ascii="Verdana" w:hAnsi="Verdana"/>
                <w:sz w:val="19"/>
                <w:szCs w:val="19"/>
              </w:rPr>
              <w:t>(UK)</w:t>
            </w:r>
          </w:p>
        </w:tc>
        <w:tc>
          <w:tcPr>
            <w:tcW w:w="4395" w:type="dxa"/>
          </w:tcPr>
          <w:p w14:paraId="7E5EBB6B" w14:textId="77777777" w:rsidR="00E03704" w:rsidRPr="00A85680" w:rsidRDefault="00E03704" w:rsidP="00B764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Dormitory Code</w:t>
            </w:r>
          </w:p>
        </w:tc>
      </w:tr>
      <w:tr w:rsidR="00E03704" w:rsidRPr="00A85680" w14:paraId="33059855" w14:textId="77777777">
        <w:trPr>
          <w:jc w:val="center"/>
        </w:trPr>
        <w:tc>
          <w:tcPr>
            <w:tcW w:w="4140" w:type="dxa"/>
          </w:tcPr>
          <w:p w14:paraId="734A6CA9" w14:textId="77777777" w:rsidR="00E03704" w:rsidRPr="00AE78F7" w:rsidRDefault="00E0370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spisový řád</w:t>
            </w:r>
            <w:r>
              <w:rPr>
                <w:rFonts w:ascii="Verdana" w:hAnsi="Verdana"/>
                <w:sz w:val="19"/>
                <w:szCs w:val="19"/>
              </w:rPr>
              <w:t xml:space="preserve"> </w:t>
            </w:r>
            <w:r w:rsidRPr="00F75B02">
              <w:rPr>
                <w:rFonts w:ascii="Verdana" w:hAnsi="Verdana"/>
                <w:sz w:val="19"/>
                <w:szCs w:val="19"/>
              </w:rPr>
              <w:t>(UK)</w:t>
            </w:r>
          </w:p>
        </w:tc>
        <w:tc>
          <w:tcPr>
            <w:tcW w:w="4395" w:type="dxa"/>
          </w:tcPr>
          <w:p w14:paraId="09378C14" w14:textId="77777777" w:rsidR="00E03704" w:rsidRPr="00A85680" w:rsidRDefault="00E03704" w:rsidP="003776F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 xml:space="preserve">Records Management Rules </w:t>
            </w:r>
          </w:p>
        </w:tc>
      </w:tr>
      <w:tr w:rsidR="00E03704" w:rsidRPr="00A85680" w14:paraId="618F8F57" w14:textId="77777777">
        <w:trPr>
          <w:jc w:val="center"/>
        </w:trPr>
        <w:tc>
          <w:tcPr>
            <w:tcW w:w="4140" w:type="dxa"/>
          </w:tcPr>
          <w:p w14:paraId="78B1D023" w14:textId="77777777" w:rsidR="00E03704" w:rsidRPr="00AE78F7" w:rsidRDefault="00E03704" w:rsidP="006649A7">
            <w:pPr>
              <w:rPr>
                <w:rFonts w:ascii="Verdana" w:hAnsi="Verdana"/>
                <w:sz w:val="19"/>
                <w:szCs w:val="19"/>
              </w:rPr>
            </w:pPr>
            <w:r w:rsidRPr="00AE78F7">
              <w:rPr>
                <w:rFonts w:ascii="Verdana" w:hAnsi="Verdana"/>
                <w:sz w:val="19"/>
                <w:szCs w:val="19"/>
              </w:rPr>
              <w:t>správní řád</w:t>
            </w:r>
          </w:p>
        </w:tc>
        <w:tc>
          <w:tcPr>
            <w:tcW w:w="4395" w:type="dxa"/>
          </w:tcPr>
          <w:p w14:paraId="588AD80F" w14:textId="77777777" w:rsidR="00E03704" w:rsidRPr="00A85680" w:rsidRDefault="00E03704" w:rsidP="006649A7">
            <w:pPr>
              <w:rPr>
                <w:rFonts w:ascii="Verdana" w:hAnsi="Verdana"/>
                <w:sz w:val="19"/>
                <w:szCs w:val="19"/>
                <w:lang w:val="en-GB"/>
              </w:rPr>
            </w:pPr>
            <w:r w:rsidRPr="00A85680">
              <w:rPr>
                <w:rFonts w:ascii="Verdana" w:hAnsi="Verdana"/>
                <w:color w:val="000000"/>
                <w:sz w:val="19"/>
                <w:szCs w:val="19"/>
                <w:lang w:val="en-GB"/>
              </w:rPr>
              <w:t>the Administrative Procedure Code</w:t>
            </w:r>
          </w:p>
        </w:tc>
      </w:tr>
      <w:tr w:rsidR="00E03704" w:rsidRPr="00A85680" w14:paraId="49BABCC6" w14:textId="77777777">
        <w:trPr>
          <w:jc w:val="center"/>
        </w:trPr>
        <w:tc>
          <w:tcPr>
            <w:tcW w:w="4140" w:type="dxa"/>
          </w:tcPr>
          <w:p w14:paraId="5B7AD8EA" w14:textId="5020CE5C" w:rsidR="00E03704" w:rsidRPr="00AE78F7" w:rsidRDefault="00BE4BA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s</w:t>
            </w:r>
            <w:r w:rsidRPr="00AE78F7">
              <w:rPr>
                <w:rFonts w:ascii="Verdana" w:hAnsi="Verdana"/>
                <w:sz w:val="19"/>
                <w:szCs w:val="19"/>
              </w:rPr>
              <w:t xml:space="preserve">tipendijní </w:t>
            </w:r>
            <w:r w:rsidR="00E03704" w:rsidRPr="00AE78F7">
              <w:rPr>
                <w:rFonts w:ascii="Verdana" w:hAnsi="Verdana"/>
                <w:sz w:val="19"/>
                <w:szCs w:val="19"/>
              </w:rPr>
              <w:t>řád</w:t>
            </w:r>
            <w:r w:rsidR="00E03704">
              <w:rPr>
                <w:rFonts w:ascii="Verdana" w:hAnsi="Verdana"/>
                <w:sz w:val="19"/>
                <w:szCs w:val="19"/>
              </w:rPr>
              <w:t xml:space="preserve"> </w:t>
            </w:r>
            <w:r w:rsidR="00E03704" w:rsidRPr="00F75B02">
              <w:rPr>
                <w:rFonts w:ascii="Verdana" w:hAnsi="Verdana"/>
                <w:sz w:val="19"/>
                <w:szCs w:val="19"/>
              </w:rPr>
              <w:t>(UK)</w:t>
            </w:r>
          </w:p>
        </w:tc>
        <w:tc>
          <w:tcPr>
            <w:tcW w:w="4395" w:type="dxa"/>
          </w:tcPr>
          <w:p w14:paraId="12E080D2" w14:textId="77777777" w:rsidR="00E03704" w:rsidRPr="00A85680" w:rsidRDefault="00E03704" w:rsidP="00B7648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 xml:space="preserve">the </w:t>
            </w:r>
            <w:r w:rsidRPr="00A85680">
              <w:rPr>
                <w:rFonts w:ascii="Verdana" w:hAnsi="Verdana"/>
                <w:sz w:val="19"/>
                <w:szCs w:val="19"/>
                <w:lang w:val="en-GB"/>
              </w:rPr>
              <w:t>Scholarships and Bursaries Rules</w:t>
            </w:r>
            <w:r>
              <w:rPr>
                <w:rFonts w:ascii="Verdana" w:hAnsi="Verdana"/>
                <w:sz w:val="19"/>
                <w:szCs w:val="19"/>
                <w:lang w:val="en-GB"/>
              </w:rPr>
              <w:t xml:space="preserve"> of Charles University</w:t>
            </w:r>
          </w:p>
        </w:tc>
      </w:tr>
      <w:tr w:rsidR="00E03704" w:rsidRPr="00A85680" w14:paraId="4C3AD475" w14:textId="77777777">
        <w:trPr>
          <w:jc w:val="center"/>
        </w:trPr>
        <w:tc>
          <w:tcPr>
            <w:tcW w:w="4140" w:type="dxa"/>
          </w:tcPr>
          <w:p w14:paraId="1BE8D285" w14:textId="3B2CD841" w:rsidR="00E03704" w:rsidRPr="00AE78F7" w:rsidRDefault="00BE4BA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s</w:t>
            </w:r>
            <w:r w:rsidRPr="00AE78F7">
              <w:rPr>
                <w:rFonts w:ascii="Verdana" w:hAnsi="Verdana"/>
                <w:sz w:val="19"/>
                <w:szCs w:val="19"/>
              </w:rPr>
              <w:t xml:space="preserve">tudijní </w:t>
            </w:r>
            <w:r w:rsidR="00E03704" w:rsidRPr="00AE78F7">
              <w:rPr>
                <w:rFonts w:ascii="Verdana" w:hAnsi="Verdana"/>
                <w:sz w:val="19"/>
                <w:szCs w:val="19"/>
              </w:rPr>
              <w:t>a zkušební řád Univerzity Karlovy</w:t>
            </w:r>
          </w:p>
        </w:tc>
        <w:tc>
          <w:tcPr>
            <w:tcW w:w="4395" w:type="dxa"/>
          </w:tcPr>
          <w:p w14:paraId="4DE102F2" w14:textId="77777777" w:rsidR="00E03704" w:rsidRPr="00A85680" w:rsidRDefault="00E03704" w:rsidP="003776F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 xml:space="preserve">the </w:t>
            </w:r>
            <w:r w:rsidRPr="00A85680">
              <w:rPr>
                <w:rFonts w:ascii="Verdana" w:hAnsi="Verdana"/>
                <w:sz w:val="19"/>
                <w:szCs w:val="19"/>
                <w:lang w:val="en-GB"/>
              </w:rPr>
              <w:t>Code of Study and Examination of Charles University</w:t>
            </w:r>
          </w:p>
        </w:tc>
      </w:tr>
      <w:tr w:rsidR="00E03704" w:rsidRPr="00A85680" w14:paraId="1AD77173" w14:textId="77777777">
        <w:trPr>
          <w:jc w:val="center"/>
        </w:trPr>
        <w:tc>
          <w:tcPr>
            <w:tcW w:w="4140" w:type="dxa"/>
          </w:tcPr>
          <w:p w14:paraId="07F55E7B" w14:textId="211B26BC" w:rsidR="00E03704" w:rsidRPr="00AE78F7" w:rsidRDefault="00BE4BA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v</w:t>
            </w:r>
            <w:r w:rsidRPr="00AE78F7">
              <w:rPr>
                <w:rFonts w:ascii="Verdana" w:hAnsi="Verdana"/>
                <w:sz w:val="19"/>
                <w:szCs w:val="19"/>
              </w:rPr>
              <w:t xml:space="preserve">olební </w:t>
            </w:r>
            <w:r w:rsidR="00E03704" w:rsidRPr="00AE78F7">
              <w:rPr>
                <w:rFonts w:ascii="Verdana" w:hAnsi="Verdana"/>
                <w:sz w:val="19"/>
                <w:szCs w:val="19"/>
              </w:rPr>
              <w:t xml:space="preserve">řád </w:t>
            </w:r>
            <w:r>
              <w:rPr>
                <w:rFonts w:ascii="Verdana" w:hAnsi="Verdana"/>
                <w:sz w:val="19"/>
                <w:szCs w:val="19"/>
              </w:rPr>
              <w:t>a</w:t>
            </w:r>
            <w:r w:rsidRPr="00AE78F7">
              <w:rPr>
                <w:rFonts w:ascii="Verdana" w:hAnsi="Verdana"/>
                <w:sz w:val="19"/>
                <w:szCs w:val="19"/>
              </w:rPr>
              <w:t xml:space="preserve">kademického </w:t>
            </w:r>
            <w:r w:rsidR="00E03704" w:rsidRPr="00AE78F7">
              <w:rPr>
                <w:rFonts w:ascii="Verdana" w:hAnsi="Verdana"/>
                <w:sz w:val="19"/>
                <w:szCs w:val="19"/>
              </w:rPr>
              <w:t>senátu</w:t>
            </w:r>
            <w:r w:rsidR="00E03704">
              <w:rPr>
                <w:rFonts w:ascii="Verdana" w:hAnsi="Verdana"/>
                <w:sz w:val="19"/>
                <w:szCs w:val="19"/>
              </w:rPr>
              <w:t xml:space="preserve"> </w:t>
            </w:r>
            <w:r w:rsidR="00E03704" w:rsidRPr="00F75B02">
              <w:rPr>
                <w:rFonts w:ascii="Verdana" w:hAnsi="Verdana"/>
                <w:sz w:val="19"/>
                <w:szCs w:val="19"/>
              </w:rPr>
              <w:t>(UK)</w:t>
            </w:r>
          </w:p>
        </w:tc>
        <w:tc>
          <w:tcPr>
            <w:tcW w:w="4395" w:type="dxa"/>
          </w:tcPr>
          <w:p w14:paraId="6B363D38" w14:textId="77777777" w:rsidR="00E03704" w:rsidRPr="00A85680" w:rsidRDefault="00E03704" w:rsidP="006271F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Code of Electoral Procedure for the Academic Senate</w:t>
            </w:r>
          </w:p>
        </w:tc>
      </w:tr>
      <w:tr w:rsidR="00E36DC2" w:rsidRPr="00A85680" w14:paraId="2892E34D" w14:textId="77777777">
        <w:trPr>
          <w:jc w:val="center"/>
        </w:trPr>
        <w:tc>
          <w:tcPr>
            <w:tcW w:w="4140" w:type="dxa"/>
          </w:tcPr>
          <w:p w14:paraId="56281607"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řádně</w:t>
            </w:r>
          </w:p>
        </w:tc>
        <w:tc>
          <w:tcPr>
            <w:tcW w:w="4395" w:type="dxa"/>
          </w:tcPr>
          <w:p w14:paraId="5AE1EECC"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regularly; duly; in due form; properly; correctly</w:t>
            </w:r>
          </w:p>
        </w:tc>
      </w:tr>
      <w:tr w:rsidR="00E36DC2" w:rsidRPr="00A85680" w14:paraId="3C3820FF" w14:textId="77777777">
        <w:trPr>
          <w:jc w:val="center"/>
        </w:trPr>
        <w:tc>
          <w:tcPr>
            <w:tcW w:w="4140" w:type="dxa"/>
          </w:tcPr>
          <w:p w14:paraId="2626B6A0"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řádně vyplnit formulář</w:t>
            </w:r>
          </w:p>
        </w:tc>
        <w:tc>
          <w:tcPr>
            <w:tcW w:w="4395" w:type="dxa"/>
          </w:tcPr>
          <w:p w14:paraId="3638CDB3"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fill in / complete a form properly / correctly</w:t>
            </w:r>
          </w:p>
        </w:tc>
      </w:tr>
      <w:tr w:rsidR="00E36DC2" w:rsidRPr="00A85680" w14:paraId="28750BC2" w14:textId="77777777">
        <w:trPr>
          <w:jc w:val="center"/>
        </w:trPr>
        <w:tc>
          <w:tcPr>
            <w:tcW w:w="4140" w:type="dxa"/>
          </w:tcPr>
          <w:p w14:paraId="5056AFBA"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studium se řádně ukončuje</w:t>
            </w:r>
          </w:p>
        </w:tc>
        <w:tc>
          <w:tcPr>
            <w:tcW w:w="4395" w:type="dxa"/>
          </w:tcPr>
          <w:p w14:paraId="28A04B4A" w14:textId="77777777" w:rsidR="00E36DC2" w:rsidRPr="00A85680" w:rsidRDefault="00E36DC2" w:rsidP="00865F3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study </w:t>
            </w:r>
            <w:r w:rsidR="006271FC" w:rsidRPr="00A85680">
              <w:rPr>
                <w:rFonts w:ascii="Verdana" w:hAnsi="Verdana"/>
                <w:sz w:val="19"/>
                <w:szCs w:val="19"/>
                <w:lang w:val="en-GB"/>
              </w:rPr>
              <w:t xml:space="preserve">is to </w:t>
            </w:r>
            <w:r w:rsidRPr="00A85680">
              <w:rPr>
                <w:rFonts w:ascii="Verdana" w:hAnsi="Verdana"/>
                <w:sz w:val="19"/>
                <w:szCs w:val="19"/>
                <w:lang w:val="en-GB"/>
              </w:rPr>
              <w:t xml:space="preserve">be </w:t>
            </w:r>
            <w:r w:rsidR="00865F37" w:rsidRPr="00A85680">
              <w:rPr>
                <w:rFonts w:ascii="Verdana" w:hAnsi="Verdana"/>
                <w:sz w:val="19"/>
                <w:szCs w:val="19"/>
                <w:lang w:val="en-GB"/>
              </w:rPr>
              <w:t xml:space="preserve">regularly </w:t>
            </w:r>
            <w:r w:rsidRPr="00A85680">
              <w:rPr>
                <w:rFonts w:ascii="Verdana" w:hAnsi="Verdana"/>
                <w:sz w:val="19"/>
                <w:szCs w:val="19"/>
                <w:lang w:val="en-GB"/>
              </w:rPr>
              <w:t xml:space="preserve">completed </w:t>
            </w:r>
          </w:p>
        </w:tc>
      </w:tr>
      <w:tr w:rsidR="00E36DC2" w:rsidRPr="00A85680" w14:paraId="002450E4" w14:textId="77777777">
        <w:trPr>
          <w:jc w:val="center"/>
        </w:trPr>
        <w:tc>
          <w:tcPr>
            <w:tcW w:w="4140" w:type="dxa"/>
          </w:tcPr>
          <w:p w14:paraId="2D50DBF5"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řádný</w:t>
            </w:r>
          </w:p>
        </w:tc>
        <w:tc>
          <w:tcPr>
            <w:tcW w:w="4395" w:type="dxa"/>
          </w:tcPr>
          <w:p w14:paraId="12130E9D"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regular; proper; due</w:t>
            </w:r>
          </w:p>
        </w:tc>
      </w:tr>
      <w:tr w:rsidR="00E04A9D" w:rsidRPr="00A85680" w14:paraId="463FC58D" w14:textId="77777777">
        <w:trPr>
          <w:jc w:val="center"/>
        </w:trPr>
        <w:tc>
          <w:tcPr>
            <w:tcW w:w="4140" w:type="dxa"/>
          </w:tcPr>
          <w:p w14:paraId="0C3FE29E" w14:textId="77777777"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řádná správa majetku</w:t>
            </w:r>
          </w:p>
        </w:tc>
        <w:tc>
          <w:tcPr>
            <w:tcW w:w="4395" w:type="dxa"/>
          </w:tcPr>
          <w:p w14:paraId="09E58C30" w14:textId="77777777" w:rsidR="00E04A9D" w:rsidRPr="00A85680" w:rsidRDefault="00E04A9D" w:rsidP="00865F3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regular / proper management</w:t>
            </w:r>
            <w:r w:rsidR="00865F37" w:rsidRPr="00A85680">
              <w:rPr>
                <w:rFonts w:ascii="Verdana" w:hAnsi="Verdana"/>
                <w:sz w:val="19"/>
                <w:szCs w:val="19"/>
                <w:lang w:val="en-GB"/>
              </w:rPr>
              <w:t xml:space="preserve"> of property</w:t>
            </w:r>
          </w:p>
        </w:tc>
      </w:tr>
      <w:tr w:rsidR="00E04A9D" w:rsidRPr="00A85680" w14:paraId="79130EB3" w14:textId="77777777">
        <w:trPr>
          <w:jc w:val="center"/>
        </w:trPr>
        <w:tc>
          <w:tcPr>
            <w:tcW w:w="4140" w:type="dxa"/>
          </w:tcPr>
          <w:p w14:paraId="178A7EAE" w14:textId="77777777"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řádné ukončení studia</w:t>
            </w:r>
          </w:p>
        </w:tc>
        <w:tc>
          <w:tcPr>
            <w:tcW w:w="4395" w:type="dxa"/>
          </w:tcPr>
          <w:p w14:paraId="372A9E98" w14:textId="77777777" w:rsidR="00E04A9D" w:rsidRPr="00A85680" w:rsidRDefault="00E04A9D" w:rsidP="00865F3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successful completion of stud</w:t>
            </w:r>
            <w:r w:rsidR="00865F37" w:rsidRPr="00A85680">
              <w:rPr>
                <w:rFonts w:ascii="Verdana" w:hAnsi="Verdana"/>
                <w:sz w:val="19"/>
                <w:szCs w:val="19"/>
                <w:lang w:val="en-GB"/>
              </w:rPr>
              <w:t>y</w:t>
            </w:r>
          </w:p>
        </w:tc>
      </w:tr>
      <w:tr w:rsidR="00E04A9D" w:rsidRPr="00A85680" w14:paraId="66D50BA6" w14:textId="77777777">
        <w:trPr>
          <w:jc w:val="center"/>
        </w:trPr>
        <w:tc>
          <w:tcPr>
            <w:tcW w:w="4140" w:type="dxa"/>
          </w:tcPr>
          <w:p w14:paraId="6B27CEED" w14:textId="77777777"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řádné zasedání</w:t>
            </w:r>
          </w:p>
        </w:tc>
        <w:tc>
          <w:tcPr>
            <w:tcW w:w="4395" w:type="dxa"/>
          </w:tcPr>
          <w:p w14:paraId="713A5B7F" w14:textId="77777777" w:rsidR="00E04A9D" w:rsidRPr="00A85680" w:rsidRDefault="00E04A9D" w:rsidP="006271F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regular session / meeting</w:t>
            </w:r>
          </w:p>
        </w:tc>
      </w:tr>
      <w:tr w:rsidR="00E04A9D" w:rsidRPr="00A85680" w14:paraId="0F0D3290" w14:textId="77777777">
        <w:trPr>
          <w:jc w:val="center"/>
        </w:trPr>
        <w:tc>
          <w:tcPr>
            <w:tcW w:w="4140" w:type="dxa"/>
          </w:tcPr>
          <w:p w14:paraId="162CCA88" w14:textId="77777777"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řádný student</w:t>
            </w:r>
          </w:p>
        </w:tc>
        <w:tc>
          <w:tcPr>
            <w:tcW w:w="4395" w:type="dxa"/>
          </w:tcPr>
          <w:p w14:paraId="4F62741C"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regular student</w:t>
            </w:r>
          </w:p>
        </w:tc>
      </w:tr>
      <w:tr w:rsidR="00E04A9D" w:rsidRPr="00A85680" w14:paraId="158D2A8E" w14:textId="77777777">
        <w:trPr>
          <w:jc w:val="center"/>
        </w:trPr>
        <w:tc>
          <w:tcPr>
            <w:tcW w:w="4140" w:type="dxa"/>
          </w:tcPr>
          <w:p w14:paraId="0859705E" w14:textId="77777777" w:rsidR="00E04A9D" w:rsidRPr="00AE78F7"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řádný termín</w:t>
            </w:r>
          </w:p>
        </w:tc>
        <w:tc>
          <w:tcPr>
            <w:tcW w:w="4395" w:type="dxa"/>
          </w:tcPr>
          <w:p w14:paraId="6A388682" w14:textId="77777777" w:rsidR="00E04A9D" w:rsidRPr="00A85680" w:rsidRDefault="00E04A9D" w:rsidP="006271F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regular term </w:t>
            </w:r>
            <w:r w:rsidR="00252DE5">
              <w:rPr>
                <w:rFonts w:ascii="Verdana" w:hAnsi="Verdana"/>
                <w:sz w:val="19"/>
                <w:szCs w:val="19"/>
                <w:lang w:val="en-GB"/>
              </w:rPr>
              <w:t>(</w:t>
            </w:r>
            <w:r w:rsidRPr="00A85680">
              <w:rPr>
                <w:rFonts w:ascii="Verdana" w:hAnsi="Verdana"/>
                <w:sz w:val="19"/>
                <w:szCs w:val="19"/>
                <w:lang w:val="en-GB"/>
              </w:rPr>
              <w:t xml:space="preserve">of </w:t>
            </w:r>
            <w:r w:rsidR="00EF20DF" w:rsidRPr="00A85680">
              <w:rPr>
                <w:rFonts w:ascii="Verdana" w:hAnsi="Verdana"/>
                <w:sz w:val="19"/>
                <w:szCs w:val="19"/>
                <w:lang w:val="en-GB"/>
              </w:rPr>
              <w:t>examination</w:t>
            </w:r>
            <w:r w:rsidR="00252DE5">
              <w:rPr>
                <w:rFonts w:ascii="Verdana" w:hAnsi="Verdana"/>
                <w:sz w:val="19"/>
                <w:szCs w:val="19"/>
                <w:lang w:val="en-GB"/>
              </w:rPr>
              <w:t>)</w:t>
            </w:r>
          </w:p>
        </w:tc>
      </w:tr>
      <w:tr w:rsidR="007A7007" w:rsidRPr="00A85680" w14:paraId="096FADCB" w14:textId="77777777">
        <w:trPr>
          <w:jc w:val="center"/>
        </w:trPr>
        <w:tc>
          <w:tcPr>
            <w:tcW w:w="4140" w:type="dxa"/>
          </w:tcPr>
          <w:p w14:paraId="63A650B1" w14:textId="77777777" w:rsidR="007A7007" w:rsidRPr="00AE78F7" w:rsidRDefault="007A700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ředitelství</w:t>
            </w:r>
          </w:p>
        </w:tc>
        <w:tc>
          <w:tcPr>
            <w:tcW w:w="4395" w:type="dxa"/>
          </w:tcPr>
          <w:p w14:paraId="7E727E99" w14:textId="77777777" w:rsidR="007A7007" w:rsidRPr="00A85680" w:rsidRDefault="00865F37" w:rsidP="007A7007">
            <w:pPr>
              <w:rPr>
                <w:rFonts w:ascii="Verdana" w:hAnsi="Verdana"/>
                <w:b/>
                <w:sz w:val="19"/>
                <w:szCs w:val="19"/>
                <w:lang w:val="en-GB"/>
              </w:rPr>
            </w:pPr>
            <w:r w:rsidRPr="00A85680">
              <w:rPr>
                <w:rFonts w:ascii="Verdana" w:hAnsi="Verdana"/>
                <w:b/>
                <w:sz w:val="19"/>
                <w:szCs w:val="19"/>
                <w:lang w:val="en-GB"/>
              </w:rPr>
              <w:t>d</w:t>
            </w:r>
            <w:r w:rsidR="007A7007" w:rsidRPr="00A85680">
              <w:rPr>
                <w:rFonts w:ascii="Verdana" w:hAnsi="Verdana"/>
                <w:b/>
                <w:sz w:val="19"/>
                <w:szCs w:val="19"/>
                <w:lang w:val="en-GB"/>
              </w:rPr>
              <w:t>irectorate</w:t>
            </w:r>
          </w:p>
        </w:tc>
      </w:tr>
      <w:tr w:rsidR="00E36DC2" w:rsidRPr="00A85680" w14:paraId="4AE92032" w14:textId="77777777">
        <w:trPr>
          <w:jc w:val="center"/>
        </w:trPr>
        <w:tc>
          <w:tcPr>
            <w:tcW w:w="4140" w:type="dxa"/>
          </w:tcPr>
          <w:p w14:paraId="1C6B021D"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ředitel</w:t>
            </w:r>
          </w:p>
        </w:tc>
        <w:tc>
          <w:tcPr>
            <w:tcW w:w="4395" w:type="dxa"/>
          </w:tcPr>
          <w:p w14:paraId="503CE34F"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(executive) director; manager</w:t>
            </w:r>
          </w:p>
        </w:tc>
      </w:tr>
      <w:tr w:rsidR="00E36DC2" w:rsidRPr="00A85680" w14:paraId="3F261D80" w14:textId="77777777">
        <w:trPr>
          <w:jc w:val="center"/>
        </w:trPr>
        <w:tc>
          <w:tcPr>
            <w:tcW w:w="4140" w:type="dxa"/>
          </w:tcPr>
          <w:p w14:paraId="6C84F77A"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ředitel další součásti</w:t>
            </w:r>
          </w:p>
        </w:tc>
        <w:tc>
          <w:tcPr>
            <w:tcW w:w="4395" w:type="dxa"/>
          </w:tcPr>
          <w:p w14:paraId="4416F0F1" w14:textId="77777777" w:rsidR="00E36DC2" w:rsidRPr="00A85680" w:rsidRDefault="00E36DC2" w:rsidP="00865F3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director of a </w:t>
            </w:r>
            <w:r w:rsidR="00865F37" w:rsidRPr="00A85680">
              <w:rPr>
                <w:rFonts w:ascii="Verdana" w:hAnsi="Verdana"/>
                <w:sz w:val="19"/>
                <w:szCs w:val="19"/>
                <w:lang w:val="en-GB"/>
              </w:rPr>
              <w:t xml:space="preserve">unit </w:t>
            </w:r>
            <w:r w:rsidRPr="00A85680">
              <w:rPr>
                <w:rFonts w:ascii="Verdana" w:hAnsi="Verdana"/>
                <w:sz w:val="19"/>
                <w:szCs w:val="19"/>
                <w:lang w:val="en-GB"/>
              </w:rPr>
              <w:t>of the University</w:t>
            </w:r>
          </w:p>
        </w:tc>
      </w:tr>
      <w:tr w:rsidR="00E36DC2" w:rsidRPr="00A85680" w14:paraId="54C4C5CA" w14:textId="77777777">
        <w:trPr>
          <w:jc w:val="center"/>
        </w:trPr>
        <w:tc>
          <w:tcPr>
            <w:tcW w:w="4140" w:type="dxa"/>
          </w:tcPr>
          <w:p w14:paraId="34468A12"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řešení</w:t>
            </w:r>
          </w:p>
        </w:tc>
        <w:tc>
          <w:tcPr>
            <w:tcW w:w="4395" w:type="dxa"/>
          </w:tcPr>
          <w:p w14:paraId="112BB4D3"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solution</w:t>
            </w:r>
          </w:p>
        </w:tc>
      </w:tr>
      <w:tr w:rsidR="00E36DC2" w:rsidRPr="00A85680" w14:paraId="06CF0CA0" w14:textId="77777777">
        <w:trPr>
          <w:jc w:val="center"/>
        </w:trPr>
        <w:tc>
          <w:tcPr>
            <w:tcW w:w="4140" w:type="dxa"/>
          </w:tcPr>
          <w:p w14:paraId="1BE4A6A2"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řešení grantového úkolu</w:t>
            </w:r>
          </w:p>
        </w:tc>
        <w:tc>
          <w:tcPr>
            <w:tcW w:w="4395" w:type="dxa"/>
          </w:tcPr>
          <w:p w14:paraId="2DD95CEF" w14:textId="77777777" w:rsidR="00E36DC2" w:rsidRPr="00A85680" w:rsidRDefault="00865F3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w:t>
            </w:r>
            <w:r w:rsidR="00E36DC2" w:rsidRPr="00A85680">
              <w:rPr>
                <w:rFonts w:ascii="Verdana" w:hAnsi="Verdana"/>
                <w:sz w:val="19"/>
                <w:szCs w:val="19"/>
                <w:lang w:val="en-GB"/>
              </w:rPr>
              <w:t>mplementation / carrying out of the grant project</w:t>
            </w:r>
          </w:p>
        </w:tc>
      </w:tr>
      <w:tr w:rsidR="000D606C" w:rsidRPr="00A85680" w14:paraId="2E1981C0" w14:textId="77777777">
        <w:trPr>
          <w:jc w:val="center"/>
        </w:trPr>
        <w:tc>
          <w:tcPr>
            <w:tcW w:w="4140" w:type="dxa"/>
          </w:tcPr>
          <w:p w14:paraId="50241AC2" w14:textId="719B4723" w:rsidR="000D606C" w:rsidRPr="00AE78F7" w:rsidRDefault="000D606C" w:rsidP="00492D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řešený</w:t>
            </w:r>
            <w:r w:rsidR="00492DBC">
              <w:rPr>
                <w:rFonts w:ascii="Verdana" w:hAnsi="Verdana"/>
                <w:sz w:val="19"/>
                <w:szCs w:val="19"/>
              </w:rPr>
              <w:t xml:space="preserve"> grant/projekt (v rámci hodnocení </w:t>
            </w:r>
            <w:r w:rsidR="00492DBC">
              <w:rPr>
                <w:rFonts w:ascii="Verdana" w:hAnsi="Verdana"/>
                <w:sz w:val="19"/>
                <w:szCs w:val="19"/>
              </w:rPr>
              <w:lastRenderedPageBreak/>
              <w:t xml:space="preserve">tvůrčí činnosti) </w:t>
            </w:r>
          </w:p>
        </w:tc>
        <w:tc>
          <w:tcPr>
            <w:tcW w:w="4395" w:type="dxa"/>
          </w:tcPr>
          <w:p w14:paraId="14236D01" w14:textId="77777777" w:rsidR="000D606C" w:rsidRPr="00A85680" w:rsidRDefault="00492DBC" w:rsidP="00492D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lastRenderedPageBreak/>
              <w:t xml:space="preserve">grant / project investigated (within the </w:t>
            </w:r>
            <w:r>
              <w:rPr>
                <w:rFonts w:ascii="Verdana" w:hAnsi="Verdana"/>
                <w:sz w:val="19"/>
                <w:szCs w:val="19"/>
                <w:lang w:val="en-GB"/>
              </w:rPr>
              <w:lastRenderedPageBreak/>
              <w:t>evaluation of creative activities)</w:t>
            </w:r>
          </w:p>
        </w:tc>
      </w:tr>
      <w:tr w:rsidR="00E36DC2" w:rsidRPr="00A85680" w14:paraId="69EBCA26" w14:textId="77777777">
        <w:trPr>
          <w:jc w:val="center"/>
        </w:trPr>
        <w:tc>
          <w:tcPr>
            <w:tcW w:w="4140" w:type="dxa"/>
          </w:tcPr>
          <w:p w14:paraId="23937A0B"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lastRenderedPageBreak/>
              <w:t>řešitel</w:t>
            </w:r>
          </w:p>
        </w:tc>
        <w:tc>
          <w:tcPr>
            <w:tcW w:w="4395" w:type="dxa"/>
          </w:tcPr>
          <w:p w14:paraId="6BBDC2EC"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researcher</w:t>
            </w:r>
          </w:p>
        </w:tc>
      </w:tr>
      <w:tr w:rsidR="00E36DC2" w:rsidRPr="00A85680" w14:paraId="72B8B7DE" w14:textId="77777777">
        <w:trPr>
          <w:jc w:val="center"/>
        </w:trPr>
        <w:tc>
          <w:tcPr>
            <w:tcW w:w="4140" w:type="dxa"/>
          </w:tcPr>
          <w:p w14:paraId="15B6FBBC"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hlavní řešitel</w:t>
            </w:r>
          </w:p>
        </w:tc>
        <w:tc>
          <w:tcPr>
            <w:tcW w:w="4395" w:type="dxa"/>
          </w:tcPr>
          <w:p w14:paraId="27E40C4D" w14:textId="77777777" w:rsidR="00E36DC2" w:rsidRPr="00A85680" w:rsidRDefault="00E36DC2" w:rsidP="00492D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lead researcher; principal investigator</w:t>
            </w:r>
            <w:r w:rsidR="00492DBC">
              <w:rPr>
                <w:rFonts w:ascii="Verdana" w:hAnsi="Verdana"/>
                <w:sz w:val="19"/>
                <w:szCs w:val="19"/>
                <w:lang w:val="en-GB"/>
              </w:rPr>
              <w:t xml:space="preserve"> </w:t>
            </w:r>
            <w:r w:rsidR="00492DBC" w:rsidRPr="00492DBC">
              <w:rPr>
                <w:rFonts w:ascii="Verdana" w:hAnsi="Verdana"/>
                <w:sz w:val="19"/>
                <w:szCs w:val="19"/>
                <w:lang w:val="en-GB"/>
              </w:rPr>
              <w:t>(within the evaluation of creative activities)</w:t>
            </w:r>
          </w:p>
        </w:tc>
      </w:tr>
      <w:tr w:rsidR="00927F42" w:rsidRPr="00A85680" w14:paraId="647A452B" w14:textId="77777777">
        <w:trPr>
          <w:jc w:val="center"/>
        </w:trPr>
        <w:tc>
          <w:tcPr>
            <w:tcW w:w="4140" w:type="dxa"/>
          </w:tcPr>
          <w:p w14:paraId="3372ADF2" w14:textId="77777777" w:rsidR="00927F42" w:rsidRPr="00AE78F7" w:rsidRDefault="00927F42" w:rsidP="00927F4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interní řešitel</w:t>
            </w:r>
          </w:p>
        </w:tc>
        <w:tc>
          <w:tcPr>
            <w:tcW w:w="4395" w:type="dxa"/>
          </w:tcPr>
          <w:p w14:paraId="5187DEC6" w14:textId="77777777" w:rsidR="00927F42" w:rsidRPr="00A85680" w:rsidRDefault="00927F42" w:rsidP="00927F4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internal investigator</w:t>
            </w:r>
          </w:p>
        </w:tc>
      </w:tr>
      <w:tr w:rsidR="00E36DC2" w:rsidRPr="00A85680" w14:paraId="6C2F332F" w14:textId="77777777">
        <w:trPr>
          <w:jc w:val="center"/>
        </w:trPr>
        <w:tc>
          <w:tcPr>
            <w:tcW w:w="4140" w:type="dxa"/>
          </w:tcPr>
          <w:p w14:paraId="41BC6A66"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řešitelský</w:t>
            </w:r>
          </w:p>
        </w:tc>
        <w:tc>
          <w:tcPr>
            <w:tcW w:w="4395" w:type="dxa"/>
          </w:tcPr>
          <w:p w14:paraId="744A947B"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(relating to) research</w:t>
            </w:r>
          </w:p>
        </w:tc>
      </w:tr>
      <w:tr w:rsidR="00E36DC2" w:rsidRPr="00A85680" w14:paraId="636E1C9B" w14:textId="77777777">
        <w:trPr>
          <w:jc w:val="center"/>
        </w:trPr>
        <w:tc>
          <w:tcPr>
            <w:tcW w:w="4140" w:type="dxa"/>
          </w:tcPr>
          <w:p w14:paraId="69CB7FB1"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řešitelský tým</w:t>
            </w:r>
          </w:p>
        </w:tc>
        <w:tc>
          <w:tcPr>
            <w:tcW w:w="4395" w:type="dxa"/>
          </w:tcPr>
          <w:p w14:paraId="3EEE9F9D"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research team; team of researchers</w:t>
            </w:r>
          </w:p>
        </w:tc>
      </w:tr>
      <w:tr w:rsidR="00E36DC2" w:rsidRPr="00A85680" w14:paraId="25108B4F" w14:textId="77777777">
        <w:trPr>
          <w:jc w:val="center"/>
        </w:trPr>
        <w:tc>
          <w:tcPr>
            <w:tcW w:w="4140" w:type="dxa"/>
          </w:tcPr>
          <w:p w14:paraId="124C4698"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řídit</w:t>
            </w:r>
          </w:p>
        </w:tc>
        <w:tc>
          <w:tcPr>
            <w:tcW w:w="4395" w:type="dxa"/>
          </w:tcPr>
          <w:p w14:paraId="133CF85C" w14:textId="77777777" w:rsidR="00E36DC2" w:rsidRPr="00A85680" w:rsidRDefault="00E36DC2" w:rsidP="00865F3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chair </w:t>
            </w:r>
            <w:r w:rsidRPr="00A85680">
              <w:rPr>
                <w:rFonts w:ascii="Verdana" w:hAnsi="Verdana"/>
                <w:bCs/>
                <w:sz w:val="19"/>
                <w:szCs w:val="19"/>
                <w:lang w:val="en-GB"/>
              </w:rPr>
              <w:t>(a meeting)</w:t>
            </w:r>
            <w:r w:rsidRPr="00A85680">
              <w:rPr>
                <w:rFonts w:ascii="Verdana" w:hAnsi="Verdana"/>
                <w:b/>
                <w:bCs/>
                <w:sz w:val="19"/>
                <w:szCs w:val="19"/>
                <w:lang w:val="en-GB"/>
              </w:rPr>
              <w:t xml:space="preserve">; manage </w:t>
            </w:r>
            <w:r w:rsidRPr="00A85680">
              <w:rPr>
                <w:rFonts w:ascii="Verdana" w:hAnsi="Verdana"/>
                <w:bCs/>
                <w:sz w:val="19"/>
                <w:szCs w:val="19"/>
                <w:lang w:val="en-GB"/>
              </w:rPr>
              <w:t>(</w:t>
            </w:r>
            <w:r w:rsidR="00865F37" w:rsidRPr="00A85680">
              <w:rPr>
                <w:rFonts w:ascii="Verdana" w:hAnsi="Verdana"/>
                <w:bCs/>
                <w:sz w:val="19"/>
                <w:szCs w:val="19"/>
                <w:lang w:val="en-GB"/>
              </w:rPr>
              <w:t>business</w:t>
            </w:r>
            <w:r w:rsidRPr="00A85680">
              <w:rPr>
                <w:rFonts w:ascii="Verdana" w:hAnsi="Verdana"/>
                <w:bCs/>
                <w:sz w:val="19"/>
                <w:szCs w:val="19"/>
                <w:lang w:val="en-GB"/>
              </w:rPr>
              <w:t>)</w:t>
            </w:r>
            <w:r w:rsidRPr="00A85680">
              <w:rPr>
                <w:rFonts w:ascii="Verdana" w:hAnsi="Verdana"/>
                <w:b/>
                <w:bCs/>
                <w:sz w:val="19"/>
                <w:szCs w:val="19"/>
                <w:lang w:val="en-GB"/>
              </w:rPr>
              <w:t>; preside over</w:t>
            </w:r>
            <w:r w:rsidR="00865F37" w:rsidRPr="00A85680">
              <w:rPr>
                <w:rFonts w:ascii="Verdana" w:hAnsi="Verdana"/>
                <w:bCs/>
                <w:sz w:val="19"/>
                <w:szCs w:val="19"/>
                <w:lang w:val="en-GB"/>
              </w:rPr>
              <w:t xml:space="preserve"> (a meeting)</w:t>
            </w:r>
            <w:r w:rsidRPr="00A85680">
              <w:rPr>
                <w:rFonts w:ascii="Verdana" w:hAnsi="Verdana"/>
                <w:b/>
                <w:bCs/>
                <w:sz w:val="19"/>
                <w:szCs w:val="19"/>
                <w:lang w:val="en-GB"/>
              </w:rPr>
              <w:t xml:space="preserve"> </w:t>
            </w:r>
          </w:p>
        </w:tc>
      </w:tr>
      <w:tr w:rsidR="00E36DC2" w:rsidRPr="00A85680" w14:paraId="5F3DBA23" w14:textId="77777777">
        <w:trPr>
          <w:jc w:val="center"/>
        </w:trPr>
        <w:tc>
          <w:tcPr>
            <w:tcW w:w="4140" w:type="dxa"/>
          </w:tcPr>
          <w:p w14:paraId="06BD1DC9" w14:textId="77777777" w:rsidR="00E36DC2" w:rsidRPr="00AE78F7"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AE78F7">
              <w:rPr>
                <w:rFonts w:ascii="Verdana" w:hAnsi="Verdana"/>
                <w:b/>
                <w:bCs/>
                <w:sz w:val="19"/>
                <w:szCs w:val="19"/>
              </w:rPr>
              <w:t>řízení</w:t>
            </w:r>
          </w:p>
        </w:tc>
        <w:tc>
          <w:tcPr>
            <w:tcW w:w="4395" w:type="dxa"/>
          </w:tcPr>
          <w:p w14:paraId="202C5175" w14:textId="77777777" w:rsidR="00E36DC2" w:rsidRPr="00A85680" w:rsidRDefault="00E36DC2" w:rsidP="00307A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1. </w:t>
            </w:r>
            <w:r w:rsidR="00307A63" w:rsidRPr="00307A63">
              <w:rPr>
                <w:rFonts w:ascii="Verdana" w:hAnsi="Verdana"/>
                <w:b/>
                <w:bCs/>
                <w:sz w:val="19"/>
                <w:szCs w:val="19"/>
                <w:lang w:val="en-GB"/>
              </w:rPr>
              <w:t xml:space="preserve">procedure; </w:t>
            </w:r>
            <w:r w:rsidRPr="00A85680">
              <w:rPr>
                <w:rFonts w:ascii="Verdana" w:hAnsi="Verdana"/>
                <w:b/>
                <w:bCs/>
                <w:sz w:val="19"/>
                <w:szCs w:val="19"/>
                <w:lang w:val="en-GB"/>
              </w:rPr>
              <w:t>proceeding(s); process; 2. management; governance</w:t>
            </w:r>
          </w:p>
        </w:tc>
      </w:tr>
      <w:tr w:rsidR="008056B4" w:rsidRPr="00A85680" w14:paraId="5C8A5EEF" w14:textId="77777777">
        <w:trPr>
          <w:jc w:val="center"/>
        </w:trPr>
        <w:tc>
          <w:tcPr>
            <w:tcW w:w="4140" w:type="dxa"/>
          </w:tcPr>
          <w:p w14:paraId="5E1AB93D" w14:textId="77777777" w:rsidR="008056B4" w:rsidRPr="00AE78F7" w:rsidRDefault="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disciplinární řízení</w:t>
            </w:r>
          </w:p>
        </w:tc>
        <w:tc>
          <w:tcPr>
            <w:tcW w:w="4395" w:type="dxa"/>
          </w:tcPr>
          <w:p w14:paraId="424141E9" w14:textId="77777777" w:rsidR="008056B4" w:rsidRPr="00A85680" w:rsidRDefault="008056B4" w:rsidP="00865F3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disciplinary procedure </w:t>
            </w:r>
          </w:p>
        </w:tc>
      </w:tr>
      <w:tr w:rsidR="008056B4" w:rsidRPr="00A85680" w14:paraId="7A1B5C20" w14:textId="77777777">
        <w:trPr>
          <w:jc w:val="center"/>
        </w:trPr>
        <w:tc>
          <w:tcPr>
            <w:tcW w:w="4140" w:type="dxa"/>
          </w:tcPr>
          <w:p w14:paraId="4368E81E" w14:textId="77777777" w:rsidR="008056B4" w:rsidRPr="00AE78F7" w:rsidRDefault="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doplňovací (přijímací) řízení</w:t>
            </w:r>
          </w:p>
        </w:tc>
        <w:tc>
          <w:tcPr>
            <w:tcW w:w="4395" w:type="dxa"/>
          </w:tcPr>
          <w:p w14:paraId="2A9D92F4" w14:textId="77777777" w:rsidR="008056B4" w:rsidRPr="00A85680" w:rsidRDefault="008056B4" w:rsidP="00865F3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supplementary (admissions) procedure</w:t>
            </w:r>
          </w:p>
        </w:tc>
      </w:tr>
      <w:tr w:rsidR="008056B4" w:rsidRPr="00A85680" w14:paraId="4138A7F9" w14:textId="77777777">
        <w:trPr>
          <w:jc w:val="center"/>
        </w:trPr>
        <w:tc>
          <w:tcPr>
            <w:tcW w:w="4140" w:type="dxa"/>
          </w:tcPr>
          <w:p w14:paraId="06AA2E64" w14:textId="77777777" w:rsidR="008056B4" w:rsidRPr="00AE78F7" w:rsidRDefault="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habilitační řízení</w:t>
            </w:r>
          </w:p>
        </w:tc>
        <w:tc>
          <w:tcPr>
            <w:tcW w:w="4395" w:type="dxa"/>
          </w:tcPr>
          <w:p w14:paraId="49C2620F" w14:textId="77777777" w:rsidR="008056B4" w:rsidRPr="00A85680" w:rsidRDefault="008056B4" w:rsidP="006271F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procedure to attain associate profes</w:t>
            </w:r>
            <w:r w:rsidR="004C0DF1">
              <w:rPr>
                <w:rFonts w:ascii="Verdana" w:hAnsi="Verdana"/>
                <w:sz w:val="19"/>
                <w:szCs w:val="19"/>
                <w:lang w:val="en-GB"/>
              </w:rPr>
              <w:t>sorship; habilitation procedure</w:t>
            </w:r>
          </w:p>
        </w:tc>
      </w:tr>
      <w:tr w:rsidR="008056B4" w:rsidRPr="00A85680" w14:paraId="34553D6E" w14:textId="77777777">
        <w:trPr>
          <w:jc w:val="center"/>
        </w:trPr>
        <w:tc>
          <w:tcPr>
            <w:tcW w:w="4140" w:type="dxa"/>
          </w:tcPr>
          <w:p w14:paraId="3590E315" w14:textId="77777777" w:rsidR="008056B4" w:rsidRPr="00AE78F7" w:rsidRDefault="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oznámení o zahájení řízení</w:t>
            </w:r>
          </w:p>
        </w:tc>
        <w:tc>
          <w:tcPr>
            <w:tcW w:w="4395" w:type="dxa"/>
          </w:tcPr>
          <w:p w14:paraId="12647E7D" w14:textId="77777777" w:rsidR="008056B4" w:rsidRPr="00A85680" w:rsidRDefault="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notice of commencement of proceedings</w:t>
            </w:r>
          </w:p>
        </w:tc>
      </w:tr>
      <w:tr w:rsidR="008056B4" w:rsidRPr="00A85680" w14:paraId="203D5327" w14:textId="77777777">
        <w:trPr>
          <w:jc w:val="center"/>
        </w:trPr>
        <w:tc>
          <w:tcPr>
            <w:tcW w:w="4140" w:type="dxa"/>
          </w:tcPr>
          <w:p w14:paraId="45226B65" w14:textId="77777777" w:rsidR="008056B4" w:rsidRPr="00AE78F7" w:rsidRDefault="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přezkumné řízení</w:t>
            </w:r>
          </w:p>
        </w:tc>
        <w:tc>
          <w:tcPr>
            <w:tcW w:w="4395" w:type="dxa"/>
          </w:tcPr>
          <w:p w14:paraId="547ED1A4" w14:textId="77777777" w:rsidR="008056B4" w:rsidRPr="00A85680" w:rsidRDefault="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review procedure</w:t>
            </w:r>
          </w:p>
        </w:tc>
      </w:tr>
      <w:tr w:rsidR="008056B4" w:rsidRPr="00A85680" w14:paraId="304A3406" w14:textId="77777777">
        <w:trPr>
          <w:jc w:val="center"/>
        </w:trPr>
        <w:tc>
          <w:tcPr>
            <w:tcW w:w="4140" w:type="dxa"/>
          </w:tcPr>
          <w:p w14:paraId="6BABB916" w14:textId="77777777" w:rsidR="008056B4" w:rsidRPr="00AE78F7" w:rsidRDefault="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přijímací řízení</w:t>
            </w:r>
          </w:p>
        </w:tc>
        <w:tc>
          <w:tcPr>
            <w:tcW w:w="4395" w:type="dxa"/>
          </w:tcPr>
          <w:p w14:paraId="35E86A7E" w14:textId="77777777" w:rsidR="008056B4" w:rsidRPr="00A85680" w:rsidRDefault="008056B4" w:rsidP="00D843A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admissions procedure</w:t>
            </w:r>
          </w:p>
        </w:tc>
      </w:tr>
      <w:tr w:rsidR="00C93613" w:rsidRPr="00A85680" w14:paraId="4601FDB6" w14:textId="77777777">
        <w:trPr>
          <w:jc w:val="center"/>
        </w:trPr>
        <w:tc>
          <w:tcPr>
            <w:tcW w:w="4140" w:type="dxa"/>
          </w:tcPr>
          <w:p w14:paraId="29BA9243" w14:textId="77777777" w:rsidR="00C93613" w:rsidRPr="00AE78F7" w:rsidRDefault="00C93613" w:rsidP="00071AF6">
            <w:pPr>
              <w:contextualSpacing/>
              <w:rPr>
                <w:rFonts w:ascii="Verdana" w:hAnsi="Verdana"/>
                <w:sz w:val="19"/>
                <w:szCs w:val="19"/>
              </w:rPr>
            </w:pPr>
            <w:r w:rsidRPr="00AE78F7">
              <w:rPr>
                <w:rFonts w:ascii="Verdana" w:hAnsi="Verdana"/>
                <w:sz w:val="19"/>
                <w:szCs w:val="19"/>
              </w:rPr>
              <w:t>recenzní řízení</w:t>
            </w:r>
          </w:p>
        </w:tc>
        <w:tc>
          <w:tcPr>
            <w:tcW w:w="4395" w:type="dxa"/>
          </w:tcPr>
          <w:p w14:paraId="7589E423" w14:textId="77777777" w:rsidR="00C93613" w:rsidRPr="00A85680" w:rsidRDefault="00C93613" w:rsidP="00071AF6">
            <w:pPr>
              <w:contextualSpacing/>
              <w:rPr>
                <w:rFonts w:ascii="Verdana" w:hAnsi="Verdana"/>
                <w:sz w:val="19"/>
                <w:szCs w:val="19"/>
                <w:lang w:val="en-GB"/>
              </w:rPr>
            </w:pPr>
            <w:r w:rsidRPr="00A85680">
              <w:rPr>
                <w:rFonts w:ascii="Verdana" w:hAnsi="Verdana"/>
                <w:sz w:val="19"/>
                <w:szCs w:val="19"/>
                <w:lang w:val="en-GB"/>
              </w:rPr>
              <w:t>review procedure</w:t>
            </w:r>
          </w:p>
        </w:tc>
      </w:tr>
      <w:tr w:rsidR="008056B4" w:rsidRPr="00A85680" w14:paraId="495388CF" w14:textId="77777777">
        <w:trPr>
          <w:jc w:val="center"/>
        </w:trPr>
        <w:tc>
          <w:tcPr>
            <w:tcW w:w="4140" w:type="dxa"/>
          </w:tcPr>
          <w:p w14:paraId="556F17A4" w14:textId="77777777" w:rsidR="008056B4" w:rsidRPr="00AE78F7" w:rsidRDefault="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řád habilitačního řízení a řízení ke jmenování profesorem</w:t>
            </w:r>
          </w:p>
        </w:tc>
        <w:tc>
          <w:tcPr>
            <w:tcW w:w="4395" w:type="dxa"/>
          </w:tcPr>
          <w:p w14:paraId="21EAD754" w14:textId="77777777" w:rsidR="008056B4" w:rsidRPr="00A85680" w:rsidRDefault="008056B4" w:rsidP="00B80E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Code of Procedure for the Granting of Associate Professorship and Full Professorship</w:t>
            </w:r>
          </w:p>
        </w:tc>
      </w:tr>
      <w:tr w:rsidR="008056B4" w:rsidRPr="00A85680" w14:paraId="398C657C" w14:textId="77777777">
        <w:trPr>
          <w:jc w:val="center"/>
        </w:trPr>
        <w:tc>
          <w:tcPr>
            <w:tcW w:w="4140" w:type="dxa"/>
          </w:tcPr>
          <w:p w14:paraId="24B43821" w14:textId="77777777" w:rsidR="008056B4" w:rsidRPr="00AE78F7" w:rsidRDefault="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řád přijímacího řízení</w:t>
            </w:r>
          </w:p>
        </w:tc>
        <w:tc>
          <w:tcPr>
            <w:tcW w:w="4395" w:type="dxa"/>
          </w:tcPr>
          <w:p w14:paraId="30DA160B" w14:textId="77777777" w:rsidR="008056B4" w:rsidRPr="00A85680" w:rsidRDefault="008056B4" w:rsidP="00D843A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Code of Admissions Procedure</w:t>
            </w:r>
          </w:p>
        </w:tc>
      </w:tr>
      <w:tr w:rsidR="008056B4" w:rsidRPr="00A85680" w14:paraId="47BB0EE1" w14:textId="77777777">
        <w:trPr>
          <w:jc w:val="center"/>
        </w:trPr>
        <w:tc>
          <w:tcPr>
            <w:tcW w:w="4140" w:type="dxa"/>
          </w:tcPr>
          <w:p w14:paraId="5A1E1672" w14:textId="77777777" w:rsidR="008056B4" w:rsidRPr="00AE78F7" w:rsidRDefault="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řízení a provoz menzy</w:t>
            </w:r>
          </w:p>
        </w:tc>
        <w:tc>
          <w:tcPr>
            <w:tcW w:w="4395" w:type="dxa"/>
          </w:tcPr>
          <w:p w14:paraId="4F4FE96E" w14:textId="77777777" w:rsidR="008056B4" w:rsidRPr="00A85680" w:rsidRDefault="008056B4" w:rsidP="00D843A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management and operation of a </w:t>
            </w:r>
            <w:r w:rsidR="00D94CE5">
              <w:rPr>
                <w:rFonts w:ascii="Verdana" w:hAnsi="Verdana"/>
                <w:sz w:val="19"/>
                <w:szCs w:val="19"/>
                <w:lang w:val="en-GB"/>
              </w:rPr>
              <w:t>canteen</w:t>
            </w:r>
          </w:p>
        </w:tc>
      </w:tr>
      <w:tr w:rsidR="008056B4" w:rsidRPr="00A85680" w14:paraId="179F4006" w14:textId="77777777">
        <w:trPr>
          <w:jc w:val="center"/>
        </w:trPr>
        <w:tc>
          <w:tcPr>
            <w:tcW w:w="4140" w:type="dxa"/>
          </w:tcPr>
          <w:p w14:paraId="6E36B97C" w14:textId="77777777" w:rsidR="008056B4" w:rsidRPr="00AE78F7" w:rsidRDefault="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řízení ke jmenování profesorem v oboru</w:t>
            </w:r>
          </w:p>
        </w:tc>
        <w:tc>
          <w:tcPr>
            <w:tcW w:w="4395" w:type="dxa"/>
          </w:tcPr>
          <w:p w14:paraId="4476AB87" w14:textId="77777777" w:rsidR="008056B4" w:rsidRPr="00A85680" w:rsidRDefault="008056B4" w:rsidP="00D843A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procedure for the appointment of a full professor in an academic field or subject area</w:t>
            </w:r>
          </w:p>
        </w:tc>
      </w:tr>
      <w:tr w:rsidR="008056B4" w:rsidRPr="00A85680" w14:paraId="1E628FDD" w14:textId="77777777">
        <w:trPr>
          <w:jc w:val="center"/>
        </w:trPr>
        <w:tc>
          <w:tcPr>
            <w:tcW w:w="4140" w:type="dxa"/>
          </w:tcPr>
          <w:p w14:paraId="5367E1D2" w14:textId="77777777" w:rsidR="008056B4" w:rsidRPr="00AE78F7" w:rsidRDefault="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řízení o nesplnění požadavků</w:t>
            </w:r>
          </w:p>
        </w:tc>
        <w:tc>
          <w:tcPr>
            <w:tcW w:w="4395" w:type="dxa"/>
          </w:tcPr>
          <w:p w14:paraId="534F259B" w14:textId="77777777" w:rsidR="008056B4" w:rsidRPr="00A85680" w:rsidRDefault="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non-compliance procedure; procedure concerning the failure to fulfil requirements</w:t>
            </w:r>
          </w:p>
        </w:tc>
      </w:tr>
      <w:tr w:rsidR="008056B4" w:rsidRPr="00A85680" w14:paraId="44125257" w14:textId="77777777">
        <w:trPr>
          <w:jc w:val="center"/>
        </w:trPr>
        <w:tc>
          <w:tcPr>
            <w:tcW w:w="4140" w:type="dxa"/>
          </w:tcPr>
          <w:p w14:paraId="4635E1FC" w14:textId="77777777" w:rsidR="008056B4" w:rsidRPr="00AE78F7" w:rsidRDefault="008056B4" w:rsidP="006649A7">
            <w:pPr>
              <w:rPr>
                <w:rFonts w:ascii="Verdana" w:hAnsi="Verdana"/>
                <w:sz w:val="19"/>
                <w:szCs w:val="19"/>
              </w:rPr>
            </w:pPr>
            <w:r w:rsidRPr="00AE78F7">
              <w:rPr>
                <w:rFonts w:ascii="Verdana" w:hAnsi="Verdana"/>
                <w:color w:val="000000"/>
                <w:sz w:val="19"/>
                <w:szCs w:val="19"/>
              </w:rPr>
              <w:t>řízení o právech a povinnostech studentů</w:t>
            </w:r>
          </w:p>
        </w:tc>
        <w:tc>
          <w:tcPr>
            <w:tcW w:w="4395" w:type="dxa"/>
          </w:tcPr>
          <w:p w14:paraId="1C2B4C14" w14:textId="77777777" w:rsidR="008056B4" w:rsidRPr="00A85680" w:rsidRDefault="008056B4" w:rsidP="004C0DF1">
            <w:pPr>
              <w:rPr>
                <w:rFonts w:ascii="Verdana" w:hAnsi="Verdana"/>
                <w:sz w:val="19"/>
                <w:szCs w:val="19"/>
                <w:lang w:val="en-GB"/>
              </w:rPr>
            </w:pPr>
            <w:r w:rsidRPr="00A85680">
              <w:rPr>
                <w:rFonts w:ascii="Verdana" w:hAnsi="Verdana"/>
                <w:color w:val="000000"/>
                <w:sz w:val="19"/>
                <w:szCs w:val="19"/>
                <w:lang w:val="en-GB"/>
              </w:rPr>
              <w:t xml:space="preserve">procedure </w:t>
            </w:r>
            <w:r w:rsidR="004C0DF1">
              <w:rPr>
                <w:rFonts w:ascii="Verdana" w:hAnsi="Verdana"/>
                <w:color w:val="000000"/>
                <w:sz w:val="19"/>
                <w:szCs w:val="19"/>
                <w:lang w:val="en-GB"/>
              </w:rPr>
              <w:t xml:space="preserve">to decide </w:t>
            </w:r>
            <w:r w:rsidRPr="00A85680">
              <w:rPr>
                <w:rFonts w:ascii="Verdana" w:hAnsi="Verdana"/>
                <w:color w:val="000000"/>
                <w:sz w:val="19"/>
                <w:szCs w:val="19"/>
                <w:lang w:val="en-GB"/>
              </w:rPr>
              <w:t>the rights and duties of students</w:t>
            </w:r>
          </w:p>
        </w:tc>
      </w:tr>
      <w:tr w:rsidR="008056B4" w:rsidRPr="00A85680" w14:paraId="64F63F0B" w14:textId="77777777">
        <w:trPr>
          <w:jc w:val="center"/>
        </w:trPr>
        <w:tc>
          <w:tcPr>
            <w:tcW w:w="4140" w:type="dxa"/>
          </w:tcPr>
          <w:p w14:paraId="0DED9A7E" w14:textId="77777777" w:rsidR="008056B4" w:rsidRPr="00AE78F7" w:rsidRDefault="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řízení o přerušení studia</w:t>
            </w:r>
          </w:p>
        </w:tc>
        <w:tc>
          <w:tcPr>
            <w:tcW w:w="4395" w:type="dxa"/>
          </w:tcPr>
          <w:p w14:paraId="6F4C80CE" w14:textId="77777777" w:rsidR="008056B4" w:rsidRPr="00A85680" w:rsidRDefault="00307A63" w:rsidP="00307A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procedure</w:t>
            </w:r>
            <w:r w:rsidR="008056B4" w:rsidRPr="00A85680">
              <w:rPr>
                <w:rFonts w:ascii="Verdana" w:hAnsi="Verdana"/>
                <w:sz w:val="19"/>
                <w:szCs w:val="19"/>
                <w:lang w:val="en-GB"/>
              </w:rPr>
              <w:t xml:space="preserve"> to interrupt study; interruption of study procedure</w:t>
            </w:r>
          </w:p>
        </w:tc>
      </w:tr>
      <w:tr w:rsidR="008056B4" w:rsidRPr="00A85680" w14:paraId="16312038" w14:textId="77777777">
        <w:trPr>
          <w:jc w:val="center"/>
        </w:trPr>
        <w:tc>
          <w:tcPr>
            <w:tcW w:w="4140" w:type="dxa"/>
          </w:tcPr>
          <w:p w14:paraId="55DD6B87" w14:textId="77777777" w:rsidR="008056B4" w:rsidRPr="00AE78F7" w:rsidRDefault="008056B4" w:rsidP="006649A7">
            <w:pPr>
              <w:rPr>
                <w:rFonts w:ascii="Verdana" w:hAnsi="Verdana"/>
                <w:sz w:val="19"/>
                <w:szCs w:val="19"/>
              </w:rPr>
            </w:pPr>
            <w:r w:rsidRPr="00AE78F7">
              <w:rPr>
                <w:rFonts w:ascii="Verdana" w:hAnsi="Verdana"/>
                <w:sz w:val="19"/>
                <w:szCs w:val="19"/>
              </w:rPr>
              <w:t xml:space="preserve">řízení o vyměření poplatku </w:t>
            </w:r>
          </w:p>
        </w:tc>
        <w:tc>
          <w:tcPr>
            <w:tcW w:w="4395" w:type="dxa"/>
          </w:tcPr>
          <w:p w14:paraId="2A72EE6A" w14:textId="77777777" w:rsidR="008056B4" w:rsidRPr="00A85680" w:rsidRDefault="008056B4" w:rsidP="00307A63">
            <w:pPr>
              <w:rPr>
                <w:rFonts w:ascii="Verdana" w:hAnsi="Verdana"/>
                <w:sz w:val="19"/>
                <w:szCs w:val="19"/>
                <w:lang w:val="en-GB"/>
              </w:rPr>
            </w:pPr>
            <w:r w:rsidRPr="00A85680">
              <w:rPr>
                <w:rFonts w:ascii="Verdana" w:hAnsi="Verdana"/>
                <w:color w:val="000000"/>
                <w:sz w:val="19"/>
                <w:szCs w:val="19"/>
                <w:lang w:val="en-GB"/>
              </w:rPr>
              <w:t>proce</w:t>
            </w:r>
            <w:r w:rsidR="00307A63">
              <w:rPr>
                <w:rFonts w:ascii="Verdana" w:hAnsi="Verdana"/>
                <w:color w:val="000000"/>
                <w:sz w:val="19"/>
                <w:szCs w:val="19"/>
                <w:lang w:val="en-GB"/>
              </w:rPr>
              <w:t>dure</w:t>
            </w:r>
            <w:r w:rsidRPr="00A85680">
              <w:rPr>
                <w:rFonts w:ascii="Verdana" w:hAnsi="Verdana"/>
                <w:color w:val="000000"/>
                <w:sz w:val="19"/>
                <w:szCs w:val="19"/>
                <w:lang w:val="en-GB"/>
              </w:rPr>
              <w:t xml:space="preserve"> to assess a fee</w:t>
            </w:r>
          </w:p>
        </w:tc>
      </w:tr>
      <w:tr w:rsidR="008056B4" w:rsidRPr="00A85680" w14:paraId="41AFEE58" w14:textId="77777777">
        <w:trPr>
          <w:jc w:val="center"/>
        </w:trPr>
        <w:tc>
          <w:tcPr>
            <w:tcW w:w="4140" w:type="dxa"/>
          </w:tcPr>
          <w:p w14:paraId="75ADB14C" w14:textId="77777777" w:rsidR="008056B4" w:rsidRPr="00AE78F7" w:rsidRDefault="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řízení probíhá v prvním stupni</w:t>
            </w:r>
          </w:p>
        </w:tc>
        <w:tc>
          <w:tcPr>
            <w:tcW w:w="4395" w:type="dxa"/>
          </w:tcPr>
          <w:p w14:paraId="2377B037" w14:textId="77777777" w:rsidR="008056B4" w:rsidRPr="00A85680" w:rsidRDefault="008056B4" w:rsidP="00D843A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procedure is held in the first instance</w:t>
            </w:r>
          </w:p>
        </w:tc>
      </w:tr>
      <w:tr w:rsidR="008056B4" w:rsidRPr="00A85680" w14:paraId="0D74EDC4" w14:textId="77777777">
        <w:trPr>
          <w:jc w:val="center"/>
        </w:trPr>
        <w:tc>
          <w:tcPr>
            <w:tcW w:w="4140" w:type="dxa"/>
          </w:tcPr>
          <w:p w14:paraId="155780EF" w14:textId="77777777" w:rsidR="008056B4" w:rsidRPr="00AE78F7" w:rsidRDefault="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řízení rektorátu</w:t>
            </w:r>
          </w:p>
        </w:tc>
        <w:tc>
          <w:tcPr>
            <w:tcW w:w="4395" w:type="dxa"/>
          </w:tcPr>
          <w:p w14:paraId="58FA17EE" w14:textId="77777777" w:rsidR="008056B4" w:rsidRPr="00A85680" w:rsidRDefault="008056B4" w:rsidP="004C0DF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management / governance of the Rector</w:t>
            </w:r>
            <w:r w:rsidR="004C0DF1">
              <w:rPr>
                <w:rFonts w:ascii="Verdana" w:hAnsi="Verdana"/>
                <w:sz w:val="19"/>
                <w:szCs w:val="19"/>
                <w:lang w:val="en-GB"/>
              </w:rPr>
              <w:t>ate</w:t>
            </w:r>
          </w:p>
        </w:tc>
      </w:tr>
      <w:tr w:rsidR="008056B4" w:rsidRPr="00A85680" w14:paraId="0CE9373E" w14:textId="77777777">
        <w:trPr>
          <w:jc w:val="center"/>
        </w:trPr>
        <w:tc>
          <w:tcPr>
            <w:tcW w:w="4140" w:type="dxa"/>
          </w:tcPr>
          <w:p w14:paraId="59D225AF" w14:textId="77777777" w:rsidR="008056B4" w:rsidRPr="00AE78F7" w:rsidRDefault="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řízení ve věci práv a povinností</w:t>
            </w:r>
          </w:p>
        </w:tc>
        <w:tc>
          <w:tcPr>
            <w:tcW w:w="4395" w:type="dxa"/>
          </w:tcPr>
          <w:p w14:paraId="6DFC8E3A" w14:textId="77777777" w:rsidR="008056B4" w:rsidRPr="00A85680" w:rsidRDefault="008056B4" w:rsidP="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procedure to decide the rights and duties of students</w:t>
            </w:r>
          </w:p>
        </w:tc>
      </w:tr>
      <w:tr w:rsidR="008056B4" w:rsidRPr="00A85680" w14:paraId="0997AE78" w14:textId="77777777">
        <w:trPr>
          <w:jc w:val="center"/>
        </w:trPr>
        <w:tc>
          <w:tcPr>
            <w:tcW w:w="4140" w:type="dxa"/>
          </w:tcPr>
          <w:p w14:paraId="69F8F5DA" w14:textId="77777777" w:rsidR="008056B4" w:rsidRPr="00AE78F7" w:rsidRDefault="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řízení ve věci předepsání rozdílových zkoušek</w:t>
            </w:r>
          </w:p>
        </w:tc>
        <w:tc>
          <w:tcPr>
            <w:tcW w:w="4395" w:type="dxa"/>
          </w:tcPr>
          <w:p w14:paraId="0EFC8C1B" w14:textId="77777777" w:rsidR="008056B4" w:rsidRPr="00A85680" w:rsidRDefault="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procedure to set bridging exams</w:t>
            </w:r>
          </w:p>
        </w:tc>
      </w:tr>
      <w:tr w:rsidR="008056B4" w:rsidRPr="00A85680" w14:paraId="2CEF7FF0" w14:textId="77777777">
        <w:trPr>
          <w:jc w:val="center"/>
        </w:trPr>
        <w:tc>
          <w:tcPr>
            <w:tcW w:w="4140" w:type="dxa"/>
          </w:tcPr>
          <w:p w14:paraId="1B0CF016" w14:textId="77777777" w:rsidR="008056B4" w:rsidRPr="00AE78F7" w:rsidRDefault="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řízení ve věci přijímání ke studiu</w:t>
            </w:r>
          </w:p>
        </w:tc>
        <w:tc>
          <w:tcPr>
            <w:tcW w:w="4395" w:type="dxa"/>
          </w:tcPr>
          <w:p w14:paraId="5A634233" w14:textId="77777777" w:rsidR="008056B4" w:rsidRPr="00A85680" w:rsidRDefault="008056B4" w:rsidP="00B80E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procedure for admissions (to study)</w:t>
            </w:r>
          </w:p>
        </w:tc>
      </w:tr>
      <w:tr w:rsidR="008056B4" w:rsidRPr="00A85680" w14:paraId="3779AA11" w14:textId="77777777">
        <w:trPr>
          <w:jc w:val="center"/>
        </w:trPr>
        <w:tc>
          <w:tcPr>
            <w:tcW w:w="4140" w:type="dxa"/>
          </w:tcPr>
          <w:p w14:paraId="7B0BD2C1" w14:textId="77777777" w:rsidR="008056B4" w:rsidRPr="00AE78F7" w:rsidRDefault="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řízení ve věci přiznání stipendia</w:t>
            </w:r>
          </w:p>
        </w:tc>
        <w:tc>
          <w:tcPr>
            <w:tcW w:w="4395" w:type="dxa"/>
          </w:tcPr>
          <w:p w14:paraId="0FA13BA4" w14:textId="77777777" w:rsidR="008056B4" w:rsidRPr="00A85680" w:rsidRDefault="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procedure for the award of bursaries or scholarships</w:t>
            </w:r>
          </w:p>
        </w:tc>
      </w:tr>
      <w:tr w:rsidR="008056B4" w:rsidRPr="00A85680" w14:paraId="27A0996F" w14:textId="77777777">
        <w:trPr>
          <w:jc w:val="center"/>
        </w:trPr>
        <w:tc>
          <w:tcPr>
            <w:tcW w:w="4140" w:type="dxa"/>
          </w:tcPr>
          <w:p w14:paraId="517E1D73" w14:textId="77777777" w:rsidR="008056B4" w:rsidRPr="00AE78F7" w:rsidRDefault="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řízení ve věci vyloučení ze studia</w:t>
            </w:r>
          </w:p>
        </w:tc>
        <w:tc>
          <w:tcPr>
            <w:tcW w:w="4395" w:type="dxa"/>
          </w:tcPr>
          <w:p w14:paraId="6E3CA55B" w14:textId="77777777" w:rsidR="008056B4" w:rsidRPr="00A85680" w:rsidRDefault="008056B4" w:rsidP="00D843A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procedure concerning expulsion from study</w:t>
            </w:r>
          </w:p>
        </w:tc>
      </w:tr>
      <w:tr w:rsidR="007444B4" w:rsidRPr="00A85680" w14:paraId="4AEF16E6" w14:textId="77777777">
        <w:trPr>
          <w:jc w:val="center"/>
        </w:trPr>
        <w:tc>
          <w:tcPr>
            <w:tcW w:w="4140" w:type="dxa"/>
          </w:tcPr>
          <w:p w14:paraId="572AF716" w14:textId="72D94AE1" w:rsidR="007444B4" w:rsidRPr="00AE78F7" w:rsidRDefault="00BE4BAB" w:rsidP="00CB02FD">
            <w:pPr>
              <w:rPr>
                <w:rFonts w:ascii="Verdana" w:hAnsi="Verdana"/>
                <w:sz w:val="19"/>
                <w:szCs w:val="19"/>
              </w:rPr>
            </w:pPr>
            <w:r>
              <w:rPr>
                <w:rFonts w:ascii="Verdana" w:hAnsi="Verdana"/>
                <w:sz w:val="19"/>
                <w:szCs w:val="19"/>
              </w:rPr>
              <w:t>ř</w:t>
            </w:r>
            <w:r w:rsidRPr="00AE78F7">
              <w:rPr>
                <w:rFonts w:ascii="Verdana" w:hAnsi="Verdana"/>
                <w:sz w:val="19"/>
                <w:szCs w:val="19"/>
              </w:rPr>
              <w:t xml:space="preserve">ízení </w:t>
            </w:r>
            <w:r w:rsidR="007444B4" w:rsidRPr="00AE78F7">
              <w:rPr>
                <w:rFonts w:ascii="Verdana" w:hAnsi="Verdana"/>
                <w:sz w:val="19"/>
                <w:szCs w:val="19"/>
              </w:rPr>
              <w:t>zahájená před účinností tohoto řádu se dokončí podle tohoto řádu</w:t>
            </w:r>
          </w:p>
        </w:tc>
        <w:tc>
          <w:tcPr>
            <w:tcW w:w="4395" w:type="dxa"/>
          </w:tcPr>
          <w:p w14:paraId="2655F6F0" w14:textId="77777777" w:rsidR="007444B4" w:rsidRPr="00A85680" w:rsidRDefault="007444B4" w:rsidP="007444B4">
            <w:pPr>
              <w:rPr>
                <w:rFonts w:ascii="Verdana" w:hAnsi="Verdana"/>
                <w:sz w:val="19"/>
                <w:szCs w:val="19"/>
                <w:lang w:val="en-GB"/>
              </w:rPr>
            </w:pPr>
            <w:r w:rsidRPr="00A85680">
              <w:rPr>
                <w:rFonts w:ascii="Verdana" w:hAnsi="Verdana"/>
                <w:sz w:val="19"/>
                <w:szCs w:val="19"/>
                <w:lang w:val="en-GB"/>
              </w:rPr>
              <w:t>Proceedings commenced before the legal effect of this Code will be completed under this Code.</w:t>
            </w:r>
          </w:p>
        </w:tc>
      </w:tr>
      <w:tr w:rsidR="008056B4" w:rsidRPr="00A85680" w14:paraId="1A5EBD73" w14:textId="77777777">
        <w:trPr>
          <w:jc w:val="center"/>
        </w:trPr>
        <w:tc>
          <w:tcPr>
            <w:tcW w:w="4140" w:type="dxa"/>
          </w:tcPr>
          <w:p w14:paraId="514E5ADB" w14:textId="77777777" w:rsidR="008056B4" w:rsidRPr="00AE78F7" w:rsidRDefault="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spis o přijímacím řízení</w:t>
            </w:r>
          </w:p>
        </w:tc>
        <w:tc>
          <w:tcPr>
            <w:tcW w:w="4395" w:type="dxa"/>
          </w:tcPr>
          <w:p w14:paraId="46007394" w14:textId="77777777" w:rsidR="008056B4" w:rsidRPr="00A85680" w:rsidRDefault="008056B4" w:rsidP="00307A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file on admissions </w:t>
            </w:r>
            <w:r w:rsidR="00307A63">
              <w:rPr>
                <w:rFonts w:ascii="Verdana" w:hAnsi="Verdana"/>
                <w:sz w:val="19"/>
                <w:szCs w:val="19"/>
                <w:lang w:val="en-GB"/>
              </w:rPr>
              <w:t>procedure</w:t>
            </w:r>
          </w:p>
        </w:tc>
      </w:tr>
      <w:tr w:rsidR="008056B4" w:rsidRPr="00A85680" w14:paraId="05ED9E33" w14:textId="77777777">
        <w:trPr>
          <w:jc w:val="center"/>
        </w:trPr>
        <w:tc>
          <w:tcPr>
            <w:tcW w:w="4140" w:type="dxa"/>
          </w:tcPr>
          <w:p w14:paraId="3F969F99" w14:textId="77777777" w:rsidR="008056B4" w:rsidRPr="00AE78F7" w:rsidRDefault="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správní řízení</w:t>
            </w:r>
          </w:p>
        </w:tc>
        <w:tc>
          <w:tcPr>
            <w:tcW w:w="4395" w:type="dxa"/>
          </w:tcPr>
          <w:p w14:paraId="10757A9D" w14:textId="77777777" w:rsidR="008056B4" w:rsidRPr="00A85680" w:rsidRDefault="008056B4" w:rsidP="006271F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administrative procedure</w:t>
            </w:r>
          </w:p>
        </w:tc>
      </w:tr>
      <w:tr w:rsidR="008056B4" w:rsidRPr="00A85680" w14:paraId="07EA4204" w14:textId="77777777">
        <w:trPr>
          <w:jc w:val="center"/>
        </w:trPr>
        <w:tc>
          <w:tcPr>
            <w:tcW w:w="4140" w:type="dxa"/>
          </w:tcPr>
          <w:p w14:paraId="07DAB0BF" w14:textId="77777777" w:rsidR="008056B4" w:rsidRPr="00AE78F7" w:rsidRDefault="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vést disciplinární řízení se studentem</w:t>
            </w:r>
          </w:p>
        </w:tc>
        <w:tc>
          <w:tcPr>
            <w:tcW w:w="4395" w:type="dxa"/>
          </w:tcPr>
          <w:p w14:paraId="6BBB34EC" w14:textId="77777777" w:rsidR="008056B4" w:rsidRPr="00A85680" w:rsidRDefault="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hold disciplinary proceedings against a student; to subject a student to disciplinary </w:t>
            </w:r>
            <w:r w:rsidRPr="00A85680">
              <w:rPr>
                <w:rFonts w:ascii="Verdana" w:hAnsi="Verdana"/>
                <w:sz w:val="19"/>
                <w:szCs w:val="19"/>
                <w:lang w:val="en-GB"/>
              </w:rPr>
              <w:lastRenderedPageBreak/>
              <w:t>proceedings</w:t>
            </w:r>
          </w:p>
        </w:tc>
      </w:tr>
      <w:tr w:rsidR="008056B4" w:rsidRPr="00A85680" w14:paraId="1D60557E" w14:textId="77777777">
        <w:trPr>
          <w:jc w:val="center"/>
        </w:trPr>
        <w:tc>
          <w:tcPr>
            <w:tcW w:w="4140" w:type="dxa"/>
          </w:tcPr>
          <w:p w14:paraId="40F345BB" w14:textId="77777777" w:rsidR="008056B4" w:rsidRPr="00AE78F7" w:rsidRDefault="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lastRenderedPageBreak/>
              <w:t>výběrové řízení pro jmenování</w:t>
            </w:r>
          </w:p>
        </w:tc>
        <w:tc>
          <w:tcPr>
            <w:tcW w:w="4395" w:type="dxa"/>
          </w:tcPr>
          <w:p w14:paraId="4FC6EC34" w14:textId="77777777" w:rsidR="008056B4" w:rsidRPr="00A85680" w:rsidRDefault="008056B4" w:rsidP="00D843A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competitive hiring procedure / process </w:t>
            </w:r>
          </w:p>
        </w:tc>
      </w:tr>
      <w:tr w:rsidR="008056B4" w:rsidRPr="00A85680" w14:paraId="440B38D6" w14:textId="77777777">
        <w:trPr>
          <w:jc w:val="center"/>
        </w:trPr>
        <w:tc>
          <w:tcPr>
            <w:tcW w:w="4140" w:type="dxa"/>
          </w:tcPr>
          <w:p w14:paraId="13BC8B02" w14:textId="77777777" w:rsidR="008056B4" w:rsidRPr="00AE78F7" w:rsidRDefault="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výběrové řízení pro ubytování na kolejích</w:t>
            </w:r>
          </w:p>
        </w:tc>
        <w:tc>
          <w:tcPr>
            <w:tcW w:w="4395" w:type="dxa"/>
          </w:tcPr>
          <w:p w14:paraId="432D8319" w14:textId="77777777" w:rsidR="008056B4" w:rsidRPr="00A85680" w:rsidRDefault="008056B4" w:rsidP="00D843A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selection procedure for allocating accommodation </w:t>
            </w:r>
          </w:p>
        </w:tc>
      </w:tr>
      <w:tr w:rsidR="008056B4" w:rsidRPr="00A85680" w14:paraId="7FD2D356" w14:textId="77777777">
        <w:trPr>
          <w:jc w:val="center"/>
        </w:trPr>
        <w:tc>
          <w:tcPr>
            <w:tcW w:w="4140" w:type="dxa"/>
          </w:tcPr>
          <w:p w14:paraId="7D905303" w14:textId="77777777" w:rsidR="008056B4" w:rsidRPr="00AE78F7" w:rsidRDefault="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výběrové řízení v souvislosti s majetkoprávním úkonem</w:t>
            </w:r>
          </w:p>
        </w:tc>
        <w:tc>
          <w:tcPr>
            <w:tcW w:w="4395" w:type="dxa"/>
          </w:tcPr>
          <w:p w14:paraId="24CDA229" w14:textId="77777777" w:rsidR="008056B4" w:rsidRPr="00A85680" w:rsidRDefault="008056B4" w:rsidP="00D843A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competitive bidding with respect to property (disposition)</w:t>
            </w:r>
          </w:p>
        </w:tc>
      </w:tr>
      <w:tr w:rsidR="008056B4" w:rsidRPr="00A85680" w14:paraId="1421886B" w14:textId="77777777">
        <w:trPr>
          <w:jc w:val="center"/>
        </w:trPr>
        <w:tc>
          <w:tcPr>
            <w:tcW w:w="4140" w:type="dxa"/>
          </w:tcPr>
          <w:p w14:paraId="56027F47" w14:textId="77777777" w:rsidR="008056B4" w:rsidRPr="00AE78F7" w:rsidRDefault="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zahájit disciplinární řízení</w:t>
            </w:r>
          </w:p>
        </w:tc>
        <w:tc>
          <w:tcPr>
            <w:tcW w:w="4395" w:type="dxa"/>
          </w:tcPr>
          <w:p w14:paraId="38D9BC82" w14:textId="77777777" w:rsidR="008056B4" w:rsidRPr="00A85680" w:rsidRDefault="008056B4" w:rsidP="004C0DF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to initiate / commence disciplinary proceedings  </w:t>
            </w:r>
          </w:p>
        </w:tc>
      </w:tr>
      <w:tr w:rsidR="008056B4" w:rsidRPr="00A85680" w14:paraId="509A9639" w14:textId="77777777">
        <w:trPr>
          <w:jc w:val="center"/>
        </w:trPr>
        <w:tc>
          <w:tcPr>
            <w:tcW w:w="4140" w:type="dxa"/>
          </w:tcPr>
          <w:p w14:paraId="657B2565" w14:textId="77777777" w:rsidR="008056B4" w:rsidRPr="00AE78F7" w:rsidRDefault="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AE78F7">
              <w:rPr>
                <w:rFonts w:ascii="Verdana" w:hAnsi="Verdana"/>
                <w:sz w:val="19"/>
                <w:szCs w:val="19"/>
              </w:rPr>
              <w:t>zastavit disciplinární řízení</w:t>
            </w:r>
          </w:p>
        </w:tc>
        <w:tc>
          <w:tcPr>
            <w:tcW w:w="4395" w:type="dxa"/>
          </w:tcPr>
          <w:p w14:paraId="40567A32" w14:textId="77777777" w:rsidR="008056B4" w:rsidRPr="00A85680" w:rsidRDefault="008056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discontinue disciplinary proceedings</w:t>
            </w:r>
          </w:p>
        </w:tc>
      </w:tr>
    </w:tbl>
    <w:p w14:paraId="5581DC2D" w14:textId="77777777" w:rsidR="00E36DC2" w:rsidRPr="00A85680" w:rsidRDefault="00E36DC2" w:rsidP="00E36DC2">
      <w:pPr>
        <w:pStyle w:val="Normal"/>
        <w:spacing w:line="264" w:lineRule="auto"/>
        <w:jc w:val="both"/>
        <w:rPr>
          <w:rFonts w:ascii="Verdana" w:hAnsi="Verdana"/>
          <w:sz w:val="19"/>
          <w:szCs w:val="19"/>
          <w:lang w:val="en-GB"/>
        </w:rPr>
      </w:pPr>
    </w:p>
    <w:p w14:paraId="71E89185" w14:textId="77777777" w:rsidR="00E36DC2" w:rsidRPr="00A85680" w:rsidRDefault="00E36DC2" w:rsidP="00E36DC2">
      <w:pPr>
        <w:pStyle w:val="Nadpis2"/>
        <w:spacing w:line="264" w:lineRule="auto"/>
        <w:jc w:val="center"/>
        <w:rPr>
          <w:rFonts w:ascii="Verdana" w:hAnsi="Verdana"/>
          <w:sz w:val="19"/>
          <w:szCs w:val="19"/>
          <w:lang w:val="en-GB"/>
        </w:rPr>
      </w:pPr>
      <w:bookmarkStart w:id="24" w:name="_Ref159720218"/>
      <w:r w:rsidRPr="00A85680">
        <w:rPr>
          <w:rFonts w:ascii="Verdana" w:hAnsi="Verdana"/>
          <w:sz w:val="19"/>
          <w:szCs w:val="19"/>
          <w:lang w:val="en-GB"/>
        </w:rPr>
        <w:t>S</w:t>
      </w:r>
      <w:bookmarkEnd w:id="24"/>
    </w:p>
    <w:p w14:paraId="0223A018" w14:textId="77777777" w:rsidR="00E36DC2" w:rsidRPr="00A85680" w:rsidRDefault="00E36DC2" w:rsidP="00E36DC2">
      <w:pPr>
        <w:pStyle w:val="Normal"/>
        <w:spacing w:line="264" w:lineRule="auto"/>
        <w:jc w:val="both"/>
        <w:rPr>
          <w:rFonts w:ascii="Verdana" w:hAnsi="Verdana"/>
          <w:sz w:val="19"/>
          <w:szCs w:val="19"/>
          <w:lang w:val="en-GB"/>
        </w:rPr>
      </w:pPr>
    </w:p>
    <w:tbl>
      <w:tblPr>
        <w:tblW w:w="0" w:type="auto"/>
        <w:jc w:val="center"/>
        <w:tblCellMar>
          <w:left w:w="30" w:type="dxa"/>
          <w:right w:w="30" w:type="dxa"/>
        </w:tblCellMar>
        <w:tblLook w:val="04A0" w:firstRow="1" w:lastRow="0" w:firstColumn="1" w:lastColumn="0" w:noHBand="0" w:noVBand="1"/>
      </w:tblPr>
      <w:tblGrid>
        <w:gridCol w:w="4155"/>
        <w:gridCol w:w="4380"/>
      </w:tblGrid>
      <w:tr w:rsidR="00E36DC2" w:rsidRPr="00A85680" w14:paraId="662D6091" w14:textId="77777777">
        <w:trPr>
          <w:jc w:val="center"/>
        </w:trPr>
        <w:tc>
          <w:tcPr>
            <w:tcW w:w="4155" w:type="dxa"/>
          </w:tcPr>
          <w:p w14:paraId="2BC1671A"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samospráva</w:t>
            </w:r>
          </w:p>
        </w:tc>
        <w:tc>
          <w:tcPr>
            <w:tcW w:w="4380" w:type="dxa"/>
          </w:tcPr>
          <w:p w14:paraId="359D14A2" w14:textId="77777777" w:rsidR="00E36DC2" w:rsidRPr="00A85680" w:rsidRDefault="00E36DC2" w:rsidP="00307A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self-governance </w:t>
            </w:r>
            <w:r w:rsidRPr="00A85680">
              <w:rPr>
                <w:rFonts w:ascii="Verdana" w:hAnsi="Verdana"/>
                <w:bCs/>
                <w:sz w:val="19"/>
                <w:szCs w:val="19"/>
                <w:lang w:val="en-GB"/>
              </w:rPr>
              <w:t>(of an institution)</w:t>
            </w:r>
            <w:r w:rsidRPr="00A85680">
              <w:rPr>
                <w:rFonts w:ascii="Verdana" w:hAnsi="Verdana"/>
                <w:b/>
                <w:bCs/>
                <w:sz w:val="19"/>
                <w:szCs w:val="19"/>
                <w:lang w:val="en-GB"/>
              </w:rPr>
              <w:t xml:space="preserve">; self-government </w:t>
            </w:r>
            <w:r w:rsidRPr="00A85680">
              <w:rPr>
                <w:rFonts w:ascii="Verdana" w:hAnsi="Verdana"/>
                <w:bCs/>
                <w:sz w:val="19"/>
                <w:szCs w:val="19"/>
                <w:lang w:val="en-GB"/>
              </w:rPr>
              <w:t>(in public administration)</w:t>
            </w:r>
          </w:p>
        </w:tc>
      </w:tr>
      <w:tr w:rsidR="00E36DC2" w:rsidRPr="00A85680" w14:paraId="6038400E" w14:textId="77777777">
        <w:trPr>
          <w:jc w:val="center"/>
        </w:trPr>
        <w:tc>
          <w:tcPr>
            <w:tcW w:w="4155" w:type="dxa"/>
          </w:tcPr>
          <w:p w14:paraId="75DE9315"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samospráva ubytovaných studentů</w:t>
            </w:r>
          </w:p>
        </w:tc>
        <w:tc>
          <w:tcPr>
            <w:tcW w:w="4380" w:type="dxa"/>
          </w:tcPr>
          <w:p w14:paraId="76BD88DB" w14:textId="77777777" w:rsidR="00E36DC2" w:rsidRPr="00A85680" w:rsidRDefault="00E36DC2" w:rsidP="00C4681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self-governance of resident students</w:t>
            </w:r>
          </w:p>
        </w:tc>
      </w:tr>
      <w:tr w:rsidR="00E36DC2" w:rsidRPr="00A85680" w14:paraId="67706F54" w14:textId="77777777">
        <w:trPr>
          <w:jc w:val="center"/>
        </w:trPr>
        <w:tc>
          <w:tcPr>
            <w:tcW w:w="4155" w:type="dxa"/>
          </w:tcPr>
          <w:p w14:paraId="68FE34B9"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samospráva univerzity</w:t>
            </w:r>
          </w:p>
        </w:tc>
        <w:tc>
          <w:tcPr>
            <w:tcW w:w="4380" w:type="dxa"/>
          </w:tcPr>
          <w:p w14:paraId="7B397CAA" w14:textId="77777777" w:rsidR="00E36DC2" w:rsidRPr="00A85680" w:rsidRDefault="00E36DC2" w:rsidP="00673D7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self-governance of the university</w:t>
            </w:r>
          </w:p>
        </w:tc>
      </w:tr>
      <w:tr w:rsidR="00E36DC2" w:rsidRPr="00A85680" w14:paraId="4009D60F" w14:textId="77777777">
        <w:trPr>
          <w:jc w:val="center"/>
        </w:trPr>
        <w:tc>
          <w:tcPr>
            <w:tcW w:w="4155" w:type="dxa"/>
          </w:tcPr>
          <w:p w14:paraId="5F6BE72B"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samosprávný</w:t>
            </w:r>
          </w:p>
        </w:tc>
        <w:tc>
          <w:tcPr>
            <w:tcW w:w="4380" w:type="dxa"/>
          </w:tcPr>
          <w:p w14:paraId="49904DEA" w14:textId="77777777" w:rsidR="00E36DC2" w:rsidRPr="00A85680" w:rsidRDefault="00E36DC2" w:rsidP="00307A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self-governing</w:t>
            </w:r>
          </w:p>
        </w:tc>
      </w:tr>
      <w:tr w:rsidR="00E04A9D" w:rsidRPr="00A85680" w14:paraId="69619187" w14:textId="77777777">
        <w:trPr>
          <w:jc w:val="center"/>
        </w:trPr>
        <w:tc>
          <w:tcPr>
            <w:tcW w:w="4155" w:type="dxa"/>
          </w:tcPr>
          <w:p w14:paraId="5465E54D"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samosprávná veřejná instituce</w:t>
            </w:r>
          </w:p>
        </w:tc>
        <w:tc>
          <w:tcPr>
            <w:tcW w:w="4380" w:type="dxa"/>
          </w:tcPr>
          <w:p w14:paraId="641A8B5E" w14:textId="77777777" w:rsidR="00E04A9D" w:rsidRPr="00A85680" w:rsidRDefault="00E04A9D" w:rsidP="00673D7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self-governing public institution</w:t>
            </w:r>
          </w:p>
        </w:tc>
      </w:tr>
      <w:tr w:rsidR="00E04A9D" w:rsidRPr="00A85680" w14:paraId="4ABD7C04" w14:textId="77777777">
        <w:trPr>
          <w:jc w:val="center"/>
        </w:trPr>
        <w:tc>
          <w:tcPr>
            <w:tcW w:w="4155" w:type="dxa"/>
          </w:tcPr>
          <w:p w14:paraId="5F18D5F6"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samosprávný akademický orgán</w:t>
            </w:r>
          </w:p>
        </w:tc>
        <w:tc>
          <w:tcPr>
            <w:tcW w:w="4380" w:type="dxa"/>
          </w:tcPr>
          <w:p w14:paraId="56D52A1D" w14:textId="77777777" w:rsidR="00E04A9D" w:rsidRPr="00A85680" w:rsidRDefault="00E04A9D" w:rsidP="00673D7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self-governing academic body</w:t>
            </w:r>
          </w:p>
        </w:tc>
      </w:tr>
      <w:tr w:rsidR="00E04A9D" w:rsidRPr="00A85680" w14:paraId="0A537629" w14:textId="77777777">
        <w:trPr>
          <w:jc w:val="center"/>
        </w:trPr>
        <w:tc>
          <w:tcPr>
            <w:tcW w:w="4155" w:type="dxa"/>
          </w:tcPr>
          <w:p w14:paraId="624B8B5B"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samosprávný charakter</w:t>
            </w:r>
          </w:p>
        </w:tc>
        <w:tc>
          <w:tcPr>
            <w:tcW w:w="4380" w:type="dxa"/>
          </w:tcPr>
          <w:p w14:paraId="072DFD1A"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self-governing nature / character</w:t>
            </w:r>
          </w:p>
        </w:tc>
      </w:tr>
      <w:tr w:rsidR="00E04A9D" w:rsidRPr="00A85680" w14:paraId="6705F560" w14:textId="77777777">
        <w:trPr>
          <w:jc w:val="center"/>
        </w:trPr>
        <w:tc>
          <w:tcPr>
            <w:tcW w:w="4155" w:type="dxa"/>
          </w:tcPr>
          <w:p w14:paraId="3EE8C0B6"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samosprávný orgán</w:t>
            </w:r>
          </w:p>
        </w:tc>
        <w:tc>
          <w:tcPr>
            <w:tcW w:w="4380" w:type="dxa"/>
          </w:tcPr>
          <w:p w14:paraId="0235DA57" w14:textId="77777777" w:rsidR="00E04A9D" w:rsidRPr="00A85680" w:rsidRDefault="00E04A9D" w:rsidP="00673D7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self-governing body</w:t>
            </w:r>
          </w:p>
        </w:tc>
      </w:tr>
      <w:tr w:rsidR="00E36DC2" w:rsidRPr="00A85680" w14:paraId="1EDF1858" w14:textId="77777777">
        <w:trPr>
          <w:jc w:val="center"/>
        </w:trPr>
        <w:tc>
          <w:tcPr>
            <w:tcW w:w="4155" w:type="dxa"/>
          </w:tcPr>
          <w:p w14:paraId="6AA33F70"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samostatný</w:t>
            </w:r>
          </w:p>
        </w:tc>
        <w:tc>
          <w:tcPr>
            <w:tcW w:w="4380" w:type="dxa"/>
          </w:tcPr>
          <w:p w14:paraId="13C59B2F"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individual; autonomous</w:t>
            </w:r>
          </w:p>
        </w:tc>
      </w:tr>
      <w:tr w:rsidR="000F68F7" w:rsidRPr="00A85680" w14:paraId="5542C4A0" w14:textId="77777777">
        <w:trPr>
          <w:jc w:val="center"/>
        </w:trPr>
        <w:tc>
          <w:tcPr>
            <w:tcW w:w="4155" w:type="dxa"/>
          </w:tcPr>
          <w:p w14:paraId="6FB59945" w14:textId="77777777" w:rsidR="000F68F7" w:rsidRPr="009D0DDE" w:rsidRDefault="000F68F7" w:rsidP="00C758D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9D0DDE">
              <w:rPr>
                <w:rFonts w:ascii="Verdana" w:hAnsi="Verdana"/>
                <w:sz w:val="19"/>
                <w:szCs w:val="19"/>
              </w:rPr>
              <w:t>děkanát se člení na oddělení a samostatné referáty</w:t>
            </w:r>
          </w:p>
        </w:tc>
        <w:tc>
          <w:tcPr>
            <w:tcW w:w="4380" w:type="dxa"/>
          </w:tcPr>
          <w:p w14:paraId="24C5D9D7" w14:textId="77777777" w:rsidR="000F68F7" w:rsidRPr="009D0DDE" w:rsidRDefault="000F68F7" w:rsidP="00C758D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9D0DDE">
              <w:rPr>
                <w:rFonts w:ascii="Verdana" w:hAnsi="Verdana"/>
                <w:sz w:val="19"/>
                <w:szCs w:val="19"/>
                <w:lang w:val="en-GB"/>
              </w:rPr>
              <w:t>the Dean´s Office is subdivided into offices and autonomous sections</w:t>
            </w:r>
          </w:p>
        </w:tc>
      </w:tr>
      <w:tr w:rsidR="000F68F7" w:rsidRPr="00A85680" w14:paraId="0FD7518A" w14:textId="77777777">
        <w:trPr>
          <w:jc w:val="center"/>
        </w:trPr>
        <w:tc>
          <w:tcPr>
            <w:tcW w:w="4155" w:type="dxa"/>
          </w:tcPr>
          <w:p w14:paraId="7D7E1ED0" w14:textId="77777777" w:rsidR="000F68F7" w:rsidRPr="00A37048" w:rsidRDefault="000F68F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A37048">
              <w:rPr>
                <w:rFonts w:ascii="Verdana" w:hAnsi="Verdana"/>
                <w:bCs/>
                <w:sz w:val="19"/>
                <w:szCs w:val="19"/>
              </w:rPr>
              <w:t>samostatná činnost</w:t>
            </w:r>
          </w:p>
        </w:tc>
        <w:tc>
          <w:tcPr>
            <w:tcW w:w="4380" w:type="dxa"/>
          </w:tcPr>
          <w:p w14:paraId="6A7118F5" w14:textId="77777777" w:rsidR="000F68F7" w:rsidRPr="00A37048" w:rsidRDefault="000F68F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A37048">
              <w:rPr>
                <w:rFonts w:ascii="Verdana" w:hAnsi="Verdana"/>
                <w:bCs/>
                <w:sz w:val="19"/>
                <w:szCs w:val="19"/>
                <w:lang w:val="en-GB"/>
              </w:rPr>
              <w:t>autonomous activities</w:t>
            </w:r>
          </w:p>
        </w:tc>
      </w:tr>
      <w:tr w:rsidR="000F68F7" w:rsidRPr="00A85680" w14:paraId="7EE6BF56" w14:textId="77777777" w:rsidTr="007E62DB">
        <w:trPr>
          <w:jc w:val="center"/>
        </w:trPr>
        <w:tc>
          <w:tcPr>
            <w:tcW w:w="4155" w:type="dxa"/>
            <w:vAlign w:val="center"/>
          </w:tcPr>
          <w:p w14:paraId="525FC923" w14:textId="77777777" w:rsidR="000F68F7" w:rsidRPr="009B6943" w:rsidRDefault="000F68F7" w:rsidP="00275023">
            <w:pPr>
              <w:rPr>
                <w:rFonts w:ascii="Verdana" w:hAnsi="Verdana" w:cs="Calibri"/>
                <w:color w:val="000000"/>
                <w:sz w:val="19"/>
                <w:szCs w:val="19"/>
              </w:rPr>
            </w:pPr>
            <w:r>
              <w:rPr>
                <w:rFonts w:ascii="Verdana" w:hAnsi="Verdana" w:cs="Calibri"/>
                <w:color w:val="000000"/>
                <w:sz w:val="19"/>
                <w:szCs w:val="19"/>
              </w:rPr>
              <w:t>s</w:t>
            </w:r>
            <w:r w:rsidRPr="009B6943">
              <w:rPr>
                <w:rFonts w:ascii="Verdana" w:hAnsi="Verdana" w:cs="Calibri"/>
                <w:color w:val="000000"/>
                <w:sz w:val="19"/>
                <w:szCs w:val="19"/>
              </w:rPr>
              <w:t>amostatn</w:t>
            </w:r>
            <w:r>
              <w:rPr>
                <w:rFonts w:ascii="Verdana" w:hAnsi="Verdana" w:cs="Calibri"/>
                <w:color w:val="000000"/>
                <w:sz w:val="19"/>
                <w:szCs w:val="19"/>
              </w:rPr>
              <w:t>á</w:t>
            </w:r>
            <w:r w:rsidRPr="009B6943">
              <w:rPr>
                <w:rFonts w:ascii="Verdana" w:hAnsi="Verdana" w:cs="Calibri"/>
                <w:color w:val="000000"/>
                <w:sz w:val="19"/>
                <w:szCs w:val="19"/>
              </w:rPr>
              <w:t xml:space="preserve"> oddělení</w:t>
            </w:r>
            <w:r>
              <w:rPr>
                <w:rFonts w:ascii="Verdana" w:hAnsi="Verdana" w:cs="Calibri"/>
                <w:color w:val="000000"/>
                <w:sz w:val="19"/>
                <w:szCs w:val="19"/>
              </w:rPr>
              <w:t xml:space="preserve"> (Ústavu výpočetní techniky UK)</w:t>
            </w:r>
          </w:p>
        </w:tc>
        <w:tc>
          <w:tcPr>
            <w:tcW w:w="4380" w:type="dxa"/>
            <w:vAlign w:val="center"/>
          </w:tcPr>
          <w:p w14:paraId="3FB431C9" w14:textId="77777777" w:rsidR="000F68F7" w:rsidRPr="009B6943" w:rsidRDefault="000F68F7" w:rsidP="007E62DB">
            <w:pPr>
              <w:rPr>
                <w:rFonts w:ascii="Verdana" w:hAnsi="Verdana" w:cs="Calibri"/>
                <w:sz w:val="19"/>
                <w:szCs w:val="19"/>
                <w:lang w:val="en-GB"/>
              </w:rPr>
            </w:pPr>
            <w:r w:rsidRPr="00481395">
              <w:rPr>
                <w:rFonts w:ascii="Verdana" w:hAnsi="Verdana" w:cs="Calibri"/>
                <w:sz w:val="19"/>
                <w:szCs w:val="19"/>
                <w:lang w:val="en-GB"/>
              </w:rPr>
              <w:t>s</w:t>
            </w:r>
            <w:r w:rsidRPr="009B6943">
              <w:rPr>
                <w:rFonts w:ascii="Verdana" w:hAnsi="Verdana" w:cs="Calibri"/>
                <w:sz w:val="19"/>
                <w:szCs w:val="19"/>
                <w:lang w:val="en-GB"/>
              </w:rPr>
              <w:t xml:space="preserve">eparate </w:t>
            </w:r>
            <w:r w:rsidRPr="00481395">
              <w:rPr>
                <w:rFonts w:ascii="Verdana" w:hAnsi="Verdana" w:cs="Calibri"/>
                <w:sz w:val="19"/>
                <w:szCs w:val="19"/>
                <w:lang w:val="en-GB"/>
              </w:rPr>
              <w:t>d</w:t>
            </w:r>
            <w:r>
              <w:rPr>
                <w:rFonts w:ascii="Verdana" w:hAnsi="Verdana" w:cs="Calibri"/>
                <w:sz w:val="19"/>
                <w:szCs w:val="19"/>
                <w:lang w:val="en-GB"/>
              </w:rPr>
              <w:t xml:space="preserve">epartments (of the </w:t>
            </w:r>
            <w:r w:rsidRPr="000F68F7">
              <w:rPr>
                <w:rFonts w:ascii="Verdana" w:hAnsi="Verdana" w:cs="Calibri"/>
                <w:sz w:val="19"/>
                <w:szCs w:val="19"/>
                <w:lang w:val="en-GB"/>
              </w:rPr>
              <w:t>Computer Science Centre</w:t>
            </w:r>
            <w:r>
              <w:rPr>
                <w:rFonts w:ascii="Verdana" w:hAnsi="Verdana" w:cs="Calibri"/>
                <w:sz w:val="19"/>
                <w:szCs w:val="19"/>
                <w:lang w:val="en-GB"/>
              </w:rPr>
              <w:t xml:space="preserve"> of CU)</w:t>
            </w:r>
          </w:p>
        </w:tc>
      </w:tr>
      <w:tr w:rsidR="000F68F7" w:rsidRPr="00A85680" w14:paraId="60AA9733" w14:textId="77777777">
        <w:trPr>
          <w:jc w:val="center"/>
        </w:trPr>
        <w:tc>
          <w:tcPr>
            <w:tcW w:w="4155" w:type="dxa"/>
          </w:tcPr>
          <w:p w14:paraId="754745D8" w14:textId="77777777" w:rsidR="000F68F7" w:rsidRPr="008A38BE" w:rsidRDefault="000F68F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samostatná přihláška</w:t>
            </w:r>
          </w:p>
        </w:tc>
        <w:tc>
          <w:tcPr>
            <w:tcW w:w="4380" w:type="dxa"/>
          </w:tcPr>
          <w:p w14:paraId="4A4F5632" w14:textId="77777777" w:rsidR="000F68F7" w:rsidRPr="00A85680" w:rsidRDefault="000F68F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individual application</w:t>
            </w:r>
          </w:p>
        </w:tc>
      </w:tr>
      <w:tr w:rsidR="000F68F7" w:rsidRPr="00A85680" w14:paraId="624AF4DD" w14:textId="77777777">
        <w:trPr>
          <w:jc w:val="center"/>
        </w:trPr>
        <w:tc>
          <w:tcPr>
            <w:tcW w:w="4155" w:type="dxa"/>
          </w:tcPr>
          <w:p w14:paraId="0B7773F8" w14:textId="77777777" w:rsidR="000F68F7" w:rsidRPr="008A38BE" w:rsidRDefault="000F68F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samostatná příprava (ke zkoušce)</w:t>
            </w:r>
          </w:p>
        </w:tc>
        <w:tc>
          <w:tcPr>
            <w:tcW w:w="4380" w:type="dxa"/>
          </w:tcPr>
          <w:p w14:paraId="00A8AEEA" w14:textId="77777777" w:rsidR="000F68F7" w:rsidRPr="00A85680" w:rsidRDefault="000F68F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individual preparation</w:t>
            </w:r>
          </w:p>
        </w:tc>
      </w:tr>
      <w:tr w:rsidR="00E36DC2" w:rsidRPr="00A85680" w14:paraId="23E54D1B" w14:textId="77777777">
        <w:trPr>
          <w:jc w:val="center"/>
        </w:trPr>
        <w:tc>
          <w:tcPr>
            <w:tcW w:w="4155" w:type="dxa"/>
          </w:tcPr>
          <w:p w14:paraId="70A0A26B"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sankce</w:t>
            </w:r>
          </w:p>
        </w:tc>
        <w:tc>
          <w:tcPr>
            <w:tcW w:w="4380" w:type="dxa"/>
          </w:tcPr>
          <w:p w14:paraId="5D83C9E5" w14:textId="77777777" w:rsidR="00E36DC2" w:rsidRPr="00A85680" w:rsidRDefault="00E36DC2" w:rsidP="00673D7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penalty; sanction</w:t>
            </w:r>
          </w:p>
        </w:tc>
      </w:tr>
      <w:tr w:rsidR="00E04A9D" w:rsidRPr="00A85680" w14:paraId="0D6EFA6F" w14:textId="77777777">
        <w:trPr>
          <w:jc w:val="center"/>
        </w:trPr>
        <w:tc>
          <w:tcPr>
            <w:tcW w:w="4155" w:type="dxa"/>
          </w:tcPr>
          <w:p w14:paraId="2ECBC267"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navrhnout sankci vyloučení ze studia</w:t>
            </w:r>
          </w:p>
        </w:tc>
        <w:tc>
          <w:tcPr>
            <w:tcW w:w="4380" w:type="dxa"/>
          </w:tcPr>
          <w:p w14:paraId="59EDA8BB" w14:textId="77777777" w:rsidR="00E04A9D" w:rsidRPr="00A85680" w:rsidRDefault="00E04A9D" w:rsidP="00673D7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propose the sanction of expulsion from study / propose to expel </w:t>
            </w:r>
            <w:r w:rsidR="00673D71" w:rsidRPr="00A85680">
              <w:rPr>
                <w:rFonts w:ascii="Verdana" w:hAnsi="Verdana"/>
                <w:sz w:val="19"/>
                <w:szCs w:val="19"/>
                <w:lang w:val="en-GB"/>
              </w:rPr>
              <w:t>from study</w:t>
            </w:r>
          </w:p>
        </w:tc>
      </w:tr>
      <w:tr w:rsidR="00E04A9D" w:rsidRPr="00A85680" w14:paraId="43D6751B" w14:textId="77777777">
        <w:trPr>
          <w:jc w:val="center"/>
        </w:trPr>
        <w:tc>
          <w:tcPr>
            <w:tcW w:w="4155" w:type="dxa"/>
          </w:tcPr>
          <w:p w14:paraId="758A2865"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ukládání sankcí</w:t>
            </w:r>
          </w:p>
        </w:tc>
        <w:tc>
          <w:tcPr>
            <w:tcW w:w="4380" w:type="dxa"/>
          </w:tcPr>
          <w:p w14:paraId="503CB41C" w14:textId="77777777" w:rsidR="00E04A9D" w:rsidRPr="00A85680" w:rsidRDefault="00E04A9D" w:rsidP="00673D7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imposition of sanctions</w:t>
            </w:r>
          </w:p>
        </w:tc>
      </w:tr>
      <w:tr w:rsidR="00E04A9D" w:rsidRPr="00A85680" w14:paraId="079E1173" w14:textId="77777777">
        <w:trPr>
          <w:jc w:val="center"/>
        </w:trPr>
        <w:tc>
          <w:tcPr>
            <w:tcW w:w="4155" w:type="dxa"/>
          </w:tcPr>
          <w:p w14:paraId="15576BF8"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uložit sankci</w:t>
            </w:r>
          </w:p>
        </w:tc>
        <w:tc>
          <w:tcPr>
            <w:tcW w:w="4380" w:type="dxa"/>
          </w:tcPr>
          <w:p w14:paraId="55D5D6CB"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impose a sanction (on / upon)</w:t>
            </w:r>
          </w:p>
        </w:tc>
      </w:tr>
      <w:tr w:rsidR="00E04A9D" w:rsidRPr="00A85680" w14:paraId="4DD8730B" w14:textId="77777777">
        <w:trPr>
          <w:jc w:val="center"/>
        </w:trPr>
        <w:tc>
          <w:tcPr>
            <w:tcW w:w="4155" w:type="dxa"/>
          </w:tcPr>
          <w:p w14:paraId="56102B3D"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výrok o zjištění přestupku a určení sankce</w:t>
            </w:r>
          </w:p>
        </w:tc>
        <w:tc>
          <w:tcPr>
            <w:tcW w:w="4380" w:type="dxa"/>
          </w:tcPr>
          <w:p w14:paraId="4557A16C" w14:textId="77777777" w:rsidR="00E04A9D" w:rsidRPr="00A85680" w:rsidRDefault="00030709" w:rsidP="000F68F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holding</w:t>
            </w:r>
            <w:r w:rsidR="00E04A9D" w:rsidRPr="00A85680">
              <w:rPr>
                <w:rFonts w:ascii="Verdana" w:hAnsi="Verdana"/>
                <w:sz w:val="19"/>
                <w:szCs w:val="19"/>
                <w:lang w:val="en-GB"/>
              </w:rPr>
              <w:t xml:space="preserve"> determining the delict</w:t>
            </w:r>
            <w:r w:rsidR="008C6783" w:rsidRPr="00A85680">
              <w:rPr>
                <w:rFonts w:ascii="Verdana" w:hAnsi="Verdana"/>
                <w:sz w:val="19"/>
                <w:szCs w:val="19"/>
                <w:lang w:val="en-GB"/>
              </w:rPr>
              <w:t xml:space="preserve"> / infringement</w:t>
            </w:r>
            <w:r w:rsidR="00E04A9D" w:rsidRPr="00A85680">
              <w:rPr>
                <w:rFonts w:ascii="Verdana" w:hAnsi="Verdana"/>
                <w:sz w:val="19"/>
                <w:szCs w:val="19"/>
                <w:lang w:val="en-GB"/>
              </w:rPr>
              <w:t xml:space="preserve"> and imposi</w:t>
            </w:r>
            <w:r w:rsidR="000F68F7">
              <w:rPr>
                <w:rFonts w:ascii="Verdana" w:hAnsi="Verdana"/>
                <w:sz w:val="19"/>
                <w:szCs w:val="19"/>
                <w:lang w:val="en-GB"/>
              </w:rPr>
              <w:t xml:space="preserve">tion of </w:t>
            </w:r>
            <w:r w:rsidR="00E04A9D" w:rsidRPr="00A85680">
              <w:rPr>
                <w:rFonts w:ascii="Verdana" w:hAnsi="Verdana"/>
                <w:sz w:val="19"/>
                <w:szCs w:val="19"/>
                <w:lang w:val="en-GB"/>
              </w:rPr>
              <w:t>the sanction</w:t>
            </w:r>
          </w:p>
        </w:tc>
      </w:tr>
      <w:tr w:rsidR="00442E68" w:rsidRPr="00A85680" w14:paraId="24181E78" w14:textId="77777777">
        <w:trPr>
          <w:jc w:val="center"/>
        </w:trPr>
        <w:tc>
          <w:tcPr>
            <w:tcW w:w="4155" w:type="dxa"/>
          </w:tcPr>
          <w:p w14:paraId="03C2396D" w14:textId="77777777" w:rsidR="00442E68" w:rsidRPr="008A38BE" w:rsidRDefault="00442E6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sběr</w:t>
            </w:r>
          </w:p>
        </w:tc>
        <w:tc>
          <w:tcPr>
            <w:tcW w:w="4380" w:type="dxa"/>
          </w:tcPr>
          <w:p w14:paraId="4D21C890" w14:textId="77777777" w:rsidR="00442E68" w:rsidRPr="00A85680" w:rsidRDefault="00442E6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collection</w:t>
            </w:r>
          </w:p>
        </w:tc>
      </w:tr>
      <w:tr w:rsidR="00442E68" w:rsidRPr="00A85680" w14:paraId="602FE8DE" w14:textId="77777777">
        <w:trPr>
          <w:jc w:val="center"/>
        </w:trPr>
        <w:tc>
          <w:tcPr>
            <w:tcW w:w="4155" w:type="dxa"/>
          </w:tcPr>
          <w:p w14:paraId="4C55B97C" w14:textId="77777777" w:rsidR="00442E68" w:rsidRPr="008A38BE" w:rsidRDefault="00442E6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8A38BE">
              <w:rPr>
                <w:rFonts w:ascii="Verdana" w:hAnsi="Verdana"/>
                <w:bCs/>
                <w:sz w:val="19"/>
                <w:szCs w:val="19"/>
              </w:rPr>
              <w:t>sběr dat</w:t>
            </w:r>
          </w:p>
        </w:tc>
        <w:tc>
          <w:tcPr>
            <w:tcW w:w="4380" w:type="dxa"/>
          </w:tcPr>
          <w:p w14:paraId="0FB9A65D" w14:textId="77777777" w:rsidR="00442E68" w:rsidRPr="00A85680" w:rsidRDefault="00442E6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A85680">
              <w:rPr>
                <w:rFonts w:ascii="Verdana" w:hAnsi="Verdana"/>
                <w:bCs/>
                <w:sz w:val="19"/>
                <w:szCs w:val="19"/>
                <w:lang w:val="en-GB"/>
              </w:rPr>
              <w:t>data collection</w:t>
            </w:r>
          </w:p>
        </w:tc>
      </w:tr>
      <w:tr w:rsidR="00E36DC2" w:rsidRPr="00A85680" w14:paraId="386F3333" w14:textId="77777777">
        <w:trPr>
          <w:jc w:val="center"/>
        </w:trPr>
        <w:tc>
          <w:tcPr>
            <w:tcW w:w="4155" w:type="dxa"/>
          </w:tcPr>
          <w:p w14:paraId="2905777F"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sbor</w:t>
            </w:r>
          </w:p>
        </w:tc>
        <w:tc>
          <w:tcPr>
            <w:tcW w:w="4380" w:type="dxa"/>
          </w:tcPr>
          <w:p w14:paraId="51C61DB9"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body; panel</w:t>
            </w:r>
          </w:p>
        </w:tc>
      </w:tr>
      <w:tr w:rsidR="00E36DC2" w:rsidRPr="00A85680" w14:paraId="6742F67D" w14:textId="77777777">
        <w:trPr>
          <w:jc w:val="center"/>
        </w:trPr>
        <w:tc>
          <w:tcPr>
            <w:tcW w:w="4155" w:type="dxa"/>
          </w:tcPr>
          <w:p w14:paraId="1D0C0212"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volby do sboru akademického senátu</w:t>
            </w:r>
          </w:p>
        </w:tc>
        <w:tc>
          <w:tcPr>
            <w:tcW w:w="4380" w:type="dxa"/>
          </w:tcPr>
          <w:p w14:paraId="70B83E82" w14:textId="77777777" w:rsidR="00E36DC2" w:rsidRPr="00A85680" w:rsidRDefault="00E36DC2" w:rsidP="00673D7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election to </w:t>
            </w:r>
            <w:r w:rsidR="00673D71" w:rsidRPr="00A85680">
              <w:rPr>
                <w:rFonts w:ascii="Verdana" w:hAnsi="Verdana"/>
                <w:sz w:val="19"/>
                <w:szCs w:val="19"/>
                <w:lang w:val="en-GB"/>
              </w:rPr>
              <w:t>the</w:t>
            </w:r>
            <w:r w:rsidRPr="00A85680">
              <w:rPr>
                <w:rFonts w:ascii="Verdana" w:hAnsi="Verdana"/>
                <w:sz w:val="19"/>
                <w:szCs w:val="19"/>
                <w:lang w:val="en-GB"/>
              </w:rPr>
              <w:t xml:space="preserve"> panel of </w:t>
            </w:r>
            <w:r w:rsidR="00673D71" w:rsidRPr="00A85680">
              <w:rPr>
                <w:rFonts w:ascii="Verdana" w:hAnsi="Verdana"/>
                <w:sz w:val="19"/>
                <w:szCs w:val="19"/>
                <w:lang w:val="en-GB"/>
              </w:rPr>
              <w:t>an</w:t>
            </w:r>
            <w:r w:rsidRPr="00A85680">
              <w:rPr>
                <w:rFonts w:ascii="Verdana" w:hAnsi="Verdana"/>
                <w:sz w:val="19"/>
                <w:szCs w:val="19"/>
                <w:lang w:val="en-GB"/>
              </w:rPr>
              <w:t xml:space="preserve"> </w:t>
            </w:r>
            <w:r w:rsidR="00673D71" w:rsidRPr="00A85680">
              <w:rPr>
                <w:rFonts w:ascii="Verdana" w:hAnsi="Verdana"/>
                <w:sz w:val="19"/>
                <w:szCs w:val="19"/>
                <w:lang w:val="en-GB"/>
              </w:rPr>
              <w:t>a</w:t>
            </w:r>
            <w:r w:rsidRPr="00A85680">
              <w:rPr>
                <w:rFonts w:ascii="Verdana" w:hAnsi="Verdana"/>
                <w:sz w:val="19"/>
                <w:szCs w:val="19"/>
                <w:lang w:val="en-GB"/>
              </w:rPr>
              <w:t xml:space="preserve">cademic </w:t>
            </w:r>
            <w:r w:rsidR="00673D71" w:rsidRPr="00A85680">
              <w:rPr>
                <w:rFonts w:ascii="Verdana" w:hAnsi="Verdana"/>
                <w:sz w:val="19"/>
                <w:szCs w:val="19"/>
                <w:lang w:val="en-GB"/>
              </w:rPr>
              <w:t>s</w:t>
            </w:r>
            <w:r w:rsidRPr="00A85680">
              <w:rPr>
                <w:rFonts w:ascii="Verdana" w:hAnsi="Verdana"/>
                <w:sz w:val="19"/>
                <w:szCs w:val="19"/>
                <w:lang w:val="en-GB"/>
              </w:rPr>
              <w:t>enate</w:t>
            </w:r>
          </w:p>
        </w:tc>
      </w:tr>
      <w:tr w:rsidR="00E36DC2" w:rsidRPr="00A85680" w14:paraId="1604DF0A" w14:textId="77777777">
        <w:trPr>
          <w:jc w:val="center"/>
        </w:trPr>
        <w:tc>
          <w:tcPr>
            <w:tcW w:w="4155" w:type="dxa"/>
          </w:tcPr>
          <w:p w14:paraId="0EF6FD98"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začlenit do sboru (pro účely voleb)</w:t>
            </w:r>
          </w:p>
        </w:tc>
        <w:tc>
          <w:tcPr>
            <w:tcW w:w="4380" w:type="dxa"/>
          </w:tcPr>
          <w:p w14:paraId="346B5E13"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incorporate into the panel (for the purposes of elections)</w:t>
            </w:r>
          </w:p>
        </w:tc>
      </w:tr>
      <w:tr w:rsidR="00E36DC2" w:rsidRPr="00A85680" w14:paraId="2F3E3858" w14:textId="77777777">
        <w:trPr>
          <w:jc w:val="center"/>
        </w:trPr>
        <w:tc>
          <w:tcPr>
            <w:tcW w:w="4155" w:type="dxa"/>
          </w:tcPr>
          <w:p w14:paraId="53ED37D5"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sborník</w:t>
            </w:r>
          </w:p>
        </w:tc>
        <w:tc>
          <w:tcPr>
            <w:tcW w:w="4380" w:type="dxa"/>
          </w:tcPr>
          <w:p w14:paraId="4E83BEDE" w14:textId="77777777" w:rsidR="00E36DC2" w:rsidRPr="00A85680" w:rsidRDefault="00673D7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w:t>
            </w:r>
            <w:r w:rsidR="00E36DC2" w:rsidRPr="00A85680">
              <w:rPr>
                <w:rFonts w:ascii="Verdana" w:hAnsi="Verdana"/>
                <w:b/>
                <w:bCs/>
                <w:sz w:val="19"/>
                <w:szCs w:val="19"/>
                <w:lang w:val="en-GB"/>
              </w:rPr>
              <w:t>ollection</w:t>
            </w:r>
          </w:p>
        </w:tc>
      </w:tr>
      <w:tr w:rsidR="00E36DC2" w:rsidRPr="00A85680" w14:paraId="27EB9FC7" w14:textId="77777777">
        <w:trPr>
          <w:jc w:val="center"/>
        </w:trPr>
        <w:tc>
          <w:tcPr>
            <w:tcW w:w="4155" w:type="dxa"/>
          </w:tcPr>
          <w:p w14:paraId="01045ED1"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sborník receptur studentského stravování</w:t>
            </w:r>
          </w:p>
        </w:tc>
        <w:tc>
          <w:tcPr>
            <w:tcW w:w="4380" w:type="dxa"/>
          </w:tcPr>
          <w:p w14:paraId="1FB6190C"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collection of recipes for student meals</w:t>
            </w:r>
          </w:p>
        </w:tc>
      </w:tr>
      <w:tr w:rsidR="006649A7" w:rsidRPr="00A85680" w14:paraId="5F2E8F99" w14:textId="77777777">
        <w:trPr>
          <w:jc w:val="center"/>
        </w:trPr>
        <w:tc>
          <w:tcPr>
            <w:tcW w:w="4155" w:type="dxa"/>
          </w:tcPr>
          <w:p w14:paraId="155D6009" w14:textId="77777777" w:rsidR="006649A7" w:rsidRPr="008A38BE" w:rsidRDefault="006649A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8A38BE">
              <w:rPr>
                <w:rFonts w:ascii="Verdana" w:hAnsi="Verdana"/>
                <w:b/>
                <w:sz w:val="19"/>
                <w:szCs w:val="19"/>
              </w:rPr>
              <w:t>sdružený</w:t>
            </w:r>
          </w:p>
        </w:tc>
        <w:tc>
          <w:tcPr>
            <w:tcW w:w="4380" w:type="dxa"/>
          </w:tcPr>
          <w:p w14:paraId="3A3A0715" w14:textId="77777777" w:rsidR="006649A7" w:rsidRPr="00C758D0" w:rsidRDefault="006649A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C758D0">
              <w:rPr>
                <w:rFonts w:ascii="Verdana" w:hAnsi="Verdana"/>
                <w:b/>
                <w:sz w:val="19"/>
                <w:szCs w:val="19"/>
                <w:lang w:val="en-GB"/>
              </w:rPr>
              <w:t>associated; pooled</w:t>
            </w:r>
          </w:p>
        </w:tc>
      </w:tr>
      <w:tr w:rsidR="006649A7" w:rsidRPr="00A85680" w14:paraId="39F3F0E4" w14:textId="77777777">
        <w:trPr>
          <w:jc w:val="center"/>
        </w:trPr>
        <w:tc>
          <w:tcPr>
            <w:tcW w:w="4155" w:type="dxa"/>
          </w:tcPr>
          <w:p w14:paraId="1847D65F" w14:textId="77777777" w:rsidR="006649A7" w:rsidRPr="008A38BE" w:rsidRDefault="006649A7" w:rsidP="006649A7">
            <w:pPr>
              <w:rPr>
                <w:rFonts w:ascii="Verdana" w:hAnsi="Verdana"/>
                <w:snapToGrid w:val="0"/>
                <w:sz w:val="19"/>
                <w:szCs w:val="19"/>
              </w:rPr>
            </w:pPr>
            <w:r w:rsidRPr="008A38BE">
              <w:rPr>
                <w:rFonts w:ascii="Verdana" w:hAnsi="Verdana"/>
                <w:sz w:val="19"/>
                <w:szCs w:val="19"/>
              </w:rPr>
              <w:t>sdružené finanční prostředky</w:t>
            </w:r>
          </w:p>
        </w:tc>
        <w:tc>
          <w:tcPr>
            <w:tcW w:w="4380" w:type="dxa"/>
          </w:tcPr>
          <w:p w14:paraId="16F7C2AC" w14:textId="77777777" w:rsidR="006649A7" w:rsidRPr="00A85680" w:rsidRDefault="006649A7" w:rsidP="006649A7">
            <w:pPr>
              <w:rPr>
                <w:rFonts w:ascii="Verdana" w:hAnsi="Verdana"/>
                <w:snapToGrid w:val="0"/>
                <w:sz w:val="19"/>
                <w:szCs w:val="19"/>
                <w:lang w:val="en-GB"/>
              </w:rPr>
            </w:pPr>
            <w:r w:rsidRPr="00A85680">
              <w:rPr>
                <w:rFonts w:ascii="Verdana" w:hAnsi="Verdana"/>
                <w:snapToGrid w:val="0"/>
                <w:sz w:val="19"/>
                <w:szCs w:val="19"/>
                <w:lang w:val="en-GB"/>
              </w:rPr>
              <w:t>cash pools</w:t>
            </w:r>
          </w:p>
        </w:tc>
      </w:tr>
      <w:tr w:rsidR="006649A7" w:rsidRPr="00A85680" w14:paraId="23125718" w14:textId="77777777">
        <w:trPr>
          <w:jc w:val="center"/>
        </w:trPr>
        <w:tc>
          <w:tcPr>
            <w:tcW w:w="4155" w:type="dxa"/>
          </w:tcPr>
          <w:p w14:paraId="5E6D1B57" w14:textId="151A97D8" w:rsidR="006649A7" w:rsidRPr="008A38BE" w:rsidRDefault="00BE4BAB">
            <w:pPr>
              <w:rPr>
                <w:rFonts w:ascii="Verdana" w:hAnsi="Verdana"/>
                <w:b/>
                <w:sz w:val="19"/>
                <w:szCs w:val="19"/>
              </w:rPr>
            </w:pPr>
            <w:r w:rsidRPr="008A38BE">
              <w:rPr>
                <w:rFonts w:ascii="Verdana" w:hAnsi="Verdana"/>
                <w:b/>
                <w:sz w:val="19"/>
                <w:szCs w:val="19"/>
              </w:rPr>
              <w:t>sebehodnot</w:t>
            </w:r>
            <w:r>
              <w:rPr>
                <w:rFonts w:ascii="Verdana" w:hAnsi="Verdana"/>
                <w:b/>
                <w:sz w:val="19"/>
                <w:szCs w:val="19"/>
              </w:rPr>
              <w:t>i</w:t>
            </w:r>
            <w:r w:rsidRPr="008A38BE">
              <w:rPr>
                <w:rFonts w:ascii="Verdana" w:hAnsi="Verdana"/>
                <w:b/>
                <w:sz w:val="19"/>
                <w:szCs w:val="19"/>
              </w:rPr>
              <w:t>cí</w:t>
            </w:r>
          </w:p>
        </w:tc>
        <w:tc>
          <w:tcPr>
            <w:tcW w:w="4380" w:type="dxa"/>
          </w:tcPr>
          <w:p w14:paraId="1ABEC182" w14:textId="77777777" w:rsidR="006649A7" w:rsidRPr="00A85680" w:rsidRDefault="006649A7" w:rsidP="00307A63">
            <w:pPr>
              <w:rPr>
                <w:rFonts w:ascii="Verdana" w:hAnsi="Verdana"/>
                <w:b/>
                <w:snapToGrid w:val="0"/>
                <w:sz w:val="19"/>
                <w:szCs w:val="19"/>
                <w:lang w:val="en-GB"/>
              </w:rPr>
            </w:pPr>
            <w:r w:rsidRPr="00A85680">
              <w:rPr>
                <w:rFonts w:ascii="Verdana" w:hAnsi="Verdana"/>
                <w:b/>
                <w:snapToGrid w:val="0"/>
                <w:sz w:val="19"/>
                <w:szCs w:val="19"/>
                <w:lang w:val="en-GB"/>
              </w:rPr>
              <w:t>self-eval</w:t>
            </w:r>
            <w:r w:rsidR="00307A63">
              <w:rPr>
                <w:rFonts w:ascii="Verdana" w:hAnsi="Verdana"/>
                <w:b/>
                <w:snapToGrid w:val="0"/>
                <w:sz w:val="19"/>
                <w:szCs w:val="19"/>
                <w:lang w:val="en-GB"/>
              </w:rPr>
              <w:t>u</w:t>
            </w:r>
            <w:r w:rsidRPr="00A85680">
              <w:rPr>
                <w:rFonts w:ascii="Verdana" w:hAnsi="Verdana"/>
                <w:b/>
                <w:snapToGrid w:val="0"/>
                <w:sz w:val="19"/>
                <w:szCs w:val="19"/>
                <w:lang w:val="en-GB"/>
              </w:rPr>
              <w:t>ating</w:t>
            </w:r>
          </w:p>
        </w:tc>
      </w:tr>
      <w:tr w:rsidR="006131DC" w:rsidRPr="00A85680" w14:paraId="1B58F4F0" w14:textId="77777777">
        <w:trPr>
          <w:jc w:val="center"/>
        </w:trPr>
        <w:tc>
          <w:tcPr>
            <w:tcW w:w="4155" w:type="dxa"/>
          </w:tcPr>
          <w:p w14:paraId="11A3F668" w14:textId="384007EB" w:rsidR="006131DC" w:rsidRPr="008A38BE" w:rsidRDefault="00BE4BAB">
            <w:pPr>
              <w:rPr>
                <w:rFonts w:ascii="Verdana" w:hAnsi="Verdana"/>
                <w:sz w:val="19"/>
                <w:szCs w:val="19"/>
              </w:rPr>
            </w:pPr>
            <w:r w:rsidRPr="008A38BE">
              <w:rPr>
                <w:rFonts w:ascii="Verdana" w:hAnsi="Verdana"/>
                <w:sz w:val="19"/>
                <w:szCs w:val="19"/>
              </w:rPr>
              <w:t>sebehodnot</w:t>
            </w:r>
            <w:r>
              <w:rPr>
                <w:rFonts w:ascii="Verdana" w:hAnsi="Verdana"/>
                <w:sz w:val="19"/>
                <w:szCs w:val="19"/>
              </w:rPr>
              <w:t>i</w:t>
            </w:r>
            <w:r w:rsidRPr="008A38BE">
              <w:rPr>
                <w:rFonts w:ascii="Verdana" w:hAnsi="Verdana"/>
                <w:sz w:val="19"/>
                <w:szCs w:val="19"/>
              </w:rPr>
              <w:t xml:space="preserve">cí </w:t>
            </w:r>
            <w:r w:rsidR="006131DC" w:rsidRPr="008A38BE">
              <w:rPr>
                <w:rFonts w:ascii="Verdana" w:hAnsi="Verdana"/>
                <w:sz w:val="19"/>
                <w:szCs w:val="19"/>
              </w:rPr>
              <w:t>zpráva</w:t>
            </w:r>
          </w:p>
        </w:tc>
        <w:tc>
          <w:tcPr>
            <w:tcW w:w="4380" w:type="dxa"/>
          </w:tcPr>
          <w:p w14:paraId="5A30C095" w14:textId="77777777" w:rsidR="006131DC" w:rsidRPr="00A85680" w:rsidRDefault="006131DC" w:rsidP="0029580F">
            <w:pPr>
              <w:rPr>
                <w:rFonts w:ascii="Verdana" w:hAnsi="Verdana"/>
                <w:sz w:val="19"/>
                <w:szCs w:val="19"/>
                <w:lang w:val="en-GB"/>
              </w:rPr>
            </w:pPr>
            <w:r w:rsidRPr="00A85680">
              <w:rPr>
                <w:rFonts w:ascii="Verdana" w:hAnsi="Verdana"/>
                <w:sz w:val="19"/>
                <w:szCs w:val="19"/>
                <w:lang w:val="en-GB"/>
              </w:rPr>
              <w:t>self-evaluation report</w:t>
            </w:r>
          </w:p>
        </w:tc>
      </w:tr>
      <w:tr w:rsidR="00E36DC2" w:rsidRPr="00A85680" w14:paraId="4EF4C44D" w14:textId="77777777">
        <w:trPr>
          <w:jc w:val="center"/>
        </w:trPr>
        <w:tc>
          <w:tcPr>
            <w:tcW w:w="4155" w:type="dxa"/>
          </w:tcPr>
          <w:p w14:paraId="3EB968BD"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sdělení</w:t>
            </w:r>
          </w:p>
        </w:tc>
        <w:tc>
          <w:tcPr>
            <w:tcW w:w="4380" w:type="dxa"/>
          </w:tcPr>
          <w:p w14:paraId="69F3F46C" w14:textId="77777777" w:rsidR="00E36DC2" w:rsidRPr="00A85680" w:rsidRDefault="00720A0C" w:rsidP="00C758D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n</w:t>
            </w:r>
            <w:r w:rsidR="00E36DC2" w:rsidRPr="00A85680">
              <w:rPr>
                <w:rFonts w:ascii="Verdana" w:hAnsi="Verdana"/>
                <w:b/>
                <w:bCs/>
                <w:sz w:val="19"/>
                <w:szCs w:val="19"/>
                <w:lang w:val="en-GB"/>
              </w:rPr>
              <w:t>otification</w:t>
            </w:r>
            <w:r w:rsidRPr="00A85680">
              <w:rPr>
                <w:rFonts w:ascii="Verdana" w:hAnsi="Verdana"/>
                <w:b/>
                <w:bCs/>
                <w:sz w:val="19"/>
                <w:szCs w:val="19"/>
                <w:lang w:val="en-GB"/>
              </w:rPr>
              <w:t xml:space="preserve">; </w:t>
            </w:r>
            <w:r w:rsidR="00C758D0">
              <w:rPr>
                <w:rFonts w:ascii="Verdana" w:hAnsi="Verdana"/>
                <w:b/>
                <w:bCs/>
                <w:sz w:val="19"/>
                <w:szCs w:val="19"/>
                <w:lang w:val="en-GB"/>
              </w:rPr>
              <w:t>statement</w:t>
            </w:r>
          </w:p>
        </w:tc>
      </w:tr>
      <w:tr w:rsidR="00720A0C" w:rsidRPr="00A85680" w14:paraId="113D93D5" w14:textId="77777777">
        <w:trPr>
          <w:jc w:val="center"/>
        </w:trPr>
        <w:tc>
          <w:tcPr>
            <w:tcW w:w="4155" w:type="dxa"/>
          </w:tcPr>
          <w:p w14:paraId="1F1B9B7C" w14:textId="77777777" w:rsidR="00720A0C" w:rsidRPr="008A38BE" w:rsidRDefault="00720A0C" w:rsidP="00720A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8A38BE">
              <w:rPr>
                <w:rFonts w:ascii="Verdana" w:hAnsi="Verdana"/>
                <w:bCs/>
                <w:sz w:val="19"/>
                <w:szCs w:val="19"/>
              </w:rPr>
              <w:t>podání se vyřizují sdělením</w:t>
            </w:r>
          </w:p>
        </w:tc>
        <w:tc>
          <w:tcPr>
            <w:tcW w:w="4380" w:type="dxa"/>
          </w:tcPr>
          <w:p w14:paraId="0128B1E7" w14:textId="77777777" w:rsidR="00720A0C" w:rsidRPr="00A85680" w:rsidRDefault="007E7277" w:rsidP="00C758D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A85680">
              <w:rPr>
                <w:rFonts w:ascii="Verdana" w:hAnsi="Verdana"/>
                <w:bCs/>
                <w:sz w:val="19"/>
                <w:szCs w:val="19"/>
                <w:lang w:val="en-GB"/>
              </w:rPr>
              <w:t>filings</w:t>
            </w:r>
            <w:r w:rsidR="00720A0C" w:rsidRPr="00A85680">
              <w:rPr>
                <w:rFonts w:ascii="Verdana" w:hAnsi="Verdana"/>
                <w:bCs/>
                <w:sz w:val="19"/>
                <w:szCs w:val="19"/>
                <w:lang w:val="en-GB"/>
              </w:rPr>
              <w:t xml:space="preserve"> are handled via noti</w:t>
            </w:r>
            <w:r w:rsidR="00C758D0">
              <w:rPr>
                <w:rFonts w:ascii="Verdana" w:hAnsi="Verdana"/>
                <w:bCs/>
                <w:sz w:val="19"/>
                <w:szCs w:val="19"/>
                <w:lang w:val="en-GB"/>
              </w:rPr>
              <w:t>fication</w:t>
            </w:r>
          </w:p>
        </w:tc>
      </w:tr>
      <w:tr w:rsidR="00E36DC2" w:rsidRPr="00A85680" w14:paraId="4A104B22" w14:textId="77777777">
        <w:trPr>
          <w:jc w:val="center"/>
        </w:trPr>
        <w:tc>
          <w:tcPr>
            <w:tcW w:w="4155" w:type="dxa"/>
          </w:tcPr>
          <w:p w14:paraId="025D0C9A"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lastRenderedPageBreak/>
              <w:t>sdělení informace se vyznačí do dokumentace</w:t>
            </w:r>
          </w:p>
        </w:tc>
        <w:tc>
          <w:tcPr>
            <w:tcW w:w="4380" w:type="dxa"/>
          </w:tcPr>
          <w:p w14:paraId="46B93418" w14:textId="77777777" w:rsidR="00E36DC2" w:rsidRPr="00A85680" w:rsidRDefault="00E36DC2" w:rsidP="00720A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notification </w:t>
            </w:r>
            <w:r w:rsidR="00720A0C" w:rsidRPr="00A85680">
              <w:rPr>
                <w:rFonts w:ascii="Verdana" w:hAnsi="Verdana"/>
                <w:sz w:val="19"/>
                <w:szCs w:val="19"/>
                <w:lang w:val="en-GB"/>
              </w:rPr>
              <w:t xml:space="preserve">of </w:t>
            </w:r>
            <w:r w:rsidRPr="00A85680">
              <w:rPr>
                <w:rFonts w:ascii="Verdana" w:hAnsi="Verdana"/>
                <w:sz w:val="19"/>
                <w:szCs w:val="19"/>
                <w:lang w:val="en-GB"/>
              </w:rPr>
              <w:t xml:space="preserve">this information will be </w:t>
            </w:r>
            <w:r w:rsidR="00720A0C" w:rsidRPr="00A85680">
              <w:rPr>
                <w:rFonts w:ascii="Verdana" w:hAnsi="Verdana"/>
                <w:sz w:val="19"/>
                <w:szCs w:val="19"/>
                <w:lang w:val="en-GB"/>
              </w:rPr>
              <w:t>recorded</w:t>
            </w:r>
            <w:r w:rsidRPr="00A85680">
              <w:rPr>
                <w:rFonts w:ascii="Verdana" w:hAnsi="Verdana"/>
                <w:sz w:val="19"/>
                <w:szCs w:val="19"/>
                <w:lang w:val="en-GB"/>
              </w:rPr>
              <w:t xml:space="preserve"> in the documentation</w:t>
            </w:r>
          </w:p>
        </w:tc>
      </w:tr>
      <w:tr w:rsidR="00E36DC2" w:rsidRPr="00A85680" w14:paraId="6853A508" w14:textId="77777777">
        <w:trPr>
          <w:jc w:val="center"/>
        </w:trPr>
        <w:tc>
          <w:tcPr>
            <w:tcW w:w="4155" w:type="dxa"/>
          </w:tcPr>
          <w:p w14:paraId="6E1F384E"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vystoupit s krátkým sdělením</w:t>
            </w:r>
          </w:p>
        </w:tc>
        <w:tc>
          <w:tcPr>
            <w:tcW w:w="4380" w:type="dxa"/>
          </w:tcPr>
          <w:p w14:paraId="3EC00A30"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address the audience with a brief statement</w:t>
            </w:r>
          </w:p>
        </w:tc>
      </w:tr>
      <w:tr w:rsidR="00E36DC2" w:rsidRPr="00A85680" w14:paraId="79E99FC1" w14:textId="77777777">
        <w:trPr>
          <w:jc w:val="center"/>
        </w:trPr>
        <w:tc>
          <w:tcPr>
            <w:tcW w:w="4155" w:type="dxa"/>
          </w:tcPr>
          <w:p w14:paraId="6BEF1CB0"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sdělit</w:t>
            </w:r>
          </w:p>
        </w:tc>
        <w:tc>
          <w:tcPr>
            <w:tcW w:w="4380" w:type="dxa"/>
          </w:tcPr>
          <w:p w14:paraId="4F2C84A5" w14:textId="77777777" w:rsidR="00E36DC2" w:rsidRPr="00A85680" w:rsidRDefault="00720A0C" w:rsidP="00720A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notify; communicate; inform</w:t>
            </w:r>
            <w:r w:rsidR="00E36DC2" w:rsidRPr="00A85680">
              <w:rPr>
                <w:rFonts w:ascii="Verdana" w:hAnsi="Verdana"/>
                <w:b/>
                <w:bCs/>
                <w:sz w:val="19"/>
                <w:szCs w:val="19"/>
                <w:lang w:val="en-GB"/>
              </w:rPr>
              <w:t xml:space="preserve"> </w:t>
            </w:r>
          </w:p>
        </w:tc>
      </w:tr>
      <w:tr w:rsidR="00E36DC2" w:rsidRPr="00A85680" w14:paraId="13132323" w14:textId="77777777">
        <w:trPr>
          <w:jc w:val="center"/>
        </w:trPr>
        <w:tc>
          <w:tcPr>
            <w:tcW w:w="4155" w:type="dxa"/>
          </w:tcPr>
          <w:p w14:paraId="12A2ABF2"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bezodkladně sdělit</w:t>
            </w:r>
          </w:p>
        </w:tc>
        <w:tc>
          <w:tcPr>
            <w:tcW w:w="4380" w:type="dxa"/>
          </w:tcPr>
          <w:p w14:paraId="05AB2E12"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notify immediately (s.o. of st.); communicate st. forthwith</w:t>
            </w:r>
          </w:p>
        </w:tc>
      </w:tr>
      <w:tr w:rsidR="00E36DC2" w:rsidRPr="00A85680" w14:paraId="240DAAF1" w14:textId="77777777">
        <w:trPr>
          <w:jc w:val="center"/>
        </w:trPr>
        <w:tc>
          <w:tcPr>
            <w:tcW w:w="4155" w:type="dxa"/>
          </w:tcPr>
          <w:p w14:paraId="6037AAD6"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sdělit komu, že</w:t>
            </w:r>
          </w:p>
        </w:tc>
        <w:tc>
          <w:tcPr>
            <w:tcW w:w="4380" w:type="dxa"/>
          </w:tcPr>
          <w:p w14:paraId="52A1CBA0"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notify s.o. that ... ; notify s.o. of st.; inform s.o. of st.</w:t>
            </w:r>
          </w:p>
        </w:tc>
      </w:tr>
      <w:tr w:rsidR="00E36DC2" w:rsidRPr="00A85680" w14:paraId="7A3B534E" w14:textId="77777777">
        <w:trPr>
          <w:jc w:val="center"/>
        </w:trPr>
        <w:tc>
          <w:tcPr>
            <w:tcW w:w="4155" w:type="dxa"/>
          </w:tcPr>
          <w:p w14:paraId="3B63B605"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sdružení</w:t>
            </w:r>
          </w:p>
        </w:tc>
        <w:tc>
          <w:tcPr>
            <w:tcW w:w="4380" w:type="dxa"/>
          </w:tcPr>
          <w:p w14:paraId="7B4AA8D1" w14:textId="77777777" w:rsidR="00E36DC2" w:rsidRPr="00A85680" w:rsidRDefault="00E36DC2" w:rsidP="00720A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association</w:t>
            </w:r>
          </w:p>
        </w:tc>
      </w:tr>
      <w:tr w:rsidR="00E36DC2" w:rsidRPr="00A85680" w14:paraId="40D523AA" w14:textId="77777777">
        <w:trPr>
          <w:jc w:val="center"/>
        </w:trPr>
        <w:tc>
          <w:tcPr>
            <w:tcW w:w="4155" w:type="dxa"/>
          </w:tcPr>
          <w:p w14:paraId="50F7E16E"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odborné profesní sdružení</w:t>
            </w:r>
          </w:p>
        </w:tc>
        <w:tc>
          <w:tcPr>
            <w:tcW w:w="4380" w:type="dxa"/>
          </w:tcPr>
          <w:p w14:paraId="509009CF"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professional association</w:t>
            </w:r>
          </w:p>
        </w:tc>
      </w:tr>
      <w:tr w:rsidR="00E36DC2" w:rsidRPr="00A85680" w14:paraId="3A3F2EC8" w14:textId="77777777">
        <w:trPr>
          <w:jc w:val="center"/>
        </w:trPr>
        <w:tc>
          <w:tcPr>
            <w:tcW w:w="4155" w:type="dxa"/>
          </w:tcPr>
          <w:p w14:paraId="4BC605F3"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zájmové sdružení</w:t>
            </w:r>
          </w:p>
        </w:tc>
        <w:tc>
          <w:tcPr>
            <w:tcW w:w="4380" w:type="dxa"/>
          </w:tcPr>
          <w:p w14:paraId="06DF2947" w14:textId="77777777" w:rsidR="00E36DC2" w:rsidRPr="00A85680" w:rsidRDefault="00E36DC2" w:rsidP="00B80E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interest association</w:t>
            </w:r>
          </w:p>
        </w:tc>
      </w:tr>
      <w:tr w:rsidR="00275023" w:rsidRPr="00A85680" w14:paraId="77B5EC72" w14:textId="77777777">
        <w:trPr>
          <w:jc w:val="center"/>
        </w:trPr>
        <w:tc>
          <w:tcPr>
            <w:tcW w:w="4155" w:type="dxa"/>
          </w:tcPr>
          <w:p w14:paraId="24F28C05" w14:textId="77777777" w:rsidR="00275023" w:rsidRPr="00275023" w:rsidRDefault="0027502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275023">
              <w:rPr>
                <w:rFonts w:ascii="Verdana" w:hAnsi="Verdana"/>
                <w:b/>
                <w:sz w:val="19"/>
                <w:szCs w:val="19"/>
              </w:rPr>
              <w:t>sekce</w:t>
            </w:r>
          </w:p>
        </w:tc>
        <w:tc>
          <w:tcPr>
            <w:tcW w:w="4380" w:type="dxa"/>
          </w:tcPr>
          <w:p w14:paraId="07F25BBC" w14:textId="77777777" w:rsidR="00275023" w:rsidRPr="00275023" w:rsidRDefault="00275023" w:rsidP="00B80E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275023">
              <w:rPr>
                <w:rFonts w:ascii="Verdana" w:hAnsi="Verdana"/>
                <w:b/>
                <w:sz w:val="19"/>
                <w:szCs w:val="19"/>
                <w:lang w:val="en-GB"/>
              </w:rPr>
              <w:t>unit; division</w:t>
            </w:r>
          </w:p>
        </w:tc>
      </w:tr>
      <w:tr w:rsidR="00275023" w:rsidRPr="00A85680" w14:paraId="7E3CBF0C" w14:textId="77777777" w:rsidTr="007E62DB">
        <w:trPr>
          <w:jc w:val="center"/>
        </w:trPr>
        <w:tc>
          <w:tcPr>
            <w:tcW w:w="4155" w:type="dxa"/>
            <w:vAlign w:val="center"/>
          </w:tcPr>
          <w:p w14:paraId="193CD79D" w14:textId="77777777" w:rsidR="00275023" w:rsidRPr="009B6943" w:rsidRDefault="00275023" w:rsidP="007E62DB">
            <w:pPr>
              <w:rPr>
                <w:rFonts w:ascii="Verdana" w:hAnsi="Verdana" w:cs="Calibri"/>
                <w:color w:val="000000"/>
                <w:sz w:val="19"/>
                <w:szCs w:val="19"/>
              </w:rPr>
            </w:pPr>
            <w:r w:rsidRPr="009B6943">
              <w:rPr>
                <w:rFonts w:ascii="Verdana" w:hAnsi="Verdana" w:cs="Calibri"/>
                <w:color w:val="000000"/>
                <w:sz w:val="19"/>
                <w:szCs w:val="19"/>
              </w:rPr>
              <w:t>Sekce informačních systémů</w:t>
            </w:r>
            <w:r>
              <w:rPr>
                <w:rFonts w:ascii="Verdana" w:hAnsi="Verdana" w:cs="Calibri"/>
                <w:color w:val="000000"/>
                <w:sz w:val="19"/>
                <w:szCs w:val="19"/>
              </w:rPr>
              <w:t xml:space="preserve"> </w:t>
            </w:r>
            <w:r w:rsidRPr="00AA1B62">
              <w:rPr>
                <w:rFonts w:ascii="Verdana" w:hAnsi="Verdana" w:cs="Calibri"/>
                <w:color w:val="000000"/>
                <w:sz w:val="19"/>
                <w:szCs w:val="19"/>
              </w:rPr>
              <w:t>(ÚVT)</w:t>
            </w:r>
          </w:p>
        </w:tc>
        <w:tc>
          <w:tcPr>
            <w:tcW w:w="4380" w:type="dxa"/>
            <w:vAlign w:val="center"/>
          </w:tcPr>
          <w:p w14:paraId="4E2861CC" w14:textId="77777777" w:rsidR="00275023" w:rsidRPr="009B6943" w:rsidRDefault="00275023" w:rsidP="007E62DB">
            <w:pPr>
              <w:rPr>
                <w:rFonts w:ascii="Verdana" w:hAnsi="Verdana" w:cs="Calibri"/>
                <w:sz w:val="19"/>
                <w:szCs w:val="19"/>
                <w:lang w:val="en-GB"/>
              </w:rPr>
            </w:pPr>
            <w:r w:rsidRPr="009B6943">
              <w:rPr>
                <w:rFonts w:ascii="Verdana" w:hAnsi="Verdana" w:cs="Calibri"/>
                <w:sz w:val="19"/>
                <w:szCs w:val="19"/>
                <w:lang w:val="en-GB"/>
              </w:rPr>
              <w:t>Division of Information Systems</w:t>
            </w:r>
          </w:p>
        </w:tc>
      </w:tr>
      <w:tr w:rsidR="00275023" w:rsidRPr="00A85680" w14:paraId="2296AC1C" w14:textId="77777777" w:rsidTr="007E62DB">
        <w:trPr>
          <w:jc w:val="center"/>
        </w:trPr>
        <w:tc>
          <w:tcPr>
            <w:tcW w:w="4155" w:type="dxa"/>
            <w:vAlign w:val="center"/>
          </w:tcPr>
          <w:p w14:paraId="7B7A3DCB" w14:textId="77777777" w:rsidR="00275023" w:rsidRPr="009B6943" w:rsidRDefault="00275023" w:rsidP="007E62DB">
            <w:pPr>
              <w:rPr>
                <w:rFonts w:ascii="Verdana" w:hAnsi="Verdana" w:cs="Calibri"/>
                <w:color w:val="000000"/>
                <w:sz w:val="19"/>
                <w:szCs w:val="19"/>
              </w:rPr>
            </w:pPr>
            <w:r w:rsidRPr="009B6943">
              <w:rPr>
                <w:rFonts w:ascii="Verdana" w:hAnsi="Verdana" w:cs="Calibri"/>
                <w:color w:val="000000"/>
                <w:sz w:val="19"/>
                <w:szCs w:val="19"/>
              </w:rPr>
              <w:t>Sekce infrastruktury</w:t>
            </w:r>
            <w:r>
              <w:rPr>
                <w:rFonts w:ascii="Verdana" w:hAnsi="Verdana" w:cs="Calibri"/>
                <w:color w:val="000000"/>
                <w:sz w:val="19"/>
                <w:szCs w:val="19"/>
              </w:rPr>
              <w:t xml:space="preserve"> </w:t>
            </w:r>
            <w:r w:rsidRPr="00AA1B62">
              <w:rPr>
                <w:rFonts w:ascii="Verdana" w:hAnsi="Verdana" w:cs="Calibri"/>
                <w:color w:val="000000"/>
                <w:sz w:val="19"/>
                <w:szCs w:val="19"/>
              </w:rPr>
              <w:t>(ÚVT)</w:t>
            </w:r>
          </w:p>
        </w:tc>
        <w:tc>
          <w:tcPr>
            <w:tcW w:w="4380" w:type="dxa"/>
            <w:vAlign w:val="center"/>
          </w:tcPr>
          <w:p w14:paraId="1BA1A07D" w14:textId="77777777" w:rsidR="00275023" w:rsidRPr="009B6943" w:rsidRDefault="00275023" w:rsidP="007E62DB">
            <w:pPr>
              <w:rPr>
                <w:rFonts w:ascii="Verdana" w:hAnsi="Verdana" w:cs="Calibri"/>
                <w:sz w:val="19"/>
                <w:szCs w:val="19"/>
                <w:lang w:val="en-GB"/>
              </w:rPr>
            </w:pPr>
            <w:r w:rsidRPr="009B6943">
              <w:rPr>
                <w:rFonts w:ascii="Verdana" w:hAnsi="Verdana" w:cs="Calibri"/>
                <w:sz w:val="19"/>
                <w:szCs w:val="19"/>
                <w:lang w:val="en-GB"/>
              </w:rPr>
              <w:t>Division of Infrastructure</w:t>
            </w:r>
          </w:p>
        </w:tc>
      </w:tr>
      <w:tr w:rsidR="008760DB" w:rsidRPr="00A85680" w14:paraId="121A8D1E" w14:textId="77777777">
        <w:trPr>
          <w:jc w:val="center"/>
        </w:trPr>
        <w:tc>
          <w:tcPr>
            <w:tcW w:w="4155" w:type="dxa"/>
          </w:tcPr>
          <w:p w14:paraId="095579B4" w14:textId="77777777" w:rsidR="008760DB" w:rsidRPr="008A38BE" w:rsidRDefault="008760D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sekretariát</w:t>
            </w:r>
          </w:p>
        </w:tc>
        <w:tc>
          <w:tcPr>
            <w:tcW w:w="4380" w:type="dxa"/>
          </w:tcPr>
          <w:p w14:paraId="2F2AA577" w14:textId="77777777" w:rsidR="008760DB" w:rsidRPr="00A85680" w:rsidRDefault="00275023" w:rsidP="0027502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275023">
              <w:rPr>
                <w:rFonts w:ascii="Verdana" w:hAnsi="Verdana"/>
                <w:b/>
                <w:bCs/>
                <w:sz w:val="19"/>
                <w:szCs w:val="19"/>
                <w:lang w:val="en-GB"/>
              </w:rPr>
              <w:t>secretariat</w:t>
            </w:r>
            <w:r>
              <w:rPr>
                <w:rFonts w:ascii="Verdana" w:hAnsi="Verdana"/>
                <w:b/>
                <w:bCs/>
                <w:sz w:val="19"/>
                <w:szCs w:val="19"/>
                <w:lang w:val="en-GB"/>
              </w:rPr>
              <w:t>;</w:t>
            </w:r>
            <w:r w:rsidRPr="00275023">
              <w:rPr>
                <w:rFonts w:ascii="Verdana" w:hAnsi="Verdana"/>
                <w:b/>
                <w:bCs/>
                <w:sz w:val="19"/>
                <w:szCs w:val="19"/>
                <w:lang w:val="en-GB"/>
              </w:rPr>
              <w:t xml:space="preserve"> </w:t>
            </w:r>
            <w:r w:rsidR="007E7277" w:rsidRPr="00A85680">
              <w:rPr>
                <w:rFonts w:ascii="Verdana" w:hAnsi="Verdana"/>
                <w:b/>
                <w:bCs/>
                <w:sz w:val="19"/>
                <w:szCs w:val="19"/>
                <w:lang w:val="en-GB"/>
              </w:rPr>
              <w:t>s</w:t>
            </w:r>
            <w:r w:rsidR="00B646CC" w:rsidRPr="00A85680">
              <w:rPr>
                <w:rFonts w:ascii="Verdana" w:hAnsi="Verdana"/>
                <w:b/>
                <w:bCs/>
                <w:sz w:val="19"/>
                <w:szCs w:val="19"/>
                <w:lang w:val="en-GB"/>
              </w:rPr>
              <w:t xml:space="preserve">ecretary's </w:t>
            </w:r>
            <w:r w:rsidR="007E7277" w:rsidRPr="00A85680">
              <w:rPr>
                <w:rFonts w:ascii="Verdana" w:hAnsi="Verdana"/>
                <w:b/>
                <w:bCs/>
                <w:sz w:val="19"/>
                <w:szCs w:val="19"/>
                <w:lang w:val="en-GB"/>
              </w:rPr>
              <w:t>o</w:t>
            </w:r>
            <w:r w:rsidR="00B646CC" w:rsidRPr="00A85680">
              <w:rPr>
                <w:rFonts w:ascii="Verdana" w:hAnsi="Verdana"/>
                <w:b/>
                <w:bCs/>
                <w:sz w:val="19"/>
                <w:szCs w:val="19"/>
                <w:lang w:val="en-GB"/>
              </w:rPr>
              <w:t>ffice</w:t>
            </w:r>
          </w:p>
        </w:tc>
      </w:tr>
      <w:tr w:rsidR="003E5CD1" w:rsidRPr="00A85680" w14:paraId="022B28A8" w14:textId="77777777">
        <w:trPr>
          <w:jc w:val="center"/>
        </w:trPr>
        <w:tc>
          <w:tcPr>
            <w:tcW w:w="4155" w:type="dxa"/>
          </w:tcPr>
          <w:p w14:paraId="1FA464EF" w14:textId="47872985" w:rsidR="003E5CD1" w:rsidRPr="001734BF" w:rsidRDefault="003E5CD1" w:rsidP="003E5CD1">
            <w:pPr>
              <w:rPr>
                <w:rFonts w:ascii="Verdana" w:hAnsi="Verdana"/>
                <w:sz w:val="19"/>
                <w:szCs w:val="19"/>
              </w:rPr>
            </w:pPr>
            <w:r w:rsidRPr="001734BF">
              <w:rPr>
                <w:rFonts w:ascii="Verdana" w:hAnsi="Verdana"/>
                <w:sz w:val="19"/>
                <w:szCs w:val="19"/>
              </w:rPr>
              <w:t>sekretariát fakulty/děkana</w:t>
            </w:r>
          </w:p>
        </w:tc>
        <w:tc>
          <w:tcPr>
            <w:tcW w:w="4380" w:type="dxa"/>
          </w:tcPr>
          <w:p w14:paraId="00C0DEAC" w14:textId="77777777" w:rsidR="003E5CD1" w:rsidRPr="001734BF" w:rsidRDefault="003E5CD1" w:rsidP="003E5CD1">
            <w:pPr>
              <w:rPr>
                <w:rFonts w:ascii="Verdana" w:hAnsi="Verdana"/>
                <w:sz w:val="19"/>
                <w:szCs w:val="19"/>
                <w:lang w:val="en-GB"/>
              </w:rPr>
            </w:pPr>
            <w:r w:rsidRPr="001734BF">
              <w:rPr>
                <w:rFonts w:ascii="Verdana" w:hAnsi="Verdana"/>
                <w:sz w:val="19"/>
                <w:szCs w:val="19"/>
                <w:lang w:val="en-GB"/>
              </w:rPr>
              <w:t>Faculty / Dean´s secretariat</w:t>
            </w:r>
          </w:p>
        </w:tc>
      </w:tr>
      <w:tr w:rsidR="00A50B49" w:rsidRPr="00A85680" w14:paraId="720C881B" w14:textId="77777777">
        <w:trPr>
          <w:jc w:val="center"/>
        </w:trPr>
        <w:tc>
          <w:tcPr>
            <w:tcW w:w="4155" w:type="dxa"/>
          </w:tcPr>
          <w:p w14:paraId="4CC3630A" w14:textId="77777777" w:rsidR="00A50B49" w:rsidRPr="001734BF" w:rsidRDefault="00A50B4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1734BF">
              <w:rPr>
                <w:rFonts w:ascii="Verdana" w:hAnsi="Verdana"/>
                <w:bCs/>
                <w:sz w:val="19"/>
                <w:szCs w:val="19"/>
              </w:rPr>
              <w:t>sekretariát rektora</w:t>
            </w:r>
          </w:p>
        </w:tc>
        <w:tc>
          <w:tcPr>
            <w:tcW w:w="4380" w:type="dxa"/>
          </w:tcPr>
          <w:p w14:paraId="7EBB49D6" w14:textId="77777777" w:rsidR="00A50B49" w:rsidRPr="001734BF" w:rsidRDefault="00A50B49" w:rsidP="0098101C">
            <w:pPr>
              <w:rPr>
                <w:rFonts w:ascii="Verdana" w:hAnsi="Verdana"/>
                <w:sz w:val="19"/>
                <w:szCs w:val="19"/>
                <w:lang w:val="en-GB"/>
              </w:rPr>
            </w:pPr>
            <w:r w:rsidRPr="001734BF">
              <w:rPr>
                <w:rFonts w:ascii="Verdana" w:hAnsi="Verdana"/>
                <w:sz w:val="19"/>
                <w:szCs w:val="19"/>
                <w:lang w:val="en-GB"/>
              </w:rPr>
              <w:t>Rector's Secretar</w:t>
            </w:r>
            <w:r w:rsidR="0098101C" w:rsidRPr="001734BF">
              <w:rPr>
                <w:rFonts w:ascii="Verdana" w:hAnsi="Verdana"/>
                <w:sz w:val="19"/>
                <w:szCs w:val="19"/>
                <w:lang w:val="en-GB"/>
              </w:rPr>
              <w:t>iat</w:t>
            </w:r>
          </w:p>
        </w:tc>
      </w:tr>
      <w:tr w:rsidR="00A50B49" w:rsidRPr="00A85680" w14:paraId="09127FF2" w14:textId="77777777">
        <w:trPr>
          <w:jc w:val="center"/>
        </w:trPr>
        <w:tc>
          <w:tcPr>
            <w:tcW w:w="4155" w:type="dxa"/>
          </w:tcPr>
          <w:p w14:paraId="65CE6D44" w14:textId="77777777" w:rsidR="00A50B49" w:rsidRPr="001734BF" w:rsidRDefault="00A50B49" w:rsidP="00A50B49">
            <w:pPr>
              <w:rPr>
                <w:rFonts w:ascii="Verdana" w:hAnsi="Verdana"/>
                <w:sz w:val="19"/>
                <w:szCs w:val="19"/>
              </w:rPr>
            </w:pPr>
            <w:r w:rsidRPr="001734BF">
              <w:rPr>
                <w:rFonts w:ascii="Verdana" w:hAnsi="Verdana"/>
                <w:sz w:val="19"/>
                <w:szCs w:val="19"/>
              </w:rPr>
              <w:t>sekretariát správní rady</w:t>
            </w:r>
            <w:r w:rsidR="00275023" w:rsidRPr="001734BF">
              <w:rPr>
                <w:rFonts w:ascii="Verdana" w:hAnsi="Verdana"/>
                <w:sz w:val="19"/>
                <w:szCs w:val="19"/>
              </w:rPr>
              <w:t xml:space="preserve"> UK</w:t>
            </w:r>
          </w:p>
        </w:tc>
        <w:tc>
          <w:tcPr>
            <w:tcW w:w="4380" w:type="dxa"/>
          </w:tcPr>
          <w:p w14:paraId="3B42B47A" w14:textId="77777777" w:rsidR="00A50B49" w:rsidRPr="001734BF" w:rsidRDefault="00307A63" w:rsidP="00A50B49">
            <w:pPr>
              <w:rPr>
                <w:rFonts w:ascii="Verdana" w:hAnsi="Verdana"/>
                <w:sz w:val="19"/>
                <w:szCs w:val="19"/>
                <w:lang w:val="en-GB"/>
              </w:rPr>
            </w:pPr>
            <w:r w:rsidRPr="001734BF">
              <w:rPr>
                <w:rFonts w:ascii="Verdana" w:hAnsi="Verdana"/>
                <w:sz w:val="19"/>
                <w:szCs w:val="19"/>
                <w:lang w:val="en-GB"/>
              </w:rPr>
              <w:t>O</w:t>
            </w:r>
            <w:r w:rsidR="00A50B49" w:rsidRPr="001734BF">
              <w:rPr>
                <w:rFonts w:ascii="Verdana" w:hAnsi="Verdana"/>
                <w:sz w:val="19"/>
                <w:szCs w:val="19"/>
                <w:lang w:val="en-GB"/>
              </w:rPr>
              <w:t>ffice</w:t>
            </w:r>
            <w:r w:rsidR="0098101C" w:rsidRPr="001734BF">
              <w:rPr>
                <w:rFonts w:ascii="Verdana" w:hAnsi="Verdana"/>
                <w:sz w:val="19"/>
                <w:szCs w:val="19"/>
                <w:lang w:val="en-GB"/>
              </w:rPr>
              <w:t xml:space="preserve"> of the Board </w:t>
            </w:r>
            <w:r w:rsidR="00275023" w:rsidRPr="001734BF">
              <w:rPr>
                <w:rFonts w:ascii="Verdana" w:hAnsi="Verdana"/>
                <w:sz w:val="19"/>
                <w:szCs w:val="19"/>
                <w:lang w:val="en-GB"/>
              </w:rPr>
              <w:t xml:space="preserve">of Trustees </w:t>
            </w:r>
            <w:r w:rsidR="0098101C" w:rsidRPr="001734BF">
              <w:rPr>
                <w:rFonts w:ascii="Verdana" w:hAnsi="Verdana"/>
                <w:sz w:val="19"/>
                <w:szCs w:val="19"/>
                <w:lang w:val="en-GB"/>
              </w:rPr>
              <w:t>of CU</w:t>
            </w:r>
          </w:p>
        </w:tc>
      </w:tr>
      <w:tr w:rsidR="008356F7" w:rsidRPr="00A85680" w14:paraId="6A66E192" w14:textId="77777777">
        <w:trPr>
          <w:jc w:val="center"/>
        </w:trPr>
        <w:tc>
          <w:tcPr>
            <w:tcW w:w="4155" w:type="dxa"/>
          </w:tcPr>
          <w:p w14:paraId="25C30F4D" w14:textId="77777777" w:rsidR="008356F7" w:rsidRPr="00E467AE" w:rsidRDefault="008356F7" w:rsidP="00A50B49">
            <w:pPr>
              <w:rPr>
                <w:rFonts w:ascii="Verdana" w:hAnsi="Verdana"/>
                <w:b/>
                <w:sz w:val="19"/>
                <w:szCs w:val="19"/>
              </w:rPr>
            </w:pPr>
            <w:r w:rsidRPr="00E467AE">
              <w:rPr>
                <w:rFonts w:ascii="Verdana" w:hAnsi="Verdana"/>
                <w:b/>
                <w:sz w:val="19"/>
                <w:szCs w:val="19"/>
              </w:rPr>
              <w:t>sekretář/ka</w:t>
            </w:r>
          </w:p>
        </w:tc>
        <w:tc>
          <w:tcPr>
            <w:tcW w:w="4380" w:type="dxa"/>
          </w:tcPr>
          <w:p w14:paraId="472ED324" w14:textId="77777777" w:rsidR="008356F7" w:rsidRPr="00E467AE" w:rsidRDefault="008356F7" w:rsidP="00A50B49">
            <w:pPr>
              <w:rPr>
                <w:rFonts w:ascii="Verdana" w:hAnsi="Verdana"/>
                <w:b/>
                <w:sz w:val="19"/>
                <w:szCs w:val="19"/>
                <w:lang w:val="en-GB"/>
              </w:rPr>
            </w:pPr>
            <w:r w:rsidRPr="00E467AE">
              <w:rPr>
                <w:rFonts w:ascii="Verdana" w:hAnsi="Verdana"/>
                <w:b/>
                <w:sz w:val="19"/>
                <w:szCs w:val="19"/>
                <w:lang w:val="en-GB"/>
              </w:rPr>
              <w:t>administrative secretary</w:t>
            </w:r>
          </w:p>
        </w:tc>
      </w:tr>
      <w:tr w:rsidR="008356F7" w:rsidRPr="00A85680" w14:paraId="1336256F" w14:textId="77777777">
        <w:trPr>
          <w:jc w:val="center"/>
        </w:trPr>
        <w:tc>
          <w:tcPr>
            <w:tcW w:w="4155" w:type="dxa"/>
          </w:tcPr>
          <w:p w14:paraId="07E8818C" w14:textId="30D61F5D" w:rsidR="008356F7" w:rsidRPr="009B09D7" w:rsidRDefault="00BE4BAB">
            <w:pPr>
              <w:rPr>
                <w:rFonts w:ascii="Verdana" w:hAnsi="Verdana"/>
                <w:bCs/>
                <w:sz w:val="19"/>
                <w:szCs w:val="19"/>
              </w:rPr>
            </w:pPr>
            <w:r>
              <w:rPr>
                <w:rFonts w:ascii="Verdana" w:hAnsi="Verdana"/>
                <w:bCs/>
                <w:sz w:val="19"/>
                <w:szCs w:val="19"/>
              </w:rPr>
              <w:t>n</w:t>
            </w:r>
            <w:r w:rsidRPr="009B09D7">
              <w:rPr>
                <w:rFonts w:ascii="Verdana" w:hAnsi="Verdana"/>
                <w:bCs/>
                <w:sz w:val="19"/>
                <w:szCs w:val="19"/>
              </w:rPr>
              <w:t xml:space="preserve">a </w:t>
            </w:r>
            <w:r w:rsidR="008356F7" w:rsidRPr="009B09D7">
              <w:rPr>
                <w:rFonts w:ascii="Verdana" w:hAnsi="Verdana"/>
                <w:bCs/>
                <w:sz w:val="19"/>
                <w:szCs w:val="19"/>
              </w:rPr>
              <w:t xml:space="preserve">katedře působí sekretář, který je neakademickým zaměstnancem fakulty </w:t>
            </w:r>
          </w:p>
        </w:tc>
        <w:tc>
          <w:tcPr>
            <w:tcW w:w="4380" w:type="dxa"/>
          </w:tcPr>
          <w:p w14:paraId="7DBE93B9" w14:textId="77777777" w:rsidR="008356F7" w:rsidRPr="009B09D7" w:rsidRDefault="008356F7" w:rsidP="008356F7">
            <w:pPr>
              <w:rPr>
                <w:rFonts w:ascii="Verdana" w:hAnsi="Verdana"/>
                <w:bCs/>
                <w:sz w:val="19"/>
                <w:szCs w:val="19"/>
                <w:lang w:val="en-GB"/>
              </w:rPr>
            </w:pPr>
            <w:r w:rsidRPr="009B09D7">
              <w:rPr>
                <w:rFonts w:ascii="Verdana" w:hAnsi="Verdana"/>
                <w:bCs/>
                <w:sz w:val="19"/>
                <w:szCs w:val="19"/>
                <w:lang w:val="en-GB"/>
              </w:rPr>
              <w:t>The Administrative Secretary of each respective Department is a non-academic employee of the Faculty.</w:t>
            </w:r>
          </w:p>
        </w:tc>
      </w:tr>
      <w:tr w:rsidR="008356F7" w:rsidRPr="00A85680" w14:paraId="5B9EB704" w14:textId="77777777">
        <w:trPr>
          <w:jc w:val="center"/>
        </w:trPr>
        <w:tc>
          <w:tcPr>
            <w:tcW w:w="4155" w:type="dxa"/>
          </w:tcPr>
          <w:p w14:paraId="1F46C54E" w14:textId="6AAD3A2C" w:rsidR="008356F7" w:rsidRPr="009B09D7" w:rsidRDefault="00BE4BAB">
            <w:pPr>
              <w:rPr>
                <w:rFonts w:ascii="Verdana" w:hAnsi="Verdana"/>
                <w:sz w:val="19"/>
                <w:szCs w:val="19"/>
              </w:rPr>
            </w:pPr>
            <w:r>
              <w:rPr>
                <w:rFonts w:ascii="Verdana" w:hAnsi="Verdana"/>
                <w:bCs/>
                <w:sz w:val="19"/>
                <w:szCs w:val="19"/>
              </w:rPr>
              <w:t>s</w:t>
            </w:r>
            <w:r w:rsidRPr="009B09D7">
              <w:rPr>
                <w:rFonts w:ascii="Verdana" w:hAnsi="Verdana"/>
                <w:bCs/>
                <w:sz w:val="19"/>
                <w:szCs w:val="19"/>
              </w:rPr>
              <w:t>ekretář</w:t>
            </w:r>
            <w:r w:rsidR="008356F7" w:rsidRPr="009B09D7">
              <w:rPr>
                <w:rFonts w:ascii="Verdana" w:hAnsi="Verdana"/>
                <w:bCs/>
                <w:sz w:val="19"/>
                <w:szCs w:val="19"/>
              </w:rPr>
              <w:t xml:space="preserve"> katedry v</w:t>
            </w:r>
            <w:r>
              <w:rPr>
                <w:rFonts w:ascii="Verdana" w:hAnsi="Verdana"/>
                <w:bCs/>
                <w:sz w:val="19"/>
                <w:szCs w:val="19"/>
              </w:rPr>
              <w:t> </w:t>
            </w:r>
            <w:r w:rsidRPr="009B09D7">
              <w:rPr>
                <w:rFonts w:ascii="Verdana" w:hAnsi="Verdana"/>
                <w:bCs/>
                <w:sz w:val="19"/>
                <w:szCs w:val="19"/>
              </w:rPr>
              <w:t>pracovně</w:t>
            </w:r>
            <w:r w:rsidR="008356F7" w:rsidRPr="009B09D7">
              <w:rPr>
                <w:rFonts w:ascii="Verdana" w:hAnsi="Verdana"/>
                <w:bCs/>
                <w:sz w:val="19"/>
                <w:szCs w:val="19"/>
              </w:rPr>
              <w:t>právních vztazích podléhá tajemníkovi fakulty</w:t>
            </w:r>
          </w:p>
        </w:tc>
        <w:tc>
          <w:tcPr>
            <w:tcW w:w="4380" w:type="dxa"/>
          </w:tcPr>
          <w:p w14:paraId="790BFABA" w14:textId="77777777" w:rsidR="008356F7" w:rsidRPr="009B09D7" w:rsidRDefault="008356F7" w:rsidP="008356F7">
            <w:pPr>
              <w:rPr>
                <w:rFonts w:ascii="Verdana" w:hAnsi="Verdana"/>
                <w:sz w:val="19"/>
                <w:szCs w:val="19"/>
                <w:lang w:val="en-GB"/>
              </w:rPr>
            </w:pPr>
            <w:r w:rsidRPr="009B09D7">
              <w:rPr>
                <w:rFonts w:ascii="Verdana" w:hAnsi="Verdana"/>
                <w:bCs/>
                <w:sz w:val="19"/>
                <w:szCs w:val="19"/>
                <w:lang w:val="en-GB"/>
              </w:rPr>
              <w:t>As to the employment relationship, an Administrative Secretary is subject to the powers of the Secretary to the Faculty.</w:t>
            </w:r>
          </w:p>
        </w:tc>
      </w:tr>
      <w:tr w:rsidR="00E36DC2" w:rsidRPr="00A85680" w14:paraId="3E7FBC8D" w14:textId="77777777">
        <w:trPr>
          <w:jc w:val="center"/>
        </w:trPr>
        <w:tc>
          <w:tcPr>
            <w:tcW w:w="4155" w:type="dxa"/>
          </w:tcPr>
          <w:p w14:paraId="72E0019F"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semestr</w:t>
            </w:r>
          </w:p>
        </w:tc>
        <w:tc>
          <w:tcPr>
            <w:tcW w:w="4380" w:type="dxa"/>
          </w:tcPr>
          <w:p w14:paraId="16AB238E" w14:textId="77777777" w:rsidR="00E36DC2" w:rsidRPr="00A85680" w:rsidRDefault="007E72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w:t>
            </w:r>
            <w:r w:rsidR="00E36DC2" w:rsidRPr="00A85680">
              <w:rPr>
                <w:rFonts w:ascii="Verdana" w:hAnsi="Verdana"/>
                <w:b/>
                <w:bCs/>
                <w:sz w:val="19"/>
                <w:szCs w:val="19"/>
                <w:lang w:val="en-GB"/>
              </w:rPr>
              <w:t>emester</w:t>
            </w:r>
          </w:p>
        </w:tc>
      </w:tr>
      <w:tr w:rsidR="00E36DC2" w:rsidRPr="00A85680" w14:paraId="22B4124D" w14:textId="77777777">
        <w:trPr>
          <w:jc w:val="center"/>
        </w:trPr>
        <w:tc>
          <w:tcPr>
            <w:tcW w:w="4155" w:type="dxa"/>
          </w:tcPr>
          <w:p w14:paraId="45714F61"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běžný semestr</w:t>
            </w:r>
          </w:p>
        </w:tc>
        <w:tc>
          <w:tcPr>
            <w:tcW w:w="4380" w:type="dxa"/>
          </w:tcPr>
          <w:p w14:paraId="26FF1422"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current semester</w:t>
            </w:r>
          </w:p>
        </w:tc>
      </w:tr>
      <w:tr w:rsidR="00E36DC2" w:rsidRPr="00A85680" w14:paraId="18A18196" w14:textId="77777777">
        <w:trPr>
          <w:jc w:val="center"/>
        </w:trPr>
        <w:tc>
          <w:tcPr>
            <w:tcW w:w="4155" w:type="dxa"/>
          </w:tcPr>
          <w:p w14:paraId="712EE56B"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minulý semestr</w:t>
            </w:r>
          </w:p>
        </w:tc>
        <w:tc>
          <w:tcPr>
            <w:tcW w:w="4380" w:type="dxa"/>
          </w:tcPr>
          <w:p w14:paraId="2F2424B8"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last semester</w:t>
            </w:r>
          </w:p>
        </w:tc>
      </w:tr>
      <w:tr w:rsidR="00E36DC2" w:rsidRPr="00A85680" w14:paraId="69AE3973" w14:textId="77777777">
        <w:trPr>
          <w:jc w:val="center"/>
        </w:trPr>
        <w:tc>
          <w:tcPr>
            <w:tcW w:w="4155" w:type="dxa"/>
          </w:tcPr>
          <w:p w14:paraId="06F509B3"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zimní a letní semestr</w:t>
            </w:r>
          </w:p>
        </w:tc>
        <w:tc>
          <w:tcPr>
            <w:tcW w:w="4380" w:type="dxa"/>
          </w:tcPr>
          <w:p w14:paraId="0181BFF8"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winter </w:t>
            </w:r>
            <w:r w:rsidR="00307A63">
              <w:rPr>
                <w:rFonts w:ascii="Verdana" w:hAnsi="Verdana"/>
                <w:sz w:val="19"/>
                <w:szCs w:val="19"/>
                <w:lang w:val="en-GB"/>
              </w:rPr>
              <w:t xml:space="preserve">/ fall </w:t>
            </w:r>
            <w:r w:rsidRPr="00A85680">
              <w:rPr>
                <w:rFonts w:ascii="Verdana" w:hAnsi="Verdana"/>
                <w:sz w:val="19"/>
                <w:szCs w:val="19"/>
                <w:lang w:val="en-GB"/>
              </w:rPr>
              <w:t xml:space="preserve">and summer </w:t>
            </w:r>
            <w:r w:rsidR="00307A63">
              <w:rPr>
                <w:rFonts w:ascii="Verdana" w:hAnsi="Verdana"/>
                <w:sz w:val="19"/>
                <w:szCs w:val="19"/>
                <w:lang w:val="en-GB"/>
              </w:rPr>
              <w:t xml:space="preserve">/spring </w:t>
            </w:r>
            <w:r w:rsidRPr="00A85680">
              <w:rPr>
                <w:rFonts w:ascii="Verdana" w:hAnsi="Verdana"/>
                <w:sz w:val="19"/>
                <w:szCs w:val="19"/>
                <w:lang w:val="en-GB"/>
              </w:rPr>
              <w:t>semester</w:t>
            </w:r>
          </w:p>
        </w:tc>
      </w:tr>
      <w:tr w:rsidR="00E36DC2" w:rsidRPr="00A85680" w14:paraId="61C29766" w14:textId="77777777">
        <w:trPr>
          <w:jc w:val="center"/>
        </w:trPr>
        <w:tc>
          <w:tcPr>
            <w:tcW w:w="4155" w:type="dxa"/>
          </w:tcPr>
          <w:p w14:paraId="5BDEDEFF"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seminář</w:t>
            </w:r>
          </w:p>
        </w:tc>
        <w:tc>
          <w:tcPr>
            <w:tcW w:w="4380" w:type="dxa"/>
          </w:tcPr>
          <w:p w14:paraId="101DC95C"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seminar; workshop</w:t>
            </w:r>
          </w:p>
        </w:tc>
      </w:tr>
      <w:tr w:rsidR="00E36DC2" w:rsidRPr="00A85680" w14:paraId="3F955F4A" w14:textId="77777777">
        <w:trPr>
          <w:jc w:val="center"/>
        </w:trPr>
        <w:tc>
          <w:tcPr>
            <w:tcW w:w="4155" w:type="dxa"/>
          </w:tcPr>
          <w:p w14:paraId="0137211D" w14:textId="129DAC70" w:rsidR="00E36DC2" w:rsidRPr="008A38BE" w:rsidRDefault="00BE4BA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a</w:t>
            </w:r>
            <w:r w:rsidRPr="008A38BE">
              <w:rPr>
                <w:rFonts w:ascii="Verdana" w:hAnsi="Verdana"/>
                <w:sz w:val="19"/>
                <w:szCs w:val="19"/>
              </w:rPr>
              <w:t xml:space="preserve">rcibiskupský </w:t>
            </w:r>
            <w:r w:rsidR="00E36DC2" w:rsidRPr="008A38BE">
              <w:rPr>
                <w:rFonts w:ascii="Verdana" w:hAnsi="Verdana"/>
                <w:sz w:val="19"/>
                <w:szCs w:val="19"/>
              </w:rPr>
              <w:t>seminář</w:t>
            </w:r>
          </w:p>
        </w:tc>
        <w:tc>
          <w:tcPr>
            <w:tcW w:w="4380" w:type="dxa"/>
          </w:tcPr>
          <w:p w14:paraId="3AFE0F15"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Archbishop's Seminary</w:t>
            </w:r>
          </w:p>
        </w:tc>
      </w:tr>
      <w:tr w:rsidR="00E36DC2" w:rsidRPr="00A85680" w14:paraId="6A334D4E" w14:textId="77777777">
        <w:trPr>
          <w:jc w:val="center"/>
        </w:trPr>
        <w:tc>
          <w:tcPr>
            <w:tcW w:w="4155" w:type="dxa"/>
          </w:tcPr>
          <w:p w14:paraId="607563D6"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senát</w:t>
            </w:r>
          </w:p>
        </w:tc>
        <w:tc>
          <w:tcPr>
            <w:tcW w:w="4380" w:type="dxa"/>
          </w:tcPr>
          <w:p w14:paraId="1283ED4D"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senate</w:t>
            </w:r>
          </w:p>
        </w:tc>
      </w:tr>
      <w:tr w:rsidR="00E36DC2" w:rsidRPr="00A85680" w14:paraId="17228B1D" w14:textId="77777777">
        <w:trPr>
          <w:jc w:val="center"/>
        </w:trPr>
        <w:tc>
          <w:tcPr>
            <w:tcW w:w="4155" w:type="dxa"/>
          </w:tcPr>
          <w:p w14:paraId="4D299B3A"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akademický senát</w:t>
            </w:r>
          </w:p>
        </w:tc>
        <w:tc>
          <w:tcPr>
            <w:tcW w:w="4380" w:type="dxa"/>
          </w:tcPr>
          <w:p w14:paraId="5034DD81"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Academic Senate</w:t>
            </w:r>
          </w:p>
        </w:tc>
      </w:tr>
      <w:tr w:rsidR="00E36DC2" w:rsidRPr="00A85680" w14:paraId="26EF56A2" w14:textId="77777777">
        <w:trPr>
          <w:jc w:val="center"/>
        </w:trPr>
        <w:tc>
          <w:tcPr>
            <w:tcW w:w="4155" w:type="dxa"/>
          </w:tcPr>
          <w:p w14:paraId="233F8492"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členství v senátu</w:t>
            </w:r>
          </w:p>
        </w:tc>
        <w:tc>
          <w:tcPr>
            <w:tcW w:w="4380" w:type="dxa"/>
          </w:tcPr>
          <w:p w14:paraId="56CD8EE2"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membership in the (Academic) Senate</w:t>
            </w:r>
          </w:p>
        </w:tc>
      </w:tr>
      <w:tr w:rsidR="00E36DC2" w:rsidRPr="00A85680" w14:paraId="15F560D5" w14:textId="77777777">
        <w:trPr>
          <w:jc w:val="center"/>
        </w:trPr>
        <w:tc>
          <w:tcPr>
            <w:tcW w:w="4155" w:type="dxa"/>
          </w:tcPr>
          <w:p w14:paraId="46DB5939" w14:textId="2FA8393C"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předsednictvo akademické</w:t>
            </w:r>
            <w:r w:rsidR="00BE4BAB">
              <w:rPr>
                <w:rFonts w:ascii="Verdana" w:hAnsi="Verdana"/>
                <w:sz w:val="19"/>
                <w:szCs w:val="19"/>
              </w:rPr>
              <w:t>ho</w:t>
            </w:r>
            <w:r w:rsidRPr="008A38BE">
              <w:rPr>
                <w:rFonts w:ascii="Verdana" w:hAnsi="Verdana"/>
                <w:sz w:val="19"/>
                <w:szCs w:val="19"/>
              </w:rPr>
              <w:t xml:space="preserve"> senátu</w:t>
            </w:r>
          </w:p>
        </w:tc>
        <w:tc>
          <w:tcPr>
            <w:tcW w:w="4380" w:type="dxa"/>
          </w:tcPr>
          <w:p w14:paraId="67FAA769"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Academic Senate Board; Board of the Academic Senate</w:t>
            </w:r>
          </w:p>
        </w:tc>
      </w:tr>
      <w:tr w:rsidR="00E36DC2" w:rsidRPr="00A85680" w14:paraId="382186B3" w14:textId="77777777">
        <w:trPr>
          <w:jc w:val="center"/>
        </w:trPr>
        <w:tc>
          <w:tcPr>
            <w:tcW w:w="4155" w:type="dxa"/>
          </w:tcPr>
          <w:p w14:paraId="01907E42"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setrvat</w:t>
            </w:r>
          </w:p>
        </w:tc>
        <w:tc>
          <w:tcPr>
            <w:tcW w:w="4380" w:type="dxa"/>
          </w:tcPr>
          <w:p w14:paraId="1F486A44" w14:textId="77777777" w:rsidR="00E36DC2" w:rsidRPr="00A85680" w:rsidRDefault="007E72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w:t>
            </w:r>
            <w:r w:rsidR="00E36DC2" w:rsidRPr="00A85680">
              <w:rPr>
                <w:rFonts w:ascii="Verdana" w:hAnsi="Verdana"/>
                <w:b/>
                <w:bCs/>
                <w:sz w:val="19"/>
                <w:szCs w:val="19"/>
                <w:lang w:val="en-GB"/>
              </w:rPr>
              <w:t>emain</w:t>
            </w:r>
            <w:r w:rsidRPr="00A85680">
              <w:rPr>
                <w:rFonts w:ascii="Verdana" w:hAnsi="Verdana"/>
                <w:b/>
                <w:bCs/>
                <w:sz w:val="19"/>
                <w:szCs w:val="19"/>
                <w:lang w:val="en-GB"/>
              </w:rPr>
              <w:t>; stay</w:t>
            </w:r>
          </w:p>
        </w:tc>
      </w:tr>
      <w:tr w:rsidR="00E36DC2" w:rsidRPr="00A85680" w14:paraId="1D2930EF" w14:textId="77777777">
        <w:trPr>
          <w:jc w:val="center"/>
        </w:trPr>
        <w:tc>
          <w:tcPr>
            <w:tcW w:w="4155" w:type="dxa"/>
          </w:tcPr>
          <w:p w14:paraId="793957C1"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setrvat ve funkci</w:t>
            </w:r>
          </w:p>
        </w:tc>
        <w:tc>
          <w:tcPr>
            <w:tcW w:w="4380" w:type="dxa"/>
          </w:tcPr>
          <w:p w14:paraId="27E87DA7"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keep one's position; remain in office</w:t>
            </w:r>
          </w:p>
        </w:tc>
      </w:tr>
      <w:tr w:rsidR="00E36DC2" w:rsidRPr="00A85680" w14:paraId="1DC878A2" w14:textId="77777777">
        <w:trPr>
          <w:jc w:val="center"/>
        </w:trPr>
        <w:tc>
          <w:tcPr>
            <w:tcW w:w="4155" w:type="dxa"/>
          </w:tcPr>
          <w:p w14:paraId="5046FC51"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seznam</w:t>
            </w:r>
          </w:p>
        </w:tc>
        <w:tc>
          <w:tcPr>
            <w:tcW w:w="4380" w:type="dxa"/>
          </w:tcPr>
          <w:p w14:paraId="4E4A91CE" w14:textId="77777777" w:rsidR="00E36DC2" w:rsidRPr="00A85680" w:rsidRDefault="007E72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l</w:t>
            </w:r>
            <w:r w:rsidR="00E36DC2" w:rsidRPr="00A85680">
              <w:rPr>
                <w:rFonts w:ascii="Verdana" w:hAnsi="Verdana"/>
                <w:b/>
                <w:bCs/>
                <w:sz w:val="19"/>
                <w:szCs w:val="19"/>
                <w:lang w:val="en-GB"/>
              </w:rPr>
              <w:t>ist</w:t>
            </w:r>
          </w:p>
        </w:tc>
      </w:tr>
      <w:tr w:rsidR="00E36DC2" w:rsidRPr="00A85680" w14:paraId="2688A348" w14:textId="77777777">
        <w:trPr>
          <w:jc w:val="center"/>
        </w:trPr>
        <w:tc>
          <w:tcPr>
            <w:tcW w:w="4155" w:type="dxa"/>
          </w:tcPr>
          <w:p w14:paraId="2EC8AECD"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jmenný seznam kandidátů</w:t>
            </w:r>
          </w:p>
        </w:tc>
        <w:tc>
          <w:tcPr>
            <w:tcW w:w="4380" w:type="dxa"/>
          </w:tcPr>
          <w:p w14:paraId="63E6C10B"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list of the names of candidates</w:t>
            </w:r>
          </w:p>
        </w:tc>
      </w:tr>
      <w:tr w:rsidR="00E36DC2" w:rsidRPr="00A85680" w14:paraId="39646D38" w14:textId="77777777">
        <w:trPr>
          <w:jc w:val="center"/>
        </w:trPr>
        <w:tc>
          <w:tcPr>
            <w:tcW w:w="4155" w:type="dxa"/>
          </w:tcPr>
          <w:p w14:paraId="62ECC44A"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seznam voličů</w:t>
            </w:r>
          </w:p>
        </w:tc>
        <w:tc>
          <w:tcPr>
            <w:tcW w:w="4380" w:type="dxa"/>
          </w:tcPr>
          <w:p w14:paraId="3033417F"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list of voters</w:t>
            </w:r>
          </w:p>
        </w:tc>
      </w:tr>
      <w:tr w:rsidR="00E36DC2" w:rsidRPr="00A85680" w14:paraId="4ABEC66D" w14:textId="77777777">
        <w:trPr>
          <w:jc w:val="center"/>
        </w:trPr>
        <w:tc>
          <w:tcPr>
            <w:tcW w:w="4155" w:type="dxa"/>
          </w:tcPr>
          <w:p w14:paraId="5CBECD24"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seznámit se</w:t>
            </w:r>
          </w:p>
        </w:tc>
        <w:tc>
          <w:tcPr>
            <w:tcW w:w="4380" w:type="dxa"/>
          </w:tcPr>
          <w:p w14:paraId="1ED0C914"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become familiar with st.; </w:t>
            </w:r>
            <w:r w:rsidR="007E7277" w:rsidRPr="00A85680">
              <w:rPr>
                <w:rFonts w:ascii="Verdana" w:hAnsi="Verdana"/>
                <w:b/>
                <w:bCs/>
                <w:sz w:val="19"/>
                <w:szCs w:val="19"/>
                <w:lang w:val="en-GB"/>
              </w:rPr>
              <w:t xml:space="preserve">familiarize with st.; </w:t>
            </w:r>
            <w:r w:rsidRPr="00A85680">
              <w:rPr>
                <w:rFonts w:ascii="Verdana" w:hAnsi="Verdana"/>
                <w:b/>
                <w:bCs/>
                <w:sz w:val="19"/>
                <w:szCs w:val="19"/>
                <w:lang w:val="en-GB"/>
              </w:rPr>
              <w:t>get acquainted with st.</w:t>
            </w:r>
          </w:p>
        </w:tc>
      </w:tr>
      <w:tr w:rsidR="00E36DC2" w:rsidRPr="00A85680" w14:paraId="2B7AAA0E" w14:textId="77777777">
        <w:trPr>
          <w:jc w:val="center"/>
        </w:trPr>
        <w:tc>
          <w:tcPr>
            <w:tcW w:w="4155" w:type="dxa"/>
          </w:tcPr>
          <w:p w14:paraId="13CF2C5A"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seznámit se se skutečnostmi</w:t>
            </w:r>
          </w:p>
        </w:tc>
        <w:tc>
          <w:tcPr>
            <w:tcW w:w="4380" w:type="dxa"/>
          </w:tcPr>
          <w:p w14:paraId="0DE529A0"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be notified / informed of facts; get / become acquainted with the facts</w:t>
            </w:r>
          </w:p>
        </w:tc>
      </w:tr>
      <w:tr w:rsidR="007E7277" w:rsidRPr="00A85680" w14:paraId="1B4946EC" w14:textId="77777777">
        <w:trPr>
          <w:jc w:val="center"/>
        </w:trPr>
        <w:tc>
          <w:tcPr>
            <w:tcW w:w="4155" w:type="dxa"/>
          </w:tcPr>
          <w:p w14:paraId="1BDAA724" w14:textId="77777777" w:rsidR="007E7277" w:rsidRPr="008A38BE" w:rsidRDefault="007E7277" w:rsidP="007E72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 xml:space="preserve">seznámit se se zápisem z jednání </w:t>
            </w:r>
          </w:p>
          <w:p w14:paraId="2E4AD191" w14:textId="77777777" w:rsidR="007E7277" w:rsidRPr="008A38BE" w:rsidRDefault="007E72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p>
        </w:tc>
        <w:tc>
          <w:tcPr>
            <w:tcW w:w="4380" w:type="dxa"/>
          </w:tcPr>
          <w:p w14:paraId="07567814" w14:textId="77777777" w:rsidR="007E7277" w:rsidRPr="00A85680" w:rsidRDefault="007E7277" w:rsidP="007E72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inspect the minutes of a session / meeting</w:t>
            </w:r>
          </w:p>
        </w:tc>
      </w:tr>
      <w:tr w:rsidR="00405610" w:rsidRPr="00405610" w14:paraId="7B6626F7" w14:textId="77777777">
        <w:trPr>
          <w:jc w:val="center"/>
        </w:trPr>
        <w:tc>
          <w:tcPr>
            <w:tcW w:w="4155" w:type="dxa"/>
          </w:tcPr>
          <w:p w14:paraId="6532934A" w14:textId="77777777" w:rsidR="00405610" w:rsidRPr="00405610" w:rsidRDefault="00405610" w:rsidP="00C758D0">
            <w:pPr>
              <w:rPr>
                <w:rFonts w:ascii="Verdana" w:hAnsi="Verdana"/>
                <w:b/>
                <w:sz w:val="19"/>
                <w:szCs w:val="19"/>
              </w:rPr>
            </w:pPr>
            <w:r w:rsidRPr="00405610">
              <w:rPr>
                <w:rFonts w:ascii="Verdana" w:hAnsi="Verdana"/>
                <w:b/>
                <w:sz w:val="19"/>
                <w:szCs w:val="19"/>
              </w:rPr>
              <w:t xml:space="preserve">shrnutí </w:t>
            </w:r>
            <w:r w:rsidR="00C758D0">
              <w:rPr>
                <w:rFonts w:ascii="Verdana" w:hAnsi="Verdana"/>
                <w:b/>
                <w:sz w:val="19"/>
                <w:szCs w:val="19"/>
              </w:rPr>
              <w:t>(</w:t>
            </w:r>
            <w:r w:rsidRPr="00405610">
              <w:rPr>
                <w:rFonts w:ascii="Verdana" w:hAnsi="Verdana"/>
                <w:b/>
                <w:sz w:val="19"/>
                <w:szCs w:val="19"/>
              </w:rPr>
              <w:t>souhrn</w:t>
            </w:r>
            <w:r w:rsidR="00C758D0">
              <w:rPr>
                <w:rFonts w:ascii="Verdana" w:hAnsi="Verdana"/>
                <w:b/>
                <w:sz w:val="19"/>
                <w:szCs w:val="19"/>
              </w:rPr>
              <w:t>)</w:t>
            </w:r>
          </w:p>
        </w:tc>
        <w:tc>
          <w:tcPr>
            <w:tcW w:w="4380" w:type="dxa"/>
          </w:tcPr>
          <w:p w14:paraId="604969A1" w14:textId="77777777" w:rsidR="00405610" w:rsidRPr="00405610" w:rsidRDefault="00405610" w:rsidP="003D6D74">
            <w:pPr>
              <w:rPr>
                <w:rFonts w:ascii="Verdana" w:hAnsi="Verdana"/>
                <w:b/>
                <w:sz w:val="19"/>
                <w:szCs w:val="19"/>
                <w:lang w:val="en-GB"/>
              </w:rPr>
            </w:pPr>
            <w:r w:rsidRPr="00405610">
              <w:rPr>
                <w:rFonts w:ascii="Verdana" w:hAnsi="Verdana"/>
                <w:b/>
                <w:sz w:val="19"/>
                <w:szCs w:val="19"/>
                <w:lang w:val="en-GB"/>
              </w:rPr>
              <w:t>summary</w:t>
            </w:r>
          </w:p>
        </w:tc>
      </w:tr>
      <w:tr w:rsidR="00E36DC2" w:rsidRPr="00A85680" w14:paraId="1A496CED" w14:textId="77777777">
        <w:trPr>
          <w:jc w:val="center"/>
        </w:trPr>
        <w:tc>
          <w:tcPr>
            <w:tcW w:w="4155" w:type="dxa"/>
          </w:tcPr>
          <w:p w14:paraId="18F1DE00"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shromáždění</w:t>
            </w:r>
          </w:p>
        </w:tc>
        <w:tc>
          <w:tcPr>
            <w:tcW w:w="4380" w:type="dxa"/>
          </w:tcPr>
          <w:p w14:paraId="11DE5AAE" w14:textId="77777777" w:rsidR="00E36DC2" w:rsidRPr="00A85680" w:rsidRDefault="00E36DC2" w:rsidP="00C758D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assembly</w:t>
            </w:r>
            <w:r w:rsidR="00C758D0">
              <w:rPr>
                <w:rFonts w:ascii="Verdana" w:hAnsi="Verdana"/>
                <w:b/>
                <w:bCs/>
                <w:sz w:val="19"/>
                <w:szCs w:val="19"/>
                <w:lang w:val="en-GB"/>
              </w:rPr>
              <w:t>; meeting</w:t>
            </w:r>
          </w:p>
        </w:tc>
      </w:tr>
      <w:tr w:rsidR="00E36DC2" w:rsidRPr="00A85680" w14:paraId="7328E733" w14:textId="77777777">
        <w:trPr>
          <w:jc w:val="center"/>
        </w:trPr>
        <w:tc>
          <w:tcPr>
            <w:tcW w:w="4155" w:type="dxa"/>
          </w:tcPr>
          <w:p w14:paraId="0DE47DEB"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předvolební shromáždění</w:t>
            </w:r>
          </w:p>
        </w:tc>
        <w:tc>
          <w:tcPr>
            <w:tcW w:w="4380" w:type="dxa"/>
          </w:tcPr>
          <w:p w14:paraId="11BF4E3B"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pre-election assembly</w:t>
            </w:r>
          </w:p>
        </w:tc>
      </w:tr>
      <w:tr w:rsidR="00E36DC2" w:rsidRPr="00A85680" w14:paraId="66CAB8ED" w14:textId="77777777">
        <w:trPr>
          <w:jc w:val="center"/>
        </w:trPr>
        <w:tc>
          <w:tcPr>
            <w:tcW w:w="4155" w:type="dxa"/>
          </w:tcPr>
          <w:p w14:paraId="033A9175"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shromáždění členů akademické obce</w:t>
            </w:r>
          </w:p>
        </w:tc>
        <w:tc>
          <w:tcPr>
            <w:tcW w:w="4380" w:type="dxa"/>
          </w:tcPr>
          <w:p w14:paraId="78EAE7C7" w14:textId="77777777" w:rsidR="00E36DC2" w:rsidRPr="00A85680" w:rsidRDefault="007E72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meeting of the members of the academic community</w:t>
            </w:r>
          </w:p>
        </w:tc>
      </w:tr>
      <w:tr w:rsidR="00E36DC2" w:rsidRPr="00A85680" w14:paraId="43637109" w14:textId="77777777">
        <w:trPr>
          <w:jc w:val="center"/>
        </w:trPr>
        <w:tc>
          <w:tcPr>
            <w:tcW w:w="4155" w:type="dxa"/>
          </w:tcPr>
          <w:p w14:paraId="0A2541C7"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lastRenderedPageBreak/>
              <w:t>rektor zahájí shromáždění</w:t>
            </w:r>
          </w:p>
        </w:tc>
        <w:tc>
          <w:tcPr>
            <w:tcW w:w="4380" w:type="dxa"/>
          </w:tcPr>
          <w:p w14:paraId="5259356D" w14:textId="77777777" w:rsidR="00E36DC2" w:rsidRPr="00A85680" w:rsidRDefault="00E36DC2" w:rsidP="007E72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Rector </w:t>
            </w:r>
            <w:r w:rsidR="00045FBC" w:rsidRPr="00A85680">
              <w:rPr>
                <w:rFonts w:ascii="Verdana" w:hAnsi="Verdana"/>
                <w:sz w:val="19"/>
                <w:szCs w:val="19"/>
                <w:lang w:val="en-GB"/>
              </w:rPr>
              <w:t>will</w:t>
            </w:r>
            <w:r w:rsidRPr="00A85680">
              <w:rPr>
                <w:rFonts w:ascii="Verdana" w:hAnsi="Verdana"/>
                <w:sz w:val="19"/>
                <w:szCs w:val="19"/>
                <w:lang w:val="en-GB"/>
              </w:rPr>
              <w:t xml:space="preserve"> open the assembly</w:t>
            </w:r>
          </w:p>
        </w:tc>
      </w:tr>
      <w:tr w:rsidR="00345DE1" w:rsidRPr="00A85680" w14:paraId="5DA86F69" w14:textId="77777777">
        <w:trPr>
          <w:jc w:val="center"/>
        </w:trPr>
        <w:tc>
          <w:tcPr>
            <w:tcW w:w="4155" w:type="dxa"/>
          </w:tcPr>
          <w:p w14:paraId="58F44953" w14:textId="77777777" w:rsidR="00345DE1" w:rsidRPr="008A38BE" w:rsidRDefault="00345DE1" w:rsidP="00345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schopnost</w:t>
            </w:r>
          </w:p>
        </w:tc>
        <w:tc>
          <w:tcPr>
            <w:tcW w:w="4380" w:type="dxa"/>
          </w:tcPr>
          <w:p w14:paraId="2EADD3F0" w14:textId="77777777" w:rsidR="00345DE1" w:rsidRPr="00A85680" w:rsidRDefault="00345DE1" w:rsidP="00C758D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ability; capability; capacity</w:t>
            </w:r>
          </w:p>
        </w:tc>
      </w:tr>
      <w:tr w:rsidR="00345DE1" w:rsidRPr="00A85680" w14:paraId="0EBA046C" w14:textId="77777777">
        <w:trPr>
          <w:jc w:val="center"/>
        </w:trPr>
        <w:tc>
          <w:tcPr>
            <w:tcW w:w="4155" w:type="dxa"/>
          </w:tcPr>
          <w:p w14:paraId="21C6E517" w14:textId="77777777" w:rsidR="00345DE1" w:rsidRPr="008A38BE" w:rsidRDefault="00345DE1" w:rsidP="00345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ověřit schopnosti zkouškou</w:t>
            </w:r>
          </w:p>
        </w:tc>
        <w:tc>
          <w:tcPr>
            <w:tcW w:w="4380" w:type="dxa"/>
          </w:tcPr>
          <w:p w14:paraId="664F63F1" w14:textId="77777777" w:rsidR="00345DE1" w:rsidRPr="00A85680" w:rsidRDefault="00C758D0" w:rsidP="00345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test</w:t>
            </w:r>
            <w:r w:rsidR="00345DE1" w:rsidRPr="00A85680">
              <w:rPr>
                <w:rFonts w:ascii="Verdana" w:hAnsi="Verdana"/>
                <w:sz w:val="19"/>
                <w:szCs w:val="19"/>
                <w:lang w:val="en-GB"/>
              </w:rPr>
              <w:t xml:space="preserve"> (someone's) abilities through an examination</w:t>
            </w:r>
          </w:p>
        </w:tc>
      </w:tr>
      <w:tr w:rsidR="00345DE1" w:rsidRPr="00A85680" w14:paraId="581D1F2A" w14:textId="77777777">
        <w:trPr>
          <w:jc w:val="center"/>
        </w:trPr>
        <w:tc>
          <w:tcPr>
            <w:tcW w:w="4155" w:type="dxa"/>
          </w:tcPr>
          <w:p w14:paraId="11485DFB" w14:textId="77777777" w:rsidR="00345DE1" w:rsidRPr="008A38BE" w:rsidRDefault="00345DE1" w:rsidP="00345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rozvinutí schopností k tvůrčí činnosti</w:t>
            </w:r>
          </w:p>
        </w:tc>
        <w:tc>
          <w:tcPr>
            <w:tcW w:w="4380" w:type="dxa"/>
          </w:tcPr>
          <w:p w14:paraId="204A293F" w14:textId="77777777" w:rsidR="00345DE1" w:rsidRPr="00A85680" w:rsidRDefault="00345DE1" w:rsidP="00345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developing skills to carry out creative activities</w:t>
            </w:r>
          </w:p>
        </w:tc>
      </w:tr>
      <w:tr w:rsidR="00345DE1" w:rsidRPr="00A85680" w14:paraId="11753D6D" w14:textId="77777777">
        <w:trPr>
          <w:jc w:val="center"/>
        </w:trPr>
        <w:tc>
          <w:tcPr>
            <w:tcW w:w="4155" w:type="dxa"/>
          </w:tcPr>
          <w:p w14:paraId="704180D2" w14:textId="53DA7E61" w:rsidR="00345DE1" w:rsidRPr="008A38BE" w:rsidRDefault="00345DE1" w:rsidP="00345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 xml:space="preserve">schopnost a připravenost k </w:t>
            </w:r>
            <w:r w:rsidR="00BE4BAB">
              <w:rPr>
                <w:rFonts w:ascii="Verdana" w:hAnsi="Verdana"/>
                <w:sz w:val="19"/>
                <w:szCs w:val="19"/>
              </w:rPr>
              <w:t>(</w:t>
            </w:r>
            <w:r w:rsidRPr="008A38BE">
              <w:rPr>
                <w:rFonts w:ascii="Verdana" w:hAnsi="Verdana"/>
                <w:sz w:val="19"/>
                <w:szCs w:val="19"/>
              </w:rPr>
              <w:t>čemu</w:t>
            </w:r>
            <w:r w:rsidR="00BE4BAB">
              <w:rPr>
                <w:rFonts w:ascii="Verdana" w:hAnsi="Verdana"/>
                <w:sz w:val="19"/>
                <w:szCs w:val="19"/>
              </w:rPr>
              <w:t>)</w:t>
            </w:r>
          </w:p>
        </w:tc>
        <w:tc>
          <w:tcPr>
            <w:tcW w:w="4380" w:type="dxa"/>
          </w:tcPr>
          <w:p w14:paraId="1BF7EE14" w14:textId="77777777" w:rsidR="00345DE1" w:rsidRPr="00A85680" w:rsidRDefault="00345DE1" w:rsidP="00345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aptitude and readiness for (something)</w:t>
            </w:r>
          </w:p>
        </w:tc>
      </w:tr>
      <w:tr w:rsidR="00345DE1" w:rsidRPr="00A85680" w14:paraId="402BEF46" w14:textId="77777777">
        <w:trPr>
          <w:jc w:val="center"/>
        </w:trPr>
        <w:tc>
          <w:tcPr>
            <w:tcW w:w="4155" w:type="dxa"/>
          </w:tcPr>
          <w:p w14:paraId="59C22F00" w14:textId="77777777" w:rsidR="00345DE1" w:rsidRPr="008A38BE" w:rsidRDefault="00345DE1" w:rsidP="00345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schopnost motivovat studenty</w:t>
            </w:r>
          </w:p>
        </w:tc>
        <w:tc>
          <w:tcPr>
            <w:tcW w:w="4380" w:type="dxa"/>
          </w:tcPr>
          <w:p w14:paraId="0991F9E1" w14:textId="77777777" w:rsidR="00345DE1" w:rsidRPr="00A85680" w:rsidRDefault="00345DE1" w:rsidP="00345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ability to motivate students; capability of motivating students</w:t>
            </w:r>
          </w:p>
        </w:tc>
      </w:tr>
      <w:tr w:rsidR="00345DE1" w:rsidRPr="00A85680" w14:paraId="56738D94" w14:textId="77777777">
        <w:trPr>
          <w:jc w:val="center"/>
        </w:trPr>
        <w:tc>
          <w:tcPr>
            <w:tcW w:w="4155" w:type="dxa"/>
          </w:tcPr>
          <w:p w14:paraId="708735A8" w14:textId="77777777" w:rsidR="00345DE1" w:rsidRPr="008A38BE" w:rsidRDefault="00345DE1" w:rsidP="00345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schopnost samostatné činnosti</w:t>
            </w:r>
          </w:p>
        </w:tc>
        <w:tc>
          <w:tcPr>
            <w:tcW w:w="4380" w:type="dxa"/>
          </w:tcPr>
          <w:p w14:paraId="0E225716" w14:textId="77777777" w:rsidR="00345DE1" w:rsidRPr="00A85680" w:rsidRDefault="00345DE1" w:rsidP="00C758D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ability to work</w:t>
            </w:r>
            <w:r w:rsidR="00C758D0">
              <w:rPr>
                <w:rFonts w:ascii="Verdana" w:hAnsi="Verdana"/>
                <w:sz w:val="19"/>
                <w:szCs w:val="19"/>
                <w:lang w:val="en-GB"/>
              </w:rPr>
              <w:t xml:space="preserve"> autonomously;</w:t>
            </w:r>
            <w:r w:rsidRPr="00A85680">
              <w:rPr>
                <w:rFonts w:ascii="Verdana" w:hAnsi="Verdana"/>
                <w:sz w:val="19"/>
                <w:szCs w:val="19"/>
                <w:lang w:val="en-GB"/>
              </w:rPr>
              <w:t xml:space="preserve"> capability of working autonomously </w:t>
            </w:r>
          </w:p>
        </w:tc>
      </w:tr>
      <w:tr w:rsidR="00345DE1" w:rsidRPr="00A85680" w14:paraId="10BF1D12" w14:textId="77777777">
        <w:trPr>
          <w:jc w:val="center"/>
        </w:trPr>
        <w:tc>
          <w:tcPr>
            <w:tcW w:w="4155" w:type="dxa"/>
          </w:tcPr>
          <w:p w14:paraId="2A0B5583" w14:textId="77777777" w:rsidR="00345DE1" w:rsidRPr="008A38BE" w:rsidRDefault="00345DE1" w:rsidP="00345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schopnosti organizační</w:t>
            </w:r>
          </w:p>
        </w:tc>
        <w:tc>
          <w:tcPr>
            <w:tcW w:w="4380" w:type="dxa"/>
          </w:tcPr>
          <w:p w14:paraId="0FDC47E7" w14:textId="77777777" w:rsidR="00345DE1" w:rsidRPr="00A85680" w:rsidRDefault="00345DE1" w:rsidP="00345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organisational skills</w:t>
            </w:r>
          </w:p>
        </w:tc>
      </w:tr>
      <w:tr w:rsidR="00345DE1" w:rsidRPr="00A85680" w14:paraId="39058366" w14:textId="77777777">
        <w:trPr>
          <w:jc w:val="center"/>
        </w:trPr>
        <w:tc>
          <w:tcPr>
            <w:tcW w:w="4155" w:type="dxa"/>
          </w:tcPr>
          <w:p w14:paraId="0ECAFF34" w14:textId="77777777" w:rsidR="00345DE1" w:rsidRPr="008A38BE" w:rsidRDefault="00345DE1" w:rsidP="00345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schránka</w:t>
            </w:r>
          </w:p>
        </w:tc>
        <w:tc>
          <w:tcPr>
            <w:tcW w:w="4380" w:type="dxa"/>
          </w:tcPr>
          <w:p w14:paraId="1CAD2231" w14:textId="77777777" w:rsidR="00345DE1" w:rsidRPr="00A85680" w:rsidRDefault="00345DE1" w:rsidP="00345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box</w:t>
            </w:r>
          </w:p>
        </w:tc>
      </w:tr>
      <w:tr w:rsidR="00345DE1" w:rsidRPr="00A85680" w14:paraId="25C29F80" w14:textId="77777777">
        <w:trPr>
          <w:jc w:val="center"/>
        </w:trPr>
        <w:tc>
          <w:tcPr>
            <w:tcW w:w="4155" w:type="dxa"/>
          </w:tcPr>
          <w:p w14:paraId="238EB27A" w14:textId="77777777" w:rsidR="00345DE1" w:rsidRPr="008A38BE" w:rsidRDefault="00345DE1" w:rsidP="00345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hlasovací schránka</w:t>
            </w:r>
          </w:p>
        </w:tc>
        <w:tc>
          <w:tcPr>
            <w:tcW w:w="4380" w:type="dxa"/>
          </w:tcPr>
          <w:p w14:paraId="3461C4AB" w14:textId="77777777" w:rsidR="00345DE1" w:rsidRPr="00A85680" w:rsidRDefault="00345DE1" w:rsidP="00345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ballot box</w:t>
            </w:r>
          </w:p>
        </w:tc>
      </w:tr>
      <w:tr w:rsidR="00345DE1" w:rsidRPr="00A85680" w14:paraId="181C5A46" w14:textId="77777777">
        <w:trPr>
          <w:jc w:val="center"/>
        </w:trPr>
        <w:tc>
          <w:tcPr>
            <w:tcW w:w="4155" w:type="dxa"/>
          </w:tcPr>
          <w:p w14:paraId="366DC100" w14:textId="77777777" w:rsidR="00345DE1" w:rsidRPr="008A38BE" w:rsidRDefault="00345DE1" w:rsidP="00345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schválení</w:t>
            </w:r>
          </w:p>
        </w:tc>
        <w:tc>
          <w:tcPr>
            <w:tcW w:w="4380" w:type="dxa"/>
          </w:tcPr>
          <w:p w14:paraId="2B91EC20" w14:textId="77777777" w:rsidR="00345DE1" w:rsidRPr="00A85680" w:rsidRDefault="00345DE1" w:rsidP="00345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approval; passage</w:t>
            </w:r>
            <w:r w:rsidR="004E4C95">
              <w:rPr>
                <w:rFonts w:ascii="Verdana" w:hAnsi="Verdana"/>
                <w:b/>
                <w:bCs/>
                <w:sz w:val="19"/>
                <w:szCs w:val="19"/>
                <w:lang w:val="en-GB"/>
              </w:rPr>
              <w:t xml:space="preserve"> (of legislation)</w:t>
            </w:r>
            <w:r w:rsidRPr="00A85680">
              <w:rPr>
                <w:rFonts w:ascii="Verdana" w:hAnsi="Verdana"/>
                <w:b/>
                <w:bCs/>
                <w:sz w:val="19"/>
                <w:szCs w:val="19"/>
                <w:lang w:val="en-GB"/>
              </w:rPr>
              <w:t xml:space="preserve">; adoption </w:t>
            </w:r>
          </w:p>
        </w:tc>
      </w:tr>
      <w:tr w:rsidR="00345DE1" w:rsidRPr="00A85680" w14:paraId="27570776" w14:textId="77777777">
        <w:trPr>
          <w:jc w:val="center"/>
        </w:trPr>
        <w:tc>
          <w:tcPr>
            <w:tcW w:w="4155" w:type="dxa"/>
          </w:tcPr>
          <w:p w14:paraId="12BFF052" w14:textId="77777777" w:rsidR="00345DE1" w:rsidRPr="008A38BE" w:rsidRDefault="00345DE1" w:rsidP="00345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schválení rozpočtu</w:t>
            </w:r>
          </w:p>
        </w:tc>
        <w:tc>
          <w:tcPr>
            <w:tcW w:w="4380" w:type="dxa"/>
          </w:tcPr>
          <w:p w14:paraId="687338CD" w14:textId="77777777" w:rsidR="00345DE1" w:rsidRPr="00A85680" w:rsidRDefault="00345DE1" w:rsidP="00345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approval of a budget</w:t>
            </w:r>
          </w:p>
        </w:tc>
      </w:tr>
      <w:tr w:rsidR="00345DE1" w:rsidRPr="00A85680" w14:paraId="64D42E09" w14:textId="77777777">
        <w:trPr>
          <w:jc w:val="center"/>
        </w:trPr>
        <w:tc>
          <w:tcPr>
            <w:tcW w:w="4155" w:type="dxa"/>
          </w:tcPr>
          <w:p w14:paraId="50C5FE6D" w14:textId="3EAEDBD2" w:rsidR="00345DE1" w:rsidRPr="008A38BE" w:rsidRDefault="00345DE1" w:rsidP="00345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 xml:space="preserve">předložit </w:t>
            </w:r>
            <w:r w:rsidR="00BE4BAB">
              <w:rPr>
                <w:rFonts w:ascii="Verdana" w:hAnsi="Verdana"/>
                <w:sz w:val="19"/>
                <w:szCs w:val="19"/>
              </w:rPr>
              <w:t>(</w:t>
            </w:r>
            <w:r w:rsidRPr="008A38BE">
              <w:rPr>
                <w:rFonts w:ascii="Verdana" w:hAnsi="Verdana"/>
                <w:sz w:val="19"/>
                <w:szCs w:val="19"/>
              </w:rPr>
              <w:t>co</w:t>
            </w:r>
            <w:r w:rsidR="00BE4BAB">
              <w:rPr>
                <w:rFonts w:ascii="Verdana" w:hAnsi="Verdana"/>
                <w:sz w:val="19"/>
                <w:szCs w:val="19"/>
              </w:rPr>
              <w:t>)</w:t>
            </w:r>
            <w:r w:rsidRPr="008A38BE">
              <w:rPr>
                <w:rFonts w:ascii="Verdana" w:hAnsi="Verdana"/>
                <w:sz w:val="19"/>
                <w:szCs w:val="19"/>
              </w:rPr>
              <w:t xml:space="preserve"> ke schválení</w:t>
            </w:r>
          </w:p>
        </w:tc>
        <w:tc>
          <w:tcPr>
            <w:tcW w:w="4380" w:type="dxa"/>
          </w:tcPr>
          <w:p w14:paraId="56BE7D27" w14:textId="77777777" w:rsidR="00345DE1" w:rsidRPr="00A85680" w:rsidRDefault="00345DE1" w:rsidP="00345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submit something for approval</w:t>
            </w:r>
          </w:p>
        </w:tc>
      </w:tr>
      <w:tr w:rsidR="00345DE1" w:rsidRPr="00A85680" w14:paraId="23C8E625" w14:textId="77777777">
        <w:trPr>
          <w:jc w:val="center"/>
        </w:trPr>
        <w:tc>
          <w:tcPr>
            <w:tcW w:w="4155" w:type="dxa"/>
          </w:tcPr>
          <w:p w14:paraId="3AF70C8D" w14:textId="45ED013B" w:rsidR="00345DE1" w:rsidRPr="008A38BE" w:rsidRDefault="00345DE1" w:rsidP="00345DE1">
            <w:pPr>
              <w:jc w:val="both"/>
              <w:rPr>
                <w:rFonts w:ascii="Verdana" w:hAnsi="Verdana"/>
                <w:sz w:val="19"/>
                <w:szCs w:val="19"/>
              </w:rPr>
            </w:pPr>
            <w:r w:rsidRPr="008A38BE">
              <w:rPr>
                <w:rFonts w:ascii="Verdana" w:hAnsi="Verdana"/>
                <w:sz w:val="19"/>
                <w:szCs w:val="19"/>
              </w:rPr>
              <w:t>schválení s</w:t>
            </w:r>
            <w:r w:rsidR="00BE4BAB">
              <w:rPr>
                <w:rFonts w:ascii="Verdana" w:hAnsi="Verdana"/>
                <w:sz w:val="19"/>
                <w:szCs w:val="19"/>
              </w:rPr>
              <w:t> </w:t>
            </w:r>
            <w:r w:rsidRPr="008A38BE">
              <w:rPr>
                <w:rFonts w:ascii="Verdana" w:hAnsi="Verdana"/>
                <w:sz w:val="19"/>
                <w:szCs w:val="19"/>
              </w:rPr>
              <w:t>výhradou</w:t>
            </w:r>
          </w:p>
        </w:tc>
        <w:tc>
          <w:tcPr>
            <w:tcW w:w="4380" w:type="dxa"/>
          </w:tcPr>
          <w:p w14:paraId="32A94BAC" w14:textId="77777777" w:rsidR="00345DE1" w:rsidRPr="00A85680" w:rsidRDefault="00345DE1" w:rsidP="00345DE1">
            <w:pPr>
              <w:jc w:val="both"/>
              <w:rPr>
                <w:rFonts w:ascii="Verdana" w:hAnsi="Verdana"/>
                <w:sz w:val="19"/>
                <w:szCs w:val="19"/>
                <w:lang w:val="en-GB"/>
              </w:rPr>
            </w:pPr>
            <w:r w:rsidRPr="00A85680">
              <w:rPr>
                <w:rFonts w:ascii="Verdana" w:hAnsi="Verdana"/>
                <w:sz w:val="19"/>
                <w:szCs w:val="19"/>
                <w:lang w:val="en-GB"/>
              </w:rPr>
              <w:t>qualified approval</w:t>
            </w:r>
            <w:r w:rsidR="004E4C95">
              <w:rPr>
                <w:rFonts w:ascii="Verdana" w:hAnsi="Verdana"/>
                <w:sz w:val="19"/>
                <w:szCs w:val="19"/>
                <w:lang w:val="en-GB"/>
              </w:rPr>
              <w:t>; approval with reservation</w:t>
            </w:r>
          </w:p>
        </w:tc>
      </w:tr>
      <w:tr w:rsidR="00345DE1" w:rsidRPr="00A85680" w14:paraId="191BF2AD" w14:textId="77777777">
        <w:trPr>
          <w:jc w:val="center"/>
        </w:trPr>
        <w:tc>
          <w:tcPr>
            <w:tcW w:w="4155" w:type="dxa"/>
          </w:tcPr>
          <w:p w14:paraId="6D31D90E" w14:textId="77777777" w:rsidR="00345DE1" w:rsidRPr="008A38BE" w:rsidRDefault="00345DE1" w:rsidP="00345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schválit</w:t>
            </w:r>
          </w:p>
        </w:tc>
        <w:tc>
          <w:tcPr>
            <w:tcW w:w="4380" w:type="dxa"/>
          </w:tcPr>
          <w:p w14:paraId="2C60D018" w14:textId="77777777" w:rsidR="00345DE1" w:rsidRPr="00A85680" w:rsidRDefault="00345DE1" w:rsidP="00345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approve; pass; adopt</w:t>
            </w:r>
          </w:p>
        </w:tc>
      </w:tr>
      <w:tr w:rsidR="00345DE1" w:rsidRPr="00A85680" w14:paraId="4A639568" w14:textId="77777777">
        <w:trPr>
          <w:jc w:val="center"/>
        </w:trPr>
        <w:tc>
          <w:tcPr>
            <w:tcW w:w="4155" w:type="dxa"/>
          </w:tcPr>
          <w:p w14:paraId="60399509" w14:textId="77777777" w:rsidR="00345DE1" w:rsidRPr="008A38BE" w:rsidRDefault="00345DE1" w:rsidP="00345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schválit jmenování</w:t>
            </w:r>
          </w:p>
        </w:tc>
        <w:tc>
          <w:tcPr>
            <w:tcW w:w="4380" w:type="dxa"/>
          </w:tcPr>
          <w:p w14:paraId="1C177155" w14:textId="77777777" w:rsidR="00345DE1" w:rsidRPr="00A85680" w:rsidRDefault="00345DE1" w:rsidP="00345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approve nomination</w:t>
            </w:r>
          </w:p>
        </w:tc>
      </w:tr>
      <w:tr w:rsidR="00657F2E" w:rsidRPr="00A85680" w14:paraId="3CBF5777" w14:textId="77777777">
        <w:trPr>
          <w:jc w:val="center"/>
        </w:trPr>
        <w:tc>
          <w:tcPr>
            <w:tcW w:w="4155" w:type="dxa"/>
          </w:tcPr>
          <w:p w14:paraId="69679437" w14:textId="77777777" w:rsidR="00657F2E" w:rsidRPr="008A38BE" w:rsidRDefault="00657F2E" w:rsidP="00345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schválit návrh předpisu</w:t>
            </w:r>
          </w:p>
        </w:tc>
        <w:tc>
          <w:tcPr>
            <w:tcW w:w="4380" w:type="dxa"/>
          </w:tcPr>
          <w:p w14:paraId="45ADEF3A" w14:textId="77777777" w:rsidR="00657F2E" w:rsidRPr="00A85680" w:rsidRDefault="00657F2E" w:rsidP="00345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pass / adopt the draft regulation</w:t>
            </w:r>
          </w:p>
        </w:tc>
      </w:tr>
      <w:tr w:rsidR="00345DE1" w:rsidRPr="00A85680" w14:paraId="3EB027B7" w14:textId="77777777">
        <w:trPr>
          <w:jc w:val="center"/>
        </w:trPr>
        <w:tc>
          <w:tcPr>
            <w:tcW w:w="4155" w:type="dxa"/>
          </w:tcPr>
          <w:p w14:paraId="138B5071" w14:textId="77777777" w:rsidR="00345DE1" w:rsidRPr="008A38BE" w:rsidRDefault="00345DE1" w:rsidP="00345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schválit změnu</w:t>
            </w:r>
          </w:p>
        </w:tc>
        <w:tc>
          <w:tcPr>
            <w:tcW w:w="4380" w:type="dxa"/>
          </w:tcPr>
          <w:p w14:paraId="6299BB37" w14:textId="77777777" w:rsidR="00345DE1" w:rsidRPr="00A85680" w:rsidRDefault="00345DE1" w:rsidP="00345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approve a change / alteration</w:t>
            </w:r>
          </w:p>
        </w:tc>
      </w:tr>
      <w:tr w:rsidR="00345DE1" w:rsidRPr="00A85680" w14:paraId="33E4F6B8" w14:textId="77777777">
        <w:trPr>
          <w:jc w:val="center"/>
        </w:trPr>
        <w:tc>
          <w:tcPr>
            <w:tcW w:w="4155" w:type="dxa"/>
          </w:tcPr>
          <w:p w14:paraId="06F05F31" w14:textId="77777777" w:rsidR="00345DE1" w:rsidRPr="008A38BE" w:rsidRDefault="00345DE1" w:rsidP="00345DE1">
            <w:pPr>
              <w:jc w:val="both"/>
              <w:rPr>
                <w:rFonts w:ascii="Verdana" w:hAnsi="Verdana"/>
                <w:b/>
                <w:sz w:val="19"/>
                <w:szCs w:val="19"/>
              </w:rPr>
            </w:pPr>
            <w:r w:rsidRPr="008A38BE">
              <w:rPr>
                <w:rFonts w:ascii="Verdana" w:hAnsi="Verdana"/>
                <w:b/>
                <w:sz w:val="19"/>
                <w:szCs w:val="19"/>
              </w:rPr>
              <w:t>schvalovací doložka</w:t>
            </w:r>
          </w:p>
        </w:tc>
        <w:tc>
          <w:tcPr>
            <w:tcW w:w="4380" w:type="dxa"/>
          </w:tcPr>
          <w:p w14:paraId="4E8087C2" w14:textId="77777777" w:rsidR="00345DE1" w:rsidRPr="00A85680" w:rsidRDefault="00345DE1" w:rsidP="00345DE1">
            <w:pPr>
              <w:jc w:val="both"/>
              <w:rPr>
                <w:rFonts w:ascii="Verdana" w:hAnsi="Verdana"/>
                <w:b/>
                <w:sz w:val="19"/>
                <w:szCs w:val="19"/>
                <w:lang w:val="en-GB"/>
              </w:rPr>
            </w:pPr>
            <w:r w:rsidRPr="00A85680">
              <w:rPr>
                <w:rFonts w:ascii="Verdana" w:hAnsi="Verdana"/>
                <w:b/>
                <w:sz w:val="19"/>
                <w:szCs w:val="19"/>
                <w:lang w:val="en-GB"/>
              </w:rPr>
              <w:t>approval clause</w:t>
            </w:r>
          </w:p>
        </w:tc>
      </w:tr>
      <w:tr w:rsidR="00345DE1" w:rsidRPr="00A85680" w14:paraId="443DD6A3" w14:textId="77777777">
        <w:trPr>
          <w:jc w:val="center"/>
        </w:trPr>
        <w:tc>
          <w:tcPr>
            <w:tcW w:w="4155" w:type="dxa"/>
          </w:tcPr>
          <w:p w14:paraId="71D9B121" w14:textId="77777777" w:rsidR="00345DE1" w:rsidRPr="008A38BE" w:rsidRDefault="00345DE1" w:rsidP="00345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schvalování</w:t>
            </w:r>
          </w:p>
        </w:tc>
        <w:tc>
          <w:tcPr>
            <w:tcW w:w="4380" w:type="dxa"/>
          </w:tcPr>
          <w:p w14:paraId="476D3959" w14:textId="77777777" w:rsidR="00345DE1" w:rsidRPr="00A85680" w:rsidRDefault="00345DE1" w:rsidP="00657F2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approving; passing; adopting </w:t>
            </w:r>
          </w:p>
        </w:tc>
      </w:tr>
      <w:tr w:rsidR="00345DE1" w:rsidRPr="00A85680" w14:paraId="79DC4E1F" w14:textId="77777777">
        <w:trPr>
          <w:jc w:val="center"/>
        </w:trPr>
        <w:tc>
          <w:tcPr>
            <w:tcW w:w="4155" w:type="dxa"/>
          </w:tcPr>
          <w:p w14:paraId="135FF3C0" w14:textId="77777777" w:rsidR="00345DE1" w:rsidRPr="008A38BE" w:rsidRDefault="00345DE1" w:rsidP="00345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schvalování programu</w:t>
            </w:r>
          </w:p>
        </w:tc>
        <w:tc>
          <w:tcPr>
            <w:tcW w:w="4380" w:type="dxa"/>
          </w:tcPr>
          <w:p w14:paraId="6316B9A1" w14:textId="77777777" w:rsidR="00345DE1" w:rsidRPr="00A85680" w:rsidRDefault="00345DE1" w:rsidP="00345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approving a programme / agenda (of/for a meeting)</w:t>
            </w:r>
          </w:p>
        </w:tc>
      </w:tr>
      <w:tr w:rsidR="00345DE1" w:rsidRPr="00A85680" w14:paraId="7A376B72" w14:textId="77777777">
        <w:trPr>
          <w:jc w:val="center"/>
        </w:trPr>
        <w:tc>
          <w:tcPr>
            <w:tcW w:w="4155" w:type="dxa"/>
          </w:tcPr>
          <w:p w14:paraId="13ADE60A" w14:textId="77777777" w:rsidR="00345DE1" w:rsidRPr="008A38BE" w:rsidRDefault="00345DE1" w:rsidP="00345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schvalování rozpočtu</w:t>
            </w:r>
          </w:p>
        </w:tc>
        <w:tc>
          <w:tcPr>
            <w:tcW w:w="4380" w:type="dxa"/>
          </w:tcPr>
          <w:p w14:paraId="115EBAF8" w14:textId="77777777" w:rsidR="00345DE1" w:rsidRPr="00A85680" w:rsidRDefault="00345DE1" w:rsidP="00345D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approving a budget</w:t>
            </w:r>
          </w:p>
        </w:tc>
      </w:tr>
      <w:tr w:rsidR="00E36DC2" w:rsidRPr="00A85680" w14:paraId="20601E2C" w14:textId="77777777">
        <w:trPr>
          <w:jc w:val="center"/>
        </w:trPr>
        <w:tc>
          <w:tcPr>
            <w:tcW w:w="4155" w:type="dxa"/>
          </w:tcPr>
          <w:p w14:paraId="3B21ECD3"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sídlo</w:t>
            </w:r>
          </w:p>
        </w:tc>
        <w:tc>
          <w:tcPr>
            <w:tcW w:w="4380" w:type="dxa"/>
          </w:tcPr>
          <w:p w14:paraId="1F873099" w14:textId="77777777" w:rsidR="00E36DC2" w:rsidRPr="00A85680" w:rsidRDefault="00E36DC2" w:rsidP="007E72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registered office</w:t>
            </w:r>
            <w:r w:rsidR="007E7277" w:rsidRPr="00A85680">
              <w:rPr>
                <w:rFonts w:ascii="Verdana" w:hAnsi="Verdana"/>
                <w:b/>
                <w:bCs/>
                <w:sz w:val="19"/>
                <w:szCs w:val="19"/>
                <w:lang w:val="en-GB"/>
              </w:rPr>
              <w:t>; seat</w:t>
            </w:r>
          </w:p>
        </w:tc>
      </w:tr>
      <w:tr w:rsidR="00E36DC2" w:rsidRPr="00A85680" w14:paraId="09E91C61" w14:textId="77777777">
        <w:trPr>
          <w:jc w:val="center"/>
        </w:trPr>
        <w:tc>
          <w:tcPr>
            <w:tcW w:w="4155" w:type="dxa"/>
          </w:tcPr>
          <w:p w14:paraId="2272477E"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sídlo samosprávných orgánů</w:t>
            </w:r>
          </w:p>
        </w:tc>
        <w:tc>
          <w:tcPr>
            <w:tcW w:w="4380" w:type="dxa"/>
          </w:tcPr>
          <w:p w14:paraId="152D6785" w14:textId="77777777" w:rsidR="00E36DC2" w:rsidRPr="00A85680" w:rsidRDefault="007E7277" w:rsidP="00AA76A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seat of self-governing </w:t>
            </w:r>
            <w:r w:rsidR="00AA76AB" w:rsidRPr="00A85680">
              <w:rPr>
                <w:rFonts w:ascii="Verdana" w:hAnsi="Verdana"/>
                <w:sz w:val="19"/>
                <w:szCs w:val="19"/>
                <w:lang w:val="en-GB"/>
              </w:rPr>
              <w:t>authorities</w:t>
            </w:r>
            <w:r w:rsidRPr="00A85680">
              <w:rPr>
                <w:rFonts w:ascii="Verdana" w:hAnsi="Verdana"/>
                <w:sz w:val="19"/>
                <w:szCs w:val="19"/>
                <w:lang w:val="en-GB"/>
              </w:rPr>
              <w:t xml:space="preserve">; </w:t>
            </w:r>
            <w:r w:rsidR="00B80ECC" w:rsidRPr="00A85680">
              <w:rPr>
                <w:rFonts w:ascii="Verdana" w:hAnsi="Verdana"/>
                <w:sz w:val="19"/>
                <w:szCs w:val="19"/>
                <w:lang w:val="en-GB"/>
              </w:rPr>
              <w:t xml:space="preserve">seat of </w:t>
            </w:r>
            <w:r w:rsidR="00E36DC2" w:rsidRPr="00A85680">
              <w:rPr>
                <w:rFonts w:ascii="Verdana" w:hAnsi="Verdana"/>
                <w:sz w:val="19"/>
                <w:szCs w:val="19"/>
                <w:lang w:val="en-GB"/>
              </w:rPr>
              <w:t>local government bodies</w:t>
            </w:r>
          </w:p>
        </w:tc>
      </w:tr>
      <w:tr w:rsidR="00E36DC2" w:rsidRPr="00A85680" w14:paraId="570B3DBD" w14:textId="77777777">
        <w:trPr>
          <w:jc w:val="center"/>
        </w:trPr>
        <w:tc>
          <w:tcPr>
            <w:tcW w:w="4155" w:type="dxa"/>
          </w:tcPr>
          <w:p w14:paraId="4EF27E84"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sídlo univerzity</w:t>
            </w:r>
          </w:p>
        </w:tc>
        <w:tc>
          <w:tcPr>
            <w:tcW w:w="4380" w:type="dxa"/>
          </w:tcPr>
          <w:p w14:paraId="47EC8085" w14:textId="77777777" w:rsidR="00E36DC2" w:rsidRPr="00A85680" w:rsidRDefault="00B80E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registered office </w:t>
            </w:r>
            <w:r w:rsidR="00E36DC2" w:rsidRPr="00A85680">
              <w:rPr>
                <w:rFonts w:ascii="Verdana" w:hAnsi="Verdana"/>
                <w:sz w:val="19"/>
                <w:szCs w:val="19"/>
                <w:lang w:val="en-GB"/>
              </w:rPr>
              <w:t>of the University</w:t>
            </w:r>
          </w:p>
        </w:tc>
      </w:tr>
      <w:tr w:rsidR="00E36DC2" w:rsidRPr="00A85680" w14:paraId="684D5832" w14:textId="77777777">
        <w:trPr>
          <w:jc w:val="center"/>
        </w:trPr>
        <w:tc>
          <w:tcPr>
            <w:tcW w:w="4155" w:type="dxa"/>
          </w:tcPr>
          <w:p w14:paraId="654C6A2D"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sirotek</w:t>
            </w:r>
          </w:p>
        </w:tc>
        <w:tc>
          <w:tcPr>
            <w:tcW w:w="4380" w:type="dxa"/>
          </w:tcPr>
          <w:p w14:paraId="3F923D7A"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orphan</w:t>
            </w:r>
          </w:p>
        </w:tc>
      </w:tr>
      <w:tr w:rsidR="00E36DC2" w:rsidRPr="00A85680" w14:paraId="5F113EC1" w14:textId="77777777">
        <w:trPr>
          <w:jc w:val="center"/>
        </w:trPr>
        <w:tc>
          <w:tcPr>
            <w:tcW w:w="4155" w:type="dxa"/>
          </w:tcPr>
          <w:p w14:paraId="7A3D5F0F"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oboustranný sirotek</w:t>
            </w:r>
          </w:p>
        </w:tc>
        <w:tc>
          <w:tcPr>
            <w:tcW w:w="4380" w:type="dxa"/>
          </w:tcPr>
          <w:p w14:paraId="1F74CE0B"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full orphan</w:t>
            </w:r>
          </w:p>
        </w:tc>
      </w:tr>
      <w:tr w:rsidR="00E36DC2" w:rsidRPr="00A85680" w14:paraId="0C249A55" w14:textId="77777777">
        <w:trPr>
          <w:jc w:val="center"/>
        </w:trPr>
        <w:tc>
          <w:tcPr>
            <w:tcW w:w="4155" w:type="dxa"/>
          </w:tcPr>
          <w:p w14:paraId="33A16C3F"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situace</w:t>
            </w:r>
          </w:p>
        </w:tc>
        <w:tc>
          <w:tcPr>
            <w:tcW w:w="4380" w:type="dxa"/>
          </w:tcPr>
          <w:p w14:paraId="52C28992"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situation; </w:t>
            </w:r>
            <w:r w:rsidR="00B80ECC" w:rsidRPr="00A85680">
              <w:rPr>
                <w:rFonts w:ascii="Verdana" w:hAnsi="Verdana"/>
                <w:b/>
                <w:bCs/>
                <w:sz w:val="19"/>
                <w:szCs w:val="19"/>
                <w:lang w:val="en-GB"/>
              </w:rPr>
              <w:t xml:space="preserve">circumstances; </w:t>
            </w:r>
            <w:r w:rsidRPr="00A85680">
              <w:rPr>
                <w:rFonts w:ascii="Verdana" w:hAnsi="Verdana"/>
                <w:b/>
                <w:bCs/>
                <w:sz w:val="19"/>
                <w:szCs w:val="19"/>
                <w:lang w:val="en-GB"/>
              </w:rPr>
              <w:t>condition</w:t>
            </w:r>
          </w:p>
        </w:tc>
      </w:tr>
      <w:tr w:rsidR="00E36DC2" w:rsidRPr="00A85680" w14:paraId="15791AB9" w14:textId="77777777">
        <w:trPr>
          <w:jc w:val="center"/>
        </w:trPr>
        <w:tc>
          <w:tcPr>
            <w:tcW w:w="4155" w:type="dxa"/>
          </w:tcPr>
          <w:p w14:paraId="73415EC1"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tíživá sociální situace</w:t>
            </w:r>
          </w:p>
        </w:tc>
        <w:tc>
          <w:tcPr>
            <w:tcW w:w="4380" w:type="dxa"/>
          </w:tcPr>
          <w:p w14:paraId="2DDD14F1" w14:textId="77777777" w:rsidR="00E36DC2" w:rsidRPr="00A85680" w:rsidRDefault="00E36DC2" w:rsidP="00657F2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difficult social situation</w:t>
            </w:r>
            <w:r w:rsidR="00657F2E">
              <w:rPr>
                <w:rFonts w:ascii="Verdana" w:hAnsi="Verdana"/>
                <w:sz w:val="19"/>
                <w:szCs w:val="19"/>
                <w:lang w:val="en-GB"/>
              </w:rPr>
              <w:t xml:space="preserve"> / circumstances</w:t>
            </w:r>
            <w:r w:rsidRPr="00A85680">
              <w:rPr>
                <w:rFonts w:ascii="Verdana" w:hAnsi="Verdana"/>
                <w:sz w:val="19"/>
                <w:szCs w:val="19"/>
                <w:lang w:val="en-GB"/>
              </w:rPr>
              <w:t xml:space="preserve">; </w:t>
            </w:r>
            <w:r w:rsidR="00AA76AB" w:rsidRPr="00A85680">
              <w:rPr>
                <w:rFonts w:ascii="Verdana" w:hAnsi="Verdana"/>
                <w:sz w:val="19"/>
                <w:szCs w:val="19"/>
                <w:lang w:val="en-GB"/>
              </w:rPr>
              <w:t>adverse social condition</w:t>
            </w:r>
          </w:p>
        </w:tc>
      </w:tr>
      <w:tr w:rsidR="00E36DC2" w:rsidRPr="00A85680" w14:paraId="7D64EC25" w14:textId="77777777">
        <w:trPr>
          <w:jc w:val="center"/>
        </w:trPr>
        <w:tc>
          <w:tcPr>
            <w:tcW w:w="4155" w:type="dxa"/>
          </w:tcPr>
          <w:p w14:paraId="6202F562"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sjednání</w:t>
            </w:r>
          </w:p>
        </w:tc>
        <w:tc>
          <w:tcPr>
            <w:tcW w:w="4380" w:type="dxa"/>
          </w:tcPr>
          <w:p w14:paraId="268CAA10"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bargaining; negotiating</w:t>
            </w:r>
          </w:p>
        </w:tc>
      </w:tr>
      <w:tr w:rsidR="00E36DC2" w:rsidRPr="00A85680" w14:paraId="308AB18A" w14:textId="77777777">
        <w:trPr>
          <w:jc w:val="center"/>
        </w:trPr>
        <w:tc>
          <w:tcPr>
            <w:tcW w:w="4155" w:type="dxa"/>
          </w:tcPr>
          <w:p w14:paraId="23C43A75"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sjednání pracovní smlouvy</w:t>
            </w:r>
          </w:p>
        </w:tc>
        <w:tc>
          <w:tcPr>
            <w:tcW w:w="4380" w:type="dxa"/>
          </w:tcPr>
          <w:p w14:paraId="3A036D73" w14:textId="77777777" w:rsidR="00E36DC2" w:rsidRPr="00A85680" w:rsidRDefault="00E36DC2" w:rsidP="00AA76A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entering into / making a contract of employment; </w:t>
            </w:r>
            <w:r w:rsidR="00AA76AB" w:rsidRPr="00A85680">
              <w:rPr>
                <w:rFonts w:ascii="Verdana" w:hAnsi="Verdana"/>
                <w:sz w:val="19"/>
                <w:szCs w:val="19"/>
                <w:lang w:val="en-GB"/>
              </w:rPr>
              <w:t xml:space="preserve">concluding </w:t>
            </w:r>
            <w:r w:rsidRPr="00A85680">
              <w:rPr>
                <w:rFonts w:ascii="Verdana" w:hAnsi="Verdana"/>
                <w:sz w:val="19"/>
                <w:szCs w:val="19"/>
                <w:lang w:val="en-GB"/>
              </w:rPr>
              <w:t>an employment contract</w:t>
            </w:r>
          </w:p>
        </w:tc>
      </w:tr>
      <w:tr w:rsidR="004440AA" w:rsidRPr="00A85680" w14:paraId="76284C97" w14:textId="77777777">
        <w:trPr>
          <w:jc w:val="center"/>
        </w:trPr>
        <w:tc>
          <w:tcPr>
            <w:tcW w:w="4155" w:type="dxa"/>
          </w:tcPr>
          <w:p w14:paraId="53C9D007" w14:textId="77777777" w:rsidR="004440AA" w:rsidRPr="009B448E" w:rsidRDefault="004440A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9B448E">
              <w:rPr>
                <w:rFonts w:ascii="Verdana" w:hAnsi="Verdana"/>
                <w:b/>
                <w:sz w:val="19"/>
                <w:szCs w:val="19"/>
              </w:rPr>
              <w:t>skartace</w:t>
            </w:r>
          </w:p>
        </w:tc>
        <w:tc>
          <w:tcPr>
            <w:tcW w:w="4380" w:type="dxa"/>
          </w:tcPr>
          <w:p w14:paraId="003E6EAB" w14:textId="77777777" w:rsidR="004440AA" w:rsidRPr="009B448E" w:rsidRDefault="009B448E" w:rsidP="00AA76A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9B448E">
              <w:rPr>
                <w:rFonts w:ascii="Verdana" w:hAnsi="Verdana"/>
                <w:b/>
                <w:sz w:val="19"/>
                <w:szCs w:val="19"/>
                <w:lang w:val="en-GB"/>
              </w:rPr>
              <w:t>safe destruction of records / files</w:t>
            </w:r>
          </w:p>
        </w:tc>
      </w:tr>
      <w:tr w:rsidR="009B448E" w:rsidRPr="00A85680" w14:paraId="79A5A2DE" w14:textId="77777777">
        <w:trPr>
          <w:jc w:val="center"/>
        </w:trPr>
        <w:tc>
          <w:tcPr>
            <w:tcW w:w="4155" w:type="dxa"/>
          </w:tcPr>
          <w:p w14:paraId="030F3F16" w14:textId="77777777" w:rsidR="009B448E" w:rsidRPr="009B448E" w:rsidRDefault="009B448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9B448E">
              <w:rPr>
                <w:rFonts w:ascii="Verdana" w:hAnsi="Verdana"/>
                <w:b/>
                <w:sz w:val="19"/>
                <w:szCs w:val="19"/>
              </w:rPr>
              <w:t>skartační</w:t>
            </w:r>
          </w:p>
        </w:tc>
        <w:tc>
          <w:tcPr>
            <w:tcW w:w="4380" w:type="dxa"/>
          </w:tcPr>
          <w:p w14:paraId="7AF3E503" w14:textId="77777777" w:rsidR="009B448E" w:rsidRPr="009B448E" w:rsidRDefault="009B448E" w:rsidP="00AA76A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9B448E">
              <w:rPr>
                <w:rFonts w:ascii="Verdana" w:hAnsi="Verdana"/>
                <w:b/>
                <w:sz w:val="19"/>
                <w:szCs w:val="19"/>
                <w:lang w:val="en-GB"/>
              </w:rPr>
              <w:t>(relating to) safe records destruction</w:t>
            </w:r>
          </w:p>
        </w:tc>
      </w:tr>
      <w:tr w:rsidR="009B448E" w:rsidRPr="00A85680" w14:paraId="7AA55B67" w14:textId="77777777">
        <w:trPr>
          <w:jc w:val="center"/>
        </w:trPr>
        <w:tc>
          <w:tcPr>
            <w:tcW w:w="4155" w:type="dxa"/>
          </w:tcPr>
          <w:p w14:paraId="62661C74" w14:textId="77777777" w:rsidR="009B448E" w:rsidRDefault="009B448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skartační řízení</w:t>
            </w:r>
          </w:p>
        </w:tc>
        <w:tc>
          <w:tcPr>
            <w:tcW w:w="4380" w:type="dxa"/>
          </w:tcPr>
          <w:p w14:paraId="025E6716" w14:textId="77777777" w:rsidR="009B448E" w:rsidRDefault="009B448E" w:rsidP="00AA76A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safe records destruction procedure</w:t>
            </w:r>
          </w:p>
        </w:tc>
      </w:tr>
      <w:tr w:rsidR="009B448E" w:rsidRPr="00A85680" w14:paraId="44058F7C" w14:textId="77777777">
        <w:trPr>
          <w:jc w:val="center"/>
        </w:trPr>
        <w:tc>
          <w:tcPr>
            <w:tcW w:w="4155" w:type="dxa"/>
          </w:tcPr>
          <w:p w14:paraId="34B08943" w14:textId="77777777" w:rsidR="009B448E" w:rsidRDefault="009B448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spisový a skartační plán</w:t>
            </w:r>
          </w:p>
        </w:tc>
        <w:tc>
          <w:tcPr>
            <w:tcW w:w="4380" w:type="dxa"/>
          </w:tcPr>
          <w:p w14:paraId="738EB012" w14:textId="77777777" w:rsidR="009B448E" w:rsidRDefault="009B448E" w:rsidP="00AA76A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r</w:t>
            </w:r>
            <w:r w:rsidRPr="009B448E">
              <w:rPr>
                <w:rFonts w:ascii="Verdana" w:hAnsi="Verdana"/>
                <w:sz w:val="19"/>
                <w:szCs w:val="19"/>
                <w:lang w:val="en-GB"/>
              </w:rPr>
              <w:t>ecords management and safe records destruction plan</w:t>
            </w:r>
          </w:p>
        </w:tc>
      </w:tr>
      <w:tr w:rsidR="00E36DC2" w:rsidRPr="00A85680" w14:paraId="28F828FC" w14:textId="77777777">
        <w:trPr>
          <w:jc w:val="center"/>
        </w:trPr>
        <w:tc>
          <w:tcPr>
            <w:tcW w:w="4155" w:type="dxa"/>
          </w:tcPr>
          <w:p w14:paraId="245E6615"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skrutátor</w:t>
            </w:r>
          </w:p>
        </w:tc>
        <w:tc>
          <w:tcPr>
            <w:tcW w:w="4380" w:type="dxa"/>
          </w:tcPr>
          <w:p w14:paraId="547F0BE5"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scrutineer; scrutator</w:t>
            </w:r>
          </w:p>
        </w:tc>
      </w:tr>
      <w:tr w:rsidR="00E36DC2" w:rsidRPr="00A85680" w14:paraId="5A47EAEB" w14:textId="77777777">
        <w:trPr>
          <w:jc w:val="center"/>
        </w:trPr>
        <w:tc>
          <w:tcPr>
            <w:tcW w:w="4155" w:type="dxa"/>
          </w:tcPr>
          <w:p w14:paraId="53490863"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skutečnost</w:t>
            </w:r>
          </w:p>
        </w:tc>
        <w:tc>
          <w:tcPr>
            <w:tcW w:w="4380" w:type="dxa"/>
          </w:tcPr>
          <w:p w14:paraId="33D3AAB0"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fact</w:t>
            </w:r>
          </w:p>
        </w:tc>
      </w:tr>
      <w:tr w:rsidR="00E36DC2" w:rsidRPr="00A85680" w14:paraId="493B20DD" w14:textId="77777777">
        <w:trPr>
          <w:jc w:val="center"/>
        </w:trPr>
        <w:tc>
          <w:tcPr>
            <w:tcW w:w="4155" w:type="dxa"/>
          </w:tcPr>
          <w:p w14:paraId="140C1011"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skutečnost utajovaná ve veřejném zájmu</w:t>
            </w:r>
          </w:p>
        </w:tc>
        <w:tc>
          <w:tcPr>
            <w:tcW w:w="4380" w:type="dxa"/>
          </w:tcPr>
          <w:p w14:paraId="2DD115B9"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fact is classified (or kept secret) in the public interest</w:t>
            </w:r>
          </w:p>
        </w:tc>
      </w:tr>
      <w:tr w:rsidR="00E36DC2" w:rsidRPr="00A85680" w14:paraId="2E926C01" w14:textId="77777777">
        <w:trPr>
          <w:jc w:val="center"/>
        </w:trPr>
        <w:tc>
          <w:tcPr>
            <w:tcW w:w="4155" w:type="dxa"/>
          </w:tcPr>
          <w:p w14:paraId="7C68A323" w14:textId="10F4CE3F"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 xml:space="preserve">uvést skutečnosti nasvědčující </w:t>
            </w:r>
            <w:r w:rsidR="00AF7A0D">
              <w:rPr>
                <w:rFonts w:ascii="Verdana" w:hAnsi="Verdana"/>
                <w:sz w:val="19"/>
                <w:szCs w:val="19"/>
              </w:rPr>
              <w:t>(</w:t>
            </w:r>
            <w:r w:rsidRPr="008A38BE">
              <w:rPr>
                <w:rFonts w:ascii="Verdana" w:hAnsi="Verdana"/>
                <w:sz w:val="19"/>
                <w:szCs w:val="19"/>
              </w:rPr>
              <w:t>čemu</w:t>
            </w:r>
            <w:r w:rsidR="00AF7A0D">
              <w:rPr>
                <w:rFonts w:ascii="Verdana" w:hAnsi="Verdana"/>
                <w:sz w:val="19"/>
                <w:szCs w:val="19"/>
              </w:rPr>
              <w:t>)</w:t>
            </w:r>
          </w:p>
        </w:tc>
        <w:tc>
          <w:tcPr>
            <w:tcW w:w="4380" w:type="dxa"/>
          </w:tcPr>
          <w:p w14:paraId="55476249"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state the facts showing / suggesting st.</w:t>
            </w:r>
          </w:p>
        </w:tc>
      </w:tr>
      <w:tr w:rsidR="00E36DC2" w:rsidRPr="00A85680" w14:paraId="75AD0614" w14:textId="77777777">
        <w:trPr>
          <w:jc w:val="center"/>
        </w:trPr>
        <w:tc>
          <w:tcPr>
            <w:tcW w:w="4155" w:type="dxa"/>
          </w:tcPr>
          <w:p w14:paraId="424621E7"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lastRenderedPageBreak/>
              <w:t>skutečný</w:t>
            </w:r>
          </w:p>
        </w:tc>
        <w:tc>
          <w:tcPr>
            <w:tcW w:w="4380" w:type="dxa"/>
          </w:tcPr>
          <w:p w14:paraId="178F75F5"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real, actual</w:t>
            </w:r>
          </w:p>
        </w:tc>
      </w:tr>
      <w:tr w:rsidR="00E36DC2" w:rsidRPr="00A85680" w14:paraId="27BD04DB" w14:textId="77777777">
        <w:trPr>
          <w:jc w:val="center"/>
        </w:trPr>
        <w:tc>
          <w:tcPr>
            <w:tcW w:w="4155" w:type="dxa"/>
          </w:tcPr>
          <w:p w14:paraId="09CF1173"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skutečná doba studia</w:t>
            </w:r>
          </w:p>
        </w:tc>
        <w:tc>
          <w:tcPr>
            <w:tcW w:w="4380" w:type="dxa"/>
          </w:tcPr>
          <w:p w14:paraId="67DD16B5"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actual length / duration of study</w:t>
            </w:r>
          </w:p>
        </w:tc>
      </w:tr>
      <w:tr w:rsidR="00E36DC2" w:rsidRPr="00A85680" w14:paraId="38584576" w14:textId="77777777">
        <w:trPr>
          <w:jc w:val="center"/>
        </w:trPr>
        <w:tc>
          <w:tcPr>
            <w:tcW w:w="4155" w:type="dxa"/>
          </w:tcPr>
          <w:p w14:paraId="19701D01"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skutek</w:t>
            </w:r>
          </w:p>
        </w:tc>
        <w:tc>
          <w:tcPr>
            <w:tcW w:w="4380" w:type="dxa"/>
          </w:tcPr>
          <w:p w14:paraId="7D1561DD"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fact</w:t>
            </w:r>
          </w:p>
        </w:tc>
      </w:tr>
      <w:tr w:rsidR="00E36DC2" w:rsidRPr="00A85680" w14:paraId="6009FB51" w14:textId="77777777">
        <w:trPr>
          <w:jc w:val="center"/>
        </w:trPr>
        <w:tc>
          <w:tcPr>
            <w:tcW w:w="4155" w:type="dxa"/>
          </w:tcPr>
          <w:p w14:paraId="2D6D822E"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popis skutku</w:t>
            </w:r>
          </w:p>
        </w:tc>
        <w:tc>
          <w:tcPr>
            <w:tcW w:w="4380" w:type="dxa"/>
          </w:tcPr>
          <w:p w14:paraId="5D27EF08"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description of the fact</w:t>
            </w:r>
          </w:p>
        </w:tc>
      </w:tr>
      <w:tr w:rsidR="00E36DC2" w:rsidRPr="00A85680" w14:paraId="094C1D07" w14:textId="77777777">
        <w:trPr>
          <w:jc w:val="center"/>
        </w:trPr>
        <w:tc>
          <w:tcPr>
            <w:tcW w:w="4155" w:type="dxa"/>
          </w:tcPr>
          <w:p w14:paraId="79FB4477"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slavnostní</w:t>
            </w:r>
          </w:p>
        </w:tc>
        <w:tc>
          <w:tcPr>
            <w:tcW w:w="4380" w:type="dxa"/>
          </w:tcPr>
          <w:p w14:paraId="377E749B"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ceremonial</w:t>
            </w:r>
          </w:p>
        </w:tc>
      </w:tr>
      <w:tr w:rsidR="00E36DC2" w:rsidRPr="00A85680" w14:paraId="75F09AF0" w14:textId="77777777">
        <w:trPr>
          <w:jc w:val="center"/>
        </w:trPr>
        <w:tc>
          <w:tcPr>
            <w:tcW w:w="4155" w:type="dxa"/>
          </w:tcPr>
          <w:p w14:paraId="48024A4B"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slavnostní nástup do auly</w:t>
            </w:r>
          </w:p>
        </w:tc>
        <w:tc>
          <w:tcPr>
            <w:tcW w:w="4380" w:type="dxa"/>
          </w:tcPr>
          <w:p w14:paraId="1AE8F44B"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ceremonial procession to the hall</w:t>
            </w:r>
          </w:p>
        </w:tc>
      </w:tr>
      <w:tr w:rsidR="00477601" w:rsidRPr="00A85680" w14:paraId="6A4C8BE9" w14:textId="77777777">
        <w:trPr>
          <w:jc w:val="center"/>
        </w:trPr>
        <w:tc>
          <w:tcPr>
            <w:tcW w:w="4155" w:type="dxa"/>
          </w:tcPr>
          <w:p w14:paraId="2A74E425" w14:textId="77777777" w:rsidR="00477601" w:rsidRPr="008A38BE" w:rsidRDefault="00477601" w:rsidP="00FF6AE6">
            <w:pPr>
              <w:jc w:val="both"/>
              <w:rPr>
                <w:rFonts w:ascii="Verdana" w:hAnsi="Verdana"/>
                <w:b/>
                <w:sz w:val="19"/>
                <w:szCs w:val="19"/>
              </w:rPr>
            </w:pPr>
            <w:r w:rsidRPr="008A38BE">
              <w:rPr>
                <w:rFonts w:ascii="Verdana" w:hAnsi="Verdana"/>
                <w:b/>
                <w:sz w:val="19"/>
                <w:szCs w:val="19"/>
              </w:rPr>
              <w:t>slepotisk</w:t>
            </w:r>
          </w:p>
        </w:tc>
        <w:tc>
          <w:tcPr>
            <w:tcW w:w="4380" w:type="dxa"/>
          </w:tcPr>
          <w:p w14:paraId="61613C20" w14:textId="77777777" w:rsidR="00477601" w:rsidRPr="00A85680" w:rsidRDefault="00477601" w:rsidP="00477601">
            <w:pPr>
              <w:jc w:val="both"/>
              <w:rPr>
                <w:rFonts w:ascii="Verdana" w:hAnsi="Verdana"/>
                <w:b/>
                <w:sz w:val="19"/>
                <w:szCs w:val="19"/>
                <w:lang w:val="en-GB"/>
              </w:rPr>
            </w:pPr>
            <w:r w:rsidRPr="00A85680">
              <w:rPr>
                <w:rFonts w:ascii="Verdana" w:hAnsi="Verdana"/>
                <w:b/>
                <w:sz w:val="19"/>
                <w:szCs w:val="19"/>
                <w:lang w:val="en-GB"/>
              </w:rPr>
              <w:t xml:space="preserve">blind embossing </w:t>
            </w:r>
          </w:p>
        </w:tc>
      </w:tr>
      <w:tr w:rsidR="00E36DC2" w:rsidRPr="00A85680" w14:paraId="47A00280" w14:textId="77777777">
        <w:trPr>
          <w:jc w:val="center"/>
        </w:trPr>
        <w:tc>
          <w:tcPr>
            <w:tcW w:w="4155" w:type="dxa"/>
          </w:tcPr>
          <w:p w14:paraId="15A06641"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slib</w:t>
            </w:r>
          </w:p>
        </w:tc>
        <w:tc>
          <w:tcPr>
            <w:tcW w:w="4380" w:type="dxa"/>
          </w:tcPr>
          <w:p w14:paraId="457F81B6"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promise; oath</w:t>
            </w:r>
          </w:p>
        </w:tc>
      </w:tr>
      <w:tr w:rsidR="00E04A9D" w:rsidRPr="00A85680" w14:paraId="27EAC364" w14:textId="77777777">
        <w:trPr>
          <w:jc w:val="center"/>
        </w:trPr>
        <w:tc>
          <w:tcPr>
            <w:tcW w:w="4155" w:type="dxa"/>
          </w:tcPr>
          <w:p w14:paraId="608CCB1B"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(slavnostní) akademický slib</w:t>
            </w:r>
          </w:p>
        </w:tc>
        <w:tc>
          <w:tcPr>
            <w:tcW w:w="4380" w:type="dxa"/>
          </w:tcPr>
          <w:p w14:paraId="1458A626"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(solemn) academic oath / promise</w:t>
            </w:r>
          </w:p>
        </w:tc>
      </w:tr>
      <w:tr w:rsidR="00E04A9D" w:rsidRPr="00A85680" w14:paraId="63425799" w14:textId="77777777">
        <w:trPr>
          <w:jc w:val="center"/>
        </w:trPr>
        <w:tc>
          <w:tcPr>
            <w:tcW w:w="4155" w:type="dxa"/>
          </w:tcPr>
          <w:p w14:paraId="7456A705"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imatrikulační slib</w:t>
            </w:r>
          </w:p>
        </w:tc>
        <w:tc>
          <w:tcPr>
            <w:tcW w:w="4380" w:type="dxa"/>
          </w:tcPr>
          <w:p w14:paraId="3B5266E6"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matriculation oath</w:t>
            </w:r>
          </w:p>
        </w:tc>
      </w:tr>
      <w:tr w:rsidR="00E04A9D" w:rsidRPr="00A85680" w14:paraId="263E6B7D" w14:textId="77777777">
        <w:trPr>
          <w:jc w:val="center"/>
        </w:trPr>
        <w:tc>
          <w:tcPr>
            <w:tcW w:w="4155" w:type="dxa"/>
          </w:tcPr>
          <w:p w14:paraId="032784D1"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slavnostní slib a převzetí diplomu</w:t>
            </w:r>
          </w:p>
        </w:tc>
        <w:tc>
          <w:tcPr>
            <w:tcW w:w="4380" w:type="dxa"/>
          </w:tcPr>
          <w:p w14:paraId="1E1EFF8C"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solemn oath and receipt of the diploma</w:t>
            </w:r>
          </w:p>
        </w:tc>
      </w:tr>
      <w:tr w:rsidR="00E04A9D" w:rsidRPr="00A85680" w14:paraId="144C557B" w14:textId="77777777">
        <w:trPr>
          <w:jc w:val="center"/>
        </w:trPr>
        <w:tc>
          <w:tcPr>
            <w:tcW w:w="4155" w:type="dxa"/>
          </w:tcPr>
          <w:p w14:paraId="43AE6BC8"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slavnostní složení akademického slibu</w:t>
            </w:r>
          </w:p>
        </w:tc>
        <w:tc>
          <w:tcPr>
            <w:tcW w:w="4380" w:type="dxa"/>
          </w:tcPr>
          <w:p w14:paraId="1569BB8A"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ceremonial making of an academic promise; ceremony of taking an academic oath</w:t>
            </w:r>
          </w:p>
        </w:tc>
      </w:tr>
      <w:tr w:rsidR="00E04A9D" w:rsidRPr="00A85680" w14:paraId="71990BD3" w14:textId="77777777">
        <w:trPr>
          <w:jc w:val="center"/>
        </w:trPr>
        <w:tc>
          <w:tcPr>
            <w:tcW w:w="4155" w:type="dxa"/>
          </w:tcPr>
          <w:p w14:paraId="4F7819F0"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složit imatrikulační slib</w:t>
            </w:r>
          </w:p>
        </w:tc>
        <w:tc>
          <w:tcPr>
            <w:tcW w:w="4380" w:type="dxa"/>
          </w:tcPr>
          <w:p w14:paraId="4D87E640"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take a matriculation oath; make a matriculation promise</w:t>
            </w:r>
          </w:p>
        </w:tc>
      </w:tr>
      <w:tr w:rsidR="00E36DC2" w:rsidRPr="00A85680" w14:paraId="1A167186" w14:textId="77777777">
        <w:trPr>
          <w:jc w:val="center"/>
        </w:trPr>
        <w:tc>
          <w:tcPr>
            <w:tcW w:w="4155" w:type="dxa"/>
          </w:tcPr>
          <w:p w14:paraId="1767910B"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sloučení</w:t>
            </w:r>
          </w:p>
        </w:tc>
        <w:tc>
          <w:tcPr>
            <w:tcW w:w="4380" w:type="dxa"/>
          </w:tcPr>
          <w:p w14:paraId="7B342258" w14:textId="77777777" w:rsidR="00E36DC2" w:rsidRPr="00A85680" w:rsidRDefault="006845E5" w:rsidP="006845E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w:t>
            </w:r>
            <w:r w:rsidR="00E36DC2" w:rsidRPr="00A85680">
              <w:rPr>
                <w:rFonts w:ascii="Verdana" w:hAnsi="Verdana"/>
                <w:b/>
                <w:bCs/>
                <w:sz w:val="19"/>
                <w:szCs w:val="19"/>
                <w:lang w:val="en-GB"/>
              </w:rPr>
              <w:t>erger</w:t>
            </w:r>
          </w:p>
        </w:tc>
      </w:tr>
      <w:tr w:rsidR="00E36DC2" w:rsidRPr="00A85680" w14:paraId="064E0F89" w14:textId="77777777">
        <w:trPr>
          <w:jc w:val="center"/>
        </w:trPr>
        <w:tc>
          <w:tcPr>
            <w:tcW w:w="4155" w:type="dxa"/>
          </w:tcPr>
          <w:p w14:paraId="6A0DD65A"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sloučení součástí univerzity</w:t>
            </w:r>
          </w:p>
        </w:tc>
        <w:tc>
          <w:tcPr>
            <w:tcW w:w="4380" w:type="dxa"/>
          </w:tcPr>
          <w:p w14:paraId="2FE52F23" w14:textId="77777777" w:rsidR="00E36DC2" w:rsidRPr="00A85680" w:rsidRDefault="00E36DC2" w:rsidP="006845E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merger of </w:t>
            </w:r>
            <w:r w:rsidR="006845E5" w:rsidRPr="00A85680">
              <w:rPr>
                <w:rFonts w:ascii="Verdana" w:hAnsi="Verdana"/>
                <w:sz w:val="19"/>
                <w:szCs w:val="19"/>
                <w:lang w:val="en-GB"/>
              </w:rPr>
              <w:t>unit</w:t>
            </w:r>
            <w:r w:rsidRPr="00A85680">
              <w:rPr>
                <w:rFonts w:ascii="Verdana" w:hAnsi="Verdana"/>
                <w:sz w:val="19"/>
                <w:szCs w:val="19"/>
                <w:lang w:val="en-GB"/>
              </w:rPr>
              <w:t>s of the university</w:t>
            </w:r>
          </w:p>
        </w:tc>
      </w:tr>
      <w:tr w:rsidR="00E36DC2" w:rsidRPr="00A85680" w14:paraId="4447D99D" w14:textId="77777777">
        <w:trPr>
          <w:jc w:val="center"/>
        </w:trPr>
        <w:tc>
          <w:tcPr>
            <w:tcW w:w="4155" w:type="dxa"/>
          </w:tcPr>
          <w:p w14:paraId="7BB6A89F"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slovo</w:t>
            </w:r>
          </w:p>
        </w:tc>
        <w:tc>
          <w:tcPr>
            <w:tcW w:w="4380" w:type="dxa"/>
          </w:tcPr>
          <w:p w14:paraId="296FE242"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word; say</w:t>
            </w:r>
          </w:p>
        </w:tc>
      </w:tr>
      <w:tr w:rsidR="00E04A9D" w:rsidRPr="00A85680" w14:paraId="489A3F8C" w14:textId="77777777">
        <w:trPr>
          <w:jc w:val="center"/>
        </w:trPr>
        <w:tc>
          <w:tcPr>
            <w:tcW w:w="4155" w:type="dxa"/>
          </w:tcPr>
          <w:p w14:paraId="13743B7F"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mít právo na udělení slova</w:t>
            </w:r>
          </w:p>
        </w:tc>
        <w:tc>
          <w:tcPr>
            <w:tcW w:w="4380" w:type="dxa"/>
          </w:tcPr>
          <w:p w14:paraId="6D1B3A58"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have a right to speak / to be assigned the floor (in a debate)</w:t>
            </w:r>
          </w:p>
        </w:tc>
      </w:tr>
      <w:tr w:rsidR="00E04A9D" w:rsidRPr="00A85680" w14:paraId="6BB7EF5C" w14:textId="77777777">
        <w:trPr>
          <w:jc w:val="center"/>
        </w:trPr>
        <w:tc>
          <w:tcPr>
            <w:tcW w:w="4155" w:type="dxa"/>
          </w:tcPr>
          <w:p w14:paraId="6084C82E" w14:textId="48B8749F"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 xml:space="preserve">slovem </w:t>
            </w:r>
            <w:r w:rsidR="00AF7A0D">
              <w:rPr>
                <w:rFonts w:ascii="Verdana" w:hAnsi="Verdana"/>
                <w:sz w:val="19"/>
                <w:szCs w:val="19"/>
              </w:rPr>
              <w:t>„</w:t>
            </w:r>
            <w:r w:rsidRPr="008A38BE">
              <w:rPr>
                <w:rFonts w:ascii="Verdana" w:hAnsi="Verdana"/>
                <w:sz w:val="19"/>
                <w:szCs w:val="19"/>
              </w:rPr>
              <w:t>Slibuji</w:t>
            </w:r>
            <w:r w:rsidR="00AF7A0D">
              <w:rPr>
                <w:rFonts w:ascii="Verdana" w:hAnsi="Verdana"/>
                <w:sz w:val="19"/>
                <w:szCs w:val="19"/>
              </w:rPr>
              <w:t>“</w:t>
            </w:r>
          </w:p>
        </w:tc>
        <w:tc>
          <w:tcPr>
            <w:tcW w:w="4380" w:type="dxa"/>
          </w:tcPr>
          <w:p w14:paraId="6100833F"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by saying “I promise.”</w:t>
            </w:r>
          </w:p>
        </w:tc>
      </w:tr>
      <w:tr w:rsidR="00E04A9D" w:rsidRPr="00A85680" w14:paraId="35ACF923" w14:textId="77777777">
        <w:trPr>
          <w:jc w:val="center"/>
        </w:trPr>
        <w:tc>
          <w:tcPr>
            <w:tcW w:w="4155" w:type="dxa"/>
          </w:tcPr>
          <w:p w14:paraId="0A6696B5"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udělit slovo</w:t>
            </w:r>
          </w:p>
        </w:tc>
        <w:tc>
          <w:tcPr>
            <w:tcW w:w="4380" w:type="dxa"/>
          </w:tcPr>
          <w:p w14:paraId="1CB06204" w14:textId="77777777" w:rsidR="00E04A9D" w:rsidRPr="00A85680" w:rsidRDefault="00075366" w:rsidP="0007536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to be given the floor; give the floor to s.o.</w:t>
            </w:r>
            <w:r w:rsidR="00E04A9D" w:rsidRPr="00A85680">
              <w:rPr>
                <w:rFonts w:ascii="Verdana" w:hAnsi="Verdana"/>
                <w:sz w:val="19"/>
                <w:szCs w:val="19"/>
                <w:lang w:val="en-GB"/>
              </w:rPr>
              <w:t xml:space="preserve"> </w:t>
            </w:r>
          </w:p>
        </w:tc>
      </w:tr>
      <w:tr w:rsidR="00E04A9D" w:rsidRPr="00A85680" w14:paraId="1691CF86" w14:textId="77777777">
        <w:trPr>
          <w:jc w:val="center"/>
        </w:trPr>
        <w:tc>
          <w:tcPr>
            <w:tcW w:w="4155" w:type="dxa"/>
          </w:tcPr>
          <w:p w14:paraId="47DE8AB5"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vzít si slovo</w:t>
            </w:r>
          </w:p>
        </w:tc>
        <w:tc>
          <w:tcPr>
            <w:tcW w:w="4380" w:type="dxa"/>
          </w:tcPr>
          <w:p w14:paraId="3F7C172C"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take the floor</w:t>
            </w:r>
          </w:p>
        </w:tc>
      </w:tr>
      <w:tr w:rsidR="00E04A9D" w:rsidRPr="00A85680" w14:paraId="5BAF5B18" w14:textId="77777777">
        <w:trPr>
          <w:jc w:val="center"/>
        </w:trPr>
        <w:tc>
          <w:tcPr>
            <w:tcW w:w="4155" w:type="dxa"/>
          </w:tcPr>
          <w:p w14:paraId="72D307AA"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žádat o slovo</w:t>
            </w:r>
          </w:p>
        </w:tc>
        <w:tc>
          <w:tcPr>
            <w:tcW w:w="4380" w:type="dxa"/>
          </w:tcPr>
          <w:p w14:paraId="24DA099C"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claim the floor; ask to speak</w:t>
            </w:r>
          </w:p>
        </w:tc>
      </w:tr>
      <w:tr w:rsidR="00E36DC2" w:rsidRPr="00A85680" w14:paraId="3651CEB1" w14:textId="77777777">
        <w:trPr>
          <w:jc w:val="center"/>
        </w:trPr>
        <w:tc>
          <w:tcPr>
            <w:tcW w:w="4155" w:type="dxa"/>
          </w:tcPr>
          <w:p w14:paraId="7146951D"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složení</w:t>
            </w:r>
          </w:p>
        </w:tc>
        <w:tc>
          <w:tcPr>
            <w:tcW w:w="4380" w:type="dxa"/>
          </w:tcPr>
          <w:p w14:paraId="3BD35ADE" w14:textId="77777777" w:rsidR="00E36DC2" w:rsidRPr="00A85680" w:rsidRDefault="00075366" w:rsidP="0007536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w:t>
            </w:r>
            <w:r w:rsidR="00E36DC2" w:rsidRPr="00A85680">
              <w:rPr>
                <w:rFonts w:ascii="Verdana" w:hAnsi="Verdana"/>
                <w:b/>
                <w:bCs/>
                <w:sz w:val="19"/>
                <w:szCs w:val="19"/>
                <w:lang w:val="en-GB"/>
              </w:rPr>
              <w:t>aking</w:t>
            </w:r>
            <w:r w:rsidRPr="00A85680">
              <w:rPr>
                <w:rFonts w:ascii="Verdana" w:hAnsi="Verdana"/>
                <w:bCs/>
                <w:sz w:val="19"/>
                <w:szCs w:val="19"/>
                <w:lang w:val="en-GB"/>
              </w:rPr>
              <w:t xml:space="preserve"> (a promise)</w:t>
            </w:r>
            <w:r w:rsidR="00E36DC2" w:rsidRPr="00A85680">
              <w:rPr>
                <w:rFonts w:ascii="Verdana" w:hAnsi="Verdana"/>
                <w:b/>
                <w:bCs/>
                <w:sz w:val="19"/>
                <w:szCs w:val="19"/>
                <w:lang w:val="en-GB"/>
              </w:rPr>
              <w:t>; taking</w:t>
            </w:r>
            <w:r w:rsidRPr="00A85680">
              <w:rPr>
                <w:rFonts w:ascii="Verdana" w:hAnsi="Verdana"/>
                <w:b/>
                <w:bCs/>
                <w:sz w:val="19"/>
                <w:szCs w:val="19"/>
                <w:lang w:val="en-GB"/>
              </w:rPr>
              <w:t xml:space="preserve"> </w:t>
            </w:r>
            <w:r w:rsidRPr="00A85680">
              <w:rPr>
                <w:rFonts w:ascii="Verdana" w:hAnsi="Verdana"/>
                <w:bCs/>
                <w:sz w:val="19"/>
                <w:szCs w:val="19"/>
                <w:lang w:val="en-GB"/>
              </w:rPr>
              <w:t>(an oath)</w:t>
            </w:r>
          </w:p>
        </w:tc>
      </w:tr>
      <w:tr w:rsidR="00E36DC2" w:rsidRPr="00A85680" w14:paraId="34877140" w14:textId="77777777">
        <w:trPr>
          <w:jc w:val="center"/>
        </w:trPr>
        <w:tc>
          <w:tcPr>
            <w:tcW w:w="4155" w:type="dxa"/>
          </w:tcPr>
          <w:p w14:paraId="7B73202F"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slavnostní složení akademického slibu</w:t>
            </w:r>
          </w:p>
        </w:tc>
        <w:tc>
          <w:tcPr>
            <w:tcW w:w="4380" w:type="dxa"/>
          </w:tcPr>
          <w:p w14:paraId="0AA69AA5"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ceremony of taking an academic oath; the ceremonial making of an academic promise</w:t>
            </w:r>
          </w:p>
        </w:tc>
      </w:tr>
      <w:tr w:rsidR="00E36DC2" w:rsidRPr="00A85680" w14:paraId="598140F2" w14:textId="77777777">
        <w:trPr>
          <w:jc w:val="center"/>
        </w:trPr>
        <w:tc>
          <w:tcPr>
            <w:tcW w:w="4155" w:type="dxa"/>
          </w:tcPr>
          <w:p w14:paraId="4B107EC3"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složit</w:t>
            </w:r>
          </w:p>
        </w:tc>
        <w:tc>
          <w:tcPr>
            <w:tcW w:w="4380" w:type="dxa"/>
          </w:tcPr>
          <w:p w14:paraId="52DBE8DD" w14:textId="77777777" w:rsidR="00E36DC2" w:rsidRPr="00A85680" w:rsidRDefault="00E36DC2" w:rsidP="0007536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make; take</w:t>
            </w:r>
          </w:p>
        </w:tc>
      </w:tr>
      <w:tr w:rsidR="00E36DC2" w:rsidRPr="00A85680" w14:paraId="0E73EE75" w14:textId="77777777">
        <w:trPr>
          <w:jc w:val="center"/>
        </w:trPr>
        <w:tc>
          <w:tcPr>
            <w:tcW w:w="4155" w:type="dxa"/>
          </w:tcPr>
          <w:p w14:paraId="4EA57BE0"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absolvent složí slib</w:t>
            </w:r>
          </w:p>
        </w:tc>
        <w:tc>
          <w:tcPr>
            <w:tcW w:w="4380" w:type="dxa"/>
          </w:tcPr>
          <w:p w14:paraId="3D8E12CC"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w:t>
            </w:r>
            <w:r w:rsidR="00B30248" w:rsidRPr="00A85680">
              <w:rPr>
                <w:rFonts w:ascii="Verdana" w:hAnsi="Verdana"/>
                <w:sz w:val="19"/>
                <w:szCs w:val="19"/>
                <w:lang w:val="en-GB"/>
              </w:rPr>
              <w:t>graduate</w:t>
            </w:r>
            <w:r w:rsidRPr="00A85680">
              <w:rPr>
                <w:rFonts w:ascii="Verdana" w:hAnsi="Verdana"/>
                <w:sz w:val="19"/>
                <w:szCs w:val="19"/>
                <w:lang w:val="en-GB"/>
              </w:rPr>
              <w:t xml:space="preserve"> </w:t>
            </w:r>
            <w:r w:rsidR="00045FBC" w:rsidRPr="00A85680">
              <w:rPr>
                <w:rFonts w:ascii="Verdana" w:hAnsi="Verdana"/>
                <w:sz w:val="19"/>
                <w:szCs w:val="19"/>
                <w:lang w:val="en-GB"/>
              </w:rPr>
              <w:t>will</w:t>
            </w:r>
            <w:r w:rsidRPr="00A85680">
              <w:rPr>
                <w:rFonts w:ascii="Verdana" w:hAnsi="Verdana"/>
                <w:sz w:val="19"/>
                <w:szCs w:val="19"/>
                <w:lang w:val="en-GB"/>
              </w:rPr>
              <w:t xml:space="preserve"> take an oath / make a promise</w:t>
            </w:r>
          </w:p>
        </w:tc>
      </w:tr>
      <w:tr w:rsidR="0035779B" w:rsidRPr="00A85680" w14:paraId="08108D13" w14:textId="77777777">
        <w:trPr>
          <w:jc w:val="center"/>
        </w:trPr>
        <w:tc>
          <w:tcPr>
            <w:tcW w:w="4155" w:type="dxa"/>
          </w:tcPr>
          <w:p w14:paraId="108FC9E3" w14:textId="77777777" w:rsidR="0035779B" w:rsidRPr="008A38BE" w:rsidRDefault="0035779B" w:rsidP="0029580F">
            <w:pPr>
              <w:rPr>
                <w:rFonts w:ascii="Verdana" w:hAnsi="Verdana"/>
                <w:sz w:val="19"/>
                <w:szCs w:val="19"/>
              </w:rPr>
            </w:pPr>
            <w:r w:rsidRPr="008A38BE">
              <w:rPr>
                <w:rFonts w:ascii="Verdana" w:hAnsi="Verdana"/>
                <w:sz w:val="19"/>
                <w:szCs w:val="19"/>
              </w:rPr>
              <w:t>složit slavnostní akademický slib</w:t>
            </w:r>
          </w:p>
        </w:tc>
        <w:tc>
          <w:tcPr>
            <w:tcW w:w="4380" w:type="dxa"/>
          </w:tcPr>
          <w:p w14:paraId="7740B299" w14:textId="77777777" w:rsidR="0035779B" w:rsidRPr="00A85680" w:rsidRDefault="0035779B" w:rsidP="00AB2410">
            <w:pPr>
              <w:rPr>
                <w:rFonts w:ascii="Verdana" w:hAnsi="Verdana"/>
                <w:sz w:val="19"/>
                <w:szCs w:val="19"/>
                <w:lang w:val="en-GB"/>
              </w:rPr>
            </w:pPr>
            <w:r w:rsidRPr="00A85680">
              <w:rPr>
                <w:rFonts w:ascii="Verdana" w:hAnsi="Verdana"/>
                <w:sz w:val="19"/>
                <w:szCs w:val="19"/>
                <w:lang w:val="en-GB"/>
              </w:rPr>
              <w:t xml:space="preserve">to </w:t>
            </w:r>
            <w:r w:rsidR="00AB2410">
              <w:rPr>
                <w:rFonts w:ascii="Verdana" w:hAnsi="Verdana"/>
                <w:sz w:val="19"/>
                <w:szCs w:val="19"/>
                <w:lang w:val="en-GB"/>
              </w:rPr>
              <w:t>t</w:t>
            </w:r>
            <w:r w:rsidRPr="00A85680">
              <w:rPr>
                <w:rFonts w:ascii="Verdana" w:hAnsi="Verdana"/>
                <w:sz w:val="19"/>
                <w:szCs w:val="19"/>
                <w:lang w:val="en-GB"/>
              </w:rPr>
              <w:t xml:space="preserve">ake a </w:t>
            </w:r>
            <w:r w:rsidRPr="00A85680">
              <w:rPr>
                <w:rFonts w:ascii="Verdana" w:hAnsi="Verdana"/>
                <w:color w:val="000000"/>
                <w:sz w:val="19"/>
                <w:szCs w:val="19"/>
                <w:lang w:val="en-GB"/>
              </w:rPr>
              <w:t>solemn academic oath</w:t>
            </w:r>
          </w:p>
        </w:tc>
      </w:tr>
      <w:tr w:rsidR="00E36DC2" w:rsidRPr="00A85680" w14:paraId="241F6DAF" w14:textId="77777777">
        <w:trPr>
          <w:jc w:val="center"/>
        </w:trPr>
        <w:tc>
          <w:tcPr>
            <w:tcW w:w="4155" w:type="dxa"/>
          </w:tcPr>
          <w:p w14:paraId="7E00BE2E"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služba</w:t>
            </w:r>
          </w:p>
        </w:tc>
        <w:tc>
          <w:tcPr>
            <w:tcW w:w="4380" w:type="dxa"/>
          </w:tcPr>
          <w:p w14:paraId="7D8CF852" w14:textId="77777777" w:rsidR="00E36DC2" w:rsidRPr="00A85680" w:rsidRDefault="004E4C9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Pr>
                <w:rFonts w:ascii="Verdana" w:hAnsi="Verdana"/>
                <w:b/>
                <w:bCs/>
                <w:sz w:val="19"/>
                <w:szCs w:val="19"/>
                <w:lang w:val="en-GB"/>
              </w:rPr>
              <w:t>s</w:t>
            </w:r>
            <w:r w:rsidR="00E36DC2" w:rsidRPr="00A85680">
              <w:rPr>
                <w:rFonts w:ascii="Verdana" w:hAnsi="Verdana"/>
                <w:b/>
                <w:bCs/>
                <w:sz w:val="19"/>
                <w:szCs w:val="19"/>
                <w:lang w:val="en-GB"/>
              </w:rPr>
              <w:t>ervice</w:t>
            </w:r>
          </w:p>
        </w:tc>
      </w:tr>
      <w:tr w:rsidR="00C86AC4" w:rsidRPr="00A85680" w14:paraId="2C79DF16" w14:textId="77777777">
        <w:trPr>
          <w:jc w:val="center"/>
        </w:trPr>
        <w:tc>
          <w:tcPr>
            <w:tcW w:w="4155" w:type="dxa"/>
          </w:tcPr>
          <w:p w14:paraId="64BF8AD8" w14:textId="77777777" w:rsidR="00C86AC4" w:rsidRPr="008A38BE" w:rsidRDefault="00C86AC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informační služby</w:t>
            </w:r>
          </w:p>
        </w:tc>
        <w:tc>
          <w:tcPr>
            <w:tcW w:w="4380" w:type="dxa"/>
          </w:tcPr>
          <w:p w14:paraId="233E6A1F" w14:textId="77777777" w:rsidR="00C86AC4" w:rsidRPr="00A85680" w:rsidRDefault="00C86AC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information services</w:t>
            </w:r>
          </w:p>
        </w:tc>
      </w:tr>
      <w:tr w:rsidR="00C86AC4" w:rsidRPr="00A85680" w14:paraId="4C83550D" w14:textId="77777777">
        <w:trPr>
          <w:jc w:val="center"/>
        </w:trPr>
        <w:tc>
          <w:tcPr>
            <w:tcW w:w="4155" w:type="dxa"/>
          </w:tcPr>
          <w:p w14:paraId="5A700ED4" w14:textId="77777777" w:rsidR="00C86AC4" w:rsidRPr="008A38BE" w:rsidRDefault="00C86AC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knihovnické služby</w:t>
            </w:r>
          </w:p>
        </w:tc>
        <w:tc>
          <w:tcPr>
            <w:tcW w:w="4380" w:type="dxa"/>
          </w:tcPr>
          <w:p w14:paraId="17F5D1EE" w14:textId="77777777" w:rsidR="00C86AC4" w:rsidRPr="00A85680" w:rsidRDefault="00C86AC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library services</w:t>
            </w:r>
          </w:p>
        </w:tc>
      </w:tr>
      <w:tr w:rsidR="00C86AC4" w:rsidRPr="00C86AC4" w14:paraId="28577DAA" w14:textId="77777777">
        <w:trPr>
          <w:jc w:val="center"/>
        </w:trPr>
        <w:tc>
          <w:tcPr>
            <w:tcW w:w="4155" w:type="dxa"/>
          </w:tcPr>
          <w:p w14:paraId="6562B966" w14:textId="77777777" w:rsidR="00C86AC4" w:rsidRPr="00C86AC4" w:rsidRDefault="00C86AC4" w:rsidP="00C86AC4">
            <w:pPr>
              <w:rPr>
                <w:rFonts w:ascii="Verdana" w:hAnsi="Verdana"/>
                <w:sz w:val="19"/>
                <w:szCs w:val="19"/>
              </w:rPr>
            </w:pPr>
            <w:r w:rsidRPr="00C86AC4">
              <w:rPr>
                <w:rFonts w:ascii="Verdana" w:hAnsi="Verdana"/>
                <w:sz w:val="19"/>
                <w:szCs w:val="19"/>
              </w:rPr>
              <w:t>koordinátor spisové služby</w:t>
            </w:r>
          </w:p>
        </w:tc>
        <w:tc>
          <w:tcPr>
            <w:tcW w:w="4380" w:type="dxa"/>
          </w:tcPr>
          <w:p w14:paraId="176F6A8E" w14:textId="77777777" w:rsidR="00C86AC4" w:rsidRPr="00C86AC4" w:rsidRDefault="00C86AC4" w:rsidP="00C86AC4">
            <w:pPr>
              <w:rPr>
                <w:rFonts w:ascii="Verdana" w:hAnsi="Verdana"/>
                <w:sz w:val="19"/>
                <w:szCs w:val="19"/>
                <w:lang w:val="en-GB"/>
              </w:rPr>
            </w:pPr>
            <w:r w:rsidRPr="00C86AC4">
              <w:rPr>
                <w:rFonts w:ascii="Verdana" w:hAnsi="Verdana"/>
                <w:sz w:val="19"/>
                <w:szCs w:val="19"/>
                <w:lang w:val="en-GB"/>
              </w:rPr>
              <w:t xml:space="preserve">records management coordinator </w:t>
            </w:r>
          </w:p>
        </w:tc>
      </w:tr>
      <w:tr w:rsidR="00C86AC4" w:rsidRPr="00A85680" w14:paraId="6829AE88" w14:textId="77777777">
        <w:trPr>
          <w:jc w:val="center"/>
        </w:trPr>
        <w:tc>
          <w:tcPr>
            <w:tcW w:w="4155" w:type="dxa"/>
          </w:tcPr>
          <w:p w14:paraId="3F7C9F73" w14:textId="77777777" w:rsidR="00C86AC4" w:rsidRPr="008A38BE" w:rsidRDefault="00C86AC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poskytování informačních služeb</w:t>
            </w:r>
          </w:p>
        </w:tc>
        <w:tc>
          <w:tcPr>
            <w:tcW w:w="4380" w:type="dxa"/>
          </w:tcPr>
          <w:p w14:paraId="2AFDDD90" w14:textId="77777777" w:rsidR="00C86AC4" w:rsidRPr="00A85680" w:rsidRDefault="00C86AC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provision of / providing / rendering information services</w:t>
            </w:r>
          </w:p>
        </w:tc>
      </w:tr>
      <w:tr w:rsidR="00D963BE" w:rsidRPr="00A85680" w14:paraId="43F1400B" w14:textId="77777777">
        <w:trPr>
          <w:jc w:val="center"/>
        </w:trPr>
        <w:tc>
          <w:tcPr>
            <w:tcW w:w="4155" w:type="dxa"/>
          </w:tcPr>
          <w:p w14:paraId="221993B7" w14:textId="77777777" w:rsidR="00D963BE" w:rsidRPr="008A38BE" w:rsidRDefault="00D963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spisová služba</w:t>
            </w:r>
          </w:p>
        </w:tc>
        <w:tc>
          <w:tcPr>
            <w:tcW w:w="4380" w:type="dxa"/>
          </w:tcPr>
          <w:p w14:paraId="4A449411" w14:textId="77777777" w:rsidR="00D963BE" w:rsidRPr="00A85680" w:rsidRDefault="00D963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records management system</w:t>
            </w:r>
          </w:p>
        </w:tc>
      </w:tr>
      <w:tr w:rsidR="00C86AC4" w:rsidRPr="00A85680" w14:paraId="2DA6494B" w14:textId="77777777">
        <w:trPr>
          <w:jc w:val="center"/>
        </w:trPr>
        <w:tc>
          <w:tcPr>
            <w:tcW w:w="4155" w:type="dxa"/>
          </w:tcPr>
          <w:p w14:paraId="1932C71B" w14:textId="77777777" w:rsidR="00C86AC4" w:rsidRPr="008A38BE" w:rsidRDefault="00C86AC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zajištění stravovacích služeb</w:t>
            </w:r>
          </w:p>
        </w:tc>
        <w:tc>
          <w:tcPr>
            <w:tcW w:w="4380" w:type="dxa"/>
          </w:tcPr>
          <w:p w14:paraId="4C0D19DE" w14:textId="77777777" w:rsidR="00C86AC4" w:rsidRPr="00A85680" w:rsidRDefault="00C86AC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providing catering services</w:t>
            </w:r>
          </w:p>
        </w:tc>
      </w:tr>
      <w:tr w:rsidR="00E36DC2" w:rsidRPr="00A85680" w14:paraId="1E6C100D" w14:textId="77777777">
        <w:trPr>
          <w:jc w:val="center"/>
        </w:trPr>
        <w:tc>
          <w:tcPr>
            <w:tcW w:w="4155" w:type="dxa"/>
          </w:tcPr>
          <w:p w14:paraId="5F568E72"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slyšení</w:t>
            </w:r>
          </w:p>
        </w:tc>
        <w:tc>
          <w:tcPr>
            <w:tcW w:w="4380" w:type="dxa"/>
          </w:tcPr>
          <w:p w14:paraId="16A3A134"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hearing</w:t>
            </w:r>
          </w:p>
        </w:tc>
      </w:tr>
      <w:tr w:rsidR="00E36DC2" w:rsidRPr="00A85680" w14:paraId="6F6B0C66" w14:textId="77777777">
        <w:trPr>
          <w:jc w:val="center"/>
        </w:trPr>
        <w:tc>
          <w:tcPr>
            <w:tcW w:w="4155" w:type="dxa"/>
          </w:tcPr>
          <w:p w14:paraId="32B07321"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směrnice</w:t>
            </w:r>
          </w:p>
        </w:tc>
        <w:tc>
          <w:tcPr>
            <w:tcW w:w="4380" w:type="dxa"/>
          </w:tcPr>
          <w:p w14:paraId="363D7981"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directive; direction</w:t>
            </w:r>
          </w:p>
        </w:tc>
      </w:tr>
      <w:tr w:rsidR="00E36DC2" w:rsidRPr="00A85680" w14:paraId="12D2FF01" w14:textId="77777777">
        <w:trPr>
          <w:jc w:val="center"/>
        </w:trPr>
        <w:tc>
          <w:tcPr>
            <w:tcW w:w="4155" w:type="dxa"/>
          </w:tcPr>
          <w:p w14:paraId="78C78A48"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směrnice rektora</w:t>
            </w:r>
          </w:p>
        </w:tc>
        <w:tc>
          <w:tcPr>
            <w:tcW w:w="4380" w:type="dxa"/>
          </w:tcPr>
          <w:p w14:paraId="1A10D549" w14:textId="77777777" w:rsidR="00E36DC2" w:rsidRPr="00A85680" w:rsidRDefault="00E36DC2" w:rsidP="00AB241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Rector's directive</w:t>
            </w:r>
          </w:p>
        </w:tc>
      </w:tr>
      <w:tr w:rsidR="00E36DC2" w:rsidRPr="00A85680" w14:paraId="1A877C5D" w14:textId="77777777">
        <w:trPr>
          <w:jc w:val="center"/>
        </w:trPr>
        <w:tc>
          <w:tcPr>
            <w:tcW w:w="4155" w:type="dxa"/>
          </w:tcPr>
          <w:p w14:paraId="438D86A8"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smlouva</w:t>
            </w:r>
          </w:p>
        </w:tc>
        <w:tc>
          <w:tcPr>
            <w:tcW w:w="4380" w:type="dxa"/>
          </w:tcPr>
          <w:p w14:paraId="2773A4D6"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contract; agreement; treaty </w:t>
            </w:r>
            <w:r w:rsidRPr="001734BF">
              <w:rPr>
                <w:rFonts w:ascii="Verdana" w:hAnsi="Verdana"/>
                <w:bCs/>
                <w:sz w:val="19"/>
                <w:szCs w:val="19"/>
                <w:lang w:val="en-GB"/>
              </w:rPr>
              <w:t>(international)</w:t>
            </w:r>
          </w:p>
        </w:tc>
      </w:tr>
      <w:tr w:rsidR="00477601" w:rsidRPr="00A85680" w14:paraId="4C7CA8CA" w14:textId="77777777">
        <w:trPr>
          <w:jc w:val="center"/>
        </w:trPr>
        <w:tc>
          <w:tcPr>
            <w:tcW w:w="4155" w:type="dxa"/>
          </w:tcPr>
          <w:p w14:paraId="5ABAAE5C" w14:textId="77777777" w:rsidR="00477601" w:rsidRPr="008A38BE" w:rsidRDefault="0047760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kolektivní smlouva</w:t>
            </w:r>
          </w:p>
        </w:tc>
        <w:tc>
          <w:tcPr>
            <w:tcW w:w="4380" w:type="dxa"/>
          </w:tcPr>
          <w:p w14:paraId="46BFF090" w14:textId="77777777" w:rsidR="00477601" w:rsidRPr="00A85680" w:rsidRDefault="0047760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collective agreement</w:t>
            </w:r>
          </w:p>
        </w:tc>
      </w:tr>
      <w:tr w:rsidR="00477601" w:rsidRPr="00A85680" w14:paraId="32A44728" w14:textId="77777777">
        <w:trPr>
          <w:jc w:val="center"/>
        </w:trPr>
        <w:tc>
          <w:tcPr>
            <w:tcW w:w="4155" w:type="dxa"/>
          </w:tcPr>
          <w:p w14:paraId="65643D79" w14:textId="77777777" w:rsidR="00477601" w:rsidRPr="008A38BE" w:rsidRDefault="0047760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mezinárodní smlouva</w:t>
            </w:r>
          </w:p>
        </w:tc>
        <w:tc>
          <w:tcPr>
            <w:tcW w:w="4380" w:type="dxa"/>
          </w:tcPr>
          <w:p w14:paraId="519740F8" w14:textId="77777777" w:rsidR="00477601" w:rsidRPr="00A85680" w:rsidRDefault="0047760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(international) treaty</w:t>
            </w:r>
          </w:p>
        </w:tc>
      </w:tr>
      <w:tr w:rsidR="001734BF" w:rsidRPr="00A85680" w14:paraId="6843BFFC" w14:textId="77777777">
        <w:trPr>
          <w:jc w:val="center"/>
        </w:trPr>
        <w:tc>
          <w:tcPr>
            <w:tcW w:w="4155" w:type="dxa"/>
          </w:tcPr>
          <w:p w14:paraId="634A93EF" w14:textId="77777777" w:rsidR="001734BF" w:rsidRPr="00D23CD1" w:rsidRDefault="001734BF" w:rsidP="00705C9D">
            <w:pPr>
              <w:rPr>
                <w:rFonts w:ascii="Verdana" w:hAnsi="Verdana"/>
                <w:sz w:val="19"/>
                <w:szCs w:val="19"/>
              </w:rPr>
            </w:pPr>
            <w:r w:rsidRPr="00D23CD1">
              <w:rPr>
                <w:rFonts w:ascii="Verdana" w:hAnsi="Verdana"/>
                <w:sz w:val="19"/>
                <w:szCs w:val="19"/>
              </w:rPr>
              <w:t>mezinárodní smlouva Cotutelle</w:t>
            </w:r>
          </w:p>
        </w:tc>
        <w:tc>
          <w:tcPr>
            <w:tcW w:w="4380" w:type="dxa"/>
          </w:tcPr>
          <w:p w14:paraId="3F1A1FD3" w14:textId="77777777" w:rsidR="001734BF" w:rsidRPr="00D23CD1" w:rsidRDefault="001734BF" w:rsidP="001734BF">
            <w:pPr>
              <w:rPr>
                <w:rFonts w:ascii="Verdana" w:hAnsi="Verdana"/>
                <w:sz w:val="19"/>
                <w:szCs w:val="19"/>
                <w:lang w:val="en-GB"/>
              </w:rPr>
            </w:pPr>
            <w:r>
              <w:rPr>
                <w:rFonts w:ascii="Verdana" w:hAnsi="Verdana"/>
                <w:sz w:val="19"/>
                <w:szCs w:val="19"/>
                <w:lang w:val="en-GB"/>
              </w:rPr>
              <w:t>Cotutelle Agreement</w:t>
            </w:r>
          </w:p>
        </w:tc>
      </w:tr>
      <w:tr w:rsidR="00477601" w:rsidRPr="00A85680" w14:paraId="00B7213B" w14:textId="77777777">
        <w:trPr>
          <w:jc w:val="center"/>
        </w:trPr>
        <w:tc>
          <w:tcPr>
            <w:tcW w:w="4155" w:type="dxa"/>
          </w:tcPr>
          <w:p w14:paraId="0A291AB0" w14:textId="77777777" w:rsidR="00477601" w:rsidRPr="008A38BE" w:rsidRDefault="0047760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na uzavření smlouvy není právní nárok</w:t>
            </w:r>
          </w:p>
        </w:tc>
        <w:tc>
          <w:tcPr>
            <w:tcW w:w="4380" w:type="dxa"/>
          </w:tcPr>
          <w:p w14:paraId="65F19A3E" w14:textId="77777777" w:rsidR="00477601" w:rsidRPr="00A85680" w:rsidRDefault="00477601" w:rsidP="004E4C9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there is no right to have the contract made</w:t>
            </w:r>
            <w:r w:rsidR="004E4C95">
              <w:rPr>
                <w:rFonts w:ascii="Verdana" w:hAnsi="Verdana"/>
                <w:sz w:val="19"/>
                <w:szCs w:val="19"/>
                <w:lang w:val="en-GB"/>
              </w:rPr>
              <w:t xml:space="preserve"> </w:t>
            </w:r>
            <w:r w:rsidRPr="00A85680">
              <w:rPr>
                <w:rFonts w:ascii="Verdana" w:hAnsi="Verdana"/>
                <w:sz w:val="19"/>
                <w:szCs w:val="19"/>
                <w:lang w:val="en-GB"/>
              </w:rPr>
              <w:t>/</w:t>
            </w:r>
            <w:r w:rsidR="004E4C95">
              <w:rPr>
                <w:rFonts w:ascii="Verdana" w:hAnsi="Verdana"/>
                <w:sz w:val="19"/>
                <w:szCs w:val="19"/>
                <w:lang w:val="en-GB"/>
              </w:rPr>
              <w:t xml:space="preserve"> </w:t>
            </w:r>
            <w:r w:rsidRPr="00A85680">
              <w:rPr>
                <w:rFonts w:ascii="Verdana" w:hAnsi="Verdana"/>
                <w:sz w:val="19"/>
                <w:szCs w:val="19"/>
                <w:lang w:val="en-GB"/>
              </w:rPr>
              <w:t>concluded</w:t>
            </w:r>
          </w:p>
        </w:tc>
      </w:tr>
      <w:tr w:rsidR="00477601" w:rsidRPr="00A85680" w14:paraId="0C19CC53" w14:textId="77777777">
        <w:trPr>
          <w:jc w:val="center"/>
        </w:trPr>
        <w:tc>
          <w:tcPr>
            <w:tcW w:w="4155" w:type="dxa"/>
          </w:tcPr>
          <w:p w14:paraId="0C828CB5" w14:textId="77777777" w:rsidR="00477601" w:rsidRPr="008A38BE" w:rsidRDefault="0047760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návrh smlouvy</w:t>
            </w:r>
          </w:p>
        </w:tc>
        <w:tc>
          <w:tcPr>
            <w:tcW w:w="4380" w:type="dxa"/>
          </w:tcPr>
          <w:p w14:paraId="075CBF0B" w14:textId="77777777" w:rsidR="00477601" w:rsidRPr="00A85680" w:rsidRDefault="0047760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draft contract; proposal of a contract; proposed contract</w:t>
            </w:r>
          </w:p>
        </w:tc>
      </w:tr>
      <w:tr w:rsidR="00477601" w:rsidRPr="00A85680" w14:paraId="2B33B4E3" w14:textId="77777777">
        <w:trPr>
          <w:jc w:val="center"/>
        </w:trPr>
        <w:tc>
          <w:tcPr>
            <w:tcW w:w="4155" w:type="dxa"/>
          </w:tcPr>
          <w:p w14:paraId="54C03447" w14:textId="77777777" w:rsidR="00477601" w:rsidRPr="008A38BE" w:rsidRDefault="0047760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lastRenderedPageBreak/>
              <w:t>odstoupit od smlouvy</w:t>
            </w:r>
          </w:p>
        </w:tc>
        <w:tc>
          <w:tcPr>
            <w:tcW w:w="4380" w:type="dxa"/>
          </w:tcPr>
          <w:p w14:paraId="6CA258C0" w14:textId="77777777" w:rsidR="00477601" w:rsidRPr="00A85680" w:rsidRDefault="0047760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withdraw from a contract</w:t>
            </w:r>
          </w:p>
        </w:tc>
      </w:tr>
      <w:tr w:rsidR="00477601" w:rsidRPr="00A85680" w14:paraId="682D7CC3" w14:textId="77777777">
        <w:trPr>
          <w:jc w:val="center"/>
        </w:trPr>
        <w:tc>
          <w:tcPr>
            <w:tcW w:w="4155" w:type="dxa"/>
          </w:tcPr>
          <w:p w14:paraId="79AF3B1C" w14:textId="77777777" w:rsidR="00477601" w:rsidRPr="008A38BE" w:rsidRDefault="0047760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sjednání pracovní smlouvy</w:t>
            </w:r>
          </w:p>
        </w:tc>
        <w:tc>
          <w:tcPr>
            <w:tcW w:w="4380" w:type="dxa"/>
          </w:tcPr>
          <w:p w14:paraId="527B886C" w14:textId="77777777" w:rsidR="00477601" w:rsidRPr="00A85680" w:rsidRDefault="00477601" w:rsidP="004E4C9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entering into / making a contract of employment; entering into / making an employment contract; concluding an employm</w:t>
            </w:r>
            <w:r w:rsidR="004E4C95">
              <w:rPr>
                <w:rFonts w:ascii="Verdana" w:hAnsi="Verdana"/>
                <w:sz w:val="19"/>
                <w:szCs w:val="19"/>
                <w:lang w:val="en-GB"/>
              </w:rPr>
              <w:t>e</w:t>
            </w:r>
            <w:r w:rsidRPr="00A85680">
              <w:rPr>
                <w:rFonts w:ascii="Verdana" w:hAnsi="Verdana"/>
                <w:sz w:val="19"/>
                <w:szCs w:val="19"/>
                <w:lang w:val="en-GB"/>
              </w:rPr>
              <w:t>nt contract</w:t>
            </w:r>
          </w:p>
        </w:tc>
      </w:tr>
      <w:tr w:rsidR="00477601" w:rsidRPr="00A85680" w14:paraId="7891289A" w14:textId="77777777">
        <w:trPr>
          <w:jc w:val="center"/>
        </w:trPr>
        <w:tc>
          <w:tcPr>
            <w:tcW w:w="4155" w:type="dxa"/>
          </w:tcPr>
          <w:p w14:paraId="34182367" w14:textId="77777777" w:rsidR="00477601" w:rsidRPr="008A38BE" w:rsidRDefault="00477601" w:rsidP="0029580F">
            <w:pPr>
              <w:rPr>
                <w:rFonts w:ascii="Verdana" w:hAnsi="Verdana"/>
                <w:sz w:val="19"/>
                <w:szCs w:val="19"/>
              </w:rPr>
            </w:pPr>
            <w:r w:rsidRPr="008A38BE">
              <w:rPr>
                <w:rFonts w:ascii="Verdana" w:hAnsi="Verdana"/>
                <w:sz w:val="19"/>
                <w:szCs w:val="19"/>
              </w:rPr>
              <w:t>smlouva na dobu neurčitou</w:t>
            </w:r>
          </w:p>
        </w:tc>
        <w:tc>
          <w:tcPr>
            <w:tcW w:w="4380" w:type="dxa"/>
          </w:tcPr>
          <w:p w14:paraId="1D12E2BD" w14:textId="77777777" w:rsidR="00477601" w:rsidRPr="00A85680" w:rsidRDefault="00477601" w:rsidP="0029580F">
            <w:pPr>
              <w:rPr>
                <w:rFonts w:ascii="Verdana" w:hAnsi="Verdana"/>
                <w:sz w:val="19"/>
                <w:szCs w:val="19"/>
                <w:lang w:val="en-GB"/>
              </w:rPr>
            </w:pPr>
            <w:r w:rsidRPr="00A85680">
              <w:rPr>
                <w:rFonts w:ascii="Verdana" w:hAnsi="Verdana"/>
                <w:sz w:val="19"/>
                <w:szCs w:val="19"/>
                <w:lang w:val="en-GB"/>
              </w:rPr>
              <w:t>open-ended contract; contract for indefinite time</w:t>
            </w:r>
          </w:p>
        </w:tc>
      </w:tr>
      <w:tr w:rsidR="00477601" w:rsidRPr="00A85680" w14:paraId="27A97B25" w14:textId="77777777">
        <w:trPr>
          <w:jc w:val="center"/>
        </w:trPr>
        <w:tc>
          <w:tcPr>
            <w:tcW w:w="4155" w:type="dxa"/>
          </w:tcPr>
          <w:p w14:paraId="73CF81C5" w14:textId="77777777" w:rsidR="00477601" w:rsidRPr="008A38BE" w:rsidRDefault="0047760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smlouva o nájmu</w:t>
            </w:r>
          </w:p>
        </w:tc>
        <w:tc>
          <w:tcPr>
            <w:tcW w:w="4380" w:type="dxa"/>
          </w:tcPr>
          <w:p w14:paraId="7AB25D12" w14:textId="77777777" w:rsidR="00477601" w:rsidRPr="00A85680" w:rsidRDefault="0047760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 lease; lease contract; contract of lease</w:t>
            </w:r>
          </w:p>
        </w:tc>
      </w:tr>
      <w:tr w:rsidR="00477601" w:rsidRPr="00A85680" w14:paraId="3EA6FE94" w14:textId="77777777">
        <w:trPr>
          <w:jc w:val="center"/>
        </w:trPr>
        <w:tc>
          <w:tcPr>
            <w:tcW w:w="4155" w:type="dxa"/>
          </w:tcPr>
          <w:p w14:paraId="2BE5FACE" w14:textId="77777777" w:rsidR="00477601" w:rsidRPr="008A38BE" w:rsidRDefault="00477601" w:rsidP="00FF6AE6">
            <w:pPr>
              <w:jc w:val="both"/>
              <w:rPr>
                <w:rFonts w:ascii="Verdana" w:hAnsi="Verdana"/>
                <w:sz w:val="19"/>
                <w:szCs w:val="19"/>
              </w:rPr>
            </w:pPr>
            <w:r w:rsidRPr="008A38BE">
              <w:rPr>
                <w:rFonts w:ascii="Verdana" w:hAnsi="Verdana"/>
                <w:sz w:val="19"/>
                <w:szCs w:val="19"/>
              </w:rPr>
              <w:t>smlouva o sdružení</w:t>
            </w:r>
          </w:p>
        </w:tc>
        <w:tc>
          <w:tcPr>
            <w:tcW w:w="4380" w:type="dxa"/>
          </w:tcPr>
          <w:p w14:paraId="30D38BCD" w14:textId="77777777" w:rsidR="00477601" w:rsidRPr="00A85680" w:rsidRDefault="00477601" w:rsidP="00AB2410">
            <w:pPr>
              <w:jc w:val="both"/>
              <w:rPr>
                <w:rFonts w:ascii="Verdana" w:hAnsi="Verdana"/>
                <w:sz w:val="19"/>
                <w:szCs w:val="19"/>
                <w:lang w:val="en-GB"/>
              </w:rPr>
            </w:pPr>
            <w:r w:rsidRPr="00A85680">
              <w:rPr>
                <w:rFonts w:ascii="Verdana" w:hAnsi="Verdana"/>
                <w:sz w:val="19"/>
                <w:szCs w:val="19"/>
                <w:lang w:val="en-GB"/>
              </w:rPr>
              <w:t xml:space="preserve">contract </w:t>
            </w:r>
            <w:r w:rsidR="00AB2410">
              <w:rPr>
                <w:rFonts w:ascii="Verdana" w:hAnsi="Verdana"/>
                <w:sz w:val="19"/>
                <w:szCs w:val="19"/>
                <w:lang w:val="en-GB"/>
              </w:rPr>
              <w:t>for an</w:t>
            </w:r>
            <w:r w:rsidRPr="00A85680">
              <w:rPr>
                <w:rFonts w:ascii="Verdana" w:hAnsi="Verdana"/>
                <w:sz w:val="19"/>
                <w:szCs w:val="19"/>
                <w:lang w:val="en-GB"/>
              </w:rPr>
              <w:t xml:space="preserve"> association </w:t>
            </w:r>
          </w:p>
        </w:tc>
      </w:tr>
      <w:tr w:rsidR="00477601" w:rsidRPr="00A85680" w14:paraId="6160BF78" w14:textId="77777777">
        <w:trPr>
          <w:jc w:val="center"/>
        </w:trPr>
        <w:tc>
          <w:tcPr>
            <w:tcW w:w="4155" w:type="dxa"/>
          </w:tcPr>
          <w:p w14:paraId="27815C11" w14:textId="77777777" w:rsidR="00477601" w:rsidRPr="008A38BE" w:rsidRDefault="00477601" w:rsidP="00FF6AE6">
            <w:pPr>
              <w:jc w:val="both"/>
              <w:rPr>
                <w:rFonts w:ascii="Verdana" w:hAnsi="Verdana"/>
                <w:sz w:val="19"/>
                <w:szCs w:val="19"/>
              </w:rPr>
            </w:pPr>
            <w:r w:rsidRPr="008A38BE">
              <w:rPr>
                <w:rFonts w:ascii="Verdana" w:hAnsi="Verdana"/>
                <w:sz w:val="19"/>
                <w:szCs w:val="19"/>
              </w:rPr>
              <w:t>smlouva o užívání znaku</w:t>
            </w:r>
          </w:p>
        </w:tc>
        <w:tc>
          <w:tcPr>
            <w:tcW w:w="4380" w:type="dxa"/>
          </w:tcPr>
          <w:p w14:paraId="28B5CC06" w14:textId="77777777" w:rsidR="00477601" w:rsidRPr="00A85680" w:rsidRDefault="00477601" w:rsidP="00477601">
            <w:pPr>
              <w:jc w:val="both"/>
              <w:rPr>
                <w:rFonts w:ascii="Verdana" w:hAnsi="Verdana"/>
                <w:sz w:val="19"/>
                <w:szCs w:val="19"/>
                <w:lang w:val="en-GB"/>
              </w:rPr>
            </w:pPr>
            <w:r w:rsidRPr="00A85680">
              <w:rPr>
                <w:rFonts w:ascii="Verdana" w:hAnsi="Verdana"/>
                <w:sz w:val="19"/>
                <w:szCs w:val="19"/>
                <w:lang w:val="en-GB"/>
              </w:rPr>
              <w:t xml:space="preserve">contract for the use of the coat of arms </w:t>
            </w:r>
          </w:p>
        </w:tc>
      </w:tr>
      <w:tr w:rsidR="00477601" w:rsidRPr="00A85680" w14:paraId="14811272" w14:textId="77777777">
        <w:trPr>
          <w:jc w:val="center"/>
        </w:trPr>
        <w:tc>
          <w:tcPr>
            <w:tcW w:w="4155" w:type="dxa"/>
          </w:tcPr>
          <w:p w14:paraId="579E4EC3" w14:textId="77777777" w:rsidR="00477601" w:rsidRPr="008A38BE" w:rsidRDefault="0047760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uzavřít smlouvu o užívání nebytových prostor</w:t>
            </w:r>
          </w:p>
        </w:tc>
        <w:tc>
          <w:tcPr>
            <w:tcW w:w="4380" w:type="dxa"/>
          </w:tcPr>
          <w:p w14:paraId="6F406574" w14:textId="77777777" w:rsidR="00477601" w:rsidRPr="00A85680" w:rsidRDefault="0047760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make / conclude a contract to occupy non-residential premises</w:t>
            </w:r>
          </w:p>
        </w:tc>
      </w:tr>
      <w:tr w:rsidR="00477601" w:rsidRPr="00A85680" w14:paraId="6C0A03C6" w14:textId="77777777">
        <w:trPr>
          <w:jc w:val="center"/>
        </w:trPr>
        <w:tc>
          <w:tcPr>
            <w:tcW w:w="4155" w:type="dxa"/>
          </w:tcPr>
          <w:p w14:paraId="36AD6A45" w14:textId="77777777" w:rsidR="00477601" w:rsidRPr="008A38BE" w:rsidRDefault="0047760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vyhlášená mezinárodní smlouva</w:t>
            </w:r>
          </w:p>
        </w:tc>
        <w:tc>
          <w:tcPr>
            <w:tcW w:w="4380" w:type="dxa"/>
          </w:tcPr>
          <w:p w14:paraId="35D29E27" w14:textId="77777777" w:rsidR="00477601" w:rsidRPr="00A85680" w:rsidRDefault="00477601" w:rsidP="00BC5E5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promulgated international treaty; treaty published in the Collection of Treaties</w:t>
            </w:r>
          </w:p>
        </w:tc>
      </w:tr>
      <w:tr w:rsidR="00477601" w:rsidRPr="00A85680" w14:paraId="3C4AACE5" w14:textId="77777777">
        <w:trPr>
          <w:jc w:val="center"/>
        </w:trPr>
        <w:tc>
          <w:tcPr>
            <w:tcW w:w="4155" w:type="dxa"/>
          </w:tcPr>
          <w:p w14:paraId="573FB951" w14:textId="77777777" w:rsidR="00477601" w:rsidRPr="008A38BE" w:rsidRDefault="0047760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vzor smlouvy</w:t>
            </w:r>
          </w:p>
        </w:tc>
        <w:tc>
          <w:tcPr>
            <w:tcW w:w="4380" w:type="dxa"/>
          </w:tcPr>
          <w:p w14:paraId="42B531F7" w14:textId="77777777" w:rsidR="00477601" w:rsidRPr="00A85680" w:rsidRDefault="00477601" w:rsidP="00AB241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 </w:t>
            </w:r>
            <w:r w:rsidR="00AB2410">
              <w:rPr>
                <w:rFonts w:ascii="Verdana" w:hAnsi="Verdana"/>
                <w:sz w:val="19"/>
                <w:szCs w:val="19"/>
                <w:lang w:val="en-GB"/>
              </w:rPr>
              <w:t>sample</w:t>
            </w:r>
            <w:r w:rsidRPr="00A85680">
              <w:rPr>
                <w:rFonts w:ascii="Verdana" w:hAnsi="Verdana"/>
                <w:sz w:val="19"/>
                <w:szCs w:val="19"/>
                <w:lang w:val="en-GB"/>
              </w:rPr>
              <w:t xml:space="preserve"> contract; a template contract</w:t>
            </w:r>
          </w:p>
        </w:tc>
      </w:tr>
      <w:tr w:rsidR="007C7D4F" w:rsidRPr="00A85680" w14:paraId="2D7856BD" w14:textId="77777777">
        <w:trPr>
          <w:jc w:val="center"/>
        </w:trPr>
        <w:tc>
          <w:tcPr>
            <w:tcW w:w="4155" w:type="dxa"/>
          </w:tcPr>
          <w:p w14:paraId="17D790B4" w14:textId="77777777" w:rsidR="007C7D4F" w:rsidRPr="008A38BE" w:rsidRDefault="007C7D4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8A38BE">
              <w:rPr>
                <w:rFonts w:ascii="Verdana" w:hAnsi="Verdana"/>
                <w:b/>
                <w:sz w:val="19"/>
                <w:szCs w:val="19"/>
              </w:rPr>
              <w:t>smluvní</w:t>
            </w:r>
          </w:p>
        </w:tc>
        <w:tc>
          <w:tcPr>
            <w:tcW w:w="4380" w:type="dxa"/>
          </w:tcPr>
          <w:p w14:paraId="43D7161E" w14:textId="77777777" w:rsidR="007C7D4F" w:rsidRPr="00A85680" w:rsidRDefault="007C7D4F" w:rsidP="0007536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contractual</w:t>
            </w:r>
            <w:r w:rsidR="00AB2410">
              <w:rPr>
                <w:rFonts w:ascii="Verdana" w:hAnsi="Verdana"/>
                <w:b/>
                <w:sz w:val="19"/>
                <w:szCs w:val="19"/>
                <w:lang w:val="en-GB"/>
              </w:rPr>
              <w:t>; contracting</w:t>
            </w:r>
          </w:p>
        </w:tc>
      </w:tr>
      <w:tr w:rsidR="007C7D4F" w:rsidRPr="00A85680" w14:paraId="1711955F" w14:textId="77777777">
        <w:trPr>
          <w:jc w:val="center"/>
        </w:trPr>
        <w:tc>
          <w:tcPr>
            <w:tcW w:w="4155" w:type="dxa"/>
          </w:tcPr>
          <w:p w14:paraId="7CA46254" w14:textId="77777777" w:rsidR="007C7D4F" w:rsidRPr="008A38BE" w:rsidRDefault="007C7D4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smluvní mzda</w:t>
            </w:r>
          </w:p>
        </w:tc>
        <w:tc>
          <w:tcPr>
            <w:tcW w:w="4380" w:type="dxa"/>
          </w:tcPr>
          <w:p w14:paraId="495D3045" w14:textId="77777777" w:rsidR="007C7D4F" w:rsidRPr="00A85680" w:rsidRDefault="00EA2517" w:rsidP="0007536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w:t>
            </w:r>
            <w:r w:rsidR="007C7D4F" w:rsidRPr="00A85680">
              <w:rPr>
                <w:rFonts w:ascii="Verdana" w:hAnsi="Verdana"/>
                <w:sz w:val="19"/>
                <w:szCs w:val="19"/>
                <w:lang w:val="en-GB"/>
              </w:rPr>
              <w:t xml:space="preserve">ontractual </w:t>
            </w:r>
            <w:r w:rsidRPr="00A85680">
              <w:rPr>
                <w:rFonts w:ascii="Verdana" w:hAnsi="Verdana"/>
                <w:sz w:val="19"/>
                <w:szCs w:val="19"/>
                <w:lang w:val="en-GB"/>
              </w:rPr>
              <w:t>wage</w:t>
            </w:r>
          </w:p>
        </w:tc>
      </w:tr>
      <w:tr w:rsidR="00AB2410" w:rsidRPr="00A85680" w14:paraId="128A60E9" w14:textId="77777777">
        <w:trPr>
          <w:jc w:val="center"/>
        </w:trPr>
        <w:tc>
          <w:tcPr>
            <w:tcW w:w="4155" w:type="dxa"/>
          </w:tcPr>
          <w:p w14:paraId="189C09DF" w14:textId="77777777" w:rsidR="00AB2410" w:rsidRPr="008A38BE" w:rsidRDefault="00AB241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smluvní strana</w:t>
            </w:r>
          </w:p>
        </w:tc>
        <w:tc>
          <w:tcPr>
            <w:tcW w:w="4380" w:type="dxa"/>
          </w:tcPr>
          <w:p w14:paraId="353377DE" w14:textId="77777777" w:rsidR="00AB2410" w:rsidRPr="00A85680" w:rsidRDefault="00AB2410" w:rsidP="0007536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contracting party, party to a contract</w:t>
            </w:r>
          </w:p>
        </w:tc>
      </w:tr>
      <w:tr w:rsidR="00E36DC2" w:rsidRPr="00A85680" w14:paraId="2D54A71E" w14:textId="77777777">
        <w:trPr>
          <w:jc w:val="center"/>
        </w:trPr>
        <w:tc>
          <w:tcPr>
            <w:tcW w:w="4155" w:type="dxa"/>
          </w:tcPr>
          <w:p w14:paraId="61B47547"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snaha</w:t>
            </w:r>
          </w:p>
        </w:tc>
        <w:tc>
          <w:tcPr>
            <w:tcW w:w="4380" w:type="dxa"/>
          </w:tcPr>
          <w:p w14:paraId="63040C31"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effort; endeavour</w:t>
            </w:r>
          </w:p>
        </w:tc>
      </w:tr>
      <w:tr w:rsidR="00E36DC2" w:rsidRPr="00A85680" w14:paraId="1702A4BF" w14:textId="77777777">
        <w:trPr>
          <w:jc w:val="center"/>
        </w:trPr>
        <w:tc>
          <w:tcPr>
            <w:tcW w:w="4155" w:type="dxa"/>
          </w:tcPr>
          <w:p w14:paraId="239BF248"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projevená snaha o nápravu důsledků</w:t>
            </w:r>
          </w:p>
        </w:tc>
        <w:tc>
          <w:tcPr>
            <w:tcW w:w="4380" w:type="dxa"/>
          </w:tcPr>
          <w:p w14:paraId="30AA7977"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effort </w:t>
            </w:r>
            <w:r w:rsidR="00075366" w:rsidRPr="00A85680">
              <w:rPr>
                <w:rFonts w:ascii="Verdana" w:hAnsi="Verdana"/>
                <w:sz w:val="19"/>
                <w:szCs w:val="19"/>
                <w:lang w:val="en-GB"/>
              </w:rPr>
              <w:t xml:space="preserve">shown </w:t>
            </w:r>
            <w:r w:rsidRPr="00A85680">
              <w:rPr>
                <w:rFonts w:ascii="Verdana" w:hAnsi="Verdana"/>
                <w:sz w:val="19"/>
                <w:szCs w:val="19"/>
                <w:lang w:val="en-GB"/>
              </w:rPr>
              <w:t>to rectify consequences</w:t>
            </w:r>
          </w:p>
        </w:tc>
      </w:tr>
      <w:tr w:rsidR="00E36DC2" w:rsidRPr="00A85680" w14:paraId="09ED51C8" w14:textId="77777777">
        <w:trPr>
          <w:jc w:val="center"/>
        </w:trPr>
        <w:tc>
          <w:tcPr>
            <w:tcW w:w="4155" w:type="dxa"/>
          </w:tcPr>
          <w:p w14:paraId="5B76F70C"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snížení</w:t>
            </w:r>
          </w:p>
        </w:tc>
        <w:tc>
          <w:tcPr>
            <w:tcW w:w="4380" w:type="dxa"/>
          </w:tcPr>
          <w:p w14:paraId="7DF06205" w14:textId="77777777" w:rsidR="00E36DC2" w:rsidRPr="00A85680" w:rsidRDefault="0018568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w:t>
            </w:r>
            <w:r w:rsidR="00E36DC2" w:rsidRPr="00A85680">
              <w:rPr>
                <w:rFonts w:ascii="Verdana" w:hAnsi="Verdana"/>
                <w:b/>
                <w:bCs/>
                <w:sz w:val="19"/>
                <w:szCs w:val="19"/>
                <w:lang w:val="en-GB"/>
              </w:rPr>
              <w:t>eduction</w:t>
            </w:r>
          </w:p>
        </w:tc>
      </w:tr>
      <w:tr w:rsidR="00E36DC2" w:rsidRPr="00A85680" w14:paraId="67BED948" w14:textId="77777777">
        <w:trPr>
          <w:jc w:val="center"/>
        </w:trPr>
        <w:tc>
          <w:tcPr>
            <w:tcW w:w="4155" w:type="dxa"/>
          </w:tcPr>
          <w:p w14:paraId="706711C9"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snížení poplatku</w:t>
            </w:r>
          </w:p>
        </w:tc>
        <w:tc>
          <w:tcPr>
            <w:tcW w:w="4380" w:type="dxa"/>
          </w:tcPr>
          <w:p w14:paraId="3D224BB3"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fee reduction</w:t>
            </w:r>
          </w:p>
        </w:tc>
      </w:tr>
      <w:tr w:rsidR="00E36DC2" w:rsidRPr="00A85680" w14:paraId="233994A7" w14:textId="77777777">
        <w:trPr>
          <w:jc w:val="center"/>
        </w:trPr>
        <w:tc>
          <w:tcPr>
            <w:tcW w:w="4155" w:type="dxa"/>
          </w:tcPr>
          <w:p w14:paraId="1FA29565"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snížený</w:t>
            </w:r>
          </w:p>
        </w:tc>
        <w:tc>
          <w:tcPr>
            <w:tcW w:w="4380" w:type="dxa"/>
          </w:tcPr>
          <w:p w14:paraId="3B4A0F4B" w14:textId="77777777" w:rsidR="00E36DC2" w:rsidRPr="00A85680" w:rsidRDefault="0018568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w:t>
            </w:r>
            <w:r w:rsidR="00E36DC2" w:rsidRPr="00A85680">
              <w:rPr>
                <w:rFonts w:ascii="Verdana" w:hAnsi="Verdana"/>
                <w:b/>
                <w:bCs/>
                <w:sz w:val="19"/>
                <w:szCs w:val="19"/>
                <w:lang w:val="en-GB"/>
              </w:rPr>
              <w:t>educed</w:t>
            </w:r>
          </w:p>
        </w:tc>
      </w:tr>
      <w:tr w:rsidR="00E36DC2" w:rsidRPr="00A85680" w14:paraId="23584AC6" w14:textId="77777777">
        <w:trPr>
          <w:jc w:val="center"/>
        </w:trPr>
        <w:tc>
          <w:tcPr>
            <w:tcW w:w="4155" w:type="dxa"/>
          </w:tcPr>
          <w:p w14:paraId="73088D6D" w14:textId="00F0B4FD"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částka snížená o</w:t>
            </w:r>
            <w:r w:rsidR="00AF7A0D">
              <w:rPr>
                <w:rFonts w:ascii="Verdana" w:hAnsi="Verdana"/>
                <w:sz w:val="19"/>
                <w:szCs w:val="19"/>
              </w:rPr>
              <w:t xml:space="preserve"> (kolik)</w:t>
            </w:r>
          </w:p>
        </w:tc>
        <w:tc>
          <w:tcPr>
            <w:tcW w:w="4380" w:type="dxa"/>
          </w:tcPr>
          <w:p w14:paraId="2A2688BC" w14:textId="77777777" w:rsidR="00E36DC2" w:rsidRPr="00A85680" w:rsidRDefault="00E36DC2" w:rsidP="0018568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sum reduced by </w:t>
            </w:r>
          </w:p>
        </w:tc>
      </w:tr>
      <w:tr w:rsidR="00E36DC2" w:rsidRPr="00A85680" w14:paraId="7317DA93" w14:textId="77777777">
        <w:trPr>
          <w:jc w:val="center"/>
        </w:trPr>
        <w:tc>
          <w:tcPr>
            <w:tcW w:w="4155" w:type="dxa"/>
          </w:tcPr>
          <w:p w14:paraId="0D39436F"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sociální</w:t>
            </w:r>
          </w:p>
        </w:tc>
        <w:tc>
          <w:tcPr>
            <w:tcW w:w="4380" w:type="dxa"/>
          </w:tcPr>
          <w:p w14:paraId="68DCA0F6" w14:textId="77777777" w:rsidR="00E36DC2" w:rsidRPr="00A85680" w:rsidRDefault="005009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w:t>
            </w:r>
            <w:r w:rsidR="00E36DC2" w:rsidRPr="00A85680">
              <w:rPr>
                <w:rFonts w:ascii="Verdana" w:hAnsi="Verdana"/>
                <w:b/>
                <w:bCs/>
                <w:sz w:val="19"/>
                <w:szCs w:val="19"/>
                <w:lang w:val="en-GB"/>
              </w:rPr>
              <w:t>ocial</w:t>
            </w:r>
          </w:p>
        </w:tc>
      </w:tr>
      <w:tr w:rsidR="00E36DC2" w:rsidRPr="00A85680" w14:paraId="26E1D0B5" w14:textId="77777777">
        <w:trPr>
          <w:jc w:val="center"/>
        </w:trPr>
        <w:tc>
          <w:tcPr>
            <w:tcW w:w="4155" w:type="dxa"/>
          </w:tcPr>
          <w:p w14:paraId="7529381A"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sociální komise</w:t>
            </w:r>
          </w:p>
        </w:tc>
        <w:tc>
          <w:tcPr>
            <w:tcW w:w="4380" w:type="dxa"/>
          </w:tcPr>
          <w:p w14:paraId="495A43A4" w14:textId="77777777" w:rsidR="00E36DC2" w:rsidRPr="00C37176" w:rsidRDefault="00E36DC2" w:rsidP="0018568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C37176">
              <w:rPr>
                <w:rFonts w:ascii="Verdana" w:hAnsi="Verdana"/>
                <w:sz w:val="19"/>
                <w:szCs w:val="19"/>
                <w:lang w:val="en-GB"/>
              </w:rPr>
              <w:t xml:space="preserve">social commission; commission </w:t>
            </w:r>
            <w:r w:rsidR="0018568C" w:rsidRPr="00C37176">
              <w:rPr>
                <w:rFonts w:ascii="Verdana" w:hAnsi="Verdana"/>
                <w:sz w:val="19"/>
                <w:szCs w:val="19"/>
                <w:lang w:val="en-GB"/>
              </w:rPr>
              <w:t>for</w:t>
            </w:r>
            <w:r w:rsidRPr="00C37176">
              <w:rPr>
                <w:rFonts w:ascii="Verdana" w:hAnsi="Verdana"/>
                <w:sz w:val="19"/>
                <w:szCs w:val="19"/>
                <w:lang w:val="en-GB"/>
              </w:rPr>
              <w:t xml:space="preserve"> social affairs</w:t>
            </w:r>
          </w:p>
        </w:tc>
      </w:tr>
      <w:tr w:rsidR="00C37176" w:rsidRPr="00A85680" w14:paraId="7F1E0AF1" w14:textId="77777777">
        <w:trPr>
          <w:jc w:val="center"/>
        </w:trPr>
        <w:tc>
          <w:tcPr>
            <w:tcW w:w="4155" w:type="dxa"/>
          </w:tcPr>
          <w:p w14:paraId="40107955" w14:textId="77777777" w:rsidR="00C37176" w:rsidRPr="008A38BE" w:rsidRDefault="00C371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Pr>
                <w:rFonts w:ascii="Verdana" w:hAnsi="Verdana"/>
                <w:b/>
                <w:bCs/>
                <w:sz w:val="19"/>
                <w:szCs w:val="19"/>
              </w:rPr>
              <w:t>soubor</w:t>
            </w:r>
          </w:p>
        </w:tc>
        <w:tc>
          <w:tcPr>
            <w:tcW w:w="4380" w:type="dxa"/>
          </w:tcPr>
          <w:p w14:paraId="530B99F4" w14:textId="77777777" w:rsidR="00C37176" w:rsidRPr="00C37176" w:rsidRDefault="00C371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C37176">
              <w:rPr>
                <w:rFonts w:ascii="Verdana" w:hAnsi="Verdana"/>
                <w:b/>
                <w:bCs/>
                <w:sz w:val="19"/>
                <w:szCs w:val="19"/>
                <w:lang w:val="en-GB"/>
              </w:rPr>
              <w:t>set</w:t>
            </w:r>
          </w:p>
        </w:tc>
      </w:tr>
      <w:tr w:rsidR="00C37176" w:rsidRPr="00A85680" w14:paraId="105B1FE6" w14:textId="77777777">
        <w:trPr>
          <w:jc w:val="center"/>
        </w:trPr>
        <w:tc>
          <w:tcPr>
            <w:tcW w:w="4155" w:type="dxa"/>
          </w:tcPr>
          <w:p w14:paraId="3E96AF92" w14:textId="77777777" w:rsidR="00C37176" w:rsidRPr="00C37176" w:rsidRDefault="00C37176" w:rsidP="00E95E28">
            <w:pPr>
              <w:rPr>
                <w:rFonts w:ascii="Verdana" w:hAnsi="Verdana"/>
                <w:noProof/>
                <w:sz w:val="19"/>
                <w:szCs w:val="19"/>
              </w:rPr>
            </w:pPr>
            <w:r w:rsidRPr="00C37176">
              <w:rPr>
                <w:rFonts w:ascii="Verdana" w:hAnsi="Verdana"/>
                <w:noProof/>
                <w:sz w:val="19"/>
                <w:szCs w:val="19"/>
              </w:rPr>
              <w:t>datový soubor</w:t>
            </w:r>
          </w:p>
        </w:tc>
        <w:tc>
          <w:tcPr>
            <w:tcW w:w="4380" w:type="dxa"/>
          </w:tcPr>
          <w:p w14:paraId="35DA3CCC" w14:textId="77777777" w:rsidR="00C37176" w:rsidRPr="00C37176" w:rsidRDefault="00C37176" w:rsidP="00E95E28">
            <w:pPr>
              <w:rPr>
                <w:rFonts w:ascii="Verdana" w:hAnsi="Verdana"/>
                <w:sz w:val="19"/>
                <w:szCs w:val="19"/>
                <w:lang w:val="en-GB"/>
              </w:rPr>
            </w:pPr>
            <w:r w:rsidRPr="00C37176">
              <w:rPr>
                <w:rFonts w:ascii="Verdana" w:hAnsi="Verdana"/>
                <w:sz w:val="19"/>
                <w:szCs w:val="19"/>
                <w:lang w:val="en-GB"/>
              </w:rPr>
              <w:t>data set</w:t>
            </w:r>
          </w:p>
        </w:tc>
      </w:tr>
      <w:tr w:rsidR="00E36DC2" w:rsidRPr="00A85680" w14:paraId="4A439A42" w14:textId="77777777">
        <w:trPr>
          <w:jc w:val="center"/>
        </w:trPr>
        <w:tc>
          <w:tcPr>
            <w:tcW w:w="4155" w:type="dxa"/>
          </w:tcPr>
          <w:p w14:paraId="12E38077"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souborný</w:t>
            </w:r>
          </w:p>
        </w:tc>
        <w:tc>
          <w:tcPr>
            <w:tcW w:w="4380" w:type="dxa"/>
          </w:tcPr>
          <w:p w14:paraId="3CC41AC4" w14:textId="77777777" w:rsidR="00E36DC2" w:rsidRPr="00C37176" w:rsidRDefault="0018568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C37176">
              <w:rPr>
                <w:rFonts w:ascii="Verdana" w:hAnsi="Verdana"/>
                <w:b/>
                <w:bCs/>
                <w:sz w:val="19"/>
                <w:szCs w:val="19"/>
                <w:lang w:val="en-GB"/>
              </w:rPr>
              <w:t>c</w:t>
            </w:r>
            <w:r w:rsidR="00E36DC2" w:rsidRPr="00C37176">
              <w:rPr>
                <w:rFonts w:ascii="Verdana" w:hAnsi="Verdana"/>
                <w:b/>
                <w:bCs/>
                <w:sz w:val="19"/>
                <w:szCs w:val="19"/>
                <w:lang w:val="en-GB"/>
              </w:rPr>
              <w:t>omprehensive</w:t>
            </w:r>
          </w:p>
        </w:tc>
      </w:tr>
      <w:tr w:rsidR="00E36DC2" w:rsidRPr="00A85680" w14:paraId="426AFD65" w14:textId="77777777">
        <w:trPr>
          <w:jc w:val="center"/>
        </w:trPr>
        <w:tc>
          <w:tcPr>
            <w:tcW w:w="4155" w:type="dxa"/>
          </w:tcPr>
          <w:p w14:paraId="1E81B3A4"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souborná zkouška</w:t>
            </w:r>
          </w:p>
        </w:tc>
        <w:tc>
          <w:tcPr>
            <w:tcW w:w="4380" w:type="dxa"/>
          </w:tcPr>
          <w:p w14:paraId="70D55000" w14:textId="77777777" w:rsidR="00E36DC2" w:rsidRPr="00C37176"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C37176">
              <w:rPr>
                <w:rFonts w:ascii="Verdana" w:hAnsi="Verdana"/>
                <w:sz w:val="19"/>
                <w:szCs w:val="19"/>
                <w:lang w:val="en-GB"/>
              </w:rPr>
              <w:t>comprehensive exam</w:t>
            </w:r>
            <w:r w:rsidR="0018568C" w:rsidRPr="00C37176">
              <w:rPr>
                <w:rFonts w:ascii="Verdana" w:hAnsi="Verdana"/>
                <w:sz w:val="19"/>
                <w:szCs w:val="19"/>
                <w:lang w:val="en-GB"/>
              </w:rPr>
              <w:t>ination</w:t>
            </w:r>
          </w:p>
        </w:tc>
      </w:tr>
      <w:tr w:rsidR="00E36DC2" w:rsidRPr="00A85680" w14:paraId="55F689B8" w14:textId="77777777">
        <w:trPr>
          <w:jc w:val="center"/>
        </w:trPr>
        <w:tc>
          <w:tcPr>
            <w:tcW w:w="4155" w:type="dxa"/>
          </w:tcPr>
          <w:p w14:paraId="1D87ED07" w14:textId="77777777" w:rsidR="00E36DC2" w:rsidRPr="008A38BE" w:rsidRDefault="0020351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w:t>
            </w:r>
            <w:r w:rsidR="00E36DC2" w:rsidRPr="008A38BE">
              <w:rPr>
                <w:rFonts w:ascii="Verdana" w:hAnsi="Verdana"/>
                <w:b/>
                <w:bCs/>
                <w:sz w:val="19"/>
                <w:szCs w:val="19"/>
              </w:rPr>
              <w:t>oučást</w:t>
            </w:r>
            <w:r w:rsidRPr="008A38BE">
              <w:rPr>
                <w:rFonts w:ascii="Verdana" w:hAnsi="Verdana"/>
                <w:b/>
                <w:bCs/>
                <w:sz w:val="19"/>
                <w:szCs w:val="19"/>
              </w:rPr>
              <w:t xml:space="preserve"> (univerzity)</w:t>
            </w:r>
          </w:p>
        </w:tc>
        <w:tc>
          <w:tcPr>
            <w:tcW w:w="4380" w:type="dxa"/>
          </w:tcPr>
          <w:p w14:paraId="029CD726" w14:textId="77777777" w:rsidR="00E36DC2" w:rsidRPr="00A85680" w:rsidRDefault="0020351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unit</w:t>
            </w:r>
          </w:p>
        </w:tc>
      </w:tr>
      <w:tr w:rsidR="00E04A9D" w:rsidRPr="00A85680" w14:paraId="568FEF00" w14:textId="77777777">
        <w:trPr>
          <w:jc w:val="center"/>
        </w:trPr>
        <w:tc>
          <w:tcPr>
            <w:tcW w:w="4155" w:type="dxa"/>
          </w:tcPr>
          <w:p w14:paraId="6E0E4B88"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další součást</w:t>
            </w:r>
            <w:r w:rsidR="00AB2410">
              <w:rPr>
                <w:rFonts w:ascii="Verdana" w:hAnsi="Verdana"/>
                <w:sz w:val="19"/>
                <w:szCs w:val="19"/>
              </w:rPr>
              <w:t xml:space="preserve"> (UK)</w:t>
            </w:r>
          </w:p>
        </w:tc>
        <w:tc>
          <w:tcPr>
            <w:tcW w:w="4380" w:type="dxa"/>
          </w:tcPr>
          <w:p w14:paraId="3574A2A2" w14:textId="77777777" w:rsidR="00E04A9D" w:rsidRPr="00A85680" w:rsidRDefault="00E04A9D" w:rsidP="0020351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other </w:t>
            </w:r>
            <w:r w:rsidR="00203516" w:rsidRPr="00A85680">
              <w:rPr>
                <w:rFonts w:ascii="Verdana" w:hAnsi="Verdana"/>
                <w:sz w:val="19"/>
                <w:szCs w:val="19"/>
                <w:lang w:val="en-GB"/>
              </w:rPr>
              <w:t>unit</w:t>
            </w:r>
            <w:r w:rsidRPr="00A85680">
              <w:rPr>
                <w:rFonts w:ascii="Verdana" w:hAnsi="Verdana"/>
                <w:sz w:val="19"/>
                <w:szCs w:val="19"/>
                <w:lang w:val="en-GB"/>
              </w:rPr>
              <w:t xml:space="preserve"> (of the University)</w:t>
            </w:r>
          </w:p>
        </w:tc>
      </w:tr>
      <w:tr w:rsidR="00E04A9D" w:rsidRPr="00A85680" w14:paraId="6C398980" w14:textId="77777777">
        <w:trPr>
          <w:jc w:val="center"/>
        </w:trPr>
        <w:tc>
          <w:tcPr>
            <w:tcW w:w="4155" w:type="dxa"/>
          </w:tcPr>
          <w:p w14:paraId="6AD0BE25"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rozdělení součásti univerzity</w:t>
            </w:r>
          </w:p>
        </w:tc>
        <w:tc>
          <w:tcPr>
            <w:tcW w:w="4380" w:type="dxa"/>
          </w:tcPr>
          <w:p w14:paraId="651B87E7" w14:textId="77777777" w:rsidR="00E04A9D" w:rsidRPr="00A85680" w:rsidRDefault="00E04A9D" w:rsidP="0090647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subdividing a </w:t>
            </w:r>
            <w:r w:rsidR="00906474" w:rsidRPr="00A85680">
              <w:rPr>
                <w:rFonts w:ascii="Verdana" w:hAnsi="Verdana"/>
                <w:sz w:val="19"/>
                <w:szCs w:val="19"/>
                <w:lang w:val="en-GB"/>
              </w:rPr>
              <w:t>unit</w:t>
            </w:r>
            <w:r w:rsidRPr="00A85680">
              <w:rPr>
                <w:rFonts w:ascii="Verdana" w:hAnsi="Verdana"/>
                <w:sz w:val="19"/>
                <w:szCs w:val="19"/>
                <w:lang w:val="en-GB"/>
              </w:rPr>
              <w:t xml:space="preserve"> of the university</w:t>
            </w:r>
          </w:p>
        </w:tc>
      </w:tr>
      <w:tr w:rsidR="00E04A9D" w:rsidRPr="00A85680" w14:paraId="682E8BB6" w14:textId="77777777">
        <w:trPr>
          <w:jc w:val="center"/>
        </w:trPr>
        <w:tc>
          <w:tcPr>
            <w:tcW w:w="4155" w:type="dxa"/>
          </w:tcPr>
          <w:p w14:paraId="765CD282"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ředitel další součásti</w:t>
            </w:r>
          </w:p>
        </w:tc>
        <w:tc>
          <w:tcPr>
            <w:tcW w:w="4380" w:type="dxa"/>
          </w:tcPr>
          <w:p w14:paraId="6204AB5A" w14:textId="77777777" w:rsidR="00E04A9D" w:rsidRPr="00A85680" w:rsidRDefault="00E04A9D" w:rsidP="0018568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(executive) director of a</w:t>
            </w:r>
            <w:r w:rsidR="0018568C" w:rsidRPr="00A85680">
              <w:rPr>
                <w:rFonts w:ascii="Verdana" w:hAnsi="Verdana"/>
                <w:sz w:val="19"/>
                <w:szCs w:val="19"/>
                <w:lang w:val="en-GB"/>
              </w:rPr>
              <w:t>nother</w:t>
            </w:r>
            <w:r w:rsidRPr="00A85680">
              <w:rPr>
                <w:rFonts w:ascii="Verdana" w:hAnsi="Verdana"/>
                <w:sz w:val="19"/>
                <w:szCs w:val="19"/>
                <w:lang w:val="en-GB"/>
              </w:rPr>
              <w:t xml:space="preserve"> </w:t>
            </w:r>
            <w:r w:rsidR="0018568C" w:rsidRPr="00A85680">
              <w:rPr>
                <w:rFonts w:ascii="Verdana" w:hAnsi="Verdana"/>
                <w:sz w:val="19"/>
                <w:szCs w:val="19"/>
                <w:lang w:val="en-GB"/>
              </w:rPr>
              <w:t>unit</w:t>
            </w:r>
            <w:r w:rsidRPr="00A85680">
              <w:rPr>
                <w:rFonts w:ascii="Verdana" w:hAnsi="Verdana"/>
                <w:sz w:val="19"/>
                <w:szCs w:val="19"/>
                <w:lang w:val="en-GB"/>
              </w:rPr>
              <w:t xml:space="preserve"> of the university</w:t>
            </w:r>
          </w:p>
        </w:tc>
      </w:tr>
      <w:tr w:rsidR="00E04A9D" w:rsidRPr="00A85680" w14:paraId="47104B4B" w14:textId="77777777">
        <w:trPr>
          <w:jc w:val="center"/>
        </w:trPr>
        <w:tc>
          <w:tcPr>
            <w:tcW w:w="4155" w:type="dxa"/>
          </w:tcPr>
          <w:p w14:paraId="5CB2B429"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sloučení součástí univerzity</w:t>
            </w:r>
          </w:p>
        </w:tc>
        <w:tc>
          <w:tcPr>
            <w:tcW w:w="4380" w:type="dxa"/>
          </w:tcPr>
          <w:p w14:paraId="4EB66A13" w14:textId="77777777" w:rsidR="00E04A9D" w:rsidRPr="00A85680" w:rsidRDefault="00E04A9D" w:rsidP="0018568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merger of </w:t>
            </w:r>
            <w:r w:rsidR="0018568C" w:rsidRPr="00A85680">
              <w:rPr>
                <w:rFonts w:ascii="Verdana" w:hAnsi="Verdana"/>
                <w:sz w:val="19"/>
                <w:szCs w:val="19"/>
                <w:lang w:val="en-GB"/>
              </w:rPr>
              <w:t>unit</w:t>
            </w:r>
            <w:r w:rsidRPr="00A85680">
              <w:rPr>
                <w:rFonts w:ascii="Verdana" w:hAnsi="Verdana"/>
                <w:sz w:val="19"/>
                <w:szCs w:val="19"/>
                <w:lang w:val="en-GB"/>
              </w:rPr>
              <w:t>s of the university</w:t>
            </w:r>
          </w:p>
        </w:tc>
      </w:tr>
      <w:tr w:rsidR="00E04A9D" w:rsidRPr="00A85680" w14:paraId="24070059" w14:textId="77777777">
        <w:trPr>
          <w:jc w:val="center"/>
        </w:trPr>
        <w:tc>
          <w:tcPr>
            <w:tcW w:w="4155" w:type="dxa"/>
          </w:tcPr>
          <w:p w14:paraId="572567C4"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splynutí součástí univerzity</w:t>
            </w:r>
          </w:p>
        </w:tc>
        <w:tc>
          <w:tcPr>
            <w:tcW w:w="4380" w:type="dxa"/>
          </w:tcPr>
          <w:p w14:paraId="510ABD24" w14:textId="77777777" w:rsidR="00E04A9D" w:rsidRPr="00A85680" w:rsidRDefault="00E04A9D" w:rsidP="0018568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consolidation of </w:t>
            </w:r>
            <w:r w:rsidR="0018568C" w:rsidRPr="00A85680">
              <w:rPr>
                <w:rFonts w:ascii="Verdana" w:hAnsi="Verdana"/>
                <w:sz w:val="19"/>
                <w:szCs w:val="19"/>
                <w:lang w:val="en-GB"/>
              </w:rPr>
              <w:t>unit</w:t>
            </w:r>
            <w:r w:rsidRPr="00A85680">
              <w:rPr>
                <w:rFonts w:ascii="Verdana" w:hAnsi="Verdana"/>
                <w:sz w:val="19"/>
                <w:szCs w:val="19"/>
                <w:lang w:val="en-GB"/>
              </w:rPr>
              <w:t>s of the university</w:t>
            </w:r>
          </w:p>
        </w:tc>
      </w:tr>
      <w:tr w:rsidR="00E04A9D" w:rsidRPr="00A85680" w14:paraId="4D5E7D4B" w14:textId="77777777">
        <w:trPr>
          <w:jc w:val="center"/>
        </w:trPr>
        <w:tc>
          <w:tcPr>
            <w:tcW w:w="4155" w:type="dxa"/>
          </w:tcPr>
          <w:p w14:paraId="3BA509E2"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základní součást</w:t>
            </w:r>
          </w:p>
        </w:tc>
        <w:tc>
          <w:tcPr>
            <w:tcW w:w="4380" w:type="dxa"/>
          </w:tcPr>
          <w:p w14:paraId="4578FBBE" w14:textId="77777777" w:rsidR="00E04A9D" w:rsidRPr="00A85680" w:rsidRDefault="00E04A9D" w:rsidP="0018568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basic </w:t>
            </w:r>
            <w:r w:rsidR="0018568C" w:rsidRPr="00A85680">
              <w:rPr>
                <w:rFonts w:ascii="Verdana" w:hAnsi="Verdana"/>
                <w:sz w:val="19"/>
                <w:szCs w:val="19"/>
                <w:lang w:val="en-GB"/>
              </w:rPr>
              <w:t>unit</w:t>
            </w:r>
          </w:p>
        </w:tc>
      </w:tr>
      <w:tr w:rsidR="00E04A9D" w:rsidRPr="00A85680" w14:paraId="4A72508C" w14:textId="77777777">
        <w:trPr>
          <w:jc w:val="center"/>
        </w:trPr>
        <w:tc>
          <w:tcPr>
            <w:tcW w:w="4155" w:type="dxa"/>
          </w:tcPr>
          <w:p w14:paraId="3CF974D9"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zrušení součásti univerzity</w:t>
            </w:r>
          </w:p>
        </w:tc>
        <w:tc>
          <w:tcPr>
            <w:tcW w:w="4380" w:type="dxa"/>
          </w:tcPr>
          <w:p w14:paraId="49047110" w14:textId="77777777" w:rsidR="00E04A9D" w:rsidRPr="00A85680" w:rsidRDefault="00906474" w:rsidP="0018568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dissolution</w:t>
            </w:r>
            <w:r w:rsidR="00E04A9D" w:rsidRPr="00A85680">
              <w:rPr>
                <w:rFonts w:ascii="Verdana" w:hAnsi="Verdana"/>
                <w:sz w:val="19"/>
                <w:szCs w:val="19"/>
                <w:lang w:val="en-GB"/>
              </w:rPr>
              <w:t xml:space="preserve"> of a </w:t>
            </w:r>
            <w:r w:rsidR="0018568C" w:rsidRPr="00A85680">
              <w:rPr>
                <w:rFonts w:ascii="Verdana" w:hAnsi="Verdana"/>
                <w:sz w:val="19"/>
                <w:szCs w:val="19"/>
                <w:lang w:val="en-GB"/>
              </w:rPr>
              <w:t xml:space="preserve">unit </w:t>
            </w:r>
            <w:r w:rsidR="00E04A9D" w:rsidRPr="00A85680">
              <w:rPr>
                <w:rFonts w:ascii="Verdana" w:hAnsi="Verdana"/>
                <w:sz w:val="19"/>
                <w:szCs w:val="19"/>
                <w:lang w:val="en-GB"/>
              </w:rPr>
              <w:t>of the university</w:t>
            </w:r>
          </w:p>
        </w:tc>
      </w:tr>
      <w:tr w:rsidR="00E04A9D" w:rsidRPr="00A85680" w14:paraId="43707D68" w14:textId="77777777">
        <w:trPr>
          <w:jc w:val="center"/>
        </w:trPr>
        <w:tc>
          <w:tcPr>
            <w:tcW w:w="4155" w:type="dxa"/>
          </w:tcPr>
          <w:p w14:paraId="1E88ED9E"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zřízení součásti univerzity</w:t>
            </w:r>
          </w:p>
        </w:tc>
        <w:tc>
          <w:tcPr>
            <w:tcW w:w="4380" w:type="dxa"/>
          </w:tcPr>
          <w:p w14:paraId="06108950"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establishing a </w:t>
            </w:r>
            <w:r w:rsidR="0018568C" w:rsidRPr="00A85680">
              <w:rPr>
                <w:rFonts w:ascii="Verdana" w:hAnsi="Verdana"/>
                <w:sz w:val="19"/>
                <w:szCs w:val="19"/>
                <w:lang w:val="en-GB"/>
              </w:rPr>
              <w:t>unit</w:t>
            </w:r>
            <w:r w:rsidRPr="00A85680">
              <w:rPr>
                <w:rFonts w:ascii="Verdana" w:hAnsi="Verdana"/>
                <w:sz w:val="19"/>
                <w:szCs w:val="19"/>
                <w:lang w:val="en-GB"/>
              </w:rPr>
              <w:t xml:space="preserve"> of the university</w:t>
            </w:r>
          </w:p>
        </w:tc>
      </w:tr>
      <w:tr w:rsidR="00E36DC2" w:rsidRPr="00A85680" w14:paraId="363E3C96" w14:textId="77777777">
        <w:trPr>
          <w:jc w:val="center"/>
        </w:trPr>
        <w:tc>
          <w:tcPr>
            <w:tcW w:w="4155" w:type="dxa"/>
          </w:tcPr>
          <w:p w14:paraId="4D87D33A"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součet</w:t>
            </w:r>
          </w:p>
        </w:tc>
        <w:tc>
          <w:tcPr>
            <w:tcW w:w="4380" w:type="dxa"/>
          </w:tcPr>
          <w:p w14:paraId="6EBF26BE"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sum, total</w:t>
            </w:r>
            <w:r w:rsidR="0018568C" w:rsidRPr="00A85680">
              <w:rPr>
                <w:rFonts w:ascii="Verdana" w:hAnsi="Verdana"/>
                <w:b/>
                <w:bCs/>
                <w:sz w:val="19"/>
                <w:szCs w:val="19"/>
                <w:lang w:val="en-GB"/>
              </w:rPr>
              <w:t>; aggregate</w:t>
            </w:r>
          </w:p>
        </w:tc>
      </w:tr>
      <w:tr w:rsidR="00E36DC2" w:rsidRPr="00A85680" w14:paraId="13C9DCD5" w14:textId="77777777">
        <w:trPr>
          <w:jc w:val="center"/>
        </w:trPr>
        <w:tc>
          <w:tcPr>
            <w:tcW w:w="4155" w:type="dxa"/>
          </w:tcPr>
          <w:p w14:paraId="0CA7202F"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soudobý</w:t>
            </w:r>
          </w:p>
        </w:tc>
        <w:tc>
          <w:tcPr>
            <w:tcW w:w="4380" w:type="dxa"/>
          </w:tcPr>
          <w:p w14:paraId="028A6ED0" w14:textId="77777777" w:rsidR="00E36DC2" w:rsidRPr="00A85680" w:rsidRDefault="00AB2410" w:rsidP="00AB241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Pr>
                <w:rFonts w:ascii="Verdana" w:hAnsi="Verdana"/>
                <w:b/>
                <w:bCs/>
                <w:sz w:val="19"/>
                <w:szCs w:val="19"/>
                <w:lang w:val="en-GB"/>
              </w:rPr>
              <w:t>contemporary</w:t>
            </w:r>
            <w:r w:rsidR="00E36DC2" w:rsidRPr="00A85680">
              <w:rPr>
                <w:rFonts w:ascii="Verdana" w:hAnsi="Verdana"/>
                <w:b/>
                <w:bCs/>
                <w:sz w:val="19"/>
                <w:szCs w:val="19"/>
                <w:lang w:val="en-GB"/>
              </w:rPr>
              <w:t>; modern</w:t>
            </w:r>
          </w:p>
        </w:tc>
      </w:tr>
      <w:tr w:rsidR="00E36DC2" w:rsidRPr="00A85680" w14:paraId="513F422E" w14:textId="77777777">
        <w:trPr>
          <w:jc w:val="center"/>
        </w:trPr>
        <w:tc>
          <w:tcPr>
            <w:tcW w:w="4155" w:type="dxa"/>
          </w:tcPr>
          <w:p w14:paraId="4229A4DB"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soudobé poznatky a metody</w:t>
            </w:r>
          </w:p>
        </w:tc>
        <w:tc>
          <w:tcPr>
            <w:tcW w:w="4380" w:type="dxa"/>
          </w:tcPr>
          <w:p w14:paraId="52A64F5B"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contemporary (body of) knowledge and methods</w:t>
            </w:r>
          </w:p>
        </w:tc>
      </w:tr>
      <w:tr w:rsidR="00E36DC2" w:rsidRPr="00A85680" w14:paraId="31234C92" w14:textId="77777777">
        <w:trPr>
          <w:jc w:val="center"/>
        </w:trPr>
        <w:tc>
          <w:tcPr>
            <w:tcW w:w="4155" w:type="dxa"/>
          </w:tcPr>
          <w:p w14:paraId="02DABCAD"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soudobý stav vědeckého poznání</w:t>
            </w:r>
          </w:p>
        </w:tc>
        <w:tc>
          <w:tcPr>
            <w:tcW w:w="4380" w:type="dxa"/>
          </w:tcPr>
          <w:p w14:paraId="1C84E3C9" w14:textId="77777777" w:rsidR="00E36DC2" w:rsidRPr="00A85680" w:rsidRDefault="00E36DC2" w:rsidP="00AB241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contemporary state / situation of scientific / scholarly knowledge</w:t>
            </w:r>
          </w:p>
        </w:tc>
      </w:tr>
      <w:tr w:rsidR="00E36DC2" w:rsidRPr="00A85680" w14:paraId="2A9FB7D4" w14:textId="77777777">
        <w:trPr>
          <w:jc w:val="center"/>
        </w:trPr>
        <w:tc>
          <w:tcPr>
            <w:tcW w:w="4155" w:type="dxa"/>
          </w:tcPr>
          <w:p w14:paraId="323D5083"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souhlas</w:t>
            </w:r>
          </w:p>
        </w:tc>
        <w:tc>
          <w:tcPr>
            <w:tcW w:w="4380" w:type="dxa"/>
          </w:tcPr>
          <w:p w14:paraId="75467266" w14:textId="77777777" w:rsidR="00E36DC2" w:rsidRPr="00A85680" w:rsidRDefault="00E36DC2" w:rsidP="00AB241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consent; </w:t>
            </w:r>
            <w:r w:rsidR="00AB2410">
              <w:rPr>
                <w:rFonts w:ascii="Verdana" w:hAnsi="Verdana"/>
                <w:b/>
                <w:bCs/>
                <w:sz w:val="19"/>
                <w:szCs w:val="19"/>
                <w:lang w:val="en-GB"/>
              </w:rPr>
              <w:t>approval</w:t>
            </w:r>
          </w:p>
        </w:tc>
      </w:tr>
      <w:tr w:rsidR="00E36DC2" w:rsidRPr="00A85680" w14:paraId="0FEC6843" w14:textId="77777777">
        <w:trPr>
          <w:jc w:val="center"/>
        </w:trPr>
        <w:tc>
          <w:tcPr>
            <w:tcW w:w="4155" w:type="dxa"/>
          </w:tcPr>
          <w:p w14:paraId="4C5C14C2" w14:textId="675ECCF4"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 xml:space="preserve">se souhlasem </w:t>
            </w:r>
            <w:r w:rsidR="00AF7A0D">
              <w:rPr>
                <w:rFonts w:ascii="Verdana" w:hAnsi="Verdana"/>
                <w:sz w:val="19"/>
                <w:szCs w:val="19"/>
              </w:rPr>
              <w:t>a</w:t>
            </w:r>
            <w:r w:rsidR="00AF7A0D" w:rsidRPr="008A38BE">
              <w:rPr>
                <w:rFonts w:ascii="Verdana" w:hAnsi="Verdana"/>
                <w:sz w:val="19"/>
                <w:szCs w:val="19"/>
              </w:rPr>
              <w:t xml:space="preserve">kademického </w:t>
            </w:r>
            <w:r w:rsidRPr="008A38BE">
              <w:rPr>
                <w:rFonts w:ascii="Verdana" w:hAnsi="Verdana"/>
                <w:sz w:val="19"/>
                <w:szCs w:val="19"/>
              </w:rPr>
              <w:t>senátu</w:t>
            </w:r>
          </w:p>
        </w:tc>
        <w:tc>
          <w:tcPr>
            <w:tcW w:w="4380" w:type="dxa"/>
          </w:tcPr>
          <w:p w14:paraId="03954107"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subject to the approval of the Academic Senate; with consent of the Academic Senate</w:t>
            </w:r>
          </w:p>
        </w:tc>
      </w:tr>
      <w:tr w:rsidR="00E36DC2" w:rsidRPr="00A85680" w14:paraId="244CF331" w14:textId="77777777">
        <w:trPr>
          <w:jc w:val="center"/>
        </w:trPr>
        <w:tc>
          <w:tcPr>
            <w:tcW w:w="4155" w:type="dxa"/>
          </w:tcPr>
          <w:p w14:paraId="7B688716"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lastRenderedPageBreak/>
              <w:t>tichý souhlas</w:t>
            </w:r>
          </w:p>
        </w:tc>
        <w:tc>
          <w:tcPr>
            <w:tcW w:w="4380" w:type="dxa"/>
          </w:tcPr>
          <w:p w14:paraId="74135265" w14:textId="77777777" w:rsidR="00E36DC2" w:rsidRPr="00A85680" w:rsidRDefault="0090647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tacit consent</w:t>
            </w:r>
          </w:p>
        </w:tc>
      </w:tr>
      <w:tr w:rsidR="00E36DC2" w:rsidRPr="00A85680" w14:paraId="24D07EFF" w14:textId="77777777">
        <w:trPr>
          <w:jc w:val="center"/>
        </w:trPr>
        <w:tc>
          <w:tcPr>
            <w:tcW w:w="4155" w:type="dxa"/>
          </w:tcPr>
          <w:p w14:paraId="371A5413"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soukromoprávní</w:t>
            </w:r>
          </w:p>
        </w:tc>
        <w:tc>
          <w:tcPr>
            <w:tcW w:w="4380" w:type="dxa"/>
          </w:tcPr>
          <w:p w14:paraId="08183C5D"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private; (relating to) private law</w:t>
            </w:r>
          </w:p>
        </w:tc>
      </w:tr>
      <w:tr w:rsidR="00E36DC2" w:rsidRPr="00A85680" w14:paraId="71FE8A90" w14:textId="77777777">
        <w:trPr>
          <w:jc w:val="center"/>
        </w:trPr>
        <w:tc>
          <w:tcPr>
            <w:tcW w:w="4155" w:type="dxa"/>
          </w:tcPr>
          <w:p w14:paraId="6DA4D3DA"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soukromoprávní úkon</w:t>
            </w:r>
          </w:p>
        </w:tc>
        <w:tc>
          <w:tcPr>
            <w:tcW w:w="4380" w:type="dxa"/>
          </w:tcPr>
          <w:p w14:paraId="67603C84" w14:textId="77777777" w:rsidR="00E36DC2" w:rsidRPr="00A85680" w:rsidRDefault="00E36DC2" w:rsidP="004E4C9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private act</w:t>
            </w:r>
            <w:r w:rsidR="004E4C95">
              <w:rPr>
                <w:rFonts w:ascii="Verdana" w:hAnsi="Verdana"/>
                <w:sz w:val="19"/>
                <w:szCs w:val="19"/>
                <w:lang w:val="en-GB"/>
              </w:rPr>
              <w:t xml:space="preserve"> / transaction;</w:t>
            </w:r>
            <w:r w:rsidRPr="00A85680">
              <w:rPr>
                <w:rFonts w:ascii="Verdana" w:hAnsi="Verdana"/>
                <w:sz w:val="19"/>
                <w:szCs w:val="19"/>
                <w:lang w:val="en-GB"/>
              </w:rPr>
              <w:t xml:space="preserve"> act</w:t>
            </w:r>
            <w:r w:rsidR="004E4C95">
              <w:rPr>
                <w:rFonts w:ascii="Verdana" w:hAnsi="Verdana"/>
                <w:sz w:val="19"/>
                <w:szCs w:val="19"/>
                <w:lang w:val="en-GB"/>
              </w:rPr>
              <w:t xml:space="preserve"> </w:t>
            </w:r>
            <w:r w:rsidR="004E4C95" w:rsidRPr="004E4C95">
              <w:rPr>
                <w:rFonts w:ascii="Verdana" w:hAnsi="Verdana"/>
                <w:sz w:val="19"/>
                <w:szCs w:val="19"/>
                <w:lang w:val="en-GB"/>
              </w:rPr>
              <w:t>/ transaction</w:t>
            </w:r>
            <w:r w:rsidRPr="00A85680">
              <w:rPr>
                <w:rFonts w:ascii="Verdana" w:hAnsi="Verdana"/>
                <w:sz w:val="19"/>
                <w:szCs w:val="19"/>
                <w:lang w:val="en-GB"/>
              </w:rPr>
              <w:t xml:space="preserve"> according to private law</w:t>
            </w:r>
          </w:p>
        </w:tc>
      </w:tr>
      <w:tr w:rsidR="00E36DC2" w:rsidRPr="00A85680" w14:paraId="4ABB062B" w14:textId="77777777">
        <w:trPr>
          <w:jc w:val="center"/>
        </w:trPr>
        <w:tc>
          <w:tcPr>
            <w:tcW w:w="4155" w:type="dxa"/>
          </w:tcPr>
          <w:p w14:paraId="4D16A4C2"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soustředění</w:t>
            </w:r>
          </w:p>
        </w:tc>
        <w:tc>
          <w:tcPr>
            <w:tcW w:w="4380" w:type="dxa"/>
          </w:tcPr>
          <w:p w14:paraId="78BB766C"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1. course; meeting; 2. </w:t>
            </w:r>
            <w:r w:rsidR="00933CE7">
              <w:rPr>
                <w:rFonts w:ascii="Verdana" w:hAnsi="Verdana"/>
                <w:b/>
                <w:bCs/>
                <w:sz w:val="19"/>
                <w:szCs w:val="19"/>
                <w:lang w:val="en-GB"/>
              </w:rPr>
              <w:t>c</w:t>
            </w:r>
            <w:r w:rsidRPr="00A85680">
              <w:rPr>
                <w:rFonts w:ascii="Verdana" w:hAnsi="Verdana"/>
                <w:b/>
                <w:bCs/>
                <w:sz w:val="19"/>
                <w:szCs w:val="19"/>
                <w:lang w:val="en-GB"/>
              </w:rPr>
              <w:t>oncentration</w:t>
            </w:r>
            <w:r w:rsidR="00DF49AC">
              <w:rPr>
                <w:rFonts w:ascii="Verdana" w:hAnsi="Verdana"/>
                <w:b/>
                <w:bCs/>
                <w:sz w:val="19"/>
                <w:szCs w:val="19"/>
                <w:lang w:val="en-GB"/>
              </w:rPr>
              <w:t xml:space="preserve"> / focus</w:t>
            </w:r>
            <w:r w:rsidRPr="00A85680">
              <w:rPr>
                <w:rFonts w:ascii="Verdana" w:hAnsi="Verdana"/>
                <w:b/>
                <w:bCs/>
                <w:sz w:val="19"/>
                <w:szCs w:val="19"/>
                <w:lang w:val="en-GB"/>
              </w:rPr>
              <w:t xml:space="preserve"> on st.</w:t>
            </w:r>
          </w:p>
        </w:tc>
      </w:tr>
      <w:tr w:rsidR="00E36DC2" w:rsidRPr="00A85680" w14:paraId="5E466EE6" w14:textId="77777777">
        <w:trPr>
          <w:jc w:val="center"/>
        </w:trPr>
        <w:tc>
          <w:tcPr>
            <w:tcW w:w="4155" w:type="dxa"/>
          </w:tcPr>
          <w:p w14:paraId="03E8800F"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odborné soustředění</w:t>
            </w:r>
          </w:p>
        </w:tc>
        <w:tc>
          <w:tcPr>
            <w:tcW w:w="4380" w:type="dxa"/>
          </w:tcPr>
          <w:p w14:paraId="09856A29"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special / professional (training) course</w:t>
            </w:r>
          </w:p>
        </w:tc>
      </w:tr>
      <w:tr w:rsidR="008C1F43" w:rsidRPr="00A85680" w14:paraId="1C220F04" w14:textId="77777777">
        <w:trPr>
          <w:jc w:val="center"/>
        </w:trPr>
        <w:tc>
          <w:tcPr>
            <w:tcW w:w="4155" w:type="dxa"/>
          </w:tcPr>
          <w:p w14:paraId="4F195CBF" w14:textId="77777777" w:rsidR="008C1F43" w:rsidRPr="008A38BE" w:rsidRDefault="008C1F43" w:rsidP="00345DE1">
            <w:pPr>
              <w:jc w:val="both"/>
              <w:rPr>
                <w:rFonts w:ascii="Verdana" w:hAnsi="Verdana"/>
                <w:sz w:val="19"/>
                <w:szCs w:val="19"/>
              </w:rPr>
            </w:pPr>
            <w:r w:rsidRPr="008A38BE">
              <w:rPr>
                <w:rFonts w:ascii="Verdana" w:hAnsi="Verdana"/>
                <w:b/>
                <w:sz w:val="19"/>
                <w:szCs w:val="19"/>
              </w:rPr>
              <w:t>soutěž</w:t>
            </w:r>
            <w:r w:rsidRPr="008A38BE">
              <w:rPr>
                <w:rFonts w:ascii="Verdana" w:hAnsi="Verdana"/>
                <w:sz w:val="19"/>
                <w:szCs w:val="19"/>
              </w:rPr>
              <w:t xml:space="preserve"> (u grantových projektů)</w:t>
            </w:r>
          </w:p>
        </w:tc>
        <w:tc>
          <w:tcPr>
            <w:tcW w:w="4380" w:type="dxa"/>
          </w:tcPr>
          <w:p w14:paraId="1B07FA82" w14:textId="77777777" w:rsidR="008C1F43" w:rsidRPr="00A85680" w:rsidRDefault="008C1F43" w:rsidP="008C1F43">
            <w:pPr>
              <w:jc w:val="both"/>
              <w:rPr>
                <w:rFonts w:ascii="Verdana" w:hAnsi="Verdana"/>
                <w:sz w:val="19"/>
                <w:szCs w:val="19"/>
                <w:lang w:val="en-GB"/>
              </w:rPr>
            </w:pPr>
            <w:r w:rsidRPr="00A85680">
              <w:rPr>
                <w:rFonts w:ascii="Verdana" w:hAnsi="Verdana"/>
                <w:sz w:val="19"/>
                <w:szCs w:val="19"/>
                <w:lang w:val="en-GB"/>
              </w:rPr>
              <w:t xml:space="preserve">call for proposal </w:t>
            </w:r>
          </w:p>
        </w:tc>
      </w:tr>
      <w:tr w:rsidR="000D3299" w:rsidRPr="00A85680" w14:paraId="6DAFB5D7" w14:textId="77777777">
        <w:trPr>
          <w:jc w:val="center"/>
        </w:trPr>
        <w:tc>
          <w:tcPr>
            <w:tcW w:w="4155" w:type="dxa"/>
          </w:tcPr>
          <w:p w14:paraId="61A6D25C" w14:textId="77777777" w:rsidR="000D3299" w:rsidRPr="008A38BE" w:rsidRDefault="000D329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specializace</w:t>
            </w:r>
          </w:p>
        </w:tc>
        <w:tc>
          <w:tcPr>
            <w:tcW w:w="4380" w:type="dxa"/>
          </w:tcPr>
          <w:p w14:paraId="57E0FF51" w14:textId="77777777" w:rsidR="000D3299" w:rsidRPr="00A85680" w:rsidRDefault="000D329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specialisation</w:t>
            </w:r>
          </w:p>
        </w:tc>
      </w:tr>
      <w:tr w:rsidR="00E36DC2" w:rsidRPr="00A85680" w14:paraId="2DBC7711" w14:textId="77777777">
        <w:trPr>
          <w:jc w:val="center"/>
        </w:trPr>
        <w:tc>
          <w:tcPr>
            <w:tcW w:w="4155" w:type="dxa"/>
          </w:tcPr>
          <w:p w14:paraId="08DFFD22"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specializační</w:t>
            </w:r>
          </w:p>
        </w:tc>
        <w:tc>
          <w:tcPr>
            <w:tcW w:w="4380" w:type="dxa"/>
          </w:tcPr>
          <w:p w14:paraId="13FEB6EE"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specializing</w:t>
            </w:r>
            <w:r w:rsidR="00DF49AC">
              <w:rPr>
                <w:rFonts w:ascii="Verdana" w:hAnsi="Verdana"/>
                <w:b/>
                <w:bCs/>
                <w:sz w:val="19"/>
                <w:szCs w:val="19"/>
                <w:lang w:val="en-GB"/>
              </w:rPr>
              <w:t>, specialized</w:t>
            </w:r>
          </w:p>
        </w:tc>
      </w:tr>
      <w:tr w:rsidR="00E36DC2" w:rsidRPr="00A85680" w14:paraId="0C1ECA1C" w14:textId="77777777">
        <w:trPr>
          <w:jc w:val="center"/>
        </w:trPr>
        <w:tc>
          <w:tcPr>
            <w:tcW w:w="4155" w:type="dxa"/>
          </w:tcPr>
          <w:p w14:paraId="3230A044"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specializační studium</w:t>
            </w:r>
          </w:p>
        </w:tc>
        <w:tc>
          <w:tcPr>
            <w:tcW w:w="4380" w:type="dxa"/>
          </w:tcPr>
          <w:p w14:paraId="0E81296C"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specialized course of study</w:t>
            </w:r>
          </w:p>
        </w:tc>
      </w:tr>
      <w:tr w:rsidR="00011AF7" w:rsidRPr="00A85680" w14:paraId="2B5958A5" w14:textId="77777777">
        <w:trPr>
          <w:jc w:val="center"/>
        </w:trPr>
        <w:tc>
          <w:tcPr>
            <w:tcW w:w="4155" w:type="dxa"/>
          </w:tcPr>
          <w:p w14:paraId="143C5EA7" w14:textId="77777777" w:rsidR="00011AF7" w:rsidRPr="008A38BE" w:rsidRDefault="00011AF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8A38BE">
              <w:rPr>
                <w:rFonts w:ascii="Verdana" w:hAnsi="Verdana"/>
                <w:b/>
                <w:sz w:val="19"/>
                <w:szCs w:val="19"/>
              </w:rPr>
              <w:t>specifický</w:t>
            </w:r>
          </w:p>
        </w:tc>
        <w:tc>
          <w:tcPr>
            <w:tcW w:w="4380" w:type="dxa"/>
          </w:tcPr>
          <w:p w14:paraId="6B07F545" w14:textId="77777777" w:rsidR="00011AF7" w:rsidRPr="00A85680" w:rsidRDefault="00011AF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specific</w:t>
            </w:r>
          </w:p>
        </w:tc>
      </w:tr>
      <w:tr w:rsidR="00011AF7" w:rsidRPr="00A85680" w14:paraId="093E6DF7" w14:textId="77777777">
        <w:trPr>
          <w:jc w:val="center"/>
        </w:trPr>
        <w:tc>
          <w:tcPr>
            <w:tcW w:w="4155" w:type="dxa"/>
          </w:tcPr>
          <w:p w14:paraId="1DAA8018" w14:textId="2EDE2B91" w:rsidR="00011AF7" w:rsidRPr="008A38BE" w:rsidRDefault="00011AF7">
            <w:pPr>
              <w:rPr>
                <w:rFonts w:ascii="Verdana" w:hAnsi="Verdana"/>
                <w:sz w:val="19"/>
                <w:szCs w:val="19"/>
              </w:rPr>
            </w:pPr>
            <w:r w:rsidRPr="008A38BE">
              <w:rPr>
                <w:rStyle w:val="grand-parent-message"/>
                <w:rFonts w:ascii="Verdana" w:hAnsi="Verdana"/>
                <w:sz w:val="19"/>
                <w:szCs w:val="19"/>
              </w:rPr>
              <w:t xml:space="preserve">studenti, kteří se účastní řešení grantů specifického vysokoškolského výzkumu (dále jen </w:t>
            </w:r>
            <w:r w:rsidR="00AF7A0D">
              <w:rPr>
                <w:rStyle w:val="grand-parent-message"/>
                <w:rFonts w:ascii="Verdana" w:hAnsi="Verdana"/>
                <w:sz w:val="19"/>
                <w:szCs w:val="19"/>
              </w:rPr>
              <w:t>„</w:t>
            </w:r>
            <w:r w:rsidRPr="008A38BE">
              <w:rPr>
                <w:rStyle w:val="grand-parent-message"/>
                <w:rFonts w:ascii="Verdana" w:hAnsi="Verdana"/>
                <w:sz w:val="19"/>
                <w:szCs w:val="19"/>
              </w:rPr>
              <w:t>SVV</w:t>
            </w:r>
            <w:r w:rsidR="00AF7A0D">
              <w:rPr>
                <w:rStyle w:val="grand-parent-message"/>
                <w:rFonts w:ascii="Verdana" w:hAnsi="Verdana"/>
                <w:sz w:val="19"/>
                <w:szCs w:val="19"/>
              </w:rPr>
              <w:t>“</w:t>
            </w:r>
            <w:r w:rsidR="00AF7A0D" w:rsidRPr="008A38BE">
              <w:rPr>
                <w:rStyle w:val="grand-parent-message"/>
                <w:rFonts w:ascii="Verdana" w:hAnsi="Verdana"/>
                <w:sz w:val="19"/>
                <w:szCs w:val="19"/>
              </w:rPr>
              <w:t>)</w:t>
            </w:r>
          </w:p>
        </w:tc>
        <w:tc>
          <w:tcPr>
            <w:tcW w:w="4380" w:type="dxa"/>
          </w:tcPr>
          <w:p w14:paraId="3100DD81" w14:textId="77777777" w:rsidR="00011AF7" w:rsidRPr="00A85680" w:rsidRDefault="006E07F4" w:rsidP="006E07F4">
            <w:pPr>
              <w:rPr>
                <w:rFonts w:ascii="Verdana" w:hAnsi="Verdana"/>
                <w:sz w:val="19"/>
                <w:szCs w:val="19"/>
                <w:lang w:val="en-GB"/>
              </w:rPr>
            </w:pPr>
            <w:r>
              <w:rPr>
                <w:rFonts w:ascii="Verdana" w:hAnsi="Verdana"/>
                <w:sz w:val="19"/>
                <w:szCs w:val="19"/>
                <w:lang w:val="en-GB"/>
              </w:rPr>
              <w:t>s</w:t>
            </w:r>
            <w:r w:rsidR="00011AF7" w:rsidRPr="00A85680">
              <w:rPr>
                <w:rFonts w:ascii="Verdana" w:hAnsi="Verdana"/>
                <w:sz w:val="19"/>
                <w:szCs w:val="19"/>
                <w:lang w:val="en-GB"/>
              </w:rPr>
              <w:t>tudents participat</w:t>
            </w:r>
            <w:r>
              <w:rPr>
                <w:rFonts w:ascii="Verdana" w:hAnsi="Verdana"/>
                <w:sz w:val="19"/>
                <w:szCs w:val="19"/>
                <w:lang w:val="en-GB"/>
              </w:rPr>
              <w:t>ing</w:t>
            </w:r>
            <w:r w:rsidR="00011AF7" w:rsidRPr="00A85680">
              <w:rPr>
                <w:rFonts w:ascii="Verdana" w:hAnsi="Verdana"/>
                <w:sz w:val="19"/>
                <w:szCs w:val="19"/>
                <w:lang w:val="en-GB"/>
              </w:rPr>
              <w:t xml:space="preserve"> in research projects funded from a grant of </w:t>
            </w:r>
            <w:r w:rsidR="00DF49AC">
              <w:rPr>
                <w:rFonts w:ascii="Verdana" w:hAnsi="Verdana"/>
                <w:sz w:val="19"/>
                <w:szCs w:val="19"/>
                <w:lang w:val="en-GB"/>
              </w:rPr>
              <w:t>the</w:t>
            </w:r>
            <w:r w:rsidR="00011AF7" w:rsidRPr="00A85680">
              <w:rPr>
                <w:rFonts w:ascii="Verdana" w:hAnsi="Verdana"/>
                <w:sz w:val="19"/>
                <w:szCs w:val="19"/>
                <w:lang w:val="en-GB"/>
              </w:rPr>
              <w:t xml:space="preserve"> Specific University Research System (“SUR”)</w:t>
            </w:r>
          </w:p>
        </w:tc>
      </w:tr>
      <w:tr w:rsidR="00E36DC2" w:rsidRPr="00A85680" w14:paraId="3E8577C2" w14:textId="77777777">
        <w:trPr>
          <w:jc w:val="center"/>
        </w:trPr>
        <w:tc>
          <w:tcPr>
            <w:tcW w:w="4155" w:type="dxa"/>
          </w:tcPr>
          <w:p w14:paraId="3B0D56E0"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spis</w:t>
            </w:r>
          </w:p>
        </w:tc>
        <w:tc>
          <w:tcPr>
            <w:tcW w:w="4380" w:type="dxa"/>
          </w:tcPr>
          <w:p w14:paraId="09CAA76B" w14:textId="77777777" w:rsidR="00E36DC2" w:rsidRPr="00A85680" w:rsidRDefault="0018568C" w:rsidP="0018568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f</w:t>
            </w:r>
            <w:r w:rsidR="00E36DC2" w:rsidRPr="00A85680">
              <w:rPr>
                <w:rFonts w:ascii="Verdana" w:hAnsi="Verdana"/>
                <w:b/>
                <w:bCs/>
                <w:sz w:val="19"/>
                <w:szCs w:val="19"/>
                <w:lang w:val="en-GB"/>
              </w:rPr>
              <w:t>ile</w:t>
            </w:r>
          </w:p>
        </w:tc>
      </w:tr>
      <w:tr w:rsidR="00E36DC2" w:rsidRPr="00A85680" w14:paraId="742964BE" w14:textId="77777777">
        <w:trPr>
          <w:jc w:val="center"/>
        </w:trPr>
        <w:tc>
          <w:tcPr>
            <w:tcW w:w="4155" w:type="dxa"/>
          </w:tcPr>
          <w:p w14:paraId="215016AF"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spis o přijímacím řízení</w:t>
            </w:r>
          </w:p>
        </w:tc>
        <w:tc>
          <w:tcPr>
            <w:tcW w:w="4380" w:type="dxa"/>
          </w:tcPr>
          <w:p w14:paraId="1882FCD0"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admission</w:t>
            </w:r>
            <w:r w:rsidR="0018568C" w:rsidRPr="00A85680">
              <w:rPr>
                <w:rFonts w:ascii="Verdana" w:hAnsi="Verdana"/>
                <w:sz w:val="19"/>
                <w:szCs w:val="19"/>
                <w:lang w:val="en-GB"/>
              </w:rPr>
              <w:t>s</w:t>
            </w:r>
            <w:r w:rsidRPr="00A85680">
              <w:rPr>
                <w:rFonts w:ascii="Verdana" w:hAnsi="Verdana"/>
                <w:sz w:val="19"/>
                <w:szCs w:val="19"/>
                <w:lang w:val="en-GB"/>
              </w:rPr>
              <w:t xml:space="preserve"> procedure file</w:t>
            </w:r>
          </w:p>
        </w:tc>
      </w:tr>
      <w:tr w:rsidR="00672AF7" w:rsidRPr="00A85680" w14:paraId="12D59195" w14:textId="77777777">
        <w:trPr>
          <w:jc w:val="center"/>
        </w:trPr>
        <w:tc>
          <w:tcPr>
            <w:tcW w:w="4155" w:type="dxa"/>
          </w:tcPr>
          <w:p w14:paraId="730ABB2A" w14:textId="77777777" w:rsidR="00672AF7" w:rsidRPr="008A38BE" w:rsidRDefault="00672AF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typový spis</w:t>
            </w:r>
          </w:p>
        </w:tc>
        <w:tc>
          <w:tcPr>
            <w:tcW w:w="4380" w:type="dxa"/>
          </w:tcPr>
          <w:p w14:paraId="7DBB3B0E" w14:textId="77777777" w:rsidR="00672AF7" w:rsidRPr="00A85680" w:rsidRDefault="00672AF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type file</w:t>
            </w:r>
          </w:p>
        </w:tc>
      </w:tr>
      <w:tr w:rsidR="00EC3377" w:rsidRPr="00A85680" w14:paraId="5B0DF814" w14:textId="77777777">
        <w:trPr>
          <w:jc w:val="center"/>
        </w:trPr>
        <w:tc>
          <w:tcPr>
            <w:tcW w:w="4155" w:type="dxa"/>
          </w:tcPr>
          <w:p w14:paraId="263EC098" w14:textId="77777777" w:rsidR="00EC3377" w:rsidRPr="00EC3377" w:rsidRDefault="00EC33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EC3377">
              <w:rPr>
                <w:rFonts w:ascii="Verdana" w:hAnsi="Verdana"/>
                <w:b/>
                <w:sz w:val="19"/>
                <w:szCs w:val="19"/>
              </w:rPr>
              <w:t>spisovna</w:t>
            </w:r>
          </w:p>
        </w:tc>
        <w:tc>
          <w:tcPr>
            <w:tcW w:w="4380" w:type="dxa"/>
          </w:tcPr>
          <w:p w14:paraId="506F5B4A" w14:textId="77777777" w:rsidR="00EC3377" w:rsidRPr="00EC3377" w:rsidRDefault="004A5B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Pr>
                <w:rFonts w:ascii="Verdana" w:hAnsi="Verdana"/>
                <w:b/>
                <w:sz w:val="19"/>
                <w:szCs w:val="19"/>
                <w:lang w:val="en-GB"/>
              </w:rPr>
              <w:t>files</w:t>
            </w:r>
            <w:r w:rsidR="00EC3377" w:rsidRPr="00EC3377">
              <w:rPr>
                <w:rFonts w:ascii="Verdana" w:hAnsi="Verdana"/>
                <w:b/>
                <w:sz w:val="19"/>
                <w:szCs w:val="19"/>
                <w:lang w:val="en-GB"/>
              </w:rPr>
              <w:t xml:space="preserve"> management office</w:t>
            </w:r>
          </w:p>
        </w:tc>
      </w:tr>
      <w:tr w:rsidR="00E36DC2" w:rsidRPr="00A85680" w14:paraId="2E4ECD88" w14:textId="77777777">
        <w:trPr>
          <w:jc w:val="center"/>
        </w:trPr>
        <w:tc>
          <w:tcPr>
            <w:tcW w:w="4155" w:type="dxa"/>
          </w:tcPr>
          <w:p w14:paraId="41F2FB12"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spisový</w:t>
            </w:r>
          </w:p>
        </w:tc>
        <w:tc>
          <w:tcPr>
            <w:tcW w:w="4380" w:type="dxa"/>
          </w:tcPr>
          <w:p w14:paraId="2196B948"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(relating to) </w:t>
            </w:r>
            <w:r w:rsidR="009B448E">
              <w:rPr>
                <w:rFonts w:ascii="Verdana" w:hAnsi="Verdana"/>
                <w:b/>
                <w:bCs/>
                <w:sz w:val="19"/>
                <w:szCs w:val="19"/>
                <w:lang w:val="en-GB"/>
              </w:rPr>
              <w:t xml:space="preserve">records / </w:t>
            </w:r>
            <w:r w:rsidRPr="00A85680">
              <w:rPr>
                <w:rFonts w:ascii="Verdana" w:hAnsi="Verdana"/>
                <w:b/>
                <w:bCs/>
                <w:sz w:val="19"/>
                <w:szCs w:val="19"/>
                <w:lang w:val="en-GB"/>
              </w:rPr>
              <w:t>file</w:t>
            </w:r>
            <w:r w:rsidR="009B448E">
              <w:rPr>
                <w:rFonts w:ascii="Verdana" w:hAnsi="Verdana"/>
                <w:b/>
                <w:bCs/>
                <w:sz w:val="19"/>
                <w:szCs w:val="19"/>
                <w:lang w:val="en-GB"/>
              </w:rPr>
              <w:t>s management</w:t>
            </w:r>
          </w:p>
        </w:tc>
      </w:tr>
      <w:tr w:rsidR="00C86AC4" w:rsidRPr="00C86AC4" w14:paraId="2CCFC18F" w14:textId="77777777">
        <w:trPr>
          <w:jc w:val="center"/>
        </w:trPr>
        <w:tc>
          <w:tcPr>
            <w:tcW w:w="4155" w:type="dxa"/>
          </w:tcPr>
          <w:p w14:paraId="202FB419" w14:textId="77777777" w:rsidR="00C86AC4" w:rsidRPr="00C86AC4" w:rsidRDefault="00C86AC4" w:rsidP="00C86AC4">
            <w:pPr>
              <w:rPr>
                <w:rFonts w:ascii="Verdana" w:hAnsi="Verdana"/>
                <w:sz w:val="19"/>
                <w:szCs w:val="19"/>
              </w:rPr>
            </w:pPr>
            <w:r w:rsidRPr="00C86AC4">
              <w:rPr>
                <w:rFonts w:ascii="Verdana" w:hAnsi="Verdana"/>
                <w:sz w:val="19"/>
                <w:szCs w:val="19"/>
              </w:rPr>
              <w:t>koordinátor spisové služby</w:t>
            </w:r>
          </w:p>
        </w:tc>
        <w:tc>
          <w:tcPr>
            <w:tcW w:w="4380" w:type="dxa"/>
          </w:tcPr>
          <w:p w14:paraId="611CE6D1" w14:textId="77777777" w:rsidR="00C86AC4" w:rsidRPr="00933CE7" w:rsidRDefault="00C86AC4" w:rsidP="00C86AC4">
            <w:pPr>
              <w:rPr>
                <w:rFonts w:ascii="Verdana" w:hAnsi="Verdana"/>
                <w:sz w:val="19"/>
                <w:szCs w:val="19"/>
                <w:lang w:val="en-GB"/>
              </w:rPr>
            </w:pPr>
            <w:r w:rsidRPr="00933CE7">
              <w:rPr>
                <w:rFonts w:ascii="Verdana" w:hAnsi="Verdana"/>
                <w:sz w:val="19"/>
                <w:szCs w:val="19"/>
                <w:lang w:val="en-GB"/>
              </w:rPr>
              <w:t xml:space="preserve">records management coordinator </w:t>
            </w:r>
          </w:p>
        </w:tc>
      </w:tr>
      <w:tr w:rsidR="00D10CCA" w:rsidRPr="00C86AC4" w14:paraId="22E99185" w14:textId="77777777">
        <w:trPr>
          <w:jc w:val="center"/>
        </w:trPr>
        <w:tc>
          <w:tcPr>
            <w:tcW w:w="4155" w:type="dxa"/>
          </w:tcPr>
          <w:p w14:paraId="3941586D" w14:textId="77777777" w:rsidR="00D10CCA" w:rsidRPr="00C86AC4" w:rsidRDefault="00D10CCA" w:rsidP="00C86AC4">
            <w:pPr>
              <w:rPr>
                <w:rFonts w:ascii="Verdana" w:hAnsi="Verdana"/>
                <w:sz w:val="19"/>
                <w:szCs w:val="19"/>
              </w:rPr>
            </w:pPr>
            <w:r>
              <w:rPr>
                <w:rFonts w:ascii="Verdana" w:hAnsi="Verdana"/>
                <w:sz w:val="19"/>
                <w:szCs w:val="19"/>
              </w:rPr>
              <w:t>spisová služba</w:t>
            </w:r>
          </w:p>
        </w:tc>
        <w:tc>
          <w:tcPr>
            <w:tcW w:w="4380" w:type="dxa"/>
          </w:tcPr>
          <w:p w14:paraId="1AEA2065" w14:textId="77777777" w:rsidR="00D10CCA" w:rsidRPr="00933CE7" w:rsidRDefault="00D10CCA" w:rsidP="00C86AC4">
            <w:pPr>
              <w:rPr>
                <w:rFonts w:ascii="Verdana" w:hAnsi="Verdana"/>
                <w:sz w:val="19"/>
                <w:szCs w:val="19"/>
                <w:lang w:val="en-GB"/>
              </w:rPr>
            </w:pPr>
            <w:r w:rsidRPr="00933CE7">
              <w:rPr>
                <w:rFonts w:ascii="Verdana" w:hAnsi="Verdana"/>
                <w:sz w:val="19"/>
                <w:szCs w:val="19"/>
                <w:lang w:val="en-GB"/>
              </w:rPr>
              <w:t>records management system</w:t>
            </w:r>
          </w:p>
        </w:tc>
      </w:tr>
      <w:tr w:rsidR="000013E4" w:rsidRPr="00C86AC4" w14:paraId="064D7C9A" w14:textId="77777777">
        <w:trPr>
          <w:jc w:val="center"/>
        </w:trPr>
        <w:tc>
          <w:tcPr>
            <w:tcW w:w="4155" w:type="dxa"/>
          </w:tcPr>
          <w:p w14:paraId="75805216" w14:textId="77777777" w:rsidR="000013E4" w:rsidRPr="00C86AC4" w:rsidRDefault="000013E4" w:rsidP="00C86AC4">
            <w:pPr>
              <w:rPr>
                <w:rFonts w:ascii="Verdana" w:hAnsi="Verdana"/>
                <w:sz w:val="19"/>
                <w:szCs w:val="19"/>
              </w:rPr>
            </w:pPr>
            <w:r>
              <w:rPr>
                <w:rFonts w:ascii="Verdana" w:hAnsi="Verdana"/>
                <w:sz w:val="19"/>
                <w:szCs w:val="19"/>
              </w:rPr>
              <w:t>spisový a skartační plán</w:t>
            </w:r>
          </w:p>
        </w:tc>
        <w:tc>
          <w:tcPr>
            <w:tcW w:w="4380" w:type="dxa"/>
          </w:tcPr>
          <w:p w14:paraId="56DA0DBA" w14:textId="77777777" w:rsidR="000013E4" w:rsidRPr="00933CE7" w:rsidRDefault="000013E4" w:rsidP="00C86AC4">
            <w:pPr>
              <w:rPr>
                <w:rFonts w:ascii="Verdana" w:hAnsi="Verdana"/>
                <w:sz w:val="19"/>
                <w:szCs w:val="19"/>
                <w:lang w:val="en-GB"/>
              </w:rPr>
            </w:pPr>
            <w:r w:rsidRPr="00933CE7">
              <w:rPr>
                <w:rFonts w:ascii="Verdana" w:hAnsi="Verdana"/>
                <w:sz w:val="19"/>
                <w:szCs w:val="19"/>
                <w:lang w:val="en-GB"/>
              </w:rPr>
              <w:t>records management and safe records destruction plan</w:t>
            </w:r>
          </w:p>
        </w:tc>
      </w:tr>
      <w:tr w:rsidR="00C86AC4" w:rsidRPr="00A85680" w14:paraId="70281B39" w14:textId="77777777">
        <w:trPr>
          <w:jc w:val="center"/>
        </w:trPr>
        <w:tc>
          <w:tcPr>
            <w:tcW w:w="4155" w:type="dxa"/>
          </w:tcPr>
          <w:p w14:paraId="65B1E63A" w14:textId="77777777" w:rsidR="00C86AC4" w:rsidRPr="008A38BE" w:rsidRDefault="00C86AC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spisový materiál</w:t>
            </w:r>
          </w:p>
        </w:tc>
        <w:tc>
          <w:tcPr>
            <w:tcW w:w="4380" w:type="dxa"/>
          </w:tcPr>
          <w:p w14:paraId="74DA2771" w14:textId="77777777" w:rsidR="00C86AC4" w:rsidRPr="00933CE7" w:rsidRDefault="00C86AC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933CE7">
              <w:rPr>
                <w:rFonts w:ascii="Verdana" w:hAnsi="Verdana"/>
                <w:sz w:val="19"/>
                <w:szCs w:val="19"/>
                <w:lang w:val="en-GB"/>
              </w:rPr>
              <w:t>files; file documentation</w:t>
            </w:r>
          </w:p>
        </w:tc>
      </w:tr>
      <w:tr w:rsidR="00C86AC4" w:rsidRPr="00A85680" w14:paraId="35EE7961" w14:textId="77777777">
        <w:trPr>
          <w:jc w:val="center"/>
        </w:trPr>
        <w:tc>
          <w:tcPr>
            <w:tcW w:w="4155" w:type="dxa"/>
          </w:tcPr>
          <w:p w14:paraId="4DA95F9A" w14:textId="77777777" w:rsidR="00C86AC4" w:rsidRPr="00275023" w:rsidRDefault="00EC33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s</w:t>
            </w:r>
            <w:r w:rsidR="00C86AC4" w:rsidRPr="00275023">
              <w:rPr>
                <w:rFonts w:ascii="Verdana" w:hAnsi="Verdana"/>
                <w:sz w:val="19"/>
                <w:szCs w:val="19"/>
              </w:rPr>
              <w:t>pisový řád</w:t>
            </w:r>
            <w:r>
              <w:rPr>
                <w:rFonts w:ascii="Verdana" w:hAnsi="Verdana"/>
                <w:sz w:val="19"/>
                <w:szCs w:val="19"/>
              </w:rPr>
              <w:t xml:space="preserve"> (UK)</w:t>
            </w:r>
          </w:p>
        </w:tc>
        <w:tc>
          <w:tcPr>
            <w:tcW w:w="4380" w:type="dxa"/>
          </w:tcPr>
          <w:p w14:paraId="75C5878F" w14:textId="77777777" w:rsidR="00C86AC4" w:rsidRPr="00275023" w:rsidRDefault="00C86AC4" w:rsidP="0098101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275023">
              <w:rPr>
                <w:rFonts w:ascii="Verdana" w:hAnsi="Verdana"/>
                <w:sz w:val="19"/>
                <w:szCs w:val="19"/>
                <w:lang w:val="en-GB"/>
              </w:rPr>
              <w:t>Records Management Rules</w:t>
            </w:r>
          </w:p>
        </w:tc>
      </w:tr>
      <w:tr w:rsidR="00933CE7" w:rsidRPr="00A85680" w14:paraId="4812D5C0" w14:textId="77777777">
        <w:trPr>
          <w:jc w:val="center"/>
        </w:trPr>
        <w:tc>
          <w:tcPr>
            <w:tcW w:w="4155" w:type="dxa"/>
          </w:tcPr>
          <w:p w14:paraId="18B33E9B" w14:textId="77777777" w:rsidR="00933CE7" w:rsidRDefault="00933CE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spisový uzel</w:t>
            </w:r>
          </w:p>
        </w:tc>
        <w:tc>
          <w:tcPr>
            <w:tcW w:w="4380" w:type="dxa"/>
          </w:tcPr>
          <w:p w14:paraId="2F7574E9" w14:textId="77777777" w:rsidR="00933CE7" w:rsidRPr="00275023" w:rsidRDefault="00933CE7" w:rsidP="0098101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933CE7">
              <w:rPr>
                <w:rFonts w:ascii="Verdana" w:hAnsi="Verdana"/>
                <w:sz w:val="19"/>
                <w:szCs w:val="19"/>
                <w:lang w:val="en-GB"/>
              </w:rPr>
              <w:t>records management</w:t>
            </w:r>
            <w:r>
              <w:rPr>
                <w:rFonts w:ascii="Verdana" w:hAnsi="Verdana"/>
                <w:sz w:val="19"/>
                <w:szCs w:val="19"/>
                <w:lang w:val="en-GB"/>
              </w:rPr>
              <w:t xml:space="preserve"> unit</w:t>
            </w:r>
          </w:p>
        </w:tc>
      </w:tr>
      <w:tr w:rsidR="00933CE7" w:rsidRPr="00A85680" w14:paraId="39DA5355" w14:textId="77777777">
        <w:trPr>
          <w:jc w:val="center"/>
        </w:trPr>
        <w:tc>
          <w:tcPr>
            <w:tcW w:w="4155" w:type="dxa"/>
          </w:tcPr>
          <w:p w14:paraId="159F0F0E" w14:textId="77777777" w:rsidR="00933CE7" w:rsidRDefault="00933CE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spisový znak</w:t>
            </w:r>
          </w:p>
        </w:tc>
        <w:tc>
          <w:tcPr>
            <w:tcW w:w="4380" w:type="dxa"/>
          </w:tcPr>
          <w:p w14:paraId="12113992" w14:textId="77777777" w:rsidR="00933CE7" w:rsidRPr="00933CE7" w:rsidRDefault="00933CE7" w:rsidP="0098101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933CE7">
              <w:rPr>
                <w:rFonts w:ascii="Verdana" w:hAnsi="Verdana"/>
                <w:sz w:val="19"/>
                <w:szCs w:val="19"/>
                <w:lang w:val="en-GB"/>
              </w:rPr>
              <w:t>records management</w:t>
            </w:r>
            <w:r>
              <w:rPr>
                <w:rFonts w:ascii="Verdana" w:hAnsi="Verdana"/>
                <w:sz w:val="19"/>
                <w:szCs w:val="19"/>
                <w:lang w:val="en-GB"/>
              </w:rPr>
              <w:t xml:space="preserve"> symbol</w:t>
            </w:r>
          </w:p>
        </w:tc>
      </w:tr>
      <w:tr w:rsidR="00E36DC2" w:rsidRPr="00A85680" w14:paraId="78B8D5BD" w14:textId="77777777">
        <w:trPr>
          <w:jc w:val="center"/>
        </w:trPr>
        <w:tc>
          <w:tcPr>
            <w:tcW w:w="4155" w:type="dxa"/>
          </w:tcPr>
          <w:p w14:paraId="07BBADB0"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splátka</w:t>
            </w:r>
          </w:p>
        </w:tc>
        <w:tc>
          <w:tcPr>
            <w:tcW w:w="4380" w:type="dxa"/>
          </w:tcPr>
          <w:p w14:paraId="4602E931" w14:textId="77777777" w:rsidR="00E36DC2" w:rsidRPr="00A85680" w:rsidRDefault="00E36DC2" w:rsidP="00DF49A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instalment</w:t>
            </w:r>
          </w:p>
        </w:tc>
      </w:tr>
      <w:tr w:rsidR="00E36DC2" w:rsidRPr="00A85680" w14:paraId="0B178A1D" w14:textId="77777777">
        <w:trPr>
          <w:jc w:val="center"/>
        </w:trPr>
        <w:tc>
          <w:tcPr>
            <w:tcW w:w="4155" w:type="dxa"/>
          </w:tcPr>
          <w:p w14:paraId="65ECA4CD"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hradit poplatek ve dvou splátkách</w:t>
            </w:r>
          </w:p>
        </w:tc>
        <w:tc>
          <w:tcPr>
            <w:tcW w:w="4380" w:type="dxa"/>
          </w:tcPr>
          <w:p w14:paraId="427B311A"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pay / cover the fee in two instalments</w:t>
            </w:r>
          </w:p>
        </w:tc>
      </w:tr>
      <w:tr w:rsidR="00E36DC2" w:rsidRPr="00A85680" w14:paraId="1FC1EB26" w14:textId="77777777">
        <w:trPr>
          <w:jc w:val="center"/>
        </w:trPr>
        <w:tc>
          <w:tcPr>
            <w:tcW w:w="4155" w:type="dxa"/>
          </w:tcPr>
          <w:p w14:paraId="211A41F2"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splatnost</w:t>
            </w:r>
          </w:p>
        </w:tc>
        <w:tc>
          <w:tcPr>
            <w:tcW w:w="4380" w:type="dxa"/>
          </w:tcPr>
          <w:p w14:paraId="0760985D"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being due (for payment); maturity</w:t>
            </w:r>
          </w:p>
        </w:tc>
      </w:tr>
      <w:tr w:rsidR="00E04A9D" w:rsidRPr="00A85680" w14:paraId="7FAE46F7" w14:textId="77777777">
        <w:trPr>
          <w:jc w:val="center"/>
        </w:trPr>
        <w:tc>
          <w:tcPr>
            <w:tcW w:w="4155" w:type="dxa"/>
          </w:tcPr>
          <w:p w14:paraId="6D66CF98"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odložení lhůty splatnosti</w:t>
            </w:r>
          </w:p>
        </w:tc>
        <w:tc>
          <w:tcPr>
            <w:tcW w:w="4380" w:type="dxa"/>
          </w:tcPr>
          <w:p w14:paraId="1C36DC4D"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postponement of the due date</w:t>
            </w:r>
          </w:p>
        </w:tc>
      </w:tr>
      <w:tr w:rsidR="00E04A9D" w:rsidRPr="00A85680" w14:paraId="063252BD" w14:textId="77777777">
        <w:trPr>
          <w:jc w:val="center"/>
        </w:trPr>
        <w:tc>
          <w:tcPr>
            <w:tcW w:w="4155" w:type="dxa"/>
          </w:tcPr>
          <w:p w14:paraId="5BE57F7E"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splatnost poplatku</w:t>
            </w:r>
          </w:p>
        </w:tc>
        <w:tc>
          <w:tcPr>
            <w:tcW w:w="4380" w:type="dxa"/>
          </w:tcPr>
          <w:p w14:paraId="0E58F817"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due date of a fee</w:t>
            </w:r>
          </w:p>
        </w:tc>
      </w:tr>
      <w:tr w:rsidR="00E04A9D" w:rsidRPr="00A85680" w14:paraId="40314155" w14:textId="77777777">
        <w:trPr>
          <w:jc w:val="center"/>
        </w:trPr>
        <w:tc>
          <w:tcPr>
            <w:tcW w:w="4155" w:type="dxa"/>
          </w:tcPr>
          <w:p w14:paraId="539CE1F8"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splatnost úhrady</w:t>
            </w:r>
          </w:p>
        </w:tc>
        <w:tc>
          <w:tcPr>
            <w:tcW w:w="4380" w:type="dxa"/>
          </w:tcPr>
          <w:p w14:paraId="4495C19B"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payment due date</w:t>
            </w:r>
          </w:p>
        </w:tc>
      </w:tr>
      <w:tr w:rsidR="00E36DC2" w:rsidRPr="00A85680" w14:paraId="183E8D25" w14:textId="77777777">
        <w:trPr>
          <w:jc w:val="center"/>
        </w:trPr>
        <w:tc>
          <w:tcPr>
            <w:tcW w:w="4155" w:type="dxa"/>
          </w:tcPr>
          <w:p w14:paraId="3CA4348B"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splatný</w:t>
            </w:r>
          </w:p>
        </w:tc>
        <w:tc>
          <w:tcPr>
            <w:tcW w:w="4380" w:type="dxa"/>
          </w:tcPr>
          <w:p w14:paraId="02808A19" w14:textId="77777777" w:rsidR="00E36DC2" w:rsidRPr="00A85680" w:rsidRDefault="00E36DC2" w:rsidP="001A03E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due; payable</w:t>
            </w:r>
          </w:p>
        </w:tc>
      </w:tr>
      <w:tr w:rsidR="00E36DC2" w:rsidRPr="00A85680" w14:paraId="16424E9E" w14:textId="77777777">
        <w:trPr>
          <w:jc w:val="center"/>
        </w:trPr>
        <w:tc>
          <w:tcPr>
            <w:tcW w:w="4155" w:type="dxa"/>
          </w:tcPr>
          <w:p w14:paraId="32B9706E" w14:textId="2D5BEC08"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poplatek je splatný</w:t>
            </w:r>
            <w:r w:rsidR="001A03E4">
              <w:rPr>
                <w:rFonts w:ascii="Verdana" w:hAnsi="Verdana"/>
                <w:sz w:val="19"/>
                <w:szCs w:val="19"/>
              </w:rPr>
              <w:t xml:space="preserve"> do</w:t>
            </w:r>
            <w:r w:rsidR="00AF7A0D">
              <w:rPr>
                <w:rFonts w:ascii="Verdana" w:hAnsi="Verdana"/>
                <w:sz w:val="19"/>
                <w:szCs w:val="19"/>
              </w:rPr>
              <w:t xml:space="preserve"> (kdy)</w:t>
            </w:r>
          </w:p>
        </w:tc>
        <w:tc>
          <w:tcPr>
            <w:tcW w:w="4380" w:type="dxa"/>
          </w:tcPr>
          <w:p w14:paraId="0F1AE7FB" w14:textId="77777777" w:rsidR="00E36DC2" w:rsidRPr="00A85680" w:rsidRDefault="00E36DC2" w:rsidP="00D5171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fee </w:t>
            </w:r>
            <w:r w:rsidR="00D51710" w:rsidRPr="00A85680">
              <w:rPr>
                <w:rFonts w:ascii="Verdana" w:hAnsi="Verdana"/>
                <w:sz w:val="19"/>
                <w:szCs w:val="19"/>
                <w:lang w:val="en-GB"/>
              </w:rPr>
              <w:t>is</w:t>
            </w:r>
            <w:r w:rsidRPr="00A85680">
              <w:rPr>
                <w:rFonts w:ascii="Verdana" w:hAnsi="Verdana"/>
                <w:sz w:val="19"/>
                <w:szCs w:val="19"/>
                <w:lang w:val="en-GB"/>
              </w:rPr>
              <w:t xml:space="preserve"> due / </w:t>
            </w:r>
            <w:r w:rsidR="00D51710" w:rsidRPr="00A85680">
              <w:rPr>
                <w:rFonts w:ascii="Verdana" w:hAnsi="Verdana"/>
                <w:sz w:val="19"/>
                <w:szCs w:val="19"/>
                <w:lang w:val="en-GB"/>
              </w:rPr>
              <w:t>payable</w:t>
            </w:r>
            <w:r w:rsidRPr="00A85680">
              <w:rPr>
                <w:rFonts w:ascii="Verdana" w:hAnsi="Verdana"/>
                <w:sz w:val="19"/>
                <w:szCs w:val="19"/>
                <w:lang w:val="en-GB"/>
              </w:rPr>
              <w:t xml:space="preserve"> by</w:t>
            </w:r>
          </w:p>
        </w:tc>
      </w:tr>
      <w:tr w:rsidR="00E36DC2" w:rsidRPr="00A85680" w14:paraId="5ECAB133" w14:textId="77777777">
        <w:trPr>
          <w:jc w:val="center"/>
        </w:trPr>
        <w:tc>
          <w:tcPr>
            <w:tcW w:w="4155" w:type="dxa"/>
          </w:tcPr>
          <w:p w14:paraId="08CED35A"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splnění</w:t>
            </w:r>
          </w:p>
        </w:tc>
        <w:tc>
          <w:tcPr>
            <w:tcW w:w="4380" w:type="dxa"/>
          </w:tcPr>
          <w:p w14:paraId="018ECFE8" w14:textId="77777777" w:rsidR="00E36DC2" w:rsidRPr="00A85680" w:rsidRDefault="00E36DC2" w:rsidP="001A03E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completion; fulfilment</w:t>
            </w:r>
          </w:p>
        </w:tc>
      </w:tr>
      <w:tr w:rsidR="00E36DC2" w:rsidRPr="00A85680" w14:paraId="78CADF0A" w14:textId="77777777">
        <w:trPr>
          <w:jc w:val="center"/>
        </w:trPr>
        <w:tc>
          <w:tcPr>
            <w:tcW w:w="4155" w:type="dxa"/>
          </w:tcPr>
          <w:p w14:paraId="20FCDB08"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uznat splnění studijní povinnosti</w:t>
            </w:r>
          </w:p>
        </w:tc>
        <w:tc>
          <w:tcPr>
            <w:tcW w:w="4380" w:type="dxa"/>
          </w:tcPr>
          <w:p w14:paraId="1F6B7742" w14:textId="77777777" w:rsidR="00E36DC2" w:rsidRPr="00A85680" w:rsidRDefault="00E36DC2" w:rsidP="00D5171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acknowledge the fulfilment of </w:t>
            </w:r>
            <w:r w:rsidR="00D51710" w:rsidRPr="00A85680">
              <w:rPr>
                <w:rFonts w:ascii="Verdana" w:hAnsi="Verdana"/>
                <w:sz w:val="19"/>
                <w:szCs w:val="19"/>
                <w:lang w:val="en-GB"/>
              </w:rPr>
              <w:t xml:space="preserve">a </w:t>
            </w:r>
            <w:r w:rsidRPr="00A85680">
              <w:rPr>
                <w:rFonts w:ascii="Verdana" w:hAnsi="Verdana"/>
                <w:sz w:val="19"/>
                <w:szCs w:val="19"/>
                <w:lang w:val="en-GB"/>
              </w:rPr>
              <w:t>study requirement</w:t>
            </w:r>
          </w:p>
        </w:tc>
      </w:tr>
      <w:tr w:rsidR="00E36DC2" w:rsidRPr="00A85680" w14:paraId="364459AC" w14:textId="77777777">
        <w:trPr>
          <w:jc w:val="center"/>
        </w:trPr>
        <w:tc>
          <w:tcPr>
            <w:tcW w:w="4155" w:type="dxa"/>
          </w:tcPr>
          <w:p w14:paraId="19DB6817"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splnit, splňovat</w:t>
            </w:r>
          </w:p>
        </w:tc>
        <w:tc>
          <w:tcPr>
            <w:tcW w:w="4380" w:type="dxa"/>
          </w:tcPr>
          <w:p w14:paraId="1134EBBD" w14:textId="77777777" w:rsidR="00E36DC2" w:rsidRPr="00A85680" w:rsidRDefault="008C6783" w:rsidP="008C678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satisfy; </w:t>
            </w:r>
            <w:r w:rsidR="00E36DC2" w:rsidRPr="00A85680">
              <w:rPr>
                <w:rFonts w:ascii="Verdana" w:hAnsi="Verdana"/>
                <w:b/>
                <w:bCs/>
                <w:sz w:val="19"/>
                <w:szCs w:val="19"/>
                <w:lang w:val="en-GB"/>
              </w:rPr>
              <w:t>fulfil; meet</w:t>
            </w:r>
          </w:p>
        </w:tc>
      </w:tr>
      <w:tr w:rsidR="00E36DC2" w:rsidRPr="00A85680" w14:paraId="5BC39E42" w14:textId="77777777">
        <w:trPr>
          <w:jc w:val="center"/>
        </w:trPr>
        <w:tc>
          <w:tcPr>
            <w:tcW w:w="4155" w:type="dxa"/>
          </w:tcPr>
          <w:p w14:paraId="7730F52C"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splňovat stanovené podmínky</w:t>
            </w:r>
          </w:p>
        </w:tc>
        <w:tc>
          <w:tcPr>
            <w:tcW w:w="4380" w:type="dxa"/>
          </w:tcPr>
          <w:p w14:paraId="2C3A8316"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fulfil /satisfy / meet the prescribed requirements</w:t>
            </w:r>
          </w:p>
        </w:tc>
      </w:tr>
      <w:tr w:rsidR="00E36DC2" w:rsidRPr="00A85680" w14:paraId="6A75811B" w14:textId="77777777">
        <w:trPr>
          <w:jc w:val="center"/>
        </w:trPr>
        <w:tc>
          <w:tcPr>
            <w:tcW w:w="4155" w:type="dxa"/>
          </w:tcPr>
          <w:p w14:paraId="7A9B3DD0"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splynutí</w:t>
            </w:r>
          </w:p>
        </w:tc>
        <w:tc>
          <w:tcPr>
            <w:tcW w:w="4380" w:type="dxa"/>
          </w:tcPr>
          <w:p w14:paraId="309F4DB9" w14:textId="77777777" w:rsidR="00E36DC2" w:rsidRPr="00A85680" w:rsidRDefault="00E36DC2" w:rsidP="00D5171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consolidation</w:t>
            </w:r>
          </w:p>
        </w:tc>
      </w:tr>
      <w:tr w:rsidR="00E36DC2" w:rsidRPr="00A85680" w14:paraId="5C409A3B" w14:textId="77777777">
        <w:trPr>
          <w:jc w:val="center"/>
        </w:trPr>
        <w:tc>
          <w:tcPr>
            <w:tcW w:w="4155" w:type="dxa"/>
          </w:tcPr>
          <w:p w14:paraId="38E6CCEA"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splynutí součástí univerzity</w:t>
            </w:r>
          </w:p>
        </w:tc>
        <w:tc>
          <w:tcPr>
            <w:tcW w:w="4380" w:type="dxa"/>
          </w:tcPr>
          <w:p w14:paraId="094FFA43" w14:textId="77777777" w:rsidR="00E36DC2" w:rsidRPr="00A85680" w:rsidRDefault="00D51710" w:rsidP="00DF49A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consolidation</w:t>
            </w:r>
            <w:r w:rsidR="00E36DC2" w:rsidRPr="00A85680">
              <w:rPr>
                <w:rFonts w:ascii="Verdana" w:hAnsi="Verdana"/>
                <w:sz w:val="19"/>
                <w:szCs w:val="19"/>
                <w:lang w:val="en-GB"/>
              </w:rPr>
              <w:t xml:space="preserve"> of </w:t>
            </w:r>
            <w:r w:rsidRPr="00A85680">
              <w:rPr>
                <w:rFonts w:ascii="Verdana" w:hAnsi="Verdana"/>
                <w:sz w:val="19"/>
                <w:szCs w:val="19"/>
                <w:lang w:val="en-GB"/>
              </w:rPr>
              <w:t>units</w:t>
            </w:r>
            <w:r w:rsidR="00E36DC2" w:rsidRPr="00A85680">
              <w:rPr>
                <w:rFonts w:ascii="Verdana" w:hAnsi="Verdana"/>
                <w:sz w:val="19"/>
                <w:szCs w:val="19"/>
                <w:lang w:val="en-GB"/>
              </w:rPr>
              <w:t xml:space="preserve"> of the </w:t>
            </w:r>
            <w:r w:rsidR="00DF49AC">
              <w:rPr>
                <w:rFonts w:ascii="Verdana" w:hAnsi="Verdana"/>
                <w:sz w:val="19"/>
                <w:szCs w:val="19"/>
                <w:lang w:val="en-GB"/>
              </w:rPr>
              <w:t>U</w:t>
            </w:r>
            <w:r w:rsidR="00E36DC2" w:rsidRPr="00A85680">
              <w:rPr>
                <w:rFonts w:ascii="Verdana" w:hAnsi="Verdana"/>
                <w:sz w:val="19"/>
                <w:szCs w:val="19"/>
                <w:lang w:val="en-GB"/>
              </w:rPr>
              <w:t>niversity</w:t>
            </w:r>
          </w:p>
        </w:tc>
      </w:tr>
      <w:tr w:rsidR="0035779B" w:rsidRPr="00A85680" w14:paraId="337DDEDE" w14:textId="77777777">
        <w:trPr>
          <w:jc w:val="center"/>
        </w:trPr>
        <w:tc>
          <w:tcPr>
            <w:tcW w:w="4155" w:type="dxa"/>
          </w:tcPr>
          <w:p w14:paraId="3569A49F" w14:textId="77777777" w:rsidR="0035779B" w:rsidRPr="008A38BE" w:rsidRDefault="0035779B" w:rsidP="0029580F">
            <w:pPr>
              <w:rPr>
                <w:rFonts w:ascii="Verdana" w:hAnsi="Verdana"/>
                <w:b/>
                <w:sz w:val="19"/>
                <w:szCs w:val="19"/>
              </w:rPr>
            </w:pPr>
            <w:r w:rsidRPr="008A38BE">
              <w:rPr>
                <w:rFonts w:ascii="Verdana" w:hAnsi="Verdana"/>
                <w:b/>
                <w:sz w:val="19"/>
                <w:szCs w:val="19"/>
              </w:rPr>
              <w:t>spojovací účet</w:t>
            </w:r>
          </w:p>
        </w:tc>
        <w:tc>
          <w:tcPr>
            <w:tcW w:w="4380" w:type="dxa"/>
          </w:tcPr>
          <w:p w14:paraId="30DD43C6" w14:textId="77777777" w:rsidR="0035779B" w:rsidRPr="00A85680" w:rsidRDefault="0035779B" w:rsidP="0029580F">
            <w:pPr>
              <w:rPr>
                <w:rFonts w:ascii="Verdana" w:hAnsi="Verdana"/>
                <w:b/>
                <w:sz w:val="19"/>
                <w:szCs w:val="19"/>
                <w:lang w:val="en-GB"/>
              </w:rPr>
            </w:pPr>
            <w:r w:rsidRPr="00A85680">
              <w:rPr>
                <w:rFonts w:ascii="Verdana" w:hAnsi="Verdana"/>
                <w:b/>
                <w:sz w:val="19"/>
                <w:szCs w:val="19"/>
                <w:lang w:val="en-GB"/>
              </w:rPr>
              <w:t>the control account</w:t>
            </w:r>
          </w:p>
        </w:tc>
      </w:tr>
      <w:tr w:rsidR="00E36DC2" w:rsidRPr="00A85680" w14:paraId="3AD43933" w14:textId="77777777">
        <w:trPr>
          <w:jc w:val="center"/>
        </w:trPr>
        <w:tc>
          <w:tcPr>
            <w:tcW w:w="4155" w:type="dxa"/>
          </w:tcPr>
          <w:p w14:paraId="7EDBBF9D"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společenskovědní</w:t>
            </w:r>
          </w:p>
        </w:tc>
        <w:tc>
          <w:tcPr>
            <w:tcW w:w="4380" w:type="dxa"/>
          </w:tcPr>
          <w:p w14:paraId="4F52E97D"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(relating to) humanities, social sciences</w:t>
            </w:r>
          </w:p>
        </w:tc>
      </w:tr>
      <w:tr w:rsidR="00E36DC2" w:rsidRPr="00A85680" w14:paraId="1E67FC17" w14:textId="77777777">
        <w:trPr>
          <w:jc w:val="center"/>
        </w:trPr>
        <w:tc>
          <w:tcPr>
            <w:tcW w:w="4155" w:type="dxa"/>
          </w:tcPr>
          <w:p w14:paraId="7AA33CBB"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společenský</w:t>
            </w:r>
          </w:p>
        </w:tc>
        <w:tc>
          <w:tcPr>
            <w:tcW w:w="4380" w:type="dxa"/>
          </w:tcPr>
          <w:p w14:paraId="635DBEA7"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social; formal</w:t>
            </w:r>
          </w:p>
        </w:tc>
      </w:tr>
      <w:tr w:rsidR="00E36DC2" w:rsidRPr="00A85680" w14:paraId="654A8689" w14:textId="77777777">
        <w:trPr>
          <w:jc w:val="center"/>
        </w:trPr>
        <w:tc>
          <w:tcPr>
            <w:tcW w:w="4155" w:type="dxa"/>
          </w:tcPr>
          <w:p w14:paraId="163EB5A8"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společenský oděv</w:t>
            </w:r>
          </w:p>
        </w:tc>
        <w:tc>
          <w:tcPr>
            <w:tcW w:w="4380" w:type="dxa"/>
          </w:tcPr>
          <w:p w14:paraId="7ECBA374"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formal dress</w:t>
            </w:r>
            <w:r w:rsidR="00E4476C">
              <w:rPr>
                <w:rFonts w:ascii="Verdana" w:hAnsi="Verdana"/>
                <w:sz w:val="19"/>
                <w:szCs w:val="19"/>
                <w:lang w:val="en-GB"/>
              </w:rPr>
              <w:t xml:space="preserve"> code; formal attire</w:t>
            </w:r>
          </w:p>
        </w:tc>
      </w:tr>
      <w:tr w:rsidR="00E36DC2" w:rsidRPr="00A85680" w14:paraId="60245793" w14:textId="77777777">
        <w:trPr>
          <w:jc w:val="center"/>
        </w:trPr>
        <w:tc>
          <w:tcPr>
            <w:tcW w:w="4155" w:type="dxa"/>
          </w:tcPr>
          <w:p w14:paraId="77181719"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společný</w:t>
            </w:r>
          </w:p>
        </w:tc>
        <w:tc>
          <w:tcPr>
            <w:tcW w:w="4380" w:type="dxa"/>
          </w:tcPr>
          <w:p w14:paraId="723B1869" w14:textId="77777777" w:rsidR="00E36DC2" w:rsidRPr="00A85680" w:rsidRDefault="00D51710" w:rsidP="00D5171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w:t>
            </w:r>
            <w:r w:rsidR="00E36DC2" w:rsidRPr="00A85680">
              <w:rPr>
                <w:rFonts w:ascii="Verdana" w:hAnsi="Verdana"/>
                <w:b/>
                <w:bCs/>
                <w:sz w:val="19"/>
                <w:szCs w:val="19"/>
                <w:lang w:val="en-GB"/>
              </w:rPr>
              <w:t>ommon</w:t>
            </w:r>
          </w:p>
        </w:tc>
      </w:tr>
      <w:tr w:rsidR="00E36DC2" w:rsidRPr="00A85680" w14:paraId="3EF22584" w14:textId="77777777">
        <w:trPr>
          <w:jc w:val="center"/>
        </w:trPr>
        <w:tc>
          <w:tcPr>
            <w:tcW w:w="4155" w:type="dxa"/>
          </w:tcPr>
          <w:p w14:paraId="6D407DBD"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společná ustanovení</w:t>
            </w:r>
          </w:p>
        </w:tc>
        <w:tc>
          <w:tcPr>
            <w:tcW w:w="4380" w:type="dxa"/>
          </w:tcPr>
          <w:p w14:paraId="5E24A59B"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common provisions</w:t>
            </w:r>
          </w:p>
        </w:tc>
      </w:tr>
      <w:tr w:rsidR="00E36DC2" w:rsidRPr="00A85680" w14:paraId="3C065CF0" w14:textId="77777777">
        <w:trPr>
          <w:jc w:val="center"/>
        </w:trPr>
        <w:tc>
          <w:tcPr>
            <w:tcW w:w="4155" w:type="dxa"/>
          </w:tcPr>
          <w:p w14:paraId="6A961C9B"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spolehlivost</w:t>
            </w:r>
          </w:p>
        </w:tc>
        <w:tc>
          <w:tcPr>
            <w:tcW w:w="4380" w:type="dxa"/>
          </w:tcPr>
          <w:p w14:paraId="1BD4567B"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reliability</w:t>
            </w:r>
          </w:p>
        </w:tc>
      </w:tr>
      <w:tr w:rsidR="00E36DC2" w:rsidRPr="00A85680" w14:paraId="1D66ABAF" w14:textId="77777777">
        <w:trPr>
          <w:jc w:val="center"/>
        </w:trPr>
        <w:tc>
          <w:tcPr>
            <w:tcW w:w="4155" w:type="dxa"/>
          </w:tcPr>
          <w:p w14:paraId="5B283C20"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lastRenderedPageBreak/>
              <w:t>dbát na spolehlivost získávaných údajů</w:t>
            </w:r>
          </w:p>
        </w:tc>
        <w:tc>
          <w:tcPr>
            <w:tcW w:w="4380" w:type="dxa"/>
          </w:tcPr>
          <w:p w14:paraId="319788C5"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ensure the reliability of collected data</w:t>
            </w:r>
          </w:p>
        </w:tc>
      </w:tr>
      <w:tr w:rsidR="00F84595" w:rsidRPr="00A85680" w14:paraId="2B64759C" w14:textId="77777777">
        <w:trPr>
          <w:jc w:val="center"/>
        </w:trPr>
        <w:tc>
          <w:tcPr>
            <w:tcW w:w="4155" w:type="dxa"/>
          </w:tcPr>
          <w:p w14:paraId="06D5224F" w14:textId="77777777" w:rsidR="00F84595" w:rsidRPr="008A38BE" w:rsidRDefault="00F84595" w:rsidP="00F84595">
            <w:pPr>
              <w:shd w:val="clear" w:color="auto" w:fill="FFFFFF" w:themeFill="background1"/>
              <w:rPr>
                <w:rFonts w:ascii="Verdana" w:hAnsi="Verdana"/>
                <w:b/>
                <w:sz w:val="19"/>
                <w:szCs w:val="19"/>
              </w:rPr>
            </w:pPr>
            <w:r w:rsidRPr="008A38BE">
              <w:rPr>
                <w:rFonts w:ascii="Verdana" w:hAnsi="Verdana"/>
                <w:b/>
                <w:sz w:val="19"/>
                <w:szCs w:val="19"/>
              </w:rPr>
              <w:t>spolek</w:t>
            </w:r>
          </w:p>
        </w:tc>
        <w:tc>
          <w:tcPr>
            <w:tcW w:w="4380" w:type="dxa"/>
          </w:tcPr>
          <w:p w14:paraId="3991D9FC" w14:textId="77777777" w:rsidR="00F84595" w:rsidRPr="00A85680" w:rsidRDefault="00F84595" w:rsidP="00F84595">
            <w:pPr>
              <w:shd w:val="clear" w:color="auto" w:fill="FFFFFF" w:themeFill="background1"/>
              <w:rPr>
                <w:rFonts w:ascii="Verdana" w:hAnsi="Verdana"/>
                <w:b/>
                <w:sz w:val="19"/>
                <w:szCs w:val="19"/>
                <w:lang w:val="en-GB"/>
              </w:rPr>
            </w:pPr>
            <w:r w:rsidRPr="00A85680">
              <w:rPr>
                <w:rFonts w:ascii="Verdana" w:hAnsi="Verdana"/>
                <w:b/>
                <w:sz w:val="19"/>
                <w:szCs w:val="19"/>
                <w:lang w:val="en-GB"/>
              </w:rPr>
              <w:t>association</w:t>
            </w:r>
          </w:p>
        </w:tc>
      </w:tr>
      <w:tr w:rsidR="00E36DC2" w:rsidRPr="00A85680" w14:paraId="21EB4841" w14:textId="77777777">
        <w:trPr>
          <w:jc w:val="center"/>
        </w:trPr>
        <w:tc>
          <w:tcPr>
            <w:tcW w:w="4155" w:type="dxa"/>
          </w:tcPr>
          <w:p w14:paraId="4800AC13"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spoluautor</w:t>
            </w:r>
          </w:p>
        </w:tc>
        <w:tc>
          <w:tcPr>
            <w:tcW w:w="4380" w:type="dxa"/>
          </w:tcPr>
          <w:p w14:paraId="5CD63CE7"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co-author</w:t>
            </w:r>
          </w:p>
        </w:tc>
      </w:tr>
      <w:tr w:rsidR="00E36DC2" w:rsidRPr="00A85680" w14:paraId="037DEA8F" w14:textId="77777777">
        <w:trPr>
          <w:jc w:val="center"/>
        </w:trPr>
        <w:tc>
          <w:tcPr>
            <w:tcW w:w="4155" w:type="dxa"/>
          </w:tcPr>
          <w:p w14:paraId="5A3FB363"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spoluautor díla</w:t>
            </w:r>
          </w:p>
        </w:tc>
        <w:tc>
          <w:tcPr>
            <w:tcW w:w="4380" w:type="dxa"/>
          </w:tcPr>
          <w:p w14:paraId="58D1CBA2"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co-author of a work</w:t>
            </w:r>
          </w:p>
        </w:tc>
      </w:tr>
      <w:tr w:rsidR="00A50B49" w:rsidRPr="00A85680" w14:paraId="47814F75" w14:textId="77777777">
        <w:trPr>
          <w:jc w:val="center"/>
        </w:trPr>
        <w:tc>
          <w:tcPr>
            <w:tcW w:w="4155" w:type="dxa"/>
          </w:tcPr>
          <w:p w14:paraId="109C2839" w14:textId="77777777" w:rsidR="00A50B49" w:rsidRPr="008A38BE" w:rsidRDefault="00A50B49" w:rsidP="00E4476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spoluřešitel</w:t>
            </w:r>
          </w:p>
        </w:tc>
        <w:tc>
          <w:tcPr>
            <w:tcW w:w="4380" w:type="dxa"/>
          </w:tcPr>
          <w:p w14:paraId="51BFD5FE" w14:textId="77777777" w:rsidR="00A50B49" w:rsidRPr="00A85680" w:rsidRDefault="00A50B49" w:rsidP="00E4476C">
            <w:pPr>
              <w:rPr>
                <w:rFonts w:ascii="Verdana" w:hAnsi="Verdana"/>
                <w:b/>
                <w:sz w:val="19"/>
                <w:szCs w:val="19"/>
                <w:lang w:val="en-GB"/>
              </w:rPr>
            </w:pPr>
            <w:r w:rsidRPr="00A85680">
              <w:rPr>
                <w:rFonts w:ascii="Verdana" w:hAnsi="Verdana"/>
                <w:b/>
                <w:sz w:val="19"/>
                <w:szCs w:val="19"/>
                <w:lang w:val="en-GB"/>
              </w:rPr>
              <w:t>co-researcher</w:t>
            </w:r>
          </w:p>
        </w:tc>
      </w:tr>
      <w:tr w:rsidR="00E36DC2" w:rsidRPr="00A85680" w14:paraId="429386ED" w14:textId="77777777">
        <w:trPr>
          <w:jc w:val="center"/>
        </w:trPr>
        <w:tc>
          <w:tcPr>
            <w:tcW w:w="4155" w:type="dxa"/>
          </w:tcPr>
          <w:p w14:paraId="46D221B5"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sporný</w:t>
            </w:r>
          </w:p>
        </w:tc>
        <w:tc>
          <w:tcPr>
            <w:tcW w:w="4380" w:type="dxa"/>
          </w:tcPr>
          <w:p w14:paraId="0663ED4E" w14:textId="77777777" w:rsidR="00E36DC2" w:rsidRPr="00A85680" w:rsidRDefault="00E36DC2" w:rsidP="00D5171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disputable; contestable; </w:t>
            </w:r>
            <w:r w:rsidR="00D51710" w:rsidRPr="00A85680">
              <w:rPr>
                <w:rFonts w:ascii="Verdana" w:hAnsi="Verdana"/>
                <w:b/>
                <w:bCs/>
                <w:sz w:val="19"/>
                <w:szCs w:val="19"/>
                <w:lang w:val="en-GB"/>
              </w:rPr>
              <w:t>controversial</w:t>
            </w:r>
          </w:p>
        </w:tc>
      </w:tr>
      <w:tr w:rsidR="00E36DC2" w:rsidRPr="00A85680" w14:paraId="393F7709" w14:textId="77777777">
        <w:trPr>
          <w:jc w:val="center"/>
        </w:trPr>
        <w:tc>
          <w:tcPr>
            <w:tcW w:w="4155" w:type="dxa"/>
          </w:tcPr>
          <w:p w14:paraId="30AC17C7"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sporná věc (v zápise z jednání AS)</w:t>
            </w:r>
          </w:p>
        </w:tc>
        <w:tc>
          <w:tcPr>
            <w:tcW w:w="4380" w:type="dxa"/>
          </w:tcPr>
          <w:p w14:paraId="5518F36D"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controversial matter (in the minutes from the Academic Senate meeting)</w:t>
            </w:r>
          </w:p>
        </w:tc>
      </w:tr>
      <w:tr w:rsidR="00E36DC2" w:rsidRPr="00A85680" w14:paraId="01A48D6A" w14:textId="77777777">
        <w:trPr>
          <w:jc w:val="center"/>
        </w:trPr>
        <w:tc>
          <w:tcPr>
            <w:tcW w:w="4155" w:type="dxa"/>
          </w:tcPr>
          <w:p w14:paraId="52C67753"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sporný výklad</w:t>
            </w:r>
          </w:p>
        </w:tc>
        <w:tc>
          <w:tcPr>
            <w:tcW w:w="4380" w:type="dxa"/>
          </w:tcPr>
          <w:p w14:paraId="22DC89F0"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disputable / contestable interpretation</w:t>
            </w:r>
          </w:p>
        </w:tc>
      </w:tr>
      <w:tr w:rsidR="00A50B49" w:rsidRPr="00A85680" w14:paraId="7416A5EB" w14:textId="77777777">
        <w:trPr>
          <w:jc w:val="center"/>
        </w:trPr>
        <w:tc>
          <w:tcPr>
            <w:tcW w:w="4155" w:type="dxa"/>
          </w:tcPr>
          <w:p w14:paraId="20D1CB17" w14:textId="77777777" w:rsidR="00A50B49" w:rsidRPr="008A38BE" w:rsidRDefault="009C6EA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w:t>
            </w:r>
            <w:r w:rsidR="00A50B49" w:rsidRPr="008A38BE">
              <w:rPr>
                <w:rFonts w:ascii="Verdana" w:hAnsi="Verdana"/>
                <w:b/>
                <w:bCs/>
                <w:sz w:val="19"/>
                <w:szCs w:val="19"/>
              </w:rPr>
              <w:t>portovní centrum</w:t>
            </w:r>
          </w:p>
        </w:tc>
        <w:tc>
          <w:tcPr>
            <w:tcW w:w="4380" w:type="dxa"/>
          </w:tcPr>
          <w:p w14:paraId="2B68F1F2" w14:textId="77777777" w:rsidR="00A50B49" w:rsidRPr="00A85680" w:rsidRDefault="009C6EA1" w:rsidP="009C6EA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w:t>
            </w:r>
            <w:r w:rsidR="00A50B49" w:rsidRPr="00A85680">
              <w:rPr>
                <w:rFonts w:ascii="Verdana" w:hAnsi="Verdana"/>
                <w:b/>
                <w:bCs/>
                <w:sz w:val="19"/>
                <w:szCs w:val="19"/>
                <w:lang w:val="en-GB"/>
              </w:rPr>
              <w:t xml:space="preserve">ports </w:t>
            </w:r>
            <w:r w:rsidRPr="00A85680">
              <w:rPr>
                <w:rFonts w:ascii="Verdana" w:hAnsi="Verdana"/>
                <w:b/>
                <w:bCs/>
                <w:sz w:val="19"/>
                <w:szCs w:val="19"/>
                <w:lang w:val="en-GB"/>
              </w:rPr>
              <w:t>c</w:t>
            </w:r>
            <w:r w:rsidR="00A50B49" w:rsidRPr="00A85680">
              <w:rPr>
                <w:rFonts w:ascii="Verdana" w:hAnsi="Verdana"/>
                <w:b/>
                <w:bCs/>
                <w:sz w:val="19"/>
                <w:szCs w:val="19"/>
                <w:lang w:val="en-GB"/>
              </w:rPr>
              <w:t>entre</w:t>
            </w:r>
          </w:p>
        </w:tc>
      </w:tr>
      <w:tr w:rsidR="00D12815" w:rsidRPr="00A85680" w14:paraId="045F943B" w14:textId="77777777">
        <w:trPr>
          <w:jc w:val="center"/>
        </w:trPr>
        <w:tc>
          <w:tcPr>
            <w:tcW w:w="4155" w:type="dxa"/>
          </w:tcPr>
          <w:p w14:paraId="23E81821" w14:textId="77777777" w:rsidR="00D12815" w:rsidRPr="008A38BE" w:rsidRDefault="00D12815" w:rsidP="00D12815">
            <w:pPr>
              <w:rPr>
                <w:rFonts w:ascii="Verdana" w:hAnsi="Verdana"/>
                <w:sz w:val="19"/>
                <w:szCs w:val="19"/>
              </w:rPr>
            </w:pPr>
            <w:r w:rsidRPr="008A38BE">
              <w:rPr>
                <w:rFonts w:ascii="Verdana" w:hAnsi="Verdana"/>
                <w:sz w:val="19"/>
                <w:szCs w:val="19"/>
              </w:rPr>
              <w:t>Sportovní centrum Hostivař</w:t>
            </w:r>
          </w:p>
        </w:tc>
        <w:tc>
          <w:tcPr>
            <w:tcW w:w="4380" w:type="dxa"/>
          </w:tcPr>
          <w:p w14:paraId="19F26D80" w14:textId="77777777" w:rsidR="00D12815" w:rsidRPr="00A85680" w:rsidRDefault="00D12815" w:rsidP="00D12815">
            <w:pPr>
              <w:rPr>
                <w:rFonts w:ascii="Verdana" w:hAnsi="Verdana"/>
                <w:sz w:val="19"/>
                <w:szCs w:val="19"/>
                <w:lang w:val="en-GB"/>
              </w:rPr>
            </w:pPr>
            <w:r w:rsidRPr="00A85680">
              <w:rPr>
                <w:rFonts w:ascii="Verdana" w:hAnsi="Verdana"/>
                <w:sz w:val="19"/>
                <w:szCs w:val="19"/>
                <w:lang w:val="en-GB"/>
              </w:rPr>
              <w:t>Hostivař Sports Centre</w:t>
            </w:r>
          </w:p>
        </w:tc>
      </w:tr>
      <w:tr w:rsidR="00F84595" w:rsidRPr="00A85680" w14:paraId="6FA186D0" w14:textId="77777777">
        <w:trPr>
          <w:jc w:val="center"/>
        </w:trPr>
        <w:tc>
          <w:tcPr>
            <w:tcW w:w="4155" w:type="dxa"/>
          </w:tcPr>
          <w:p w14:paraId="61C64EE8" w14:textId="77777777" w:rsidR="00F84595" w:rsidRPr="008A38BE" w:rsidRDefault="00F84595" w:rsidP="00D12815">
            <w:pPr>
              <w:rPr>
                <w:rFonts w:ascii="Verdana" w:hAnsi="Verdana"/>
                <w:b/>
                <w:sz w:val="19"/>
                <w:szCs w:val="19"/>
              </w:rPr>
            </w:pPr>
            <w:r w:rsidRPr="008A38BE">
              <w:rPr>
                <w:rFonts w:ascii="Verdana" w:hAnsi="Verdana"/>
                <w:b/>
                <w:sz w:val="19"/>
                <w:szCs w:val="19"/>
              </w:rPr>
              <w:t>spřátelený</w:t>
            </w:r>
          </w:p>
        </w:tc>
        <w:tc>
          <w:tcPr>
            <w:tcW w:w="4380" w:type="dxa"/>
          </w:tcPr>
          <w:p w14:paraId="0FCE1252" w14:textId="77777777" w:rsidR="00F84595" w:rsidRPr="00A85680" w:rsidRDefault="00F84595" w:rsidP="00D12815">
            <w:pPr>
              <w:rPr>
                <w:rFonts w:ascii="Verdana" w:hAnsi="Verdana"/>
                <w:b/>
                <w:sz w:val="19"/>
                <w:szCs w:val="19"/>
                <w:lang w:val="en-GB"/>
              </w:rPr>
            </w:pPr>
            <w:r w:rsidRPr="00A85680">
              <w:rPr>
                <w:rFonts w:ascii="Verdana" w:hAnsi="Verdana"/>
                <w:b/>
                <w:sz w:val="19"/>
                <w:szCs w:val="19"/>
                <w:lang w:val="en-GB"/>
              </w:rPr>
              <w:t>partner</w:t>
            </w:r>
          </w:p>
        </w:tc>
      </w:tr>
      <w:tr w:rsidR="00F84595" w:rsidRPr="00A85680" w14:paraId="4F441EB6" w14:textId="77777777">
        <w:trPr>
          <w:jc w:val="center"/>
        </w:trPr>
        <w:tc>
          <w:tcPr>
            <w:tcW w:w="4155" w:type="dxa"/>
          </w:tcPr>
          <w:p w14:paraId="22BDCE27" w14:textId="77777777" w:rsidR="00F84595" w:rsidRPr="008A38BE" w:rsidRDefault="00F84595" w:rsidP="00F84595">
            <w:pPr>
              <w:shd w:val="clear" w:color="auto" w:fill="FFFFFF" w:themeFill="background1"/>
              <w:rPr>
                <w:rFonts w:ascii="Verdana" w:hAnsi="Verdana"/>
                <w:sz w:val="19"/>
                <w:szCs w:val="19"/>
              </w:rPr>
            </w:pPr>
            <w:r w:rsidRPr="008A38BE">
              <w:rPr>
                <w:rFonts w:ascii="Verdana" w:hAnsi="Verdana"/>
                <w:sz w:val="19"/>
                <w:szCs w:val="19"/>
              </w:rPr>
              <w:t>spřátelená univerzita</w:t>
            </w:r>
          </w:p>
        </w:tc>
        <w:tc>
          <w:tcPr>
            <w:tcW w:w="4380" w:type="dxa"/>
          </w:tcPr>
          <w:p w14:paraId="669A79EB" w14:textId="77777777" w:rsidR="00F84595" w:rsidRPr="00A85680" w:rsidRDefault="00F84595" w:rsidP="00F84595">
            <w:pPr>
              <w:shd w:val="clear" w:color="auto" w:fill="FFFFFF" w:themeFill="background1"/>
              <w:rPr>
                <w:rFonts w:ascii="Verdana" w:hAnsi="Verdana"/>
                <w:sz w:val="19"/>
                <w:szCs w:val="19"/>
                <w:lang w:val="en-GB"/>
              </w:rPr>
            </w:pPr>
            <w:r w:rsidRPr="00A85680">
              <w:rPr>
                <w:rFonts w:ascii="Verdana" w:hAnsi="Verdana"/>
                <w:sz w:val="19"/>
                <w:szCs w:val="19"/>
                <w:lang w:val="en-GB"/>
              </w:rPr>
              <w:t>partnership university</w:t>
            </w:r>
          </w:p>
        </w:tc>
      </w:tr>
      <w:tr w:rsidR="00E36DC2" w:rsidRPr="00A85680" w14:paraId="6457FCF5" w14:textId="77777777">
        <w:trPr>
          <w:jc w:val="center"/>
        </w:trPr>
        <w:tc>
          <w:tcPr>
            <w:tcW w:w="4155" w:type="dxa"/>
          </w:tcPr>
          <w:p w14:paraId="035B0D01"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správa</w:t>
            </w:r>
          </w:p>
        </w:tc>
        <w:tc>
          <w:tcPr>
            <w:tcW w:w="4380" w:type="dxa"/>
          </w:tcPr>
          <w:p w14:paraId="570E8D85"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administration; management</w:t>
            </w:r>
          </w:p>
        </w:tc>
      </w:tr>
      <w:tr w:rsidR="00E04A9D" w:rsidRPr="00A85680" w14:paraId="2812F607" w14:textId="77777777">
        <w:trPr>
          <w:jc w:val="center"/>
        </w:trPr>
        <w:tc>
          <w:tcPr>
            <w:tcW w:w="4155" w:type="dxa"/>
          </w:tcPr>
          <w:p w14:paraId="1E903473" w14:textId="1C3A370A"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 xml:space="preserve">(ústřední) správa </w:t>
            </w:r>
            <w:r w:rsidR="00AF7A0D">
              <w:rPr>
                <w:rFonts w:ascii="Verdana" w:hAnsi="Verdana"/>
                <w:sz w:val="19"/>
                <w:szCs w:val="19"/>
              </w:rPr>
              <w:t>K</w:t>
            </w:r>
            <w:r w:rsidR="00AF7A0D" w:rsidRPr="008A38BE">
              <w:rPr>
                <w:rFonts w:ascii="Verdana" w:hAnsi="Verdana"/>
                <w:sz w:val="19"/>
                <w:szCs w:val="19"/>
              </w:rPr>
              <w:t xml:space="preserve">olejí </w:t>
            </w:r>
            <w:r w:rsidRPr="008A38BE">
              <w:rPr>
                <w:rFonts w:ascii="Verdana" w:hAnsi="Verdana"/>
                <w:sz w:val="19"/>
                <w:szCs w:val="19"/>
              </w:rPr>
              <w:t>a menz</w:t>
            </w:r>
          </w:p>
        </w:tc>
        <w:tc>
          <w:tcPr>
            <w:tcW w:w="4380" w:type="dxa"/>
          </w:tcPr>
          <w:p w14:paraId="1D38D368" w14:textId="77777777" w:rsidR="00E04A9D" w:rsidRPr="00A85680" w:rsidRDefault="00E04A9D" w:rsidP="00BD743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Central </w:t>
            </w:r>
            <w:r w:rsidR="00BD7437" w:rsidRPr="00A85680">
              <w:rPr>
                <w:rFonts w:ascii="Verdana" w:hAnsi="Verdana"/>
                <w:sz w:val="19"/>
                <w:szCs w:val="19"/>
                <w:lang w:val="en-GB"/>
              </w:rPr>
              <w:t xml:space="preserve">Administration of Dormitories and </w:t>
            </w:r>
            <w:r w:rsidR="00615485">
              <w:rPr>
                <w:rFonts w:ascii="Verdana" w:hAnsi="Verdana"/>
                <w:sz w:val="19"/>
                <w:szCs w:val="19"/>
                <w:lang w:val="en-GB"/>
              </w:rPr>
              <w:t>Canteens</w:t>
            </w:r>
          </w:p>
        </w:tc>
      </w:tr>
      <w:tr w:rsidR="00E04A9D" w:rsidRPr="00A85680" w14:paraId="06999CA8" w14:textId="77777777">
        <w:trPr>
          <w:jc w:val="center"/>
        </w:trPr>
        <w:tc>
          <w:tcPr>
            <w:tcW w:w="4155" w:type="dxa"/>
          </w:tcPr>
          <w:p w14:paraId="7A753BB0"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řádná správa majetku</w:t>
            </w:r>
          </w:p>
        </w:tc>
        <w:tc>
          <w:tcPr>
            <w:tcW w:w="4380" w:type="dxa"/>
          </w:tcPr>
          <w:p w14:paraId="7E7FC446" w14:textId="77777777" w:rsidR="00E04A9D" w:rsidRPr="00A85680" w:rsidRDefault="00BD7437" w:rsidP="009153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regular</w:t>
            </w:r>
            <w:r w:rsidR="00E04A9D" w:rsidRPr="00A85680">
              <w:rPr>
                <w:rFonts w:ascii="Verdana" w:hAnsi="Verdana"/>
                <w:sz w:val="19"/>
                <w:szCs w:val="19"/>
                <w:lang w:val="en-GB"/>
              </w:rPr>
              <w:t xml:space="preserve"> management </w:t>
            </w:r>
            <w:r w:rsidRPr="00A85680">
              <w:rPr>
                <w:rFonts w:ascii="Verdana" w:hAnsi="Verdana"/>
                <w:sz w:val="19"/>
                <w:szCs w:val="19"/>
                <w:lang w:val="en-GB"/>
              </w:rPr>
              <w:t xml:space="preserve">/administration </w:t>
            </w:r>
            <w:r w:rsidR="00E04A9D" w:rsidRPr="00A85680">
              <w:rPr>
                <w:rFonts w:ascii="Verdana" w:hAnsi="Verdana"/>
                <w:sz w:val="19"/>
                <w:szCs w:val="19"/>
                <w:lang w:val="en-GB"/>
              </w:rPr>
              <w:t xml:space="preserve">of property </w:t>
            </w:r>
          </w:p>
        </w:tc>
      </w:tr>
      <w:tr w:rsidR="00E04A9D" w:rsidRPr="00A85680" w14:paraId="5D48F4E1" w14:textId="77777777">
        <w:trPr>
          <w:jc w:val="center"/>
        </w:trPr>
        <w:tc>
          <w:tcPr>
            <w:tcW w:w="4155" w:type="dxa"/>
          </w:tcPr>
          <w:p w14:paraId="4E1B89CF" w14:textId="005E3A8D" w:rsidR="00E04A9D" w:rsidRPr="008A38BE" w:rsidRDefault="00AF7A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s</w:t>
            </w:r>
            <w:r w:rsidRPr="008A38BE">
              <w:rPr>
                <w:rFonts w:ascii="Verdana" w:hAnsi="Verdana"/>
                <w:sz w:val="19"/>
                <w:szCs w:val="19"/>
              </w:rPr>
              <w:t xml:space="preserve">práva </w:t>
            </w:r>
            <w:r w:rsidR="00E04A9D" w:rsidRPr="008A38BE">
              <w:rPr>
                <w:rFonts w:ascii="Verdana" w:hAnsi="Verdana"/>
                <w:sz w:val="19"/>
                <w:szCs w:val="19"/>
              </w:rPr>
              <w:t>budov a zařízení</w:t>
            </w:r>
            <w:r w:rsidR="007E62DB">
              <w:rPr>
                <w:rFonts w:ascii="Verdana" w:hAnsi="Verdana"/>
                <w:sz w:val="19"/>
                <w:szCs w:val="19"/>
              </w:rPr>
              <w:t xml:space="preserve"> (UK)</w:t>
            </w:r>
          </w:p>
        </w:tc>
        <w:tc>
          <w:tcPr>
            <w:tcW w:w="4380" w:type="dxa"/>
          </w:tcPr>
          <w:p w14:paraId="1182AD8F" w14:textId="77777777" w:rsidR="00E04A9D" w:rsidRPr="00A85680" w:rsidRDefault="00906474" w:rsidP="007E62D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Facilit</w:t>
            </w:r>
            <w:r w:rsidR="007E62DB">
              <w:rPr>
                <w:rFonts w:ascii="Verdana" w:hAnsi="Verdana"/>
                <w:sz w:val="19"/>
                <w:szCs w:val="19"/>
                <w:lang w:val="en-GB"/>
              </w:rPr>
              <w:t>y</w:t>
            </w:r>
            <w:r w:rsidRPr="00A85680">
              <w:rPr>
                <w:rFonts w:ascii="Verdana" w:hAnsi="Verdana"/>
                <w:sz w:val="19"/>
                <w:szCs w:val="19"/>
                <w:lang w:val="en-GB"/>
              </w:rPr>
              <w:t xml:space="preserve"> </w:t>
            </w:r>
            <w:r w:rsidR="007E62DB">
              <w:rPr>
                <w:rFonts w:ascii="Verdana" w:hAnsi="Verdana"/>
                <w:sz w:val="19"/>
                <w:szCs w:val="19"/>
                <w:lang w:val="en-GB"/>
              </w:rPr>
              <w:t>Management</w:t>
            </w:r>
          </w:p>
        </w:tc>
      </w:tr>
      <w:tr w:rsidR="00E04A9D" w:rsidRPr="00A85680" w14:paraId="3C0718BA" w14:textId="77777777">
        <w:trPr>
          <w:jc w:val="center"/>
        </w:trPr>
        <w:tc>
          <w:tcPr>
            <w:tcW w:w="4155" w:type="dxa"/>
          </w:tcPr>
          <w:p w14:paraId="52E742D7" w14:textId="39F8E460" w:rsidR="00E04A9D" w:rsidRPr="008A38BE" w:rsidRDefault="00AF7A0D" w:rsidP="00D12815">
            <w:pPr>
              <w:rPr>
                <w:rFonts w:ascii="Verdana" w:hAnsi="Verdana"/>
                <w:sz w:val="19"/>
                <w:szCs w:val="19"/>
              </w:rPr>
            </w:pPr>
            <w:r>
              <w:rPr>
                <w:rFonts w:ascii="Verdana" w:hAnsi="Verdana"/>
                <w:sz w:val="19"/>
                <w:szCs w:val="19"/>
              </w:rPr>
              <w:t>s</w:t>
            </w:r>
            <w:r w:rsidRPr="008A38BE">
              <w:rPr>
                <w:rFonts w:ascii="Verdana" w:hAnsi="Verdana"/>
                <w:sz w:val="19"/>
                <w:szCs w:val="19"/>
              </w:rPr>
              <w:t xml:space="preserve">práva </w:t>
            </w:r>
            <w:r w:rsidR="00E04A9D" w:rsidRPr="008A38BE">
              <w:rPr>
                <w:rFonts w:ascii="Verdana" w:hAnsi="Verdana"/>
                <w:sz w:val="19"/>
                <w:szCs w:val="19"/>
              </w:rPr>
              <w:t>budov areálu Jinonice</w:t>
            </w:r>
          </w:p>
        </w:tc>
        <w:tc>
          <w:tcPr>
            <w:tcW w:w="4380" w:type="dxa"/>
          </w:tcPr>
          <w:p w14:paraId="0CFC098D" w14:textId="77777777" w:rsidR="00E04A9D" w:rsidRPr="00A85680" w:rsidRDefault="00E04A9D" w:rsidP="00281A73">
            <w:pPr>
              <w:rPr>
                <w:rFonts w:ascii="Verdana" w:hAnsi="Verdana"/>
                <w:sz w:val="19"/>
                <w:szCs w:val="19"/>
                <w:lang w:val="en-GB"/>
              </w:rPr>
            </w:pPr>
            <w:r w:rsidRPr="00A85680">
              <w:rPr>
                <w:rFonts w:ascii="Verdana" w:hAnsi="Verdana"/>
                <w:sz w:val="19"/>
                <w:szCs w:val="19"/>
                <w:lang w:val="en-GB"/>
              </w:rPr>
              <w:t>Jinonice Facilit</w:t>
            </w:r>
            <w:r w:rsidR="00281A73" w:rsidRPr="00A85680">
              <w:rPr>
                <w:rFonts w:ascii="Verdana" w:hAnsi="Verdana"/>
                <w:sz w:val="19"/>
                <w:szCs w:val="19"/>
                <w:lang w:val="en-GB"/>
              </w:rPr>
              <w:t>ies</w:t>
            </w:r>
            <w:r w:rsidRPr="00A85680">
              <w:rPr>
                <w:rFonts w:ascii="Verdana" w:hAnsi="Verdana"/>
                <w:sz w:val="19"/>
                <w:szCs w:val="19"/>
                <w:lang w:val="en-GB"/>
              </w:rPr>
              <w:t xml:space="preserve"> Management</w:t>
            </w:r>
          </w:p>
        </w:tc>
      </w:tr>
      <w:tr w:rsidR="00E04A9D" w:rsidRPr="00A85680" w14:paraId="760D8175" w14:textId="77777777">
        <w:trPr>
          <w:jc w:val="center"/>
        </w:trPr>
        <w:tc>
          <w:tcPr>
            <w:tcW w:w="4155" w:type="dxa"/>
          </w:tcPr>
          <w:p w14:paraId="774C5B61" w14:textId="1C5E16B6" w:rsidR="00E04A9D" w:rsidRPr="008A38BE" w:rsidRDefault="00AF7A0D" w:rsidP="00D12815">
            <w:pPr>
              <w:rPr>
                <w:rFonts w:ascii="Verdana" w:hAnsi="Verdana"/>
                <w:sz w:val="19"/>
                <w:szCs w:val="19"/>
              </w:rPr>
            </w:pPr>
            <w:r>
              <w:rPr>
                <w:rFonts w:ascii="Verdana" w:hAnsi="Verdana"/>
                <w:sz w:val="19"/>
                <w:szCs w:val="19"/>
              </w:rPr>
              <w:t>s</w:t>
            </w:r>
            <w:r w:rsidRPr="008A38BE">
              <w:rPr>
                <w:rFonts w:ascii="Verdana" w:hAnsi="Verdana"/>
                <w:sz w:val="19"/>
                <w:szCs w:val="19"/>
              </w:rPr>
              <w:t xml:space="preserve">práva </w:t>
            </w:r>
            <w:r w:rsidR="00E04A9D" w:rsidRPr="008A38BE">
              <w:rPr>
                <w:rFonts w:ascii="Verdana" w:hAnsi="Verdana"/>
                <w:sz w:val="19"/>
                <w:szCs w:val="19"/>
              </w:rPr>
              <w:t>budov areálu Karolina</w:t>
            </w:r>
          </w:p>
        </w:tc>
        <w:tc>
          <w:tcPr>
            <w:tcW w:w="4380" w:type="dxa"/>
          </w:tcPr>
          <w:p w14:paraId="475A80D7" w14:textId="77777777" w:rsidR="00E04A9D" w:rsidRPr="00A85680" w:rsidRDefault="00E04A9D" w:rsidP="00281A73">
            <w:pPr>
              <w:rPr>
                <w:rFonts w:ascii="Verdana" w:hAnsi="Verdana"/>
                <w:sz w:val="19"/>
                <w:szCs w:val="19"/>
                <w:lang w:val="en-GB"/>
              </w:rPr>
            </w:pPr>
            <w:r w:rsidRPr="00A85680">
              <w:rPr>
                <w:rFonts w:ascii="Verdana" w:hAnsi="Verdana"/>
                <w:sz w:val="19"/>
                <w:szCs w:val="19"/>
                <w:lang w:val="en-GB"/>
              </w:rPr>
              <w:t>Karolinum Facilit</w:t>
            </w:r>
            <w:r w:rsidR="00281A73" w:rsidRPr="00A85680">
              <w:rPr>
                <w:rFonts w:ascii="Verdana" w:hAnsi="Verdana"/>
                <w:sz w:val="19"/>
                <w:szCs w:val="19"/>
                <w:lang w:val="en-GB"/>
              </w:rPr>
              <w:t>ies</w:t>
            </w:r>
            <w:r w:rsidRPr="00A85680">
              <w:rPr>
                <w:rFonts w:ascii="Verdana" w:hAnsi="Verdana"/>
                <w:sz w:val="19"/>
                <w:szCs w:val="19"/>
                <w:lang w:val="en-GB"/>
              </w:rPr>
              <w:t xml:space="preserve"> Management</w:t>
            </w:r>
          </w:p>
        </w:tc>
      </w:tr>
      <w:tr w:rsidR="00E04A9D" w:rsidRPr="00A85680" w14:paraId="0B5CF88A" w14:textId="77777777">
        <w:trPr>
          <w:jc w:val="center"/>
        </w:trPr>
        <w:tc>
          <w:tcPr>
            <w:tcW w:w="4155" w:type="dxa"/>
          </w:tcPr>
          <w:p w14:paraId="7F2C5F09" w14:textId="609A1231" w:rsidR="00E04A9D" w:rsidRPr="008A38BE" w:rsidRDefault="00AF7A0D" w:rsidP="00E4476C">
            <w:pPr>
              <w:rPr>
                <w:rFonts w:ascii="Verdana" w:hAnsi="Verdana"/>
                <w:sz w:val="19"/>
                <w:szCs w:val="19"/>
              </w:rPr>
            </w:pPr>
            <w:r>
              <w:rPr>
                <w:rFonts w:ascii="Verdana" w:hAnsi="Verdana"/>
                <w:sz w:val="19"/>
                <w:szCs w:val="19"/>
              </w:rPr>
              <w:t>s</w:t>
            </w:r>
            <w:r w:rsidRPr="008A38BE">
              <w:rPr>
                <w:rFonts w:ascii="Verdana" w:hAnsi="Verdana"/>
                <w:sz w:val="19"/>
                <w:szCs w:val="19"/>
              </w:rPr>
              <w:t xml:space="preserve">práva </w:t>
            </w:r>
            <w:r w:rsidR="00E04A9D" w:rsidRPr="008A38BE">
              <w:rPr>
                <w:rFonts w:ascii="Verdana" w:hAnsi="Verdana"/>
                <w:sz w:val="19"/>
                <w:szCs w:val="19"/>
              </w:rPr>
              <w:t xml:space="preserve">budov areálu Veleslavín </w:t>
            </w:r>
          </w:p>
        </w:tc>
        <w:tc>
          <w:tcPr>
            <w:tcW w:w="4380" w:type="dxa"/>
          </w:tcPr>
          <w:p w14:paraId="6446CE15" w14:textId="77777777" w:rsidR="00E04A9D" w:rsidRPr="00A85680" w:rsidRDefault="00E04A9D" w:rsidP="00E4476C">
            <w:pPr>
              <w:rPr>
                <w:rFonts w:ascii="Verdana" w:hAnsi="Verdana"/>
                <w:sz w:val="19"/>
                <w:szCs w:val="19"/>
                <w:lang w:val="en-GB"/>
              </w:rPr>
            </w:pPr>
            <w:r w:rsidRPr="00A85680">
              <w:rPr>
                <w:rFonts w:ascii="Verdana" w:hAnsi="Verdana"/>
                <w:sz w:val="19"/>
                <w:szCs w:val="19"/>
                <w:lang w:val="en-GB"/>
              </w:rPr>
              <w:t>Veleslavín Facilit</w:t>
            </w:r>
            <w:r w:rsidR="00281A73" w:rsidRPr="00A85680">
              <w:rPr>
                <w:rFonts w:ascii="Verdana" w:hAnsi="Verdana"/>
                <w:sz w:val="19"/>
                <w:szCs w:val="19"/>
                <w:lang w:val="en-GB"/>
              </w:rPr>
              <w:t>ies</w:t>
            </w:r>
            <w:r w:rsidRPr="00A85680">
              <w:rPr>
                <w:rFonts w:ascii="Verdana" w:hAnsi="Verdana"/>
                <w:sz w:val="19"/>
                <w:szCs w:val="19"/>
                <w:lang w:val="en-GB"/>
              </w:rPr>
              <w:t xml:space="preserve"> Management </w:t>
            </w:r>
          </w:p>
        </w:tc>
      </w:tr>
      <w:tr w:rsidR="00E04A9D" w:rsidRPr="00A85680" w14:paraId="2F2DC5D7" w14:textId="77777777">
        <w:trPr>
          <w:jc w:val="center"/>
        </w:trPr>
        <w:tc>
          <w:tcPr>
            <w:tcW w:w="4155" w:type="dxa"/>
          </w:tcPr>
          <w:p w14:paraId="08B771BF"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správa majetku</w:t>
            </w:r>
          </w:p>
        </w:tc>
        <w:tc>
          <w:tcPr>
            <w:tcW w:w="4380" w:type="dxa"/>
          </w:tcPr>
          <w:p w14:paraId="009354ED" w14:textId="77777777" w:rsidR="00E04A9D" w:rsidRPr="00A85680" w:rsidRDefault="00E04A9D" w:rsidP="00E4476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property management; management of property</w:t>
            </w:r>
          </w:p>
        </w:tc>
      </w:tr>
      <w:tr w:rsidR="00E04A9D" w:rsidRPr="00A85680" w14:paraId="4055E566" w14:textId="77777777">
        <w:trPr>
          <w:jc w:val="center"/>
        </w:trPr>
        <w:tc>
          <w:tcPr>
            <w:tcW w:w="4155" w:type="dxa"/>
          </w:tcPr>
          <w:p w14:paraId="0A0B965D" w14:textId="11B8C5FC" w:rsidR="00E04A9D" w:rsidRPr="008A38BE" w:rsidRDefault="00AF7A0D" w:rsidP="00D12815">
            <w:pPr>
              <w:rPr>
                <w:rFonts w:ascii="Verdana" w:hAnsi="Verdana"/>
                <w:sz w:val="19"/>
                <w:szCs w:val="19"/>
              </w:rPr>
            </w:pPr>
            <w:r>
              <w:rPr>
                <w:rFonts w:ascii="Verdana" w:hAnsi="Verdana"/>
                <w:sz w:val="19"/>
                <w:szCs w:val="19"/>
              </w:rPr>
              <w:t>s</w:t>
            </w:r>
            <w:r w:rsidRPr="008A38BE">
              <w:rPr>
                <w:rFonts w:ascii="Verdana" w:hAnsi="Verdana"/>
                <w:sz w:val="19"/>
                <w:szCs w:val="19"/>
              </w:rPr>
              <w:t xml:space="preserve">práva </w:t>
            </w:r>
            <w:r w:rsidR="00E04A9D" w:rsidRPr="008A38BE">
              <w:rPr>
                <w:rFonts w:ascii="Verdana" w:hAnsi="Verdana"/>
                <w:sz w:val="19"/>
                <w:szCs w:val="19"/>
              </w:rPr>
              <w:t>majetku a zásobování</w:t>
            </w:r>
          </w:p>
        </w:tc>
        <w:tc>
          <w:tcPr>
            <w:tcW w:w="4380" w:type="dxa"/>
          </w:tcPr>
          <w:p w14:paraId="799410D0" w14:textId="77777777" w:rsidR="00E04A9D" w:rsidRPr="00A85680" w:rsidRDefault="00E04A9D" w:rsidP="00D12815">
            <w:pPr>
              <w:rPr>
                <w:rFonts w:ascii="Verdana" w:hAnsi="Verdana"/>
                <w:sz w:val="19"/>
                <w:szCs w:val="19"/>
                <w:lang w:val="en-GB"/>
              </w:rPr>
            </w:pPr>
            <w:r w:rsidRPr="00A85680">
              <w:rPr>
                <w:rFonts w:ascii="Verdana" w:hAnsi="Verdana"/>
                <w:sz w:val="19"/>
                <w:szCs w:val="19"/>
                <w:lang w:val="en-GB"/>
              </w:rPr>
              <w:t>Property Management and Supplies</w:t>
            </w:r>
          </w:p>
        </w:tc>
      </w:tr>
      <w:tr w:rsidR="00E04A9D" w:rsidRPr="00A85680" w14:paraId="040660BE" w14:textId="77777777">
        <w:trPr>
          <w:jc w:val="center"/>
        </w:trPr>
        <w:tc>
          <w:tcPr>
            <w:tcW w:w="4155" w:type="dxa"/>
          </w:tcPr>
          <w:p w14:paraId="3A4E5698" w14:textId="78900266" w:rsidR="00E04A9D" w:rsidRPr="008A38BE" w:rsidRDefault="00AF7A0D" w:rsidP="00D12815">
            <w:pPr>
              <w:rPr>
                <w:rFonts w:ascii="Verdana" w:hAnsi="Verdana"/>
                <w:sz w:val="19"/>
                <w:szCs w:val="19"/>
              </w:rPr>
            </w:pPr>
            <w:r>
              <w:rPr>
                <w:rFonts w:ascii="Verdana" w:hAnsi="Verdana"/>
                <w:sz w:val="19"/>
                <w:szCs w:val="19"/>
              </w:rPr>
              <w:t>s</w:t>
            </w:r>
            <w:r w:rsidRPr="008A38BE">
              <w:rPr>
                <w:rFonts w:ascii="Verdana" w:hAnsi="Verdana"/>
                <w:sz w:val="19"/>
                <w:szCs w:val="19"/>
              </w:rPr>
              <w:t xml:space="preserve">práva </w:t>
            </w:r>
            <w:r w:rsidR="00E04A9D" w:rsidRPr="008A38BE">
              <w:rPr>
                <w:rFonts w:ascii="Verdana" w:hAnsi="Verdana"/>
                <w:sz w:val="19"/>
                <w:szCs w:val="19"/>
              </w:rPr>
              <w:t>výcvikových středisek</w:t>
            </w:r>
          </w:p>
        </w:tc>
        <w:tc>
          <w:tcPr>
            <w:tcW w:w="4380" w:type="dxa"/>
          </w:tcPr>
          <w:p w14:paraId="6A5CC535" w14:textId="77777777" w:rsidR="00E04A9D" w:rsidRPr="00A85680" w:rsidRDefault="00E04A9D" w:rsidP="00D12815">
            <w:pPr>
              <w:rPr>
                <w:rFonts w:ascii="Verdana" w:hAnsi="Verdana"/>
                <w:sz w:val="19"/>
                <w:szCs w:val="19"/>
                <w:lang w:val="en-GB"/>
              </w:rPr>
            </w:pPr>
            <w:r w:rsidRPr="00A85680">
              <w:rPr>
                <w:rFonts w:ascii="Verdana" w:hAnsi="Verdana"/>
                <w:sz w:val="19"/>
                <w:szCs w:val="19"/>
                <w:lang w:val="en-GB"/>
              </w:rPr>
              <w:t>Training Centres Management</w:t>
            </w:r>
          </w:p>
        </w:tc>
      </w:tr>
      <w:tr w:rsidR="00E04A9D" w:rsidRPr="00A85680" w14:paraId="368334A4" w14:textId="77777777">
        <w:trPr>
          <w:jc w:val="center"/>
        </w:trPr>
        <w:tc>
          <w:tcPr>
            <w:tcW w:w="4155" w:type="dxa"/>
          </w:tcPr>
          <w:p w14:paraId="03BA0E60" w14:textId="47B9098D"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 xml:space="preserve">správy </w:t>
            </w:r>
            <w:r w:rsidR="00AF7A0D">
              <w:rPr>
                <w:rFonts w:ascii="Verdana" w:hAnsi="Verdana"/>
                <w:sz w:val="19"/>
                <w:szCs w:val="19"/>
              </w:rPr>
              <w:t>K</w:t>
            </w:r>
            <w:r w:rsidR="00AF7A0D" w:rsidRPr="008A38BE">
              <w:rPr>
                <w:rFonts w:ascii="Verdana" w:hAnsi="Verdana"/>
                <w:sz w:val="19"/>
                <w:szCs w:val="19"/>
              </w:rPr>
              <w:t xml:space="preserve">olejí </w:t>
            </w:r>
            <w:r w:rsidRPr="008A38BE">
              <w:rPr>
                <w:rFonts w:ascii="Verdana" w:hAnsi="Verdana"/>
                <w:sz w:val="19"/>
                <w:szCs w:val="19"/>
              </w:rPr>
              <w:t>a menz</w:t>
            </w:r>
          </w:p>
        </w:tc>
        <w:tc>
          <w:tcPr>
            <w:tcW w:w="4380" w:type="dxa"/>
          </w:tcPr>
          <w:p w14:paraId="13C638F1" w14:textId="77777777" w:rsidR="00E04A9D" w:rsidRPr="00A85680" w:rsidRDefault="007E62DB" w:rsidP="007E62D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managements</w:t>
            </w:r>
            <w:r w:rsidR="00281A73" w:rsidRPr="00A85680">
              <w:rPr>
                <w:rFonts w:ascii="Verdana" w:hAnsi="Verdana"/>
                <w:sz w:val="19"/>
                <w:szCs w:val="19"/>
                <w:lang w:val="en-GB"/>
              </w:rPr>
              <w:t xml:space="preserve"> of dormitories and </w:t>
            </w:r>
            <w:r>
              <w:rPr>
                <w:rFonts w:ascii="Verdana" w:hAnsi="Verdana"/>
                <w:sz w:val="19"/>
                <w:szCs w:val="19"/>
                <w:lang w:val="en-GB"/>
              </w:rPr>
              <w:t>canteens</w:t>
            </w:r>
          </w:p>
        </w:tc>
      </w:tr>
      <w:tr w:rsidR="00E04A9D" w:rsidRPr="00A85680" w14:paraId="02C4102B" w14:textId="77777777">
        <w:trPr>
          <w:jc w:val="center"/>
        </w:trPr>
        <w:tc>
          <w:tcPr>
            <w:tcW w:w="4155" w:type="dxa"/>
          </w:tcPr>
          <w:p w14:paraId="62874F2B"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vedoucí správy</w:t>
            </w:r>
          </w:p>
        </w:tc>
        <w:tc>
          <w:tcPr>
            <w:tcW w:w="4380" w:type="dxa"/>
          </w:tcPr>
          <w:p w14:paraId="7BF50B6B" w14:textId="77777777" w:rsidR="00E04A9D" w:rsidRPr="00A85680" w:rsidRDefault="00281A73" w:rsidP="007E62D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h</w:t>
            </w:r>
            <w:r w:rsidR="00E04A9D" w:rsidRPr="00A85680">
              <w:rPr>
                <w:rFonts w:ascii="Verdana" w:hAnsi="Verdana"/>
                <w:sz w:val="19"/>
                <w:szCs w:val="19"/>
                <w:lang w:val="en-GB"/>
              </w:rPr>
              <w:t xml:space="preserve">ead of </w:t>
            </w:r>
            <w:r w:rsidR="007E62DB">
              <w:rPr>
                <w:rFonts w:ascii="Verdana" w:hAnsi="Verdana"/>
                <w:sz w:val="19"/>
                <w:szCs w:val="19"/>
                <w:lang w:val="en-GB"/>
              </w:rPr>
              <w:t>management</w:t>
            </w:r>
            <w:r w:rsidRPr="00A85680">
              <w:rPr>
                <w:rFonts w:ascii="Verdana" w:hAnsi="Verdana"/>
                <w:sz w:val="19"/>
                <w:szCs w:val="19"/>
                <w:lang w:val="en-GB"/>
              </w:rPr>
              <w:t xml:space="preserve">; general manager </w:t>
            </w:r>
          </w:p>
        </w:tc>
      </w:tr>
      <w:tr w:rsidR="00E04A9D" w:rsidRPr="00A85680" w14:paraId="687192C3" w14:textId="77777777">
        <w:trPr>
          <w:jc w:val="center"/>
        </w:trPr>
        <w:tc>
          <w:tcPr>
            <w:tcW w:w="4155" w:type="dxa"/>
          </w:tcPr>
          <w:p w14:paraId="36AD04AF" w14:textId="24DB7462"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vnitřní správa fakulty</w:t>
            </w:r>
            <w:r w:rsidR="00281A73" w:rsidRPr="008A38BE">
              <w:rPr>
                <w:rFonts w:ascii="Verdana" w:hAnsi="Verdana"/>
                <w:sz w:val="19"/>
                <w:szCs w:val="19"/>
              </w:rPr>
              <w:t>/univerzity</w:t>
            </w:r>
          </w:p>
        </w:tc>
        <w:tc>
          <w:tcPr>
            <w:tcW w:w="4380" w:type="dxa"/>
          </w:tcPr>
          <w:p w14:paraId="269976DC" w14:textId="77777777" w:rsidR="00E04A9D" w:rsidRPr="00A85680" w:rsidRDefault="00E04A9D" w:rsidP="00E4476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internal </w:t>
            </w:r>
            <w:r w:rsidR="00E4476C">
              <w:rPr>
                <w:rFonts w:ascii="Verdana" w:hAnsi="Verdana"/>
                <w:sz w:val="19"/>
                <w:szCs w:val="19"/>
                <w:lang w:val="en-GB"/>
              </w:rPr>
              <w:t>governance</w:t>
            </w:r>
            <w:r w:rsidR="00281A73" w:rsidRPr="00A85680">
              <w:rPr>
                <w:rFonts w:ascii="Verdana" w:hAnsi="Verdana"/>
                <w:sz w:val="19"/>
                <w:szCs w:val="19"/>
                <w:lang w:val="en-GB"/>
              </w:rPr>
              <w:t xml:space="preserve"> of a faculty / the university</w:t>
            </w:r>
          </w:p>
        </w:tc>
      </w:tr>
      <w:tr w:rsidR="00927F42" w:rsidRPr="00A85680" w14:paraId="3711C3F0" w14:textId="77777777">
        <w:trPr>
          <w:jc w:val="center"/>
        </w:trPr>
        <w:tc>
          <w:tcPr>
            <w:tcW w:w="4155" w:type="dxa"/>
          </w:tcPr>
          <w:p w14:paraId="68182F8F" w14:textId="77777777" w:rsidR="00927F42" w:rsidRPr="008A38BE" w:rsidRDefault="00927F4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správce</w:t>
            </w:r>
          </w:p>
        </w:tc>
        <w:tc>
          <w:tcPr>
            <w:tcW w:w="4380" w:type="dxa"/>
          </w:tcPr>
          <w:p w14:paraId="02E5704C" w14:textId="77777777" w:rsidR="00927F42" w:rsidRPr="00A85680" w:rsidRDefault="00927F4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manager</w:t>
            </w:r>
            <w:r w:rsidR="007E62DB">
              <w:rPr>
                <w:rFonts w:ascii="Verdana" w:hAnsi="Verdana"/>
                <w:b/>
                <w:bCs/>
                <w:sz w:val="19"/>
                <w:szCs w:val="19"/>
                <w:lang w:val="en-GB"/>
              </w:rPr>
              <w:t>; administrator</w:t>
            </w:r>
          </w:p>
        </w:tc>
      </w:tr>
      <w:tr w:rsidR="00927F42" w:rsidRPr="00A85680" w14:paraId="651E9ECF" w14:textId="77777777">
        <w:trPr>
          <w:jc w:val="center"/>
        </w:trPr>
        <w:tc>
          <w:tcPr>
            <w:tcW w:w="4155" w:type="dxa"/>
          </w:tcPr>
          <w:p w14:paraId="3F96AE19" w14:textId="77777777" w:rsidR="00927F42" w:rsidRPr="008A38BE" w:rsidRDefault="00927F42" w:rsidP="00927F42">
            <w:pPr>
              <w:rPr>
                <w:rFonts w:ascii="Verdana" w:hAnsi="Verdana"/>
                <w:sz w:val="19"/>
                <w:szCs w:val="19"/>
              </w:rPr>
            </w:pPr>
            <w:r w:rsidRPr="008A38BE">
              <w:rPr>
                <w:rFonts w:ascii="Verdana" w:hAnsi="Verdana"/>
                <w:sz w:val="19"/>
                <w:szCs w:val="19"/>
              </w:rPr>
              <w:t>správce evidence výsledků</w:t>
            </w:r>
          </w:p>
        </w:tc>
        <w:tc>
          <w:tcPr>
            <w:tcW w:w="4380" w:type="dxa"/>
          </w:tcPr>
          <w:p w14:paraId="12A1D2BF" w14:textId="77777777" w:rsidR="00927F42" w:rsidRPr="00A85680" w:rsidRDefault="00927F42" w:rsidP="00927F42">
            <w:pPr>
              <w:rPr>
                <w:rFonts w:ascii="Verdana" w:hAnsi="Verdana"/>
                <w:sz w:val="19"/>
                <w:szCs w:val="19"/>
                <w:lang w:val="en-GB"/>
              </w:rPr>
            </w:pPr>
            <w:r w:rsidRPr="00A85680">
              <w:rPr>
                <w:rFonts w:ascii="Verdana" w:hAnsi="Verdana"/>
                <w:sz w:val="19"/>
                <w:szCs w:val="19"/>
                <w:lang w:val="en-GB"/>
              </w:rPr>
              <w:t>manager of the register of outputs</w:t>
            </w:r>
          </w:p>
        </w:tc>
      </w:tr>
      <w:tr w:rsidR="00E36DC2" w:rsidRPr="00A85680" w14:paraId="363A1930" w14:textId="77777777">
        <w:trPr>
          <w:jc w:val="center"/>
        </w:trPr>
        <w:tc>
          <w:tcPr>
            <w:tcW w:w="4155" w:type="dxa"/>
          </w:tcPr>
          <w:p w14:paraId="62BF5898"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správní</w:t>
            </w:r>
          </w:p>
        </w:tc>
        <w:tc>
          <w:tcPr>
            <w:tcW w:w="4380" w:type="dxa"/>
          </w:tcPr>
          <w:p w14:paraId="61B6A08D"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administrative</w:t>
            </w:r>
          </w:p>
        </w:tc>
      </w:tr>
      <w:tr w:rsidR="003A3EE6" w:rsidRPr="00A85680" w14:paraId="06306DD9" w14:textId="77777777">
        <w:trPr>
          <w:jc w:val="center"/>
        </w:trPr>
        <w:tc>
          <w:tcPr>
            <w:tcW w:w="4155" w:type="dxa"/>
          </w:tcPr>
          <w:p w14:paraId="6DE529B7" w14:textId="120C96D1" w:rsidR="003A3EE6" w:rsidRPr="003A3EE6" w:rsidRDefault="00B5578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Pr>
                <w:rFonts w:ascii="Verdana" w:hAnsi="Verdana"/>
                <w:bCs/>
                <w:sz w:val="19"/>
                <w:szCs w:val="19"/>
              </w:rPr>
              <w:t>s</w:t>
            </w:r>
            <w:r w:rsidRPr="003A3EE6">
              <w:rPr>
                <w:rFonts w:ascii="Verdana" w:hAnsi="Verdana"/>
                <w:bCs/>
                <w:sz w:val="19"/>
                <w:szCs w:val="19"/>
              </w:rPr>
              <w:t xml:space="preserve">právní </w:t>
            </w:r>
            <w:r w:rsidR="003A3EE6" w:rsidRPr="003A3EE6">
              <w:rPr>
                <w:rFonts w:ascii="Verdana" w:hAnsi="Verdana"/>
                <w:bCs/>
                <w:sz w:val="19"/>
                <w:szCs w:val="19"/>
              </w:rPr>
              <w:t>rada UK</w:t>
            </w:r>
          </w:p>
        </w:tc>
        <w:tc>
          <w:tcPr>
            <w:tcW w:w="4380" w:type="dxa"/>
          </w:tcPr>
          <w:p w14:paraId="0B7E452C" w14:textId="77777777" w:rsidR="003A3EE6" w:rsidRPr="003A3EE6" w:rsidRDefault="003A3E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3A3EE6">
              <w:rPr>
                <w:rFonts w:ascii="Verdana" w:hAnsi="Verdana"/>
                <w:bCs/>
                <w:sz w:val="19"/>
                <w:szCs w:val="19"/>
                <w:lang w:val="en-GB"/>
              </w:rPr>
              <w:t xml:space="preserve">Board of Trustees </w:t>
            </w:r>
            <w:r>
              <w:rPr>
                <w:rFonts w:ascii="Verdana" w:hAnsi="Verdana"/>
                <w:bCs/>
                <w:sz w:val="19"/>
                <w:szCs w:val="19"/>
                <w:lang w:val="en-GB"/>
              </w:rPr>
              <w:t>of Charles University</w:t>
            </w:r>
          </w:p>
        </w:tc>
      </w:tr>
      <w:tr w:rsidR="00E36DC2" w:rsidRPr="00A85680" w14:paraId="77C5E8F2" w14:textId="77777777">
        <w:trPr>
          <w:jc w:val="center"/>
        </w:trPr>
        <w:tc>
          <w:tcPr>
            <w:tcW w:w="4155" w:type="dxa"/>
          </w:tcPr>
          <w:p w14:paraId="0AF2CE8A"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správní řízení</w:t>
            </w:r>
          </w:p>
        </w:tc>
        <w:tc>
          <w:tcPr>
            <w:tcW w:w="4380" w:type="dxa"/>
          </w:tcPr>
          <w:p w14:paraId="1FEA3A29" w14:textId="77777777" w:rsidR="00E36DC2" w:rsidRPr="00A85680" w:rsidRDefault="00E36DC2" w:rsidP="00281A7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administrative </w:t>
            </w:r>
            <w:r w:rsidR="00281A73" w:rsidRPr="00A85680">
              <w:rPr>
                <w:rFonts w:ascii="Verdana" w:hAnsi="Verdana"/>
                <w:sz w:val="19"/>
                <w:szCs w:val="19"/>
                <w:lang w:val="en-GB"/>
              </w:rPr>
              <w:t>procedure</w:t>
            </w:r>
          </w:p>
        </w:tc>
      </w:tr>
      <w:tr w:rsidR="00E36DC2" w:rsidRPr="00A85680" w14:paraId="2DCAF38D" w14:textId="77777777">
        <w:trPr>
          <w:jc w:val="center"/>
        </w:trPr>
        <w:tc>
          <w:tcPr>
            <w:tcW w:w="4155" w:type="dxa"/>
          </w:tcPr>
          <w:p w14:paraId="7E8672A3"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správnost</w:t>
            </w:r>
          </w:p>
        </w:tc>
        <w:tc>
          <w:tcPr>
            <w:tcW w:w="4380" w:type="dxa"/>
          </w:tcPr>
          <w:p w14:paraId="06E8D89F"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correctness; accuracy; regularity</w:t>
            </w:r>
          </w:p>
        </w:tc>
      </w:tr>
      <w:tr w:rsidR="00E04A9D" w:rsidRPr="00A85680" w14:paraId="0B52002A" w14:textId="77777777">
        <w:trPr>
          <w:jc w:val="center"/>
        </w:trPr>
        <w:tc>
          <w:tcPr>
            <w:tcW w:w="4155" w:type="dxa"/>
          </w:tcPr>
          <w:p w14:paraId="5DEE2D01"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osoba odpovědná za správnost vyhotovení</w:t>
            </w:r>
          </w:p>
        </w:tc>
        <w:tc>
          <w:tcPr>
            <w:tcW w:w="4380" w:type="dxa"/>
          </w:tcPr>
          <w:p w14:paraId="154175D4" w14:textId="77777777" w:rsidR="00E04A9D" w:rsidRPr="00A85680" w:rsidRDefault="00E04A9D" w:rsidP="00E85FA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person in charge of </w:t>
            </w:r>
            <w:r w:rsidR="00E85FA7">
              <w:rPr>
                <w:rFonts w:ascii="Verdana" w:hAnsi="Verdana"/>
                <w:sz w:val="19"/>
                <w:szCs w:val="19"/>
                <w:lang w:val="en-GB"/>
              </w:rPr>
              <w:t>executing</w:t>
            </w:r>
            <w:r w:rsidRPr="00A85680">
              <w:rPr>
                <w:rFonts w:ascii="Verdana" w:hAnsi="Verdana"/>
                <w:sz w:val="19"/>
                <w:szCs w:val="19"/>
                <w:lang w:val="en-GB"/>
              </w:rPr>
              <w:t xml:space="preserve"> an accurate copy</w:t>
            </w:r>
          </w:p>
        </w:tc>
      </w:tr>
      <w:tr w:rsidR="00E04A9D" w:rsidRPr="00A85680" w14:paraId="4A136D1B" w14:textId="77777777">
        <w:trPr>
          <w:jc w:val="center"/>
        </w:trPr>
        <w:tc>
          <w:tcPr>
            <w:tcW w:w="4155" w:type="dxa"/>
          </w:tcPr>
          <w:p w14:paraId="63DCFCEF"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ověřit správnost zápisu</w:t>
            </w:r>
          </w:p>
        </w:tc>
        <w:tc>
          <w:tcPr>
            <w:tcW w:w="4380" w:type="dxa"/>
          </w:tcPr>
          <w:p w14:paraId="2FE04713"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verify the accuracy of the minutes</w:t>
            </w:r>
          </w:p>
        </w:tc>
      </w:tr>
      <w:tr w:rsidR="00E04A9D" w:rsidRPr="00A85680" w14:paraId="3237934C" w14:textId="77777777">
        <w:trPr>
          <w:jc w:val="center"/>
        </w:trPr>
        <w:tc>
          <w:tcPr>
            <w:tcW w:w="4155" w:type="dxa"/>
          </w:tcPr>
          <w:p w14:paraId="664D9067"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za správnost úplného znění</w:t>
            </w:r>
            <w:r w:rsidR="00CB02FD" w:rsidRPr="008A38BE">
              <w:rPr>
                <w:rFonts w:ascii="Verdana" w:hAnsi="Verdana"/>
                <w:sz w:val="19"/>
                <w:szCs w:val="19"/>
              </w:rPr>
              <w:t>:</w:t>
            </w:r>
          </w:p>
        </w:tc>
        <w:tc>
          <w:tcPr>
            <w:tcW w:w="4380" w:type="dxa"/>
          </w:tcPr>
          <w:p w14:paraId="48A9B953"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to witness that the </w:t>
            </w:r>
            <w:r w:rsidR="00CB02FD" w:rsidRPr="00A85680">
              <w:rPr>
                <w:rFonts w:ascii="Verdana" w:hAnsi="Verdana"/>
                <w:sz w:val="19"/>
                <w:szCs w:val="19"/>
                <w:lang w:val="en-GB"/>
              </w:rPr>
              <w:t xml:space="preserve">consolidated </w:t>
            </w:r>
            <w:r w:rsidRPr="00A85680">
              <w:rPr>
                <w:rFonts w:ascii="Verdana" w:hAnsi="Verdana"/>
                <w:sz w:val="19"/>
                <w:szCs w:val="19"/>
                <w:lang w:val="en-GB"/>
              </w:rPr>
              <w:t>text is accurate</w:t>
            </w:r>
            <w:r w:rsidR="00CB02FD" w:rsidRPr="00A85680">
              <w:rPr>
                <w:rFonts w:ascii="Verdana" w:hAnsi="Verdana"/>
                <w:sz w:val="19"/>
                <w:szCs w:val="19"/>
                <w:lang w:val="en-GB"/>
              </w:rPr>
              <w:t>:</w:t>
            </w:r>
          </w:p>
        </w:tc>
      </w:tr>
      <w:tr w:rsidR="00F77ECF" w:rsidRPr="00A85680" w14:paraId="3D9C0D83" w14:textId="77777777">
        <w:trPr>
          <w:jc w:val="center"/>
        </w:trPr>
        <w:tc>
          <w:tcPr>
            <w:tcW w:w="4155" w:type="dxa"/>
          </w:tcPr>
          <w:p w14:paraId="191AA4E7" w14:textId="77777777" w:rsidR="00F77ECF" w:rsidRPr="00F77ECF" w:rsidRDefault="00F77ECF" w:rsidP="00A5142F">
            <w:pPr>
              <w:rPr>
                <w:rFonts w:ascii="Verdana" w:hAnsi="Verdana"/>
                <w:b/>
                <w:noProof/>
                <w:sz w:val="19"/>
                <w:szCs w:val="19"/>
              </w:rPr>
            </w:pPr>
            <w:r w:rsidRPr="00F77ECF">
              <w:rPr>
                <w:rFonts w:ascii="Verdana" w:hAnsi="Verdana"/>
                <w:b/>
                <w:noProof/>
                <w:sz w:val="19"/>
                <w:szCs w:val="19"/>
              </w:rPr>
              <w:t>srovnání</w:t>
            </w:r>
          </w:p>
        </w:tc>
        <w:tc>
          <w:tcPr>
            <w:tcW w:w="4380" w:type="dxa"/>
          </w:tcPr>
          <w:p w14:paraId="2E34E0AD" w14:textId="77777777" w:rsidR="00F77ECF" w:rsidRPr="00F77ECF" w:rsidRDefault="00F77ECF" w:rsidP="00A5142F">
            <w:pPr>
              <w:rPr>
                <w:rFonts w:ascii="Verdana" w:hAnsi="Verdana"/>
                <w:b/>
                <w:sz w:val="19"/>
                <w:szCs w:val="19"/>
                <w:lang w:val="en-GB"/>
              </w:rPr>
            </w:pPr>
            <w:r w:rsidRPr="00F77ECF">
              <w:rPr>
                <w:rFonts w:ascii="Verdana" w:hAnsi="Verdana"/>
                <w:b/>
                <w:sz w:val="19"/>
                <w:szCs w:val="19"/>
                <w:lang w:val="en-GB"/>
              </w:rPr>
              <w:t>benchmarking; comparison</w:t>
            </w:r>
          </w:p>
        </w:tc>
      </w:tr>
      <w:tr w:rsidR="00F77ECF" w:rsidRPr="00A85680" w14:paraId="575A38E8" w14:textId="77777777">
        <w:trPr>
          <w:jc w:val="center"/>
        </w:trPr>
        <w:tc>
          <w:tcPr>
            <w:tcW w:w="4155" w:type="dxa"/>
          </w:tcPr>
          <w:p w14:paraId="26BF2B11" w14:textId="77777777" w:rsidR="00F77ECF" w:rsidRPr="00F77ECF" w:rsidRDefault="00F77ECF" w:rsidP="00F77ECF">
            <w:pPr>
              <w:rPr>
                <w:rFonts w:ascii="Verdana" w:hAnsi="Verdana"/>
                <w:noProof/>
                <w:sz w:val="19"/>
                <w:szCs w:val="19"/>
              </w:rPr>
            </w:pPr>
            <w:r w:rsidRPr="00F77ECF">
              <w:rPr>
                <w:rFonts w:ascii="Verdana" w:hAnsi="Verdana"/>
                <w:noProof/>
                <w:sz w:val="19"/>
                <w:szCs w:val="19"/>
              </w:rPr>
              <w:t>národní a mezinárodní srovnání</w:t>
            </w:r>
            <w:r>
              <w:rPr>
                <w:rFonts w:ascii="Verdana" w:hAnsi="Verdana"/>
                <w:noProof/>
                <w:sz w:val="19"/>
                <w:szCs w:val="19"/>
              </w:rPr>
              <w:t xml:space="preserve"> (</w:t>
            </w:r>
            <w:r w:rsidRPr="00F77ECF">
              <w:rPr>
                <w:rFonts w:ascii="Verdana" w:hAnsi="Verdana"/>
                <w:noProof/>
                <w:sz w:val="19"/>
                <w:szCs w:val="19"/>
              </w:rPr>
              <w:t xml:space="preserve">v rámci </w:t>
            </w:r>
            <w:r>
              <w:rPr>
                <w:rFonts w:ascii="Verdana" w:hAnsi="Verdana"/>
                <w:noProof/>
                <w:sz w:val="19"/>
                <w:szCs w:val="19"/>
              </w:rPr>
              <w:t xml:space="preserve">hodnocení tvůrčí činnosti) </w:t>
            </w:r>
          </w:p>
        </w:tc>
        <w:tc>
          <w:tcPr>
            <w:tcW w:w="4380" w:type="dxa"/>
          </w:tcPr>
          <w:p w14:paraId="0EE3E1CD" w14:textId="77777777" w:rsidR="00F77ECF" w:rsidRPr="00F77ECF" w:rsidRDefault="00F77ECF" w:rsidP="00A5142F">
            <w:pPr>
              <w:rPr>
                <w:rFonts w:ascii="Verdana" w:hAnsi="Verdana"/>
                <w:sz w:val="19"/>
                <w:szCs w:val="19"/>
                <w:lang w:val="en-GB"/>
              </w:rPr>
            </w:pPr>
            <w:r w:rsidRPr="00F77ECF">
              <w:rPr>
                <w:rFonts w:ascii="Verdana" w:hAnsi="Verdana"/>
                <w:sz w:val="19"/>
                <w:szCs w:val="19"/>
                <w:lang w:val="en-GB"/>
              </w:rPr>
              <w:t>national and international benchmarking</w:t>
            </w:r>
            <w:r>
              <w:rPr>
                <w:rFonts w:ascii="Verdana" w:hAnsi="Verdana"/>
                <w:sz w:val="19"/>
                <w:szCs w:val="19"/>
                <w:lang w:val="en-GB"/>
              </w:rPr>
              <w:t xml:space="preserve"> (within creative activities evaluation)</w:t>
            </w:r>
          </w:p>
        </w:tc>
      </w:tr>
      <w:tr w:rsidR="00E36DC2" w:rsidRPr="00A85680" w14:paraId="5DB59B89" w14:textId="77777777">
        <w:trPr>
          <w:jc w:val="center"/>
        </w:trPr>
        <w:tc>
          <w:tcPr>
            <w:tcW w:w="4155" w:type="dxa"/>
          </w:tcPr>
          <w:p w14:paraId="3B460867"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srovnatelnost</w:t>
            </w:r>
          </w:p>
        </w:tc>
        <w:tc>
          <w:tcPr>
            <w:tcW w:w="4380" w:type="dxa"/>
          </w:tcPr>
          <w:p w14:paraId="08BD3562"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comparability</w:t>
            </w:r>
          </w:p>
        </w:tc>
      </w:tr>
      <w:tr w:rsidR="00E36DC2" w:rsidRPr="00A85680" w14:paraId="476958E0" w14:textId="77777777">
        <w:trPr>
          <w:jc w:val="center"/>
        </w:trPr>
        <w:tc>
          <w:tcPr>
            <w:tcW w:w="4155" w:type="dxa"/>
          </w:tcPr>
          <w:p w14:paraId="1B1CB3AF"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zajištění srovnatelnosti výsledků</w:t>
            </w:r>
          </w:p>
        </w:tc>
        <w:tc>
          <w:tcPr>
            <w:tcW w:w="4380" w:type="dxa"/>
          </w:tcPr>
          <w:p w14:paraId="3725FD0B"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ensuring </w:t>
            </w:r>
            <w:r w:rsidR="00307806" w:rsidRPr="00A85680">
              <w:rPr>
                <w:rFonts w:ascii="Verdana" w:hAnsi="Verdana"/>
                <w:sz w:val="19"/>
                <w:szCs w:val="19"/>
                <w:lang w:val="en-GB"/>
              </w:rPr>
              <w:t xml:space="preserve">that </w:t>
            </w:r>
            <w:r w:rsidRPr="00A85680">
              <w:rPr>
                <w:rFonts w:ascii="Verdana" w:hAnsi="Verdana"/>
                <w:sz w:val="19"/>
                <w:szCs w:val="19"/>
                <w:lang w:val="en-GB"/>
              </w:rPr>
              <w:t>results are comparable</w:t>
            </w:r>
          </w:p>
        </w:tc>
      </w:tr>
      <w:tr w:rsidR="00E36DC2" w:rsidRPr="00A85680" w14:paraId="4706BC97" w14:textId="77777777">
        <w:trPr>
          <w:jc w:val="center"/>
        </w:trPr>
        <w:tc>
          <w:tcPr>
            <w:tcW w:w="4155" w:type="dxa"/>
          </w:tcPr>
          <w:p w14:paraId="2F8366F6"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srozumitelnost</w:t>
            </w:r>
          </w:p>
        </w:tc>
        <w:tc>
          <w:tcPr>
            <w:tcW w:w="4380" w:type="dxa"/>
          </w:tcPr>
          <w:p w14:paraId="5F11C02F"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comprehensibility</w:t>
            </w:r>
          </w:p>
        </w:tc>
      </w:tr>
      <w:tr w:rsidR="00E36DC2" w:rsidRPr="00A85680" w14:paraId="6136443E" w14:textId="77777777">
        <w:trPr>
          <w:jc w:val="center"/>
        </w:trPr>
        <w:tc>
          <w:tcPr>
            <w:tcW w:w="4155" w:type="dxa"/>
          </w:tcPr>
          <w:p w14:paraId="687DCDCF"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srozumitelnost výkladu</w:t>
            </w:r>
          </w:p>
        </w:tc>
        <w:tc>
          <w:tcPr>
            <w:tcW w:w="4380" w:type="dxa"/>
          </w:tcPr>
          <w:p w14:paraId="3D4D800D" w14:textId="77777777" w:rsidR="00E36DC2" w:rsidRPr="00A85680" w:rsidRDefault="00E36DC2" w:rsidP="00DF49A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clarity </w:t>
            </w:r>
            <w:r w:rsidR="0091530D" w:rsidRPr="00A85680">
              <w:rPr>
                <w:rFonts w:ascii="Verdana" w:hAnsi="Verdana"/>
                <w:sz w:val="19"/>
                <w:szCs w:val="19"/>
                <w:lang w:val="en-GB"/>
              </w:rPr>
              <w:t>of interpr</w:t>
            </w:r>
            <w:r w:rsidR="00DF49AC">
              <w:rPr>
                <w:rFonts w:ascii="Verdana" w:hAnsi="Verdana"/>
                <w:sz w:val="19"/>
                <w:szCs w:val="19"/>
                <w:lang w:val="en-GB"/>
              </w:rPr>
              <w:t>e</w:t>
            </w:r>
            <w:r w:rsidR="0091530D" w:rsidRPr="00A85680">
              <w:rPr>
                <w:rFonts w:ascii="Verdana" w:hAnsi="Verdana"/>
                <w:sz w:val="19"/>
                <w:szCs w:val="19"/>
                <w:lang w:val="en-GB"/>
              </w:rPr>
              <w:t>tation</w:t>
            </w:r>
            <w:r w:rsidRPr="00A85680">
              <w:rPr>
                <w:rFonts w:ascii="Verdana" w:hAnsi="Verdana"/>
                <w:sz w:val="19"/>
                <w:szCs w:val="19"/>
                <w:lang w:val="en-GB"/>
              </w:rPr>
              <w:t xml:space="preserve"> (of a provision in a code); clear and understandable presentation (of the issues or subject taught)</w:t>
            </w:r>
          </w:p>
        </w:tc>
      </w:tr>
      <w:tr w:rsidR="00E36DC2" w:rsidRPr="00A85680" w14:paraId="14A6740F" w14:textId="77777777">
        <w:trPr>
          <w:jc w:val="center"/>
        </w:trPr>
        <w:tc>
          <w:tcPr>
            <w:tcW w:w="4155" w:type="dxa"/>
          </w:tcPr>
          <w:p w14:paraId="79E4F056"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stálý</w:t>
            </w:r>
          </w:p>
        </w:tc>
        <w:tc>
          <w:tcPr>
            <w:tcW w:w="4380" w:type="dxa"/>
          </w:tcPr>
          <w:p w14:paraId="5EE51012"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permanent; standing</w:t>
            </w:r>
          </w:p>
        </w:tc>
      </w:tr>
      <w:tr w:rsidR="00E36DC2" w:rsidRPr="00A85680" w14:paraId="77BED191" w14:textId="77777777">
        <w:trPr>
          <w:jc w:val="center"/>
        </w:trPr>
        <w:tc>
          <w:tcPr>
            <w:tcW w:w="4155" w:type="dxa"/>
          </w:tcPr>
          <w:p w14:paraId="50BF1E0B"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lastRenderedPageBreak/>
              <w:t>stálý poradní orgán</w:t>
            </w:r>
          </w:p>
        </w:tc>
        <w:tc>
          <w:tcPr>
            <w:tcW w:w="4380" w:type="dxa"/>
          </w:tcPr>
          <w:p w14:paraId="4EF0677C" w14:textId="77777777" w:rsidR="00E36DC2" w:rsidRPr="00A85680" w:rsidRDefault="00E36DC2" w:rsidP="00E4476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permanent advisory body</w:t>
            </w:r>
          </w:p>
        </w:tc>
      </w:tr>
      <w:tr w:rsidR="00F84595" w:rsidRPr="00A85680" w14:paraId="1325EE7A" w14:textId="77777777">
        <w:trPr>
          <w:jc w:val="center"/>
        </w:trPr>
        <w:tc>
          <w:tcPr>
            <w:tcW w:w="4155" w:type="dxa"/>
          </w:tcPr>
          <w:p w14:paraId="6E7A997D" w14:textId="77777777" w:rsidR="00F84595" w:rsidRPr="008A38BE" w:rsidRDefault="00F8459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8A38BE">
              <w:rPr>
                <w:rFonts w:ascii="Verdana" w:hAnsi="Verdana"/>
                <w:b/>
                <w:sz w:val="19"/>
                <w:szCs w:val="19"/>
              </w:rPr>
              <w:t>standard</w:t>
            </w:r>
          </w:p>
        </w:tc>
        <w:tc>
          <w:tcPr>
            <w:tcW w:w="4380" w:type="dxa"/>
          </w:tcPr>
          <w:p w14:paraId="705F4D50" w14:textId="77777777" w:rsidR="00F84595" w:rsidRPr="00A85680" w:rsidRDefault="00F8459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standard</w:t>
            </w:r>
          </w:p>
        </w:tc>
      </w:tr>
      <w:tr w:rsidR="00F84595" w:rsidRPr="00A85680" w14:paraId="1FA1FFBC" w14:textId="77777777">
        <w:trPr>
          <w:jc w:val="center"/>
        </w:trPr>
        <w:tc>
          <w:tcPr>
            <w:tcW w:w="4155" w:type="dxa"/>
          </w:tcPr>
          <w:p w14:paraId="313A6DE7" w14:textId="77777777" w:rsidR="00F84595" w:rsidRPr="008A38BE" w:rsidRDefault="00F84595" w:rsidP="00F84595">
            <w:pPr>
              <w:shd w:val="clear" w:color="auto" w:fill="FFFFFF" w:themeFill="background1"/>
              <w:rPr>
                <w:rFonts w:ascii="Verdana" w:hAnsi="Verdana"/>
                <w:sz w:val="19"/>
                <w:szCs w:val="19"/>
              </w:rPr>
            </w:pPr>
            <w:r w:rsidRPr="008A38BE">
              <w:rPr>
                <w:rFonts w:ascii="Verdana" w:hAnsi="Verdana"/>
                <w:sz w:val="19"/>
                <w:szCs w:val="19"/>
              </w:rPr>
              <w:t>standardy studijních programů univerzity</w:t>
            </w:r>
          </w:p>
        </w:tc>
        <w:tc>
          <w:tcPr>
            <w:tcW w:w="4380" w:type="dxa"/>
          </w:tcPr>
          <w:p w14:paraId="2996F782" w14:textId="77777777" w:rsidR="00F84595" w:rsidRPr="00A85680" w:rsidRDefault="00E4476C" w:rsidP="00E4476C">
            <w:pPr>
              <w:shd w:val="clear" w:color="auto" w:fill="FFFFFF" w:themeFill="background1"/>
              <w:rPr>
                <w:rFonts w:ascii="Verdana" w:hAnsi="Verdana"/>
                <w:bCs/>
                <w:sz w:val="19"/>
                <w:szCs w:val="19"/>
                <w:lang w:val="en-GB"/>
              </w:rPr>
            </w:pPr>
            <w:r>
              <w:rPr>
                <w:rFonts w:ascii="Verdana" w:hAnsi="Verdana"/>
                <w:bCs/>
                <w:sz w:val="19"/>
                <w:szCs w:val="19"/>
                <w:lang w:val="en-GB"/>
              </w:rPr>
              <w:t>s</w:t>
            </w:r>
            <w:r w:rsidR="00F84595" w:rsidRPr="00A85680">
              <w:rPr>
                <w:rFonts w:ascii="Verdana" w:hAnsi="Verdana"/>
                <w:bCs/>
                <w:sz w:val="19"/>
                <w:szCs w:val="19"/>
                <w:lang w:val="en-GB"/>
              </w:rPr>
              <w:t xml:space="preserve">tandards of </w:t>
            </w:r>
            <w:r>
              <w:rPr>
                <w:rFonts w:ascii="Verdana" w:hAnsi="Verdana"/>
                <w:bCs/>
                <w:sz w:val="19"/>
                <w:szCs w:val="19"/>
                <w:lang w:val="en-GB"/>
              </w:rPr>
              <w:t>u</w:t>
            </w:r>
            <w:r w:rsidR="00F84595" w:rsidRPr="00A85680">
              <w:rPr>
                <w:rFonts w:ascii="Verdana" w:hAnsi="Verdana"/>
                <w:bCs/>
                <w:sz w:val="19"/>
                <w:szCs w:val="19"/>
                <w:lang w:val="en-GB"/>
              </w:rPr>
              <w:t xml:space="preserve">niversity </w:t>
            </w:r>
            <w:r>
              <w:rPr>
                <w:rFonts w:ascii="Verdana" w:hAnsi="Verdana"/>
                <w:bCs/>
                <w:sz w:val="19"/>
                <w:szCs w:val="19"/>
                <w:lang w:val="en-GB"/>
              </w:rPr>
              <w:t>s</w:t>
            </w:r>
            <w:r w:rsidR="00F84595" w:rsidRPr="00A85680">
              <w:rPr>
                <w:rFonts w:ascii="Verdana" w:hAnsi="Verdana"/>
                <w:bCs/>
                <w:sz w:val="19"/>
                <w:szCs w:val="19"/>
                <w:lang w:val="en-GB"/>
              </w:rPr>
              <w:t xml:space="preserve">tudy </w:t>
            </w:r>
            <w:r>
              <w:rPr>
                <w:rFonts w:ascii="Verdana" w:hAnsi="Verdana"/>
                <w:bCs/>
                <w:sz w:val="19"/>
                <w:szCs w:val="19"/>
                <w:lang w:val="en-GB"/>
              </w:rPr>
              <w:t>p</w:t>
            </w:r>
            <w:r w:rsidR="00F84595" w:rsidRPr="00A85680">
              <w:rPr>
                <w:rFonts w:ascii="Verdana" w:hAnsi="Verdana"/>
                <w:bCs/>
                <w:sz w:val="19"/>
                <w:szCs w:val="19"/>
                <w:lang w:val="en-GB"/>
              </w:rPr>
              <w:t>rogrammes</w:t>
            </w:r>
          </w:p>
        </w:tc>
      </w:tr>
      <w:tr w:rsidR="00E36DC2" w:rsidRPr="00A85680" w14:paraId="4BEB87BB" w14:textId="77777777">
        <w:trPr>
          <w:jc w:val="center"/>
        </w:trPr>
        <w:tc>
          <w:tcPr>
            <w:tcW w:w="4155" w:type="dxa"/>
          </w:tcPr>
          <w:p w14:paraId="24DC8A0B"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stanovený</w:t>
            </w:r>
          </w:p>
        </w:tc>
        <w:tc>
          <w:tcPr>
            <w:tcW w:w="4380" w:type="dxa"/>
          </w:tcPr>
          <w:p w14:paraId="3BA88B0F" w14:textId="77777777" w:rsidR="00E36DC2" w:rsidRPr="00A85680" w:rsidRDefault="00E36DC2" w:rsidP="004D51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set; </w:t>
            </w:r>
            <w:r w:rsidR="004D5177">
              <w:rPr>
                <w:rFonts w:ascii="Verdana" w:hAnsi="Verdana"/>
                <w:b/>
                <w:bCs/>
                <w:sz w:val="19"/>
                <w:szCs w:val="19"/>
                <w:lang w:val="en-GB"/>
              </w:rPr>
              <w:t>prescribed</w:t>
            </w:r>
            <w:r w:rsidRPr="00A85680">
              <w:rPr>
                <w:rFonts w:ascii="Verdana" w:hAnsi="Verdana"/>
                <w:b/>
                <w:bCs/>
                <w:sz w:val="19"/>
                <w:szCs w:val="19"/>
                <w:lang w:val="en-GB"/>
              </w:rPr>
              <w:t>; stipulated; fixed</w:t>
            </w:r>
          </w:p>
        </w:tc>
      </w:tr>
      <w:tr w:rsidR="004D5177" w:rsidRPr="004D5177" w14:paraId="04DDC83D" w14:textId="77777777">
        <w:trPr>
          <w:jc w:val="center"/>
        </w:trPr>
        <w:tc>
          <w:tcPr>
            <w:tcW w:w="4155" w:type="dxa"/>
          </w:tcPr>
          <w:p w14:paraId="25C2DD23" w14:textId="77777777" w:rsidR="004D5177" w:rsidRPr="004D5177" w:rsidRDefault="004D51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Pr>
                <w:rFonts w:ascii="Verdana" w:hAnsi="Verdana"/>
                <w:bCs/>
                <w:sz w:val="19"/>
                <w:szCs w:val="19"/>
              </w:rPr>
              <w:t>postup stanovený zákonem</w:t>
            </w:r>
          </w:p>
        </w:tc>
        <w:tc>
          <w:tcPr>
            <w:tcW w:w="4380" w:type="dxa"/>
          </w:tcPr>
          <w:p w14:paraId="3FAA5724" w14:textId="77777777" w:rsidR="004D5177" w:rsidRPr="004D5177" w:rsidRDefault="004D5177" w:rsidP="004D51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Pr>
                <w:rFonts w:ascii="Verdana" w:hAnsi="Verdana"/>
                <w:bCs/>
                <w:sz w:val="19"/>
                <w:szCs w:val="19"/>
                <w:lang w:val="en-GB"/>
              </w:rPr>
              <w:t>procedure stipulated by the law</w:t>
            </w:r>
          </w:p>
        </w:tc>
      </w:tr>
      <w:tr w:rsidR="004D5177" w:rsidRPr="00A85680" w14:paraId="57192556" w14:textId="77777777">
        <w:trPr>
          <w:jc w:val="center"/>
        </w:trPr>
        <w:tc>
          <w:tcPr>
            <w:tcW w:w="4155" w:type="dxa"/>
          </w:tcPr>
          <w:p w14:paraId="4B577C90" w14:textId="77777777" w:rsidR="004D5177" w:rsidRPr="008A38BE" w:rsidRDefault="004D51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přihláška neobsahuje stanovené přílohy</w:t>
            </w:r>
          </w:p>
        </w:tc>
        <w:tc>
          <w:tcPr>
            <w:tcW w:w="4380" w:type="dxa"/>
          </w:tcPr>
          <w:p w14:paraId="76528730" w14:textId="77777777" w:rsidR="004D5177" w:rsidRPr="00A85680" w:rsidRDefault="004D5177" w:rsidP="009153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application fails to contain the required supplementary documentation </w:t>
            </w:r>
          </w:p>
        </w:tc>
      </w:tr>
      <w:tr w:rsidR="004D5177" w:rsidRPr="00A85680" w14:paraId="6A821BE4" w14:textId="77777777">
        <w:trPr>
          <w:jc w:val="center"/>
        </w:trPr>
        <w:tc>
          <w:tcPr>
            <w:tcW w:w="4155" w:type="dxa"/>
          </w:tcPr>
          <w:p w14:paraId="7ABA3978" w14:textId="77777777" w:rsidR="004D5177" w:rsidRPr="008A38BE" w:rsidRDefault="004D51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stanovená lhůta</w:t>
            </w:r>
          </w:p>
        </w:tc>
        <w:tc>
          <w:tcPr>
            <w:tcW w:w="4380" w:type="dxa"/>
          </w:tcPr>
          <w:p w14:paraId="553B99A4" w14:textId="77777777" w:rsidR="004D5177" w:rsidRPr="00A85680" w:rsidRDefault="004D5177" w:rsidP="0030780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prescribed time-limit; the time allocated; fixed time </w:t>
            </w:r>
          </w:p>
        </w:tc>
      </w:tr>
      <w:tr w:rsidR="00E36DC2" w:rsidRPr="00A85680" w14:paraId="602664A1" w14:textId="77777777">
        <w:trPr>
          <w:jc w:val="center"/>
        </w:trPr>
        <w:tc>
          <w:tcPr>
            <w:tcW w:w="4155" w:type="dxa"/>
          </w:tcPr>
          <w:p w14:paraId="1C74E893"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stanovisko</w:t>
            </w:r>
          </w:p>
        </w:tc>
        <w:tc>
          <w:tcPr>
            <w:tcW w:w="4380" w:type="dxa"/>
          </w:tcPr>
          <w:p w14:paraId="4C0B14B6" w14:textId="77777777" w:rsidR="00E36DC2" w:rsidRPr="00A85680" w:rsidRDefault="00DF49A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Pr>
                <w:rFonts w:ascii="Verdana" w:hAnsi="Verdana"/>
                <w:b/>
                <w:bCs/>
                <w:sz w:val="19"/>
                <w:szCs w:val="19"/>
                <w:lang w:val="en-GB"/>
              </w:rPr>
              <w:t>o</w:t>
            </w:r>
            <w:r w:rsidR="00E36DC2" w:rsidRPr="00A85680">
              <w:rPr>
                <w:rFonts w:ascii="Verdana" w:hAnsi="Verdana"/>
                <w:b/>
                <w:bCs/>
                <w:sz w:val="19"/>
                <w:szCs w:val="19"/>
                <w:lang w:val="en-GB"/>
              </w:rPr>
              <w:t>pinion</w:t>
            </w:r>
          </w:p>
        </w:tc>
      </w:tr>
      <w:tr w:rsidR="00E04A9D" w:rsidRPr="00A85680" w14:paraId="31A26936" w14:textId="77777777">
        <w:trPr>
          <w:jc w:val="center"/>
        </w:trPr>
        <w:tc>
          <w:tcPr>
            <w:tcW w:w="4155" w:type="dxa"/>
          </w:tcPr>
          <w:p w14:paraId="3BEF5E83"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doporučující stanovisko</w:t>
            </w:r>
          </w:p>
        </w:tc>
        <w:tc>
          <w:tcPr>
            <w:tcW w:w="4380" w:type="dxa"/>
          </w:tcPr>
          <w:p w14:paraId="6909A240" w14:textId="77777777" w:rsidR="00E04A9D" w:rsidRPr="00A85680" w:rsidRDefault="00E04A9D" w:rsidP="0030780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recommendation, recommend</w:t>
            </w:r>
            <w:r w:rsidR="00307806" w:rsidRPr="00A85680">
              <w:rPr>
                <w:rFonts w:ascii="Verdana" w:hAnsi="Verdana"/>
                <w:sz w:val="19"/>
                <w:szCs w:val="19"/>
                <w:lang w:val="en-GB"/>
              </w:rPr>
              <w:t>ing</w:t>
            </w:r>
            <w:r w:rsidRPr="00A85680">
              <w:rPr>
                <w:rFonts w:ascii="Verdana" w:hAnsi="Verdana"/>
                <w:sz w:val="19"/>
                <w:szCs w:val="19"/>
                <w:lang w:val="en-GB"/>
              </w:rPr>
              <w:t xml:space="preserve"> opinion </w:t>
            </w:r>
          </w:p>
        </w:tc>
      </w:tr>
      <w:tr w:rsidR="00E04A9D" w:rsidRPr="00A85680" w14:paraId="3ECD9C90" w14:textId="77777777">
        <w:trPr>
          <w:jc w:val="center"/>
        </w:trPr>
        <w:tc>
          <w:tcPr>
            <w:tcW w:w="4155" w:type="dxa"/>
          </w:tcPr>
          <w:p w14:paraId="3EAB0F0A"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přednést stanovisko</w:t>
            </w:r>
          </w:p>
        </w:tc>
        <w:tc>
          <w:tcPr>
            <w:tcW w:w="4380" w:type="dxa"/>
          </w:tcPr>
          <w:p w14:paraId="436CC4FB"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give an opinion</w:t>
            </w:r>
          </w:p>
        </w:tc>
      </w:tr>
      <w:tr w:rsidR="00E04A9D" w:rsidRPr="00A85680" w14:paraId="7F37CB94" w14:textId="77777777">
        <w:trPr>
          <w:jc w:val="center"/>
        </w:trPr>
        <w:tc>
          <w:tcPr>
            <w:tcW w:w="4155" w:type="dxa"/>
          </w:tcPr>
          <w:p w14:paraId="70FC0FCF"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stanovisko rektora</w:t>
            </w:r>
          </w:p>
        </w:tc>
        <w:tc>
          <w:tcPr>
            <w:tcW w:w="4380" w:type="dxa"/>
          </w:tcPr>
          <w:p w14:paraId="10F76DB1"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Rector's opinion</w:t>
            </w:r>
          </w:p>
        </w:tc>
      </w:tr>
      <w:tr w:rsidR="00E04A9D" w:rsidRPr="00A85680" w14:paraId="405C7DC3" w14:textId="77777777">
        <w:trPr>
          <w:jc w:val="center"/>
        </w:trPr>
        <w:tc>
          <w:tcPr>
            <w:tcW w:w="4155" w:type="dxa"/>
          </w:tcPr>
          <w:p w14:paraId="1A89FA62"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stanovisko s výhradou</w:t>
            </w:r>
          </w:p>
        </w:tc>
        <w:tc>
          <w:tcPr>
            <w:tcW w:w="4380" w:type="dxa"/>
          </w:tcPr>
          <w:p w14:paraId="3A5740C4" w14:textId="77777777" w:rsidR="00E04A9D" w:rsidRPr="00A85680" w:rsidRDefault="00DF49AC" w:rsidP="0030780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opinion with reservation; qualified opinion</w:t>
            </w:r>
          </w:p>
        </w:tc>
      </w:tr>
      <w:tr w:rsidR="00E04A9D" w:rsidRPr="00A85680" w14:paraId="6E64ED96" w14:textId="77777777">
        <w:trPr>
          <w:jc w:val="center"/>
        </w:trPr>
        <w:tc>
          <w:tcPr>
            <w:tcW w:w="4155" w:type="dxa"/>
          </w:tcPr>
          <w:p w14:paraId="37518485"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vyžádat stanovisko</w:t>
            </w:r>
          </w:p>
        </w:tc>
        <w:tc>
          <w:tcPr>
            <w:tcW w:w="4380" w:type="dxa"/>
          </w:tcPr>
          <w:p w14:paraId="4D55C49F" w14:textId="77777777" w:rsidR="00E04A9D" w:rsidRPr="00A85680" w:rsidRDefault="00E04A9D" w:rsidP="004D51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request an opinion; ask </w:t>
            </w:r>
            <w:r w:rsidR="004D5177" w:rsidRPr="004D5177">
              <w:rPr>
                <w:rFonts w:ascii="Verdana" w:hAnsi="Verdana"/>
                <w:sz w:val="19"/>
                <w:szCs w:val="19"/>
                <w:lang w:val="en-GB"/>
              </w:rPr>
              <w:t>(s.o.)</w:t>
            </w:r>
            <w:r w:rsidR="004D5177">
              <w:rPr>
                <w:rFonts w:ascii="Verdana" w:hAnsi="Verdana"/>
                <w:sz w:val="19"/>
                <w:szCs w:val="19"/>
                <w:lang w:val="en-GB"/>
              </w:rPr>
              <w:t xml:space="preserve"> </w:t>
            </w:r>
            <w:r w:rsidRPr="00A85680">
              <w:rPr>
                <w:rFonts w:ascii="Verdana" w:hAnsi="Verdana"/>
                <w:sz w:val="19"/>
                <w:szCs w:val="19"/>
                <w:lang w:val="en-GB"/>
              </w:rPr>
              <w:t xml:space="preserve">for an opinion </w:t>
            </w:r>
          </w:p>
        </w:tc>
      </w:tr>
      <w:tr w:rsidR="00E04A9D" w:rsidRPr="00A85680" w14:paraId="080BD3CC" w14:textId="77777777">
        <w:trPr>
          <w:jc w:val="center"/>
        </w:trPr>
        <w:tc>
          <w:tcPr>
            <w:tcW w:w="4155" w:type="dxa"/>
          </w:tcPr>
          <w:p w14:paraId="30FB8DED"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zaujetí konečného stanoviska</w:t>
            </w:r>
          </w:p>
        </w:tc>
        <w:tc>
          <w:tcPr>
            <w:tcW w:w="4380" w:type="dxa"/>
          </w:tcPr>
          <w:p w14:paraId="3D808F72"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submit / give the final opinion</w:t>
            </w:r>
          </w:p>
        </w:tc>
      </w:tr>
      <w:tr w:rsidR="00E04A9D" w:rsidRPr="00A85680" w14:paraId="5235F7BC" w14:textId="77777777">
        <w:trPr>
          <w:jc w:val="center"/>
        </w:trPr>
        <w:tc>
          <w:tcPr>
            <w:tcW w:w="4155" w:type="dxa"/>
          </w:tcPr>
          <w:p w14:paraId="48C8E23F"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zaujmout stanovisko k čemu</w:t>
            </w:r>
          </w:p>
        </w:tc>
        <w:tc>
          <w:tcPr>
            <w:tcW w:w="4380" w:type="dxa"/>
          </w:tcPr>
          <w:p w14:paraId="5D9C5A02"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take a position</w:t>
            </w:r>
            <w:r w:rsidR="00307806" w:rsidRPr="00A85680">
              <w:rPr>
                <w:rFonts w:ascii="Verdana" w:hAnsi="Verdana"/>
                <w:sz w:val="19"/>
                <w:szCs w:val="19"/>
                <w:lang w:val="en-GB"/>
              </w:rPr>
              <w:t xml:space="preserve"> with respect to st.</w:t>
            </w:r>
          </w:p>
        </w:tc>
      </w:tr>
      <w:tr w:rsidR="00E36DC2" w:rsidRPr="00A85680" w14:paraId="29F112DC" w14:textId="77777777">
        <w:trPr>
          <w:jc w:val="center"/>
        </w:trPr>
        <w:tc>
          <w:tcPr>
            <w:tcW w:w="4155" w:type="dxa"/>
          </w:tcPr>
          <w:p w14:paraId="7B6DCE8B"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stanovit</w:t>
            </w:r>
          </w:p>
        </w:tc>
        <w:tc>
          <w:tcPr>
            <w:tcW w:w="4380" w:type="dxa"/>
          </w:tcPr>
          <w:p w14:paraId="3E99B63D" w14:textId="77777777" w:rsidR="00E36DC2" w:rsidRPr="00A85680" w:rsidRDefault="00E36DC2" w:rsidP="004D51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set; determine</w:t>
            </w:r>
            <w:r w:rsidR="00E467AE">
              <w:rPr>
                <w:rFonts w:ascii="Verdana" w:hAnsi="Verdana"/>
                <w:b/>
                <w:bCs/>
                <w:sz w:val="19"/>
                <w:szCs w:val="19"/>
                <w:lang w:val="en-GB"/>
              </w:rPr>
              <w:t>; stipulate</w:t>
            </w:r>
          </w:p>
        </w:tc>
      </w:tr>
      <w:tr w:rsidR="00E467AE" w:rsidRPr="00A85680" w14:paraId="07648EDE" w14:textId="77777777">
        <w:trPr>
          <w:jc w:val="center"/>
        </w:trPr>
        <w:tc>
          <w:tcPr>
            <w:tcW w:w="4155" w:type="dxa"/>
          </w:tcPr>
          <w:p w14:paraId="206D4D74" w14:textId="74094992" w:rsidR="00E467AE" w:rsidRPr="009B09D7" w:rsidRDefault="00AF7A0D">
            <w:pPr>
              <w:rPr>
                <w:rFonts w:ascii="Verdana" w:hAnsi="Verdana"/>
                <w:sz w:val="19"/>
                <w:szCs w:val="19"/>
              </w:rPr>
            </w:pPr>
            <w:r>
              <w:rPr>
                <w:rFonts w:ascii="Verdana" w:hAnsi="Verdana"/>
                <w:sz w:val="19"/>
                <w:szCs w:val="19"/>
              </w:rPr>
              <w:t>k</w:t>
            </w:r>
            <w:r w:rsidRPr="009B09D7">
              <w:rPr>
                <w:rFonts w:ascii="Verdana" w:hAnsi="Verdana"/>
                <w:sz w:val="19"/>
                <w:szCs w:val="19"/>
              </w:rPr>
              <w:t xml:space="preserve"> </w:t>
            </w:r>
            <w:r w:rsidR="00E467AE" w:rsidRPr="009B09D7">
              <w:rPr>
                <w:rFonts w:ascii="Verdana" w:hAnsi="Verdana"/>
                <w:sz w:val="19"/>
                <w:szCs w:val="19"/>
              </w:rPr>
              <w:t xml:space="preserve">provedení čl. 6 odst. 3 </w:t>
            </w:r>
            <w:r>
              <w:rPr>
                <w:rFonts w:ascii="Verdana" w:hAnsi="Verdana"/>
                <w:sz w:val="19"/>
                <w:szCs w:val="19"/>
              </w:rPr>
              <w:t>s</w:t>
            </w:r>
            <w:r w:rsidRPr="009B09D7">
              <w:rPr>
                <w:rFonts w:ascii="Verdana" w:hAnsi="Verdana"/>
                <w:sz w:val="19"/>
                <w:szCs w:val="19"/>
              </w:rPr>
              <w:t xml:space="preserve">tatutu </w:t>
            </w:r>
            <w:r w:rsidR="00E467AE" w:rsidRPr="009B09D7">
              <w:rPr>
                <w:rFonts w:ascii="Verdana" w:hAnsi="Verdana"/>
                <w:sz w:val="19"/>
                <w:szCs w:val="19"/>
              </w:rPr>
              <w:t>Právnické fakulty Univerzity Karlovy stanovím organizační řád Právnické fakulty Univerzity Karlovy</w:t>
            </w:r>
          </w:p>
        </w:tc>
        <w:tc>
          <w:tcPr>
            <w:tcW w:w="4380" w:type="dxa"/>
          </w:tcPr>
          <w:p w14:paraId="1C411237" w14:textId="77777777" w:rsidR="00E467AE" w:rsidRPr="009B09D7" w:rsidRDefault="00E467AE" w:rsidP="0002744F">
            <w:pPr>
              <w:rPr>
                <w:rFonts w:ascii="Verdana" w:hAnsi="Verdana"/>
                <w:sz w:val="19"/>
                <w:szCs w:val="19"/>
                <w:lang w:val="en-GB"/>
              </w:rPr>
            </w:pPr>
            <w:r w:rsidRPr="009B09D7">
              <w:rPr>
                <w:rFonts w:ascii="Verdana" w:hAnsi="Verdana"/>
                <w:sz w:val="19"/>
                <w:szCs w:val="19"/>
                <w:lang w:val="en-GB"/>
              </w:rPr>
              <w:t>The Rules for the Internal Governance of the Faculty of Law of Charles University are hereby stipulated in order to implement Art. 6 (3) of the Constitution of the Faculty of Law of Charles University</w:t>
            </w:r>
          </w:p>
        </w:tc>
      </w:tr>
      <w:tr w:rsidR="00824CDD" w:rsidRPr="00A85680" w14:paraId="0F3B3168" w14:textId="77777777">
        <w:trPr>
          <w:jc w:val="center"/>
        </w:trPr>
        <w:tc>
          <w:tcPr>
            <w:tcW w:w="4155" w:type="dxa"/>
          </w:tcPr>
          <w:p w14:paraId="37C987AE" w14:textId="77777777" w:rsidR="00824CDD" w:rsidRPr="008A38BE" w:rsidRDefault="00824CD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podrobnosti stanoví opatření děkana</w:t>
            </w:r>
          </w:p>
        </w:tc>
        <w:tc>
          <w:tcPr>
            <w:tcW w:w="4380" w:type="dxa"/>
          </w:tcPr>
          <w:p w14:paraId="4966FE6B" w14:textId="77777777" w:rsidR="00824CDD" w:rsidRPr="00A85680" w:rsidRDefault="00DF49AC" w:rsidP="00824CD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d</w:t>
            </w:r>
            <w:r w:rsidR="00824CDD" w:rsidRPr="00A85680">
              <w:rPr>
                <w:rFonts w:ascii="Verdana" w:hAnsi="Verdana"/>
                <w:sz w:val="19"/>
                <w:szCs w:val="19"/>
                <w:lang w:val="en-GB"/>
              </w:rPr>
              <w:t>etails are determined</w:t>
            </w:r>
            <w:r w:rsidR="00E467AE">
              <w:rPr>
                <w:rFonts w:ascii="Verdana" w:hAnsi="Verdana"/>
                <w:sz w:val="19"/>
                <w:szCs w:val="19"/>
                <w:lang w:val="en-GB"/>
              </w:rPr>
              <w:t xml:space="preserve"> / stipulated</w:t>
            </w:r>
            <w:r w:rsidR="00824CDD" w:rsidRPr="00A85680">
              <w:rPr>
                <w:rFonts w:ascii="Verdana" w:hAnsi="Verdana"/>
                <w:sz w:val="19"/>
                <w:szCs w:val="19"/>
                <w:lang w:val="en-GB"/>
              </w:rPr>
              <w:t xml:space="preserve"> by the Dean´s measure</w:t>
            </w:r>
          </w:p>
        </w:tc>
      </w:tr>
      <w:tr w:rsidR="00E36DC2" w:rsidRPr="00A85680" w14:paraId="6EB98EC0" w14:textId="77777777">
        <w:trPr>
          <w:jc w:val="center"/>
        </w:trPr>
        <w:tc>
          <w:tcPr>
            <w:tcW w:w="4155" w:type="dxa"/>
          </w:tcPr>
          <w:p w14:paraId="6CE310C9"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stanovit pravidla</w:t>
            </w:r>
          </w:p>
        </w:tc>
        <w:tc>
          <w:tcPr>
            <w:tcW w:w="4380" w:type="dxa"/>
          </w:tcPr>
          <w:p w14:paraId="5E07DD16"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set / determine / lay down rules</w:t>
            </w:r>
          </w:p>
        </w:tc>
      </w:tr>
      <w:tr w:rsidR="00E36DC2" w:rsidRPr="00A85680" w14:paraId="30EF4424" w14:textId="77777777">
        <w:trPr>
          <w:jc w:val="center"/>
        </w:trPr>
        <w:tc>
          <w:tcPr>
            <w:tcW w:w="4155" w:type="dxa"/>
          </w:tcPr>
          <w:p w14:paraId="5FA63BF5"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stanovit prospěchový průměr</w:t>
            </w:r>
          </w:p>
        </w:tc>
        <w:tc>
          <w:tcPr>
            <w:tcW w:w="4380" w:type="dxa"/>
          </w:tcPr>
          <w:p w14:paraId="0757088A" w14:textId="77777777" w:rsidR="00E36DC2" w:rsidRPr="00A85680" w:rsidRDefault="00E36DC2" w:rsidP="0030780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determine the </w:t>
            </w:r>
            <w:r w:rsidR="00307806" w:rsidRPr="00A85680">
              <w:rPr>
                <w:rFonts w:ascii="Verdana" w:hAnsi="Verdana"/>
                <w:sz w:val="19"/>
                <w:szCs w:val="19"/>
                <w:lang w:val="en-GB"/>
              </w:rPr>
              <w:t>average grade achieved</w:t>
            </w:r>
            <w:r w:rsidRPr="00A85680">
              <w:rPr>
                <w:rFonts w:ascii="Verdana" w:hAnsi="Verdana"/>
                <w:sz w:val="19"/>
                <w:szCs w:val="19"/>
                <w:lang w:val="en-GB"/>
              </w:rPr>
              <w:t xml:space="preserve"> </w:t>
            </w:r>
          </w:p>
        </w:tc>
      </w:tr>
      <w:tr w:rsidR="00E36DC2" w:rsidRPr="00A85680" w14:paraId="472CACD8" w14:textId="77777777">
        <w:trPr>
          <w:jc w:val="center"/>
        </w:trPr>
        <w:tc>
          <w:tcPr>
            <w:tcW w:w="4155" w:type="dxa"/>
          </w:tcPr>
          <w:p w14:paraId="6615E0C8"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stanovit přiměřenou lhůtu</w:t>
            </w:r>
          </w:p>
        </w:tc>
        <w:tc>
          <w:tcPr>
            <w:tcW w:w="4380" w:type="dxa"/>
          </w:tcPr>
          <w:p w14:paraId="705D5256" w14:textId="77777777" w:rsidR="00E36DC2" w:rsidRPr="00A85680" w:rsidRDefault="00E36DC2" w:rsidP="0030780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determine / set reasonable time for st.</w:t>
            </w:r>
          </w:p>
        </w:tc>
      </w:tr>
      <w:tr w:rsidR="00E36DC2" w:rsidRPr="00A85680" w14:paraId="42679718" w14:textId="77777777">
        <w:trPr>
          <w:jc w:val="center"/>
        </w:trPr>
        <w:tc>
          <w:tcPr>
            <w:tcW w:w="4155" w:type="dxa"/>
          </w:tcPr>
          <w:p w14:paraId="17EFC133"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stanovit výčtem</w:t>
            </w:r>
          </w:p>
        </w:tc>
        <w:tc>
          <w:tcPr>
            <w:tcW w:w="4380" w:type="dxa"/>
          </w:tcPr>
          <w:p w14:paraId="63D37620"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enumerate; make a list</w:t>
            </w:r>
          </w:p>
        </w:tc>
      </w:tr>
      <w:tr w:rsidR="00E36DC2" w:rsidRPr="00A85680" w14:paraId="5016DA0C" w14:textId="77777777">
        <w:trPr>
          <w:jc w:val="center"/>
        </w:trPr>
        <w:tc>
          <w:tcPr>
            <w:tcW w:w="4155" w:type="dxa"/>
          </w:tcPr>
          <w:p w14:paraId="1B1C5C06"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státní</w:t>
            </w:r>
          </w:p>
        </w:tc>
        <w:tc>
          <w:tcPr>
            <w:tcW w:w="4380" w:type="dxa"/>
          </w:tcPr>
          <w:p w14:paraId="2A02FFAA"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(relating to) state</w:t>
            </w:r>
          </w:p>
        </w:tc>
      </w:tr>
      <w:tr w:rsidR="00E36DC2" w:rsidRPr="00A85680" w14:paraId="5ACF3755" w14:textId="77777777">
        <w:trPr>
          <w:jc w:val="center"/>
        </w:trPr>
        <w:tc>
          <w:tcPr>
            <w:tcW w:w="4155" w:type="dxa"/>
          </w:tcPr>
          <w:p w14:paraId="17B7EE88"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státní doktorská zkouška</w:t>
            </w:r>
          </w:p>
        </w:tc>
        <w:tc>
          <w:tcPr>
            <w:tcW w:w="4380" w:type="dxa"/>
          </w:tcPr>
          <w:p w14:paraId="064687AA"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state doctoral examination</w:t>
            </w:r>
          </w:p>
        </w:tc>
      </w:tr>
      <w:tr w:rsidR="004D5177" w:rsidRPr="00A85680" w14:paraId="02087258" w14:textId="77777777">
        <w:trPr>
          <w:jc w:val="center"/>
        </w:trPr>
        <w:tc>
          <w:tcPr>
            <w:tcW w:w="4155" w:type="dxa"/>
          </w:tcPr>
          <w:p w14:paraId="5A8AA905" w14:textId="77777777" w:rsidR="004D5177" w:rsidRPr="008A38BE" w:rsidRDefault="004D51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státní rigorózní zkouška</w:t>
            </w:r>
          </w:p>
        </w:tc>
        <w:tc>
          <w:tcPr>
            <w:tcW w:w="4380" w:type="dxa"/>
          </w:tcPr>
          <w:p w14:paraId="1483094C" w14:textId="77777777" w:rsidR="004D5177" w:rsidRPr="00A85680" w:rsidRDefault="004D51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state rigorosum examination</w:t>
            </w:r>
          </w:p>
        </w:tc>
      </w:tr>
      <w:tr w:rsidR="00E36DC2" w:rsidRPr="00A85680" w14:paraId="29F35B42" w14:textId="77777777">
        <w:trPr>
          <w:jc w:val="center"/>
        </w:trPr>
        <w:tc>
          <w:tcPr>
            <w:tcW w:w="4155" w:type="dxa"/>
          </w:tcPr>
          <w:p w14:paraId="19174342"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státní závěrečná zkouška</w:t>
            </w:r>
          </w:p>
        </w:tc>
        <w:tc>
          <w:tcPr>
            <w:tcW w:w="4380" w:type="dxa"/>
          </w:tcPr>
          <w:p w14:paraId="2C7BF1AE"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state final examination</w:t>
            </w:r>
          </w:p>
        </w:tc>
      </w:tr>
      <w:tr w:rsidR="00E36DC2" w:rsidRPr="00A85680" w14:paraId="487B02AB" w14:textId="77777777">
        <w:trPr>
          <w:jc w:val="center"/>
        </w:trPr>
        <w:tc>
          <w:tcPr>
            <w:tcW w:w="4155" w:type="dxa"/>
          </w:tcPr>
          <w:p w14:paraId="7800AB8B"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statut</w:t>
            </w:r>
            <w:r w:rsidR="004D5177">
              <w:rPr>
                <w:rFonts w:ascii="Verdana" w:hAnsi="Verdana"/>
                <w:b/>
                <w:bCs/>
                <w:sz w:val="19"/>
                <w:szCs w:val="19"/>
              </w:rPr>
              <w:t xml:space="preserve"> (UK)</w:t>
            </w:r>
          </w:p>
        </w:tc>
        <w:tc>
          <w:tcPr>
            <w:tcW w:w="4380" w:type="dxa"/>
          </w:tcPr>
          <w:p w14:paraId="4CC1F905" w14:textId="77777777" w:rsidR="00E36DC2" w:rsidRPr="00A85680" w:rsidRDefault="00307806" w:rsidP="0030780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w:t>
            </w:r>
            <w:r w:rsidR="00E36DC2" w:rsidRPr="00A85680">
              <w:rPr>
                <w:rFonts w:ascii="Verdana" w:hAnsi="Verdana"/>
                <w:b/>
                <w:bCs/>
                <w:sz w:val="19"/>
                <w:szCs w:val="19"/>
                <w:lang w:val="en-GB"/>
              </w:rPr>
              <w:t>onstitution</w:t>
            </w:r>
            <w:r w:rsidR="004D5177">
              <w:rPr>
                <w:rFonts w:ascii="Verdana" w:hAnsi="Verdana"/>
                <w:b/>
                <w:bCs/>
                <w:sz w:val="19"/>
                <w:szCs w:val="19"/>
                <w:lang w:val="en-GB"/>
              </w:rPr>
              <w:t xml:space="preserve"> (CU)</w:t>
            </w:r>
          </w:p>
        </w:tc>
      </w:tr>
      <w:tr w:rsidR="00E36DC2" w:rsidRPr="00A85680" w14:paraId="48CDA470" w14:textId="77777777">
        <w:trPr>
          <w:jc w:val="center"/>
        </w:trPr>
        <w:tc>
          <w:tcPr>
            <w:tcW w:w="4155" w:type="dxa"/>
          </w:tcPr>
          <w:p w14:paraId="32222965"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příloha statutu</w:t>
            </w:r>
          </w:p>
        </w:tc>
        <w:tc>
          <w:tcPr>
            <w:tcW w:w="4380" w:type="dxa"/>
          </w:tcPr>
          <w:p w14:paraId="639AE846"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appendix to the Constitution</w:t>
            </w:r>
          </w:p>
        </w:tc>
      </w:tr>
      <w:tr w:rsidR="00E36DC2" w:rsidRPr="00A85680" w14:paraId="4C0FDDF0" w14:textId="77777777">
        <w:trPr>
          <w:jc w:val="center"/>
        </w:trPr>
        <w:tc>
          <w:tcPr>
            <w:tcW w:w="4155" w:type="dxa"/>
          </w:tcPr>
          <w:p w14:paraId="142A42D1" w14:textId="77777777" w:rsidR="00E36DC2" w:rsidRPr="008A38BE" w:rsidRDefault="00E36DC2" w:rsidP="00EF6F1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 xml:space="preserve">statut Univerzity Karlovy </w:t>
            </w:r>
          </w:p>
        </w:tc>
        <w:tc>
          <w:tcPr>
            <w:tcW w:w="4380" w:type="dxa"/>
          </w:tcPr>
          <w:p w14:paraId="34521582" w14:textId="77777777" w:rsidR="00E36DC2" w:rsidRPr="00A85680" w:rsidRDefault="00E36DC2" w:rsidP="00EF6F1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Constitution of Charles University </w:t>
            </w:r>
          </w:p>
        </w:tc>
      </w:tr>
      <w:tr w:rsidR="00F20982" w:rsidRPr="00A85680" w14:paraId="40C070A4" w14:textId="77777777">
        <w:trPr>
          <w:jc w:val="center"/>
        </w:trPr>
        <w:tc>
          <w:tcPr>
            <w:tcW w:w="4155" w:type="dxa"/>
          </w:tcPr>
          <w:p w14:paraId="17C2257E" w14:textId="77777777" w:rsidR="00F20982" w:rsidRPr="00F20982" w:rsidRDefault="00F20982" w:rsidP="00EF6F1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F20982">
              <w:rPr>
                <w:rFonts w:ascii="Verdana" w:hAnsi="Verdana"/>
                <w:b/>
                <w:sz w:val="19"/>
                <w:szCs w:val="19"/>
              </w:rPr>
              <w:t>statutární místopředseda</w:t>
            </w:r>
          </w:p>
        </w:tc>
        <w:tc>
          <w:tcPr>
            <w:tcW w:w="4380" w:type="dxa"/>
          </w:tcPr>
          <w:p w14:paraId="0E251C6E" w14:textId="77777777" w:rsidR="00F20982" w:rsidRPr="00F20982" w:rsidRDefault="00F20982" w:rsidP="00EF6F1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F20982">
              <w:rPr>
                <w:rFonts w:ascii="Verdana" w:hAnsi="Verdana"/>
                <w:b/>
                <w:sz w:val="19"/>
                <w:szCs w:val="19"/>
                <w:lang w:val="en-GB"/>
              </w:rPr>
              <w:t>governing deputy chair</w:t>
            </w:r>
          </w:p>
        </w:tc>
      </w:tr>
      <w:tr w:rsidR="003A0197" w:rsidRPr="003A0197" w14:paraId="240B2E2C" w14:textId="77777777">
        <w:trPr>
          <w:jc w:val="center"/>
        </w:trPr>
        <w:tc>
          <w:tcPr>
            <w:tcW w:w="4155" w:type="dxa"/>
          </w:tcPr>
          <w:p w14:paraId="31AE24C3" w14:textId="77777777" w:rsidR="003A0197" w:rsidRPr="003A0197" w:rsidRDefault="003A0197" w:rsidP="00BB4B27">
            <w:pPr>
              <w:rPr>
                <w:rFonts w:ascii="Verdana" w:hAnsi="Verdana"/>
                <w:b/>
                <w:sz w:val="19"/>
                <w:szCs w:val="19"/>
              </w:rPr>
            </w:pPr>
            <w:r w:rsidRPr="003A0197">
              <w:rPr>
                <w:rFonts w:ascii="Verdana" w:hAnsi="Verdana"/>
                <w:b/>
                <w:sz w:val="19"/>
                <w:szCs w:val="19"/>
              </w:rPr>
              <w:t>stav</w:t>
            </w:r>
          </w:p>
        </w:tc>
        <w:tc>
          <w:tcPr>
            <w:tcW w:w="4380" w:type="dxa"/>
          </w:tcPr>
          <w:p w14:paraId="00C516E0" w14:textId="77777777" w:rsidR="003A0197" w:rsidRPr="003A0197" w:rsidRDefault="003A0197" w:rsidP="00BB4B27">
            <w:pPr>
              <w:rPr>
                <w:rFonts w:ascii="Verdana" w:hAnsi="Verdana"/>
                <w:b/>
                <w:sz w:val="19"/>
                <w:szCs w:val="19"/>
                <w:lang w:val="en-GB"/>
              </w:rPr>
            </w:pPr>
            <w:r w:rsidRPr="003A0197">
              <w:rPr>
                <w:rFonts w:ascii="Verdana" w:hAnsi="Verdana"/>
                <w:b/>
                <w:sz w:val="19"/>
                <w:szCs w:val="19"/>
                <w:lang w:val="en-GB"/>
              </w:rPr>
              <w:t>status; condition</w:t>
            </w:r>
          </w:p>
        </w:tc>
      </w:tr>
      <w:tr w:rsidR="003A0197" w:rsidRPr="003A0197" w14:paraId="1BC09E15" w14:textId="77777777">
        <w:trPr>
          <w:jc w:val="center"/>
        </w:trPr>
        <w:tc>
          <w:tcPr>
            <w:tcW w:w="4155" w:type="dxa"/>
          </w:tcPr>
          <w:p w14:paraId="5BF71A90" w14:textId="77777777" w:rsidR="003A0197" w:rsidRPr="003A0197" w:rsidRDefault="003A0197" w:rsidP="00BB4B27">
            <w:pPr>
              <w:rPr>
                <w:rFonts w:ascii="Verdana" w:hAnsi="Verdana"/>
                <w:sz w:val="19"/>
                <w:szCs w:val="19"/>
              </w:rPr>
            </w:pPr>
            <w:r w:rsidRPr="003A0197">
              <w:rPr>
                <w:rFonts w:ascii="Verdana" w:hAnsi="Verdana"/>
                <w:sz w:val="19"/>
                <w:szCs w:val="19"/>
              </w:rPr>
              <w:t>studijní stav</w:t>
            </w:r>
          </w:p>
        </w:tc>
        <w:tc>
          <w:tcPr>
            <w:tcW w:w="4380" w:type="dxa"/>
          </w:tcPr>
          <w:p w14:paraId="31C2DDB8" w14:textId="77777777" w:rsidR="003A0197" w:rsidRPr="003A0197" w:rsidRDefault="003A0197" w:rsidP="00BB4B27">
            <w:pPr>
              <w:rPr>
                <w:rFonts w:ascii="Verdana" w:hAnsi="Verdana"/>
                <w:sz w:val="19"/>
                <w:szCs w:val="19"/>
                <w:lang w:val="en-GB"/>
              </w:rPr>
            </w:pPr>
            <w:r w:rsidRPr="003A0197">
              <w:rPr>
                <w:rFonts w:ascii="Verdana" w:hAnsi="Verdana"/>
                <w:sz w:val="19"/>
                <w:szCs w:val="19"/>
                <w:lang w:val="en-GB"/>
              </w:rPr>
              <w:t>status of a student</w:t>
            </w:r>
          </w:p>
        </w:tc>
      </w:tr>
      <w:tr w:rsidR="003A0197" w:rsidRPr="003A0197" w14:paraId="5337D025" w14:textId="77777777">
        <w:trPr>
          <w:jc w:val="center"/>
        </w:trPr>
        <w:tc>
          <w:tcPr>
            <w:tcW w:w="4155" w:type="dxa"/>
          </w:tcPr>
          <w:p w14:paraId="477D54FC" w14:textId="77777777" w:rsidR="003A0197" w:rsidRPr="003A0197" w:rsidRDefault="003A0197" w:rsidP="00BB4B27">
            <w:pPr>
              <w:rPr>
                <w:rFonts w:ascii="Verdana" w:hAnsi="Verdana"/>
                <w:sz w:val="19"/>
                <w:szCs w:val="19"/>
              </w:rPr>
            </w:pPr>
            <w:r w:rsidRPr="003A0197">
              <w:rPr>
                <w:rFonts w:ascii="Verdana" w:hAnsi="Verdana"/>
                <w:sz w:val="19"/>
                <w:szCs w:val="19"/>
              </w:rPr>
              <w:t xml:space="preserve">stav záznamu </w:t>
            </w:r>
          </w:p>
        </w:tc>
        <w:tc>
          <w:tcPr>
            <w:tcW w:w="4380" w:type="dxa"/>
          </w:tcPr>
          <w:p w14:paraId="2E321AB8" w14:textId="77777777" w:rsidR="003A0197" w:rsidRPr="003A0197" w:rsidRDefault="003A0197" w:rsidP="00BB4B27">
            <w:pPr>
              <w:rPr>
                <w:rFonts w:ascii="Verdana" w:hAnsi="Verdana"/>
                <w:sz w:val="19"/>
                <w:szCs w:val="19"/>
                <w:lang w:val="en-GB"/>
              </w:rPr>
            </w:pPr>
            <w:r w:rsidRPr="003A0197">
              <w:rPr>
                <w:rFonts w:ascii="Verdana" w:hAnsi="Verdana"/>
                <w:sz w:val="19"/>
                <w:szCs w:val="19"/>
                <w:lang w:val="en-GB"/>
              </w:rPr>
              <w:t>record status</w:t>
            </w:r>
          </w:p>
        </w:tc>
      </w:tr>
      <w:tr w:rsidR="0035779B" w:rsidRPr="00A85680" w14:paraId="5AA585AE" w14:textId="77777777">
        <w:trPr>
          <w:jc w:val="center"/>
        </w:trPr>
        <w:tc>
          <w:tcPr>
            <w:tcW w:w="4155" w:type="dxa"/>
          </w:tcPr>
          <w:p w14:paraId="1F390A56" w14:textId="77777777" w:rsidR="0035779B" w:rsidRPr="008A38BE" w:rsidRDefault="0035779B" w:rsidP="0029580F">
            <w:pPr>
              <w:rPr>
                <w:rFonts w:ascii="Verdana" w:hAnsi="Verdana"/>
                <w:b/>
                <w:sz w:val="19"/>
                <w:szCs w:val="19"/>
              </w:rPr>
            </w:pPr>
            <w:r w:rsidRPr="008A38BE">
              <w:rPr>
                <w:rFonts w:ascii="Verdana" w:hAnsi="Verdana"/>
                <w:b/>
                <w:sz w:val="19"/>
                <w:szCs w:val="19"/>
              </w:rPr>
              <w:t>stavební spořitelna</w:t>
            </w:r>
          </w:p>
        </w:tc>
        <w:tc>
          <w:tcPr>
            <w:tcW w:w="4380" w:type="dxa"/>
          </w:tcPr>
          <w:p w14:paraId="6A4E587C" w14:textId="77777777" w:rsidR="0035779B" w:rsidRPr="00A85680" w:rsidRDefault="0035779B" w:rsidP="0029580F">
            <w:pPr>
              <w:rPr>
                <w:rFonts w:ascii="Verdana" w:hAnsi="Verdana"/>
                <w:b/>
                <w:sz w:val="19"/>
                <w:szCs w:val="19"/>
                <w:lang w:val="en-GB"/>
              </w:rPr>
            </w:pPr>
            <w:r w:rsidRPr="00A85680">
              <w:rPr>
                <w:rFonts w:ascii="Verdana" w:hAnsi="Verdana"/>
                <w:b/>
                <w:sz w:val="19"/>
                <w:szCs w:val="19"/>
                <w:lang w:val="en-GB"/>
              </w:rPr>
              <w:t>building and loan society</w:t>
            </w:r>
          </w:p>
        </w:tc>
      </w:tr>
      <w:tr w:rsidR="00E36DC2" w:rsidRPr="00A85680" w14:paraId="10675960" w14:textId="77777777">
        <w:trPr>
          <w:jc w:val="center"/>
        </w:trPr>
        <w:tc>
          <w:tcPr>
            <w:tcW w:w="4155" w:type="dxa"/>
          </w:tcPr>
          <w:p w14:paraId="1B064EFD"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stáž</w:t>
            </w:r>
          </w:p>
        </w:tc>
        <w:tc>
          <w:tcPr>
            <w:tcW w:w="4380" w:type="dxa"/>
          </w:tcPr>
          <w:p w14:paraId="5C10ED2A"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internship </w:t>
            </w:r>
            <w:r w:rsidRPr="00A85680">
              <w:rPr>
                <w:rFonts w:ascii="Verdana" w:hAnsi="Verdana"/>
                <w:bCs/>
                <w:sz w:val="19"/>
                <w:szCs w:val="19"/>
                <w:lang w:val="en-GB"/>
              </w:rPr>
              <w:t>(practical experience under supervision)</w:t>
            </w:r>
            <w:r w:rsidRPr="00A85680">
              <w:rPr>
                <w:rFonts w:ascii="Verdana" w:hAnsi="Verdana"/>
                <w:b/>
                <w:bCs/>
                <w:sz w:val="19"/>
                <w:szCs w:val="19"/>
                <w:lang w:val="en-GB"/>
              </w:rPr>
              <w:t>; placement</w:t>
            </w:r>
          </w:p>
        </w:tc>
      </w:tr>
      <w:tr w:rsidR="00E36DC2" w:rsidRPr="00A85680" w14:paraId="5BD203E5" w14:textId="77777777">
        <w:trPr>
          <w:jc w:val="center"/>
        </w:trPr>
        <w:tc>
          <w:tcPr>
            <w:tcW w:w="4155" w:type="dxa"/>
          </w:tcPr>
          <w:p w14:paraId="67DC67AD"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účastník stáže</w:t>
            </w:r>
          </w:p>
        </w:tc>
        <w:tc>
          <w:tcPr>
            <w:tcW w:w="4380" w:type="dxa"/>
          </w:tcPr>
          <w:p w14:paraId="0D8253B5"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internship student; placement student; an intern</w:t>
            </w:r>
          </w:p>
        </w:tc>
      </w:tr>
      <w:tr w:rsidR="00E36DC2" w:rsidRPr="00A85680" w14:paraId="58DAA0E8" w14:textId="77777777">
        <w:trPr>
          <w:jc w:val="center"/>
        </w:trPr>
        <w:tc>
          <w:tcPr>
            <w:tcW w:w="4155" w:type="dxa"/>
          </w:tcPr>
          <w:p w14:paraId="22EC4A6D"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stejnopis</w:t>
            </w:r>
          </w:p>
        </w:tc>
        <w:tc>
          <w:tcPr>
            <w:tcW w:w="4380" w:type="dxa"/>
          </w:tcPr>
          <w:p w14:paraId="5DEFF018" w14:textId="77777777" w:rsidR="00E36DC2" w:rsidRPr="00A85680" w:rsidRDefault="00E36DC2" w:rsidP="00CD6C1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counterpart; </w:t>
            </w:r>
            <w:r w:rsidR="00CD6C11">
              <w:rPr>
                <w:rFonts w:ascii="Verdana" w:hAnsi="Verdana"/>
                <w:b/>
                <w:bCs/>
                <w:sz w:val="19"/>
                <w:szCs w:val="19"/>
                <w:lang w:val="en-GB"/>
              </w:rPr>
              <w:t>authentic</w:t>
            </w:r>
            <w:r w:rsidRPr="00A85680">
              <w:rPr>
                <w:rFonts w:ascii="Verdana" w:hAnsi="Verdana"/>
                <w:b/>
                <w:bCs/>
                <w:sz w:val="19"/>
                <w:szCs w:val="19"/>
                <w:lang w:val="en-GB"/>
              </w:rPr>
              <w:t xml:space="preserve"> copy</w:t>
            </w:r>
          </w:p>
        </w:tc>
      </w:tr>
      <w:tr w:rsidR="00E36DC2" w:rsidRPr="00A85680" w14:paraId="48C03BEF" w14:textId="77777777">
        <w:trPr>
          <w:jc w:val="center"/>
        </w:trPr>
        <w:tc>
          <w:tcPr>
            <w:tcW w:w="4155" w:type="dxa"/>
          </w:tcPr>
          <w:p w14:paraId="565BDC77"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stipendijní</w:t>
            </w:r>
          </w:p>
        </w:tc>
        <w:tc>
          <w:tcPr>
            <w:tcW w:w="4380" w:type="dxa"/>
          </w:tcPr>
          <w:p w14:paraId="1D25A88F"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(relating to) bursary / scholarship</w:t>
            </w:r>
          </w:p>
        </w:tc>
      </w:tr>
      <w:tr w:rsidR="001B634A" w:rsidRPr="00A85680" w14:paraId="51C394D0" w14:textId="77777777">
        <w:trPr>
          <w:jc w:val="center"/>
        </w:trPr>
        <w:tc>
          <w:tcPr>
            <w:tcW w:w="4155" w:type="dxa"/>
          </w:tcPr>
          <w:p w14:paraId="11C80C54" w14:textId="77777777" w:rsidR="001B634A" w:rsidRPr="008A38BE" w:rsidRDefault="001B634A" w:rsidP="00F94E0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stipendijní fond</w:t>
            </w:r>
          </w:p>
        </w:tc>
        <w:tc>
          <w:tcPr>
            <w:tcW w:w="4380" w:type="dxa"/>
          </w:tcPr>
          <w:p w14:paraId="428DB773" w14:textId="77777777" w:rsidR="001B634A" w:rsidRPr="00A85680" w:rsidRDefault="0035779B" w:rsidP="00F94E0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scholarship and bursary fund</w:t>
            </w:r>
          </w:p>
        </w:tc>
      </w:tr>
      <w:tr w:rsidR="001B634A" w:rsidRPr="00A85680" w14:paraId="0AE60A0B" w14:textId="77777777">
        <w:trPr>
          <w:jc w:val="center"/>
        </w:trPr>
        <w:tc>
          <w:tcPr>
            <w:tcW w:w="4155" w:type="dxa"/>
          </w:tcPr>
          <w:p w14:paraId="5730C7D4" w14:textId="0DA294F3" w:rsidR="001B634A" w:rsidRPr="008A38BE" w:rsidRDefault="00AF7A0D" w:rsidP="00F94E0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s</w:t>
            </w:r>
            <w:r w:rsidRPr="008A38BE">
              <w:rPr>
                <w:rFonts w:ascii="Verdana" w:hAnsi="Verdana"/>
                <w:sz w:val="19"/>
                <w:szCs w:val="19"/>
              </w:rPr>
              <w:t xml:space="preserve">tipendijní </w:t>
            </w:r>
            <w:r w:rsidR="001B634A" w:rsidRPr="008A38BE">
              <w:rPr>
                <w:rFonts w:ascii="Verdana" w:hAnsi="Verdana"/>
                <w:sz w:val="19"/>
                <w:szCs w:val="19"/>
              </w:rPr>
              <w:t>řád</w:t>
            </w:r>
            <w:r w:rsidR="004D5177">
              <w:rPr>
                <w:rFonts w:ascii="Verdana" w:hAnsi="Verdana"/>
                <w:sz w:val="19"/>
                <w:szCs w:val="19"/>
              </w:rPr>
              <w:t xml:space="preserve"> (UK)</w:t>
            </w:r>
          </w:p>
        </w:tc>
        <w:tc>
          <w:tcPr>
            <w:tcW w:w="4380" w:type="dxa"/>
          </w:tcPr>
          <w:p w14:paraId="056EE8CF" w14:textId="77777777" w:rsidR="001B634A" w:rsidRPr="00A85680" w:rsidRDefault="00D239BA" w:rsidP="001B634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D239BA">
              <w:rPr>
                <w:rFonts w:ascii="Verdana" w:hAnsi="Verdana"/>
                <w:sz w:val="19"/>
                <w:szCs w:val="19"/>
                <w:lang w:val="en-GB"/>
              </w:rPr>
              <w:t>the Scholarships and Bursaries Rules of Charles University</w:t>
            </w:r>
          </w:p>
        </w:tc>
      </w:tr>
      <w:tr w:rsidR="001B634A" w:rsidRPr="00A85680" w14:paraId="040C9054" w14:textId="77777777">
        <w:trPr>
          <w:jc w:val="center"/>
        </w:trPr>
        <w:tc>
          <w:tcPr>
            <w:tcW w:w="4155" w:type="dxa"/>
          </w:tcPr>
          <w:p w14:paraId="361C0E5B" w14:textId="77777777" w:rsidR="001B634A" w:rsidRPr="008A38BE" w:rsidRDefault="001B634A" w:rsidP="00F94E0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8A38BE">
              <w:rPr>
                <w:rFonts w:ascii="Verdana" w:hAnsi="Verdana"/>
                <w:b/>
                <w:sz w:val="19"/>
                <w:szCs w:val="19"/>
              </w:rPr>
              <w:t>stipendium</w:t>
            </w:r>
          </w:p>
        </w:tc>
        <w:tc>
          <w:tcPr>
            <w:tcW w:w="4380" w:type="dxa"/>
          </w:tcPr>
          <w:p w14:paraId="6D5F8209" w14:textId="77777777" w:rsidR="001B634A" w:rsidRPr="00A85680" w:rsidRDefault="001B634A" w:rsidP="00F94E0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 xml:space="preserve">bursary </w:t>
            </w:r>
            <w:r w:rsidRPr="00A85680">
              <w:rPr>
                <w:rFonts w:ascii="Verdana" w:hAnsi="Verdana"/>
                <w:sz w:val="19"/>
                <w:szCs w:val="19"/>
                <w:lang w:val="en-GB"/>
              </w:rPr>
              <w:t xml:space="preserve">(a monetary gift based on demonstrated financial need and satisfactory </w:t>
            </w:r>
            <w:r w:rsidRPr="00A85680">
              <w:rPr>
                <w:rFonts w:ascii="Verdana" w:hAnsi="Verdana"/>
                <w:sz w:val="19"/>
                <w:szCs w:val="19"/>
                <w:lang w:val="en-GB"/>
              </w:rPr>
              <w:lastRenderedPageBreak/>
              <w:t>academic achievement)</w:t>
            </w:r>
            <w:r w:rsidRPr="00A85680">
              <w:rPr>
                <w:rFonts w:ascii="Verdana" w:hAnsi="Verdana"/>
                <w:b/>
                <w:sz w:val="19"/>
                <w:szCs w:val="19"/>
                <w:lang w:val="en-GB"/>
              </w:rPr>
              <w:t xml:space="preserve">; scholarship </w:t>
            </w:r>
            <w:r w:rsidRPr="00A85680">
              <w:rPr>
                <w:rFonts w:ascii="Verdana" w:hAnsi="Verdana"/>
                <w:sz w:val="19"/>
                <w:szCs w:val="19"/>
                <w:lang w:val="en-GB"/>
              </w:rPr>
              <w:t>(monetary award based on academic merit or excellence in an area to which the award pertains)</w:t>
            </w:r>
          </w:p>
        </w:tc>
      </w:tr>
      <w:tr w:rsidR="00181341" w:rsidRPr="00A85680" w14:paraId="5A1EE656" w14:textId="77777777">
        <w:trPr>
          <w:jc w:val="center"/>
        </w:trPr>
        <w:tc>
          <w:tcPr>
            <w:tcW w:w="4155" w:type="dxa"/>
          </w:tcPr>
          <w:p w14:paraId="7109A022" w14:textId="77777777" w:rsidR="00181341" w:rsidRPr="008A38BE" w:rsidRDefault="00181341" w:rsidP="001813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rPr>
            </w:pPr>
            <w:r w:rsidRPr="008A38BE">
              <w:rPr>
                <w:rFonts w:ascii="Verdana" w:hAnsi="Verdana"/>
                <w:sz w:val="19"/>
                <w:szCs w:val="19"/>
              </w:rPr>
              <w:lastRenderedPageBreak/>
              <w:t>doktorandské stipendium</w:t>
            </w:r>
          </w:p>
        </w:tc>
        <w:tc>
          <w:tcPr>
            <w:tcW w:w="4380" w:type="dxa"/>
          </w:tcPr>
          <w:p w14:paraId="19512C58" w14:textId="77777777" w:rsidR="00181341" w:rsidRPr="00A85680" w:rsidRDefault="00181341" w:rsidP="001813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lang w:val="en-GB"/>
              </w:rPr>
            </w:pPr>
            <w:r w:rsidRPr="00A85680">
              <w:rPr>
                <w:rFonts w:ascii="Verdana" w:hAnsi="Verdana"/>
                <w:sz w:val="19"/>
                <w:szCs w:val="19"/>
                <w:lang w:val="en-GB"/>
              </w:rPr>
              <w:t>doctoral bursary</w:t>
            </w:r>
          </w:p>
        </w:tc>
      </w:tr>
      <w:tr w:rsidR="00181341" w:rsidRPr="00A85680" w14:paraId="69BB7B8E" w14:textId="77777777">
        <w:trPr>
          <w:jc w:val="center"/>
        </w:trPr>
        <w:tc>
          <w:tcPr>
            <w:tcW w:w="4155" w:type="dxa"/>
          </w:tcPr>
          <w:p w14:paraId="6E775E2F" w14:textId="77777777" w:rsidR="00181341" w:rsidRPr="008A38BE" w:rsidRDefault="00181341" w:rsidP="001813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rPr>
            </w:pPr>
            <w:r w:rsidRPr="008A38BE">
              <w:rPr>
                <w:rFonts w:ascii="Verdana" w:hAnsi="Verdana"/>
                <w:sz w:val="19"/>
                <w:szCs w:val="19"/>
              </w:rPr>
              <w:t>držitel stipendia</w:t>
            </w:r>
          </w:p>
        </w:tc>
        <w:tc>
          <w:tcPr>
            <w:tcW w:w="4380" w:type="dxa"/>
          </w:tcPr>
          <w:p w14:paraId="74653552" w14:textId="77777777" w:rsidR="00181341" w:rsidRPr="00A85680" w:rsidRDefault="00181341" w:rsidP="001813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lang w:val="en-GB"/>
              </w:rPr>
            </w:pPr>
            <w:r w:rsidRPr="00A85680">
              <w:rPr>
                <w:rFonts w:ascii="Verdana" w:hAnsi="Verdana"/>
                <w:sz w:val="19"/>
                <w:szCs w:val="19"/>
                <w:lang w:val="en-GB"/>
              </w:rPr>
              <w:t>bursary / scholarship holder</w:t>
            </w:r>
          </w:p>
        </w:tc>
      </w:tr>
      <w:tr w:rsidR="00181341" w:rsidRPr="00A85680" w14:paraId="29A542AF" w14:textId="77777777">
        <w:trPr>
          <w:jc w:val="center"/>
        </w:trPr>
        <w:tc>
          <w:tcPr>
            <w:tcW w:w="4155" w:type="dxa"/>
          </w:tcPr>
          <w:p w14:paraId="587FDEA9" w14:textId="77777777" w:rsidR="00181341" w:rsidRPr="008A38BE" w:rsidRDefault="00181341" w:rsidP="001813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rPr>
            </w:pPr>
            <w:r w:rsidRPr="008A38BE">
              <w:rPr>
                <w:rFonts w:ascii="Verdana" w:hAnsi="Verdana"/>
                <w:sz w:val="19"/>
                <w:szCs w:val="19"/>
              </w:rPr>
              <w:t>jednorázově vyplacené stipendium</w:t>
            </w:r>
          </w:p>
        </w:tc>
        <w:tc>
          <w:tcPr>
            <w:tcW w:w="4380" w:type="dxa"/>
          </w:tcPr>
          <w:p w14:paraId="3C8DDEB3" w14:textId="77777777" w:rsidR="00181341" w:rsidRPr="00A85680" w:rsidRDefault="00181341" w:rsidP="001813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lang w:val="en-GB"/>
              </w:rPr>
            </w:pPr>
            <w:r w:rsidRPr="00A85680">
              <w:rPr>
                <w:rFonts w:ascii="Verdana" w:hAnsi="Verdana"/>
                <w:sz w:val="19"/>
                <w:szCs w:val="19"/>
                <w:lang w:val="en-GB"/>
              </w:rPr>
              <w:t xml:space="preserve">bursary paid as a lump sum; one-off bursary </w:t>
            </w:r>
          </w:p>
        </w:tc>
      </w:tr>
      <w:tr w:rsidR="00181341" w:rsidRPr="00A85680" w14:paraId="3BBB9E24" w14:textId="77777777">
        <w:trPr>
          <w:jc w:val="center"/>
        </w:trPr>
        <w:tc>
          <w:tcPr>
            <w:tcW w:w="4155" w:type="dxa"/>
          </w:tcPr>
          <w:p w14:paraId="43FBFC41" w14:textId="77777777" w:rsidR="00181341" w:rsidRPr="008A38BE" w:rsidRDefault="00181341" w:rsidP="001813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rPr>
            </w:pPr>
            <w:r w:rsidRPr="008A38BE">
              <w:rPr>
                <w:rFonts w:ascii="Verdana" w:hAnsi="Verdana"/>
                <w:sz w:val="19"/>
                <w:szCs w:val="19"/>
              </w:rPr>
              <w:t>mimořádné stipendium</w:t>
            </w:r>
          </w:p>
        </w:tc>
        <w:tc>
          <w:tcPr>
            <w:tcW w:w="4380" w:type="dxa"/>
          </w:tcPr>
          <w:p w14:paraId="35092ACC" w14:textId="77777777" w:rsidR="00181341" w:rsidRPr="00A85680" w:rsidRDefault="00181341" w:rsidP="001813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lang w:val="en-GB"/>
              </w:rPr>
            </w:pPr>
            <w:r w:rsidRPr="00A85680">
              <w:rPr>
                <w:rFonts w:ascii="Verdana" w:hAnsi="Verdana"/>
                <w:sz w:val="19"/>
                <w:szCs w:val="19"/>
                <w:lang w:val="en-GB"/>
              </w:rPr>
              <w:t>extraordinary bursary / scholarship</w:t>
            </w:r>
          </w:p>
        </w:tc>
      </w:tr>
      <w:tr w:rsidR="00181341" w:rsidRPr="00A85680" w14:paraId="2C205E90" w14:textId="77777777">
        <w:trPr>
          <w:jc w:val="center"/>
        </w:trPr>
        <w:tc>
          <w:tcPr>
            <w:tcW w:w="4155" w:type="dxa"/>
          </w:tcPr>
          <w:p w14:paraId="27AE903D" w14:textId="77777777" w:rsidR="00181341" w:rsidRPr="008A38BE" w:rsidRDefault="00181341" w:rsidP="001813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rPr>
            </w:pPr>
            <w:r w:rsidRPr="008A38BE">
              <w:rPr>
                <w:rFonts w:ascii="Verdana" w:hAnsi="Verdana"/>
                <w:sz w:val="19"/>
                <w:szCs w:val="19"/>
              </w:rPr>
              <w:t>poskytovat stipendium</w:t>
            </w:r>
          </w:p>
        </w:tc>
        <w:tc>
          <w:tcPr>
            <w:tcW w:w="4380" w:type="dxa"/>
          </w:tcPr>
          <w:p w14:paraId="6EE040BC" w14:textId="77777777" w:rsidR="00181341" w:rsidRPr="00A85680" w:rsidRDefault="00181341" w:rsidP="001813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lang w:val="en-GB"/>
              </w:rPr>
            </w:pPr>
            <w:r w:rsidRPr="00A85680">
              <w:rPr>
                <w:rFonts w:ascii="Verdana" w:hAnsi="Verdana"/>
                <w:sz w:val="19"/>
                <w:szCs w:val="19"/>
                <w:lang w:val="en-GB"/>
              </w:rPr>
              <w:t>grant a bursary / scholarship</w:t>
            </w:r>
          </w:p>
        </w:tc>
      </w:tr>
      <w:tr w:rsidR="00181341" w:rsidRPr="00A85680" w14:paraId="7DE77E46" w14:textId="77777777">
        <w:trPr>
          <w:jc w:val="center"/>
        </w:trPr>
        <w:tc>
          <w:tcPr>
            <w:tcW w:w="4155" w:type="dxa"/>
          </w:tcPr>
          <w:p w14:paraId="70D8944C" w14:textId="77777777" w:rsidR="00181341" w:rsidRPr="008A38BE" w:rsidRDefault="00181341" w:rsidP="001813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rPr>
            </w:pPr>
            <w:r w:rsidRPr="008A38BE">
              <w:rPr>
                <w:rFonts w:ascii="Verdana" w:hAnsi="Verdana"/>
                <w:sz w:val="19"/>
                <w:szCs w:val="19"/>
              </w:rPr>
              <w:t>překážky poskytnutí stipendia</w:t>
            </w:r>
          </w:p>
        </w:tc>
        <w:tc>
          <w:tcPr>
            <w:tcW w:w="4380" w:type="dxa"/>
          </w:tcPr>
          <w:p w14:paraId="3FBE2D95" w14:textId="77777777" w:rsidR="00181341" w:rsidRPr="00A85680" w:rsidRDefault="00181341" w:rsidP="00DF49A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lang w:val="en-GB"/>
              </w:rPr>
            </w:pPr>
            <w:r w:rsidRPr="00A85680">
              <w:rPr>
                <w:rFonts w:ascii="Verdana" w:hAnsi="Verdana"/>
                <w:sz w:val="19"/>
                <w:szCs w:val="19"/>
                <w:lang w:val="en-GB"/>
              </w:rPr>
              <w:t>obstacles to granting bursaries</w:t>
            </w:r>
            <w:r w:rsidR="00DF49AC">
              <w:rPr>
                <w:rFonts w:ascii="Verdana" w:hAnsi="Verdana"/>
                <w:sz w:val="19"/>
                <w:szCs w:val="19"/>
                <w:lang w:val="en-GB"/>
              </w:rPr>
              <w:t xml:space="preserve"> and scholarships</w:t>
            </w:r>
          </w:p>
        </w:tc>
      </w:tr>
      <w:tr w:rsidR="00181341" w:rsidRPr="00A85680" w14:paraId="0CFE06AB" w14:textId="77777777">
        <w:trPr>
          <w:jc w:val="center"/>
        </w:trPr>
        <w:tc>
          <w:tcPr>
            <w:tcW w:w="4155" w:type="dxa"/>
          </w:tcPr>
          <w:p w14:paraId="34E438C5" w14:textId="77777777" w:rsidR="00181341" w:rsidRPr="008A38BE" w:rsidRDefault="00181341" w:rsidP="001813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rPr>
            </w:pPr>
            <w:r w:rsidRPr="008A38BE">
              <w:rPr>
                <w:rFonts w:ascii="Verdana" w:hAnsi="Verdana"/>
                <w:sz w:val="19"/>
                <w:szCs w:val="19"/>
              </w:rPr>
              <w:t>přiznání stipendia</w:t>
            </w:r>
          </w:p>
        </w:tc>
        <w:tc>
          <w:tcPr>
            <w:tcW w:w="4380" w:type="dxa"/>
          </w:tcPr>
          <w:p w14:paraId="3262A26D" w14:textId="77777777" w:rsidR="00181341" w:rsidRPr="00A85680" w:rsidRDefault="00181341" w:rsidP="001813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lang w:val="en-GB"/>
              </w:rPr>
            </w:pPr>
            <w:r w:rsidRPr="00A85680">
              <w:rPr>
                <w:rFonts w:ascii="Verdana" w:hAnsi="Verdana"/>
                <w:sz w:val="19"/>
                <w:szCs w:val="19"/>
                <w:lang w:val="en-GB"/>
              </w:rPr>
              <w:t>award of a bursary / scholarship</w:t>
            </w:r>
          </w:p>
        </w:tc>
      </w:tr>
      <w:tr w:rsidR="00181341" w:rsidRPr="00A85680" w14:paraId="1BCB534A" w14:textId="77777777">
        <w:trPr>
          <w:jc w:val="center"/>
        </w:trPr>
        <w:tc>
          <w:tcPr>
            <w:tcW w:w="4155" w:type="dxa"/>
          </w:tcPr>
          <w:p w14:paraId="08528426" w14:textId="77777777" w:rsidR="00181341" w:rsidRPr="008A38BE" w:rsidRDefault="00181341" w:rsidP="001813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rPr>
            </w:pPr>
            <w:r w:rsidRPr="008A38BE">
              <w:rPr>
                <w:rFonts w:ascii="Verdana" w:hAnsi="Verdana"/>
                <w:sz w:val="19"/>
                <w:szCs w:val="19"/>
              </w:rPr>
              <w:t>přiznat stipendium zpětně</w:t>
            </w:r>
          </w:p>
        </w:tc>
        <w:tc>
          <w:tcPr>
            <w:tcW w:w="4380" w:type="dxa"/>
          </w:tcPr>
          <w:p w14:paraId="60A457DB" w14:textId="77777777" w:rsidR="00181341" w:rsidRPr="00A85680" w:rsidRDefault="00181341" w:rsidP="00D239B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lang w:val="en-GB"/>
              </w:rPr>
            </w:pPr>
            <w:r w:rsidRPr="00A85680">
              <w:rPr>
                <w:rFonts w:ascii="Verdana" w:hAnsi="Verdana"/>
                <w:sz w:val="19"/>
                <w:szCs w:val="19"/>
                <w:lang w:val="en-GB"/>
              </w:rPr>
              <w:t>award a bursary / scholarship retrospectively</w:t>
            </w:r>
          </w:p>
        </w:tc>
      </w:tr>
      <w:tr w:rsidR="00181341" w:rsidRPr="00A85680" w14:paraId="357D2E78" w14:textId="77777777">
        <w:trPr>
          <w:jc w:val="center"/>
        </w:trPr>
        <w:tc>
          <w:tcPr>
            <w:tcW w:w="4155" w:type="dxa"/>
          </w:tcPr>
          <w:p w14:paraId="6246F27B" w14:textId="77777777" w:rsidR="00181341" w:rsidRPr="008A38BE" w:rsidRDefault="00181341" w:rsidP="001813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rPr>
            </w:pPr>
            <w:r w:rsidRPr="008A38BE">
              <w:rPr>
                <w:rFonts w:ascii="Verdana" w:hAnsi="Verdana"/>
                <w:sz w:val="19"/>
                <w:szCs w:val="19"/>
              </w:rPr>
              <w:t>snížení stipendia je účinné od</w:t>
            </w:r>
          </w:p>
        </w:tc>
        <w:tc>
          <w:tcPr>
            <w:tcW w:w="4380" w:type="dxa"/>
          </w:tcPr>
          <w:p w14:paraId="56D14627" w14:textId="77777777" w:rsidR="00181341" w:rsidRPr="00A85680" w:rsidRDefault="00181341" w:rsidP="001813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lang w:val="en-GB"/>
              </w:rPr>
            </w:pPr>
            <w:r w:rsidRPr="00A85680">
              <w:rPr>
                <w:rFonts w:ascii="Verdana" w:hAnsi="Verdana"/>
                <w:sz w:val="19"/>
                <w:szCs w:val="19"/>
                <w:lang w:val="en-GB"/>
              </w:rPr>
              <w:t>the reduction of a bursary / scholarship will be effective from</w:t>
            </w:r>
          </w:p>
        </w:tc>
      </w:tr>
      <w:tr w:rsidR="00181341" w:rsidRPr="00A85680" w14:paraId="18CEE2C7" w14:textId="77777777">
        <w:trPr>
          <w:jc w:val="center"/>
        </w:trPr>
        <w:tc>
          <w:tcPr>
            <w:tcW w:w="4155" w:type="dxa"/>
          </w:tcPr>
          <w:p w14:paraId="1E6C8571" w14:textId="77777777" w:rsidR="00181341" w:rsidRPr="008A38BE" w:rsidRDefault="00181341" w:rsidP="00181341">
            <w:pPr>
              <w:rPr>
                <w:rFonts w:ascii="Verdana" w:hAnsi="Verdana"/>
                <w:sz w:val="19"/>
                <w:szCs w:val="19"/>
              </w:rPr>
            </w:pPr>
            <w:r w:rsidRPr="008A38BE">
              <w:rPr>
                <w:rFonts w:ascii="Verdana" w:hAnsi="Verdana"/>
                <w:sz w:val="19"/>
                <w:szCs w:val="19"/>
              </w:rPr>
              <w:t>stipendia v případech zvláštního zřetele hodných</w:t>
            </w:r>
          </w:p>
        </w:tc>
        <w:tc>
          <w:tcPr>
            <w:tcW w:w="4380" w:type="dxa"/>
          </w:tcPr>
          <w:p w14:paraId="4447FD58" w14:textId="77777777" w:rsidR="00181341" w:rsidRPr="00A85680" w:rsidRDefault="00181341" w:rsidP="00181341">
            <w:pPr>
              <w:rPr>
                <w:rFonts w:ascii="Verdana" w:hAnsi="Verdana"/>
                <w:sz w:val="19"/>
                <w:szCs w:val="19"/>
                <w:lang w:val="en-GB"/>
              </w:rPr>
            </w:pPr>
            <w:r w:rsidRPr="00A85680">
              <w:rPr>
                <w:rFonts w:ascii="Verdana" w:hAnsi="Verdana"/>
                <w:sz w:val="19"/>
                <w:szCs w:val="19"/>
                <w:lang w:val="en-GB"/>
              </w:rPr>
              <w:t xml:space="preserve">bursaries in cases worthy of special consideration </w:t>
            </w:r>
          </w:p>
        </w:tc>
      </w:tr>
      <w:tr w:rsidR="00181341" w:rsidRPr="00A85680" w14:paraId="12BBA641" w14:textId="77777777">
        <w:trPr>
          <w:jc w:val="center"/>
        </w:trPr>
        <w:tc>
          <w:tcPr>
            <w:tcW w:w="4155" w:type="dxa"/>
          </w:tcPr>
          <w:p w14:paraId="53DE9C8C" w14:textId="77777777" w:rsidR="00181341" w:rsidRPr="008A38BE" w:rsidRDefault="00181341" w:rsidP="001813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rPr>
            </w:pPr>
            <w:r w:rsidRPr="008A38BE">
              <w:rPr>
                <w:rFonts w:ascii="Verdana" w:hAnsi="Verdana"/>
                <w:sz w:val="19"/>
                <w:szCs w:val="19"/>
              </w:rPr>
              <w:t>stipendium hrazené z dotace</w:t>
            </w:r>
          </w:p>
        </w:tc>
        <w:tc>
          <w:tcPr>
            <w:tcW w:w="4380" w:type="dxa"/>
          </w:tcPr>
          <w:p w14:paraId="1E287FCD" w14:textId="77777777" w:rsidR="00181341" w:rsidRPr="00A85680" w:rsidRDefault="00181341" w:rsidP="001813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lang w:val="en-GB"/>
              </w:rPr>
            </w:pPr>
            <w:r w:rsidRPr="00A85680">
              <w:rPr>
                <w:rFonts w:ascii="Verdana" w:hAnsi="Verdana"/>
                <w:sz w:val="19"/>
                <w:szCs w:val="19"/>
                <w:lang w:val="en-GB"/>
              </w:rPr>
              <w:t>bursary paid from a subsidy</w:t>
            </w:r>
          </w:p>
        </w:tc>
      </w:tr>
      <w:tr w:rsidR="00181341" w:rsidRPr="00A85680" w14:paraId="73834D67" w14:textId="77777777">
        <w:trPr>
          <w:jc w:val="center"/>
        </w:trPr>
        <w:tc>
          <w:tcPr>
            <w:tcW w:w="4155" w:type="dxa"/>
          </w:tcPr>
          <w:p w14:paraId="43E5C9BB" w14:textId="77777777" w:rsidR="00181341" w:rsidRPr="008A38BE" w:rsidRDefault="00181341" w:rsidP="001813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rPr>
            </w:pPr>
            <w:r w:rsidRPr="008A38BE">
              <w:rPr>
                <w:rFonts w:ascii="Verdana" w:hAnsi="Verdana"/>
                <w:sz w:val="19"/>
                <w:szCs w:val="19"/>
              </w:rPr>
              <w:t>stipendium na podporu studia v zahraničí</w:t>
            </w:r>
          </w:p>
        </w:tc>
        <w:tc>
          <w:tcPr>
            <w:tcW w:w="4380" w:type="dxa"/>
          </w:tcPr>
          <w:p w14:paraId="6178D4A9" w14:textId="77777777" w:rsidR="00181341" w:rsidRPr="00A85680" w:rsidRDefault="00181341" w:rsidP="001813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lang w:val="en-GB"/>
              </w:rPr>
            </w:pPr>
            <w:r w:rsidRPr="00A85680">
              <w:rPr>
                <w:rFonts w:ascii="Verdana" w:hAnsi="Verdana"/>
                <w:sz w:val="19"/>
                <w:szCs w:val="19"/>
                <w:lang w:val="en-GB"/>
              </w:rPr>
              <w:t>bursary to support study abroad</w:t>
            </w:r>
          </w:p>
        </w:tc>
      </w:tr>
      <w:tr w:rsidR="00181341" w:rsidRPr="00A85680" w14:paraId="52C39DC1" w14:textId="77777777">
        <w:trPr>
          <w:jc w:val="center"/>
        </w:trPr>
        <w:tc>
          <w:tcPr>
            <w:tcW w:w="4155" w:type="dxa"/>
          </w:tcPr>
          <w:p w14:paraId="0F3D6BD8" w14:textId="77777777" w:rsidR="00181341" w:rsidRPr="008A38BE" w:rsidRDefault="00181341" w:rsidP="00181341">
            <w:pPr>
              <w:rPr>
                <w:rFonts w:ascii="Verdana" w:hAnsi="Verdana"/>
                <w:sz w:val="19"/>
                <w:szCs w:val="19"/>
              </w:rPr>
            </w:pPr>
            <w:r w:rsidRPr="008A38BE">
              <w:rPr>
                <w:rFonts w:ascii="Verdana" w:hAnsi="Verdana"/>
                <w:sz w:val="19"/>
                <w:szCs w:val="19"/>
              </w:rPr>
              <w:t>stipendium na podporu ubytování</w:t>
            </w:r>
          </w:p>
        </w:tc>
        <w:tc>
          <w:tcPr>
            <w:tcW w:w="4380" w:type="dxa"/>
          </w:tcPr>
          <w:p w14:paraId="425F0806" w14:textId="77777777" w:rsidR="00181341" w:rsidRPr="00A85680" w:rsidRDefault="00181341" w:rsidP="00181341">
            <w:pPr>
              <w:rPr>
                <w:rFonts w:ascii="Verdana" w:hAnsi="Verdana"/>
                <w:sz w:val="19"/>
                <w:szCs w:val="19"/>
                <w:lang w:val="en-GB"/>
              </w:rPr>
            </w:pPr>
            <w:r w:rsidRPr="00A85680">
              <w:rPr>
                <w:rFonts w:ascii="Verdana" w:hAnsi="Verdana"/>
                <w:sz w:val="19"/>
                <w:szCs w:val="19"/>
                <w:lang w:val="en-GB"/>
              </w:rPr>
              <w:t xml:space="preserve">accommodation bursary </w:t>
            </w:r>
          </w:p>
        </w:tc>
      </w:tr>
      <w:tr w:rsidR="00181341" w:rsidRPr="00A85680" w14:paraId="438B7FEB" w14:textId="77777777">
        <w:trPr>
          <w:jc w:val="center"/>
        </w:trPr>
        <w:tc>
          <w:tcPr>
            <w:tcW w:w="4155" w:type="dxa"/>
          </w:tcPr>
          <w:p w14:paraId="3587CB35" w14:textId="77777777" w:rsidR="00181341" w:rsidRPr="008A38BE" w:rsidRDefault="00181341" w:rsidP="00181341">
            <w:pPr>
              <w:rPr>
                <w:rFonts w:ascii="Verdana" w:hAnsi="Verdana"/>
                <w:sz w:val="19"/>
                <w:szCs w:val="19"/>
              </w:rPr>
            </w:pPr>
            <w:r w:rsidRPr="008A38BE">
              <w:rPr>
                <w:rFonts w:ascii="Verdana" w:hAnsi="Verdana"/>
                <w:sz w:val="19"/>
                <w:szCs w:val="19"/>
              </w:rPr>
              <w:t>stipendium na výzkumnou, vývojovou a inovační činnost podle zvláštního právního předpisu</w:t>
            </w:r>
          </w:p>
        </w:tc>
        <w:tc>
          <w:tcPr>
            <w:tcW w:w="4380" w:type="dxa"/>
          </w:tcPr>
          <w:p w14:paraId="358B7EC8" w14:textId="77777777" w:rsidR="00181341" w:rsidRPr="00A85680" w:rsidRDefault="00181341" w:rsidP="00181341">
            <w:pPr>
              <w:rPr>
                <w:rFonts w:ascii="Verdana" w:hAnsi="Verdana"/>
                <w:sz w:val="19"/>
                <w:szCs w:val="19"/>
                <w:lang w:val="en-GB"/>
              </w:rPr>
            </w:pPr>
            <w:r w:rsidRPr="00A85680">
              <w:rPr>
                <w:rFonts w:ascii="Verdana" w:hAnsi="Verdana"/>
                <w:sz w:val="19"/>
                <w:szCs w:val="19"/>
                <w:lang w:val="en-GB"/>
              </w:rPr>
              <w:t xml:space="preserve">scholarship for RDI (research, development, and innovation) activities in accordance with special legislation </w:t>
            </w:r>
          </w:p>
        </w:tc>
      </w:tr>
      <w:tr w:rsidR="00181341" w:rsidRPr="00A85680" w14:paraId="21F0AB93" w14:textId="77777777">
        <w:trPr>
          <w:jc w:val="center"/>
        </w:trPr>
        <w:tc>
          <w:tcPr>
            <w:tcW w:w="4155" w:type="dxa"/>
          </w:tcPr>
          <w:p w14:paraId="59B73C3A" w14:textId="77777777" w:rsidR="00181341" w:rsidRPr="008A38BE" w:rsidRDefault="00181341" w:rsidP="00181341">
            <w:pPr>
              <w:rPr>
                <w:rFonts w:ascii="Verdana" w:hAnsi="Verdana"/>
                <w:sz w:val="19"/>
                <w:szCs w:val="19"/>
              </w:rPr>
            </w:pPr>
            <w:r w:rsidRPr="008A38BE">
              <w:rPr>
                <w:rFonts w:ascii="Verdana" w:hAnsi="Verdana"/>
                <w:sz w:val="19"/>
                <w:szCs w:val="19"/>
              </w:rPr>
              <w:t>stipendium studentům doktorských studijních programů</w:t>
            </w:r>
          </w:p>
        </w:tc>
        <w:tc>
          <w:tcPr>
            <w:tcW w:w="4380" w:type="dxa"/>
          </w:tcPr>
          <w:p w14:paraId="658E5F73" w14:textId="77777777" w:rsidR="00181341" w:rsidRPr="00A85680" w:rsidRDefault="00181341" w:rsidP="00181341">
            <w:pPr>
              <w:rPr>
                <w:rFonts w:ascii="Verdana" w:hAnsi="Verdana"/>
                <w:sz w:val="19"/>
                <w:szCs w:val="19"/>
                <w:lang w:val="en-GB"/>
              </w:rPr>
            </w:pPr>
            <w:r w:rsidRPr="00A85680">
              <w:rPr>
                <w:rFonts w:ascii="Verdana" w:hAnsi="Verdana"/>
                <w:sz w:val="19"/>
                <w:szCs w:val="19"/>
                <w:lang w:val="en-GB"/>
              </w:rPr>
              <w:t xml:space="preserve">doctoral bursary </w:t>
            </w:r>
          </w:p>
        </w:tc>
      </w:tr>
      <w:tr w:rsidR="00181341" w:rsidRPr="00A85680" w14:paraId="6BC0E9FC" w14:textId="77777777">
        <w:trPr>
          <w:jc w:val="center"/>
        </w:trPr>
        <w:tc>
          <w:tcPr>
            <w:tcW w:w="4155" w:type="dxa"/>
          </w:tcPr>
          <w:p w14:paraId="28F2F65A" w14:textId="77777777" w:rsidR="00181341" w:rsidRPr="008A38BE" w:rsidRDefault="00181341" w:rsidP="00181341">
            <w:pPr>
              <w:rPr>
                <w:rFonts w:ascii="Verdana" w:hAnsi="Verdana"/>
                <w:sz w:val="19"/>
                <w:szCs w:val="19"/>
              </w:rPr>
            </w:pPr>
            <w:r w:rsidRPr="008A38BE">
              <w:rPr>
                <w:rFonts w:ascii="Verdana" w:hAnsi="Verdana"/>
                <w:sz w:val="19"/>
                <w:szCs w:val="19"/>
              </w:rPr>
              <w:t>stipendium v případě tíživé sociální situace studenta</w:t>
            </w:r>
          </w:p>
        </w:tc>
        <w:tc>
          <w:tcPr>
            <w:tcW w:w="4380" w:type="dxa"/>
          </w:tcPr>
          <w:p w14:paraId="0BE1AD45" w14:textId="77777777" w:rsidR="00181341" w:rsidRPr="00A85680" w:rsidRDefault="00181341" w:rsidP="00181341">
            <w:pPr>
              <w:rPr>
                <w:rFonts w:ascii="Verdana" w:hAnsi="Verdana"/>
                <w:sz w:val="19"/>
                <w:szCs w:val="19"/>
                <w:lang w:val="en-GB"/>
              </w:rPr>
            </w:pPr>
            <w:r w:rsidRPr="00A85680">
              <w:rPr>
                <w:rFonts w:ascii="Verdana" w:hAnsi="Verdana"/>
                <w:sz w:val="19"/>
                <w:szCs w:val="19"/>
                <w:lang w:val="en-GB"/>
              </w:rPr>
              <w:t xml:space="preserve">bursary for a student in a difficult social situation </w:t>
            </w:r>
          </w:p>
        </w:tc>
      </w:tr>
      <w:tr w:rsidR="00181341" w:rsidRPr="00A85680" w14:paraId="4DEA36C1" w14:textId="77777777">
        <w:trPr>
          <w:jc w:val="center"/>
        </w:trPr>
        <w:tc>
          <w:tcPr>
            <w:tcW w:w="4155" w:type="dxa"/>
          </w:tcPr>
          <w:p w14:paraId="62DD520B" w14:textId="77777777" w:rsidR="00181341" w:rsidRPr="008A38BE" w:rsidRDefault="00181341" w:rsidP="001813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rPr>
            </w:pPr>
            <w:r w:rsidRPr="008A38BE">
              <w:rPr>
                <w:rFonts w:ascii="Verdana" w:hAnsi="Verdana"/>
                <w:sz w:val="19"/>
                <w:szCs w:val="19"/>
              </w:rPr>
              <w:t>stipendium za vynikající studijní výsledky</w:t>
            </w:r>
          </w:p>
        </w:tc>
        <w:tc>
          <w:tcPr>
            <w:tcW w:w="4380" w:type="dxa"/>
          </w:tcPr>
          <w:p w14:paraId="5FA1669B" w14:textId="77777777" w:rsidR="00181341" w:rsidRPr="00A85680" w:rsidRDefault="00181341" w:rsidP="00D239B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lang w:val="en-GB"/>
              </w:rPr>
            </w:pPr>
            <w:r w:rsidRPr="00A85680">
              <w:rPr>
                <w:rFonts w:ascii="Verdana" w:hAnsi="Verdana"/>
                <w:sz w:val="19"/>
                <w:szCs w:val="19"/>
                <w:lang w:val="en-GB"/>
              </w:rPr>
              <w:t>scholarship for outstanding academic achievement</w:t>
            </w:r>
          </w:p>
        </w:tc>
      </w:tr>
      <w:tr w:rsidR="00181341" w:rsidRPr="00A85680" w14:paraId="3EB9BE1A" w14:textId="77777777">
        <w:trPr>
          <w:jc w:val="center"/>
        </w:trPr>
        <w:tc>
          <w:tcPr>
            <w:tcW w:w="4155" w:type="dxa"/>
          </w:tcPr>
          <w:p w14:paraId="2D4359EA" w14:textId="77777777" w:rsidR="00181341" w:rsidRPr="008A38BE" w:rsidRDefault="00181341" w:rsidP="00181341">
            <w:pPr>
              <w:rPr>
                <w:rFonts w:ascii="Verdana" w:hAnsi="Verdana"/>
                <w:sz w:val="19"/>
                <w:szCs w:val="19"/>
              </w:rPr>
            </w:pPr>
            <w:r w:rsidRPr="008A38BE">
              <w:rPr>
                <w:rFonts w:ascii="Verdana" w:hAnsi="Verdana"/>
                <w:sz w:val="19"/>
                <w:szCs w:val="19"/>
              </w:rPr>
              <w:t>stipendium za vynikající výzkumné, vývojové a inovační, umělecké nebo další tvůrčí výsledky přispívající k prohloubení znalostí</w:t>
            </w:r>
          </w:p>
        </w:tc>
        <w:tc>
          <w:tcPr>
            <w:tcW w:w="4380" w:type="dxa"/>
          </w:tcPr>
          <w:p w14:paraId="0BDD2AA5" w14:textId="77777777" w:rsidR="00181341" w:rsidRPr="00A85680" w:rsidRDefault="00181341" w:rsidP="00594B51">
            <w:pPr>
              <w:rPr>
                <w:rFonts w:ascii="Verdana" w:hAnsi="Verdana"/>
                <w:sz w:val="19"/>
                <w:szCs w:val="19"/>
                <w:lang w:val="en-GB"/>
              </w:rPr>
            </w:pPr>
            <w:r w:rsidRPr="00A85680">
              <w:rPr>
                <w:rFonts w:ascii="Verdana" w:hAnsi="Verdana"/>
                <w:sz w:val="19"/>
                <w:szCs w:val="19"/>
                <w:lang w:val="en-GB"/>
              </w:rPr>
              <w:t xml:space="preserve">scholarship for outstanding RDI (research, development and innovation), artistic or other creative  achievement contributing to </w:t>
            </w:r>
            <w:r w:rsidR="00594B51">
              <w:rPr>
                <w:rFonts w:ascii="Verdana" w:hAnsi="Verdana"/>
                <w:sz w:val="19"/>
                <w:szCs w:val="19"/>
                <w:lang w:val="en-GB"/>
              </w:rPr>
              <w:t>enhanced</w:t>
            </w:r>
            <w:r w:rsidRPr="00A85680">
              <w:rPr>
                <w:rFonts w:ascii="Verdana" w:hAnsi="Verdana"/>
                <w:sz w:val="19"/>
                <w:szCs w:val="19"/>
                <w:lang w:val="en-GB"/>
              </w:rPr>
              <w:t xml:space="preserve"> knowledge </w:t>
            </w:r>
          </w:p>
        </w:tc>
      </w:tr>
      <w:tr w:rsidR="00181341" w:rsidRPr="00A85680" w14:paraId="4077A882" w14:textId="77777777">
        <w:trPr>
          <w:jc w:val="center"/>
        </w:trPr>
        <w:tc>
          <w:tcPr>
            <w:tcW w:w="4155" w:type="dxa"/>
          </w:tcPr>
          <w:p w14:paraId="76BED431" w14:textId="77777777" w:rsidR="00181341" w:rsidRPr="008A38BE" w:rsidRDefault="00181341" w:rsidP="001813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rPr>
            </w:pPr>
            <w:r w:rsidRPr="008A38BE">
              <w:rPr>
                <w:rFonts w:ascii="Verdana" w:hAnsi="Verdana"/>
                <w:sz w:val="19"/>
                <w:szCs w:val="19"/>
              </w:rPr>
              <w:t>účelové stipendium</w:t>
            </w:r>
          </w:p>
        </w:tc>
        <w:tc>
          <w:tcPr>
            <w:tcW w:w="4380" w:type="dxa"/>
          </w:tcPr>
          <w:p w14:paraId="11DF5975" w14:textId="77777777" w:rsidR="00181341" w:rsidRPr="00A85680" w:rsidRDefault="00181341" w:rsidP="001813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lang w:val="en-GB"/>
              </w:rPr>
            </w:pPr>
            <w:r w:rsidRPr="00A85680">
              <w:rPr>
                <w:rFonts w:ascii="Verdana" w:hAnsi="Verdana"/>
                <w:sz w:val="19"/>
                <w:szCs w:val="19"/>
                <w:lang w:val="en-GB"/>
              </w:rPr>
              <w:t>special(-)purpose bursary</w:t>
            </w:r>
          </w:p>
        </w:tc>
      </w:tr>
      <w:tr w:rsidR="00181341" w:rsidRPr="00A85680" w14:paraId="5042882C" w14:textId="77777777">
        <w:trPr>
          <w:jc w:val="center"/>
        </w:trPr>
        <w:tc>
          <w:tcPr>
            <w:tcW w:w="4155" w:type="dxa"/>
          </w:tcPr>
          <w:p w14:paraId="4988563F" w14:textId="77777777" w:rsidR="00181341" w:rsidRPr="008A38BE" w:rsidRDefault="00181341" w:rsidP="001813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rPr>
            </w:pPr>
            <w:r w:rsidRPr="008A38BE">
              <w:rPr>
                <w:rFonts w:ascii="Verdana" w:hAnsi="Verdana"/>
                <w:sz w:val="19"/>
                <w:szCs w:val="19"/>
              </w:rPr>
              <w:t>vyplácet stipendium</w:t>
            </w:r>
          </w:p>
        </w:tc>
        <w:tc>
          <w:tcPr>
            <w:tcW w:w="4380" w:type="dxa"/>
          </w:tcPr>
          <w:p w14:paraId="0E61929F" w14:textId="77777777" w:rsidR="00181341" w:rsidRPr="00A85680" w:rsidRDefault="00181341" w:rsidP="001813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Verdana" w:hAnsi="Verdana"/>
                <w:sz w:val="19"/>
                <w:szCs w:val="19"/>
                <w:lang w:val="en-GB"/>
              </w:rPr>
            </w:pPr>
            <w:r w:rsidRPr="00A85680">
              <w:rPr>
                <w:rFonts w:ascii="Verdana" w:hAnsi="Verdana"/>
                <w:sz w:val="19"/>
                <w:szCs w:val="19"/>
                <w:lang w:val="en-GB"/>
              </w:rPr>
              <w:t xml:space="preserve">pay a bursary / scholarship </w:t>
            </w:r>
          </w:p>
        </w:tc>
      </w:tr>
      <w:tr w:rsidR="00E36DC2" w:rsidRPr="00A85680" w14:paraId="6B26D141" w14:textId="77777777">
        <w:trPr>
          <w:jc w:val="center"/>
        </w:trPr>
        <w:tc>
          <w:tcPr>
            <w:tcW w:w="4155" w:type="dxa"/>
          </w:tcPr>
          <w:p w14:paraId="236ED27C"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stížnost</w:t>
            </w:r>
          </w:p>
        </w:tc>
        <w:tc>
          <w:tcPr>
            <w:tcW w:w="4380" w:type="dxa"/>
          </w:tcPr>
          <w:p w14:paraId="6D8D91FF"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complaint</w:t>
            </w:r>
          </w:p>
        </w:tc>
      </w:tr>
      <w:tr w:rsidR="002F38C3" w:rsidRPr="00A85680" w14:paraId="6A803E46" w14:textId="77777777">
        <w:trPr>
          <w:jc w:val="center"/>
        </w:trPr>
        <w:tc>
          <w:tcPr>
            <w:tcW w:w="4155" w:type="dxa"/>
          </w:tcPr>
          <w:p w14:paraId="4B36A0ED" w14:textId="77777777" w:rsidR="002F38C3" w:rsidRPr="008A38BE" w:rsidRDefault="002F38C3" w:rsidP="00345DE1">
            <w:pPr>
              <w:jc w:val="both"/>
              <w:rPr>
                <w:rFonts w:ascii="Verdana" w:hAnsi="Verdana"/>
                <w:sz w:val="19"/>
                <w:szCs w:val="19"/>
              </w:rPr>
            </w:pPr>
            <w:r w:rsidRPr="008A38BE">
              <w:rPr>
                <w:rFonts w:ascii="Verdana" w:hAnsi="Verdana"/>
                <w:sz w:val="19"/>
                <w:szCs w:val="19"/>
              </w:rPr>
              <w:t>kasační stížnost</w:t>
            </w:r>
          </w:p>
        </w:tc>
        <w:tc>
          <w:tcPr>
            <w:tcW w:w="4380" w:type="dxa"/>
          </w:tcPr>
          <w:p w14:paraId="09C876BF" w14:textId="77777777" w:rsidR="002F38C3" w:rsidRPr="00A85680" w:rsidRDefault="002F38C3" w:rsidP="002F38C3">
            <w:pPr>
              <w:jc w:val="both"/>
              <w:rPr>
                <w:rFonts w:ascii="Verdana" w:hAnsi="Verdana"/>
                <w:sz w:val="19"/>
                <w:szCs w:val="19"/>
                <w:lang w:val="en-GB"/>
              </w:rPr>
            </w:pPr>
            <w:r w:rsidRPr="00A85680">
              <w:rPr>
                <w:rFonts w:ascii="Verdana" w:hAnsi="Verdana"/>
                <w:sz w:val="19"/>
                <w:szCs w:val="19"/>
                <w:lang w:val="en-GB"/>
              </w:rPr>
              <w:t>administrative appeal in cassation</w:t>
            </w:r>
          </w:p>
        </w:tc>
      </w:tr>
      <w:tr w:rsidR="002F38C3" w:rsidRPr="00A85680" w14:paraId="015DEC37" w14:textId="77777777">
        <w:trPr>
          <w:jc w:val="center"/>
        </w:trPr>
        <w:tc>
          <w:tcPr>
            <w:tcW w:w="4155" w:type="dxa"/>
          </w:tcPr>
          <w:p w14:paraId="54E1E8CF" w14:textId="77777777" w:rsidR="002F38C3" w:rsidRPr="008A38BE" w:rsidRDefault="002F38C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kniha přání a stížností</w:t>
            </w:r>
          </w:p>
        </w:tc>
        <w:tc>
          <w:tcPr>
            <w:tcW w:w="4380" w:type="dxa"/>
          </w:tcPr>
          <w:p w14:paraId="79AD1DD2" w14:textId="77777777" w:rsidR="002F38C3" w:rsidRPr="00A85680" w:rsidRDefault="002F38C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book of suggestions and complaints</w:t>
            </w:r>
          </w:p>
        </w:tc>
      </w:tr>
      <w:tr w:rsidR="002F38C3" w:rsidRPr="00A85680" w14:paraId="36A52EDE" w14:textId="77777777">
        <w:trPr>
          <w:jc w:val="center"/>
        </w:trPr>
        <w:tc>
          <w:tcPr>
            <w:tcW w:w="4155" w:type="dxa"/>
          </w:tcPr>
          <w:p w14:paraId="0B3BB541" w14:textId="77777777" w:rsidR="002F38C3" w:rsidRPr="008A38BE" w:rsidRDefault="002F38C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zabývat se stížnostmi</w:t>
            </w:r>
          </w:p>
        </w:tc>
        <w:tc>
          <w:tcPr>
            <w:tcW w:w="4380" w:type="dxa"/>
          </w:tcPr>
          <w:p w14:paraId="0CA525BB" w14:textId="77777777" w:rsidR="002F38C3" w:rsidRPr="00A85680" w:rsidRDefault="002F38C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deal with / handle / consider complaints</w:t>
            </w:r>
          </w:p>
        </w:tc>
      </w:tr>
      <w:tr w:rsidR="00993652" w:rsidRPr="00A85680" w14:paraId="554F4BC7" w14:textId="77777777">
        <w:trPr>
          <w:jc w:val="center"/>
        </w:trPr>
        <w:tc>
          <w:tcPr>
            <w:tcW w:w="4155" w:type="dxa"/>
          </w:tcPr>
          <w:p w14:paraId="7A03D81E" w14:textId="3138F982" w:rsidR="00993652" w:rsidRPr="008A38BE" w:rsidRDefault="00AF7A0D" w:rsidP="002F5C65">
            <w:pPr>
              <w:shd w:val="clear" w:color="auto" w:fill="FFFFFF" w:themeFill="background1"/>
              <w:rPr>
                <w:rFonts w:ascii="Verdana" w:hAnsi="Verdana"/>
                <w:b/>
                <w:sz w:val="19"/>
                <w:szCs w:val="19"/>
              </w:rPr>
            </w:pPr>
            <w:r>
              <w:rPr>
                <w:rFonts w:ascii="Verdana" w:hAnsi="Verdana"/>
                <w:b/>
                <w:sz w:val="19"/>
                <w:szCs w:val="19"/>
              </w:rPr>
              <w:t>s</w:t>
            </w:r>
            <w:r w:rsidRPr="008A38BE">
              <w:rPr>
                <w:rFonts w:ascii="Verdana" w:hAnsi="Verdana"/>
                <w:b/>
                <w:sz w:val="19"/>
                <w:szCs w:val="19"/>
              </w:rPr>
              <w:t xml:space="preserve">trategický </w:t>
            </w:r>
            <w:r w:rsidR="00993652" w:rsidRPr="008A38BE">
              <w:rPr>
                <w:rFonts w:ascii="Verdana" w:hAnsi="Verdana"/>
                <w:b/>
                <w:sz w:val="19"/>
                <w:szCs w:val="19"/>
              </w:rPr>
              <w:t>záměr univerzity</w:t>
            </w:r>
          </w:p>
        </w:tc>
        <w:tc>
          <w:tcPr>
            <w:tcW w:w="4380" w:type="dxa"/>
          </w:tcPr>
          <w:p w14:paraId="0086FAC7" w14:textId="77777777" w:rsidR="00993652" w:rsidRPr="00A85680" w:rsidRDefault="00993652" w:rsidP="002F5C65">
            <w:pPr>
              <w:shd w:val="clear" w:color="auto" w:fill="FFFFFF" w:themeFill="background1"/>
              <w:rPr>
                <w:rFonts w:ascii="Verdana" w:hAnsi="Verdana"/>
                <w:b/>
                <w:sz w:val="19"/>
                <w:szCs w:val="19"/>
                <w:lang w:val="en-GB"/>
              </w:rPr>
            </w:pPr>
            <w:r w:rsidRPr="00A85680">
              <w:rPr>
                <w:rFonts w:ascii="Verdana" w:hAnsi="Verdana"/>
                <w:b/>
                <w:sz w:val="19"/>
                <w:szCs w:val="19"/>
                <w:lang w:val="en-GB"/>
              </w:rPr>
              <w:t>Strategic Plan of the University</w:t>
            </w:r>
          </w:p>
        </w:tc>
      </w:tr>
      <w:tr w:rsidR="003A0197" w:rsidRPr="003A0197" w14:paraId="02B08639" w14:textId="77777777">
        <w:trPr>
          <w:jc w:val="center"/>
        </w:trPr>
        <w:tc>
          <w:tcPr>
            <w:tcW w:w="4155" w:type="dxa"/>
          </w:tcPr>
          <w:p w14:paraId="5E1B06EE" w14:textId="71C8B1C9" w:rsidR="003A0197" w:rsidRPr="003A0197" w:rsidRDefault="00AF7A0D" w:rsidP="00BB4B27">
            <w:pPr>
              <w:rPr>
                <w:rFonts w:ascii="Verdana" w:hAnsi="Verdana"/>
                <w:b/>
                <w:sz w:val="19"/>
                <w:szCs w:val="19"/>
              </w:rPr>
            </w:pPr>
            <w:r>
              <w:rPr>
                <w:rFonts w:ascii="Verdana" w:hAnsi="Verdana"/>
                <w:b/>
                <w:sz w:val="19"/>
                <w:szCs w:val="19"/>
              </w:rPr>
              <w:t>s</w:t>
            </w:r>
            <w:r w:rsidRPr="003A0197">
              <w:rPr>
                <w:rFonts w:ascii="Verdana" w:hAnsi="Verdana"/>
                <w:b/>
                <w:sz w:val="19"/>
                <w:szCs w:val="19"/>
              </w:rPr>
              <w:t xml:space="preserve">trategie </w:t>
            </w:r>
            <w:r w:rsidR="003A0197" w:rsidRPr="003A0197">
              <w:rPr>
                <w:rFonts w:ascii="Verdana" w:hAnsi="Verdana"/>
                <w:b/>
                <w:sz w:val="19"/>
                <w:szCs w:val="19"/>
              </w:rPr>
              <w:t>hodnocení tvůrčí činnosti na Univerzitě Karlově</w:t>
            </w:r>
          </w:p>
        </w:tc>
        <w:tc>
          <w:tcPr>
            <w:tcW w:w="4380" w:type="dxa"/>
          </w:tcPr>
          <w:p w14:paraId="4DE5C482" w14:textId="77777777" w:rsidR="003A0197" w:rsidRPr="003A0197" w:rsidRDefault="003A0197" w:rsidP="00BB4B27">
            <w:pPr>
              <w:rPr>
                <w:rFonts w:ascii="Verdana" w:hAnsi="Verdana"/>
                <w:b/>
                <w:sz w:val="19"/>
                <w:szCs w:val="19"/>
                <w:lang w:val="en-GB"/>
              </w:rPr>
            </w:pPr>
            <w:r w:rsidRPr="003A0197">
              <w:rPr>
                <w:rFonts w:ascii="Verdana" w:hAnsi="Verdana"/>
                <w:b/>
                <w:sz w:val="19"/>
                <w:szCs w:val="19"/>
                <w:lang w:val="en-GB"/>
              </w:rPr>
              <w:t>Strategy for Evaluating Creative Activities at Charles University</w:t>
            </w:r>
          </w:p>
        </w:tc>
      </w:tr>
      <w:tr w:rsidR="00E36DC2" w:rsidRPr="00A85680" w14:paraId="1664603C" w14:textId="77777777">
        <w:trPr>
          <w:jc w:val="center"/>
        </w:trPr>
        <w:tc>
          <w:tcPr>
            <w:tcW w:w="4155" w:type="dxa"/>
          </w:tcPr>
          <w:p w14:paraId="4919E7C3"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stravenka</w:t>
            </w:r>
          </w:p>
        </w:tc>
        <w:tc>
          <w:tcPr>
            <w:tcW w:w="4380" w:type="dxa"/>
          </w:tcPr>
          <w:p w14:paraId="01DD0062" w14:textId="77777777" w:rsidR="00E36DC2" w:rsidRPr="00A85680" w:rsidRDefault="00E36DC2" w:rsidP="009F59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meal </w:t>
            </w:r>
            <w:r w:rsidR="009F59B9" w:rsidRPr="00A85680">
              <w:rPr>
                <w:rFonts w:ascii="Verdana" w:hAnsi="Verdana"/>
                <w:b/>
                <w:bCs/>
                <w:sz w:val="19"/>
                <w:szCs w:val="19"/>
                <w:lang w:val="en-GB"/>
              </w:rPr>
              <w:t>ticket</w:t>
            </w:r>
          </w:p>
        </w:tc>
      </w:tr>
      <w:tr w:rsidR="00E36DC2" w:rsidRPr="00A85680" w14:paraId="53255B95" w14:textId="77777777">
        <w:trPr>
          <w:jc w:val="center"/>
        </w:trPr>
        <w:tc>
          <w:tcPr>
            <w:tcW w:w="4155" w:type="dxa"/>
          </w:tcPr>
          <w:p w14:paraId="23CC8CDB"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stravenky jsou nepřenosné</w:t>
            </w:r>
          </w:p>
        </w:tc>
        <w:tc>
          <w:tcPr>
            <w:tcW w:w="4380" w:type="dxa"/>
          </w:tcPr>
          <w:p w14:paraId="79447ABB"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meal tickets are not transferable / may not be transferred (to another person)</w:t>
            </w:r>
          </w:p>
        </w:tc>
      </w:tr>
      <w:tr w:rsidR="00E36DC2" w:rsidRPr="00A85680" w14:paraId="71991F80" w14:textId="77777777">
        <w:trPr>
          <w:jc w:val="center"/>
        </w:trPr>
        <w:tc>
          <w:tcPr>
            <w:tcW w:w="4155" w:type="dxa"/>
          </w:tcPr>
          <w:p w14:paraId="5B374283"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stravenky vydané za poukázky</w:t>
            </w:r>
          </w:p>
        </w:tc>
        <w:tc>
          <w:tcPr>
            <w:tcW w:w="4380" w:type="dxa"/>
          </w:tcPr>
          <w:p w14:paraId="71FF7E31"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meal tickets obtained in exchange for </w:t>
            </w:r>
            <w:r w:rsidR="009F59B9" w:rsidRPr="00A85680">
              <w:rPr>
                <w:rFonts w:ascii="Verdana" w:hAnsi="Verdana"/>
                <w:sz w:val="19"/>
                <w:szCs w:val="19"/>
                <w:lang w:val="en-GB"/>
              </w:rPr>
              <w:t>(</w:t>
            </w:r>
            <w:r w:rsidRPr="00A85680">
              <w:rPr>
                <w:rFonts w:ascii="Verdana" w:hAnsi="Verdana"/>
                <w:sz w:val="19"/>
                <w:szCs w:val="19"/>
                <w:lang w:val="en-GB"/>
              </w:rPr>
              <w:t>meal</w:t>
            </w:r>
            <w:r w:rsidR="009F59B9" w:rsidRPr="00A85680">
              <w:rPr>
                <w:rFonts w:ascii="Verdana" w:hAnsi="Verdana"/>
                <w:sz w:val="19"/>
                <w:szCs w:val="19"/>
                <w:lang w:val="en-GB"/>
              </w:rPr>
              <w:t>)</w:t>
            </w:r>
            <w:r w:rsidRPr="00A85680">
              <w:rPr>
                <w:rFonts w:ascii="Verdana" w:hAnsi="Verdana"/>
                <w:sz w:val="19"/>
                <w:szCs w:val="19"/>
                <w:lang w:val="en-GB"/>
              </w:rPr>
              <w:t xml:space="preserve"> vouchers</w:t>
            </w:r>
          </w:p>
        </w:tc>
      </w:tr>
      <w:tr w:rsidR="00E36DC2" w:rsidRPr="00A85680" w14:paraId="24AE2770" w14:textId="77777777">
        <w:trPr>
          <w:jc w:val="center"/>
        </w:trPr>
        <w:tc>
          <w:tcPr>
            <w:tcW w:w="4155" w:type="dxa"/>
          </w:tcPr>
          <w:p w14:paraId="1A5A5B87"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strávník</w:t>
            </w:r>
          </w:p>
        </w:tc>
        <w:tc>
          <w:tcPr>
            <w:tcW w:w="4380" w:type="dxa"/>
          </w:tcPr>
          <w:p w14:paraId="1775FE6C" w14:textId="77777777" w:rsidR="00E36DC2" w:rsidRPr="00A85680" w:rsidRDefault="009F59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w:t>
            </w:r>
            <w:r w:rsidR="00E36DC2" w:rsidRPr="00A85680">
              <w:rPr>
                <w:rFonts w:ascii="Verdana" w:hAnsi="Verdana"/>
                <w:b/>
                <w:bCs/>
                <w:sz w:val="19"/>
                <w:szCs w:val="19"/>
                <w:lang w:val="en-GB"/>
              </w:rPr>
              <w:t>iner</w:t>
            </w:r>
          </w:p>
        </w:tc>
      </w:tr>
      <w:tr w:rsidR="00960DAF" w:rsidRPr="00A85680" w14:paraId="7B52E3B4" w14:textId="77777777">
        <w:trPr>
          <w:jc w:val="center"/>
        </w:trPr>
        <w:tc>
          <w:tcPr>
            <w:tcW w:w="4155" w:type="dxa"/>
          </w:tcPr>
          <w:p w14:paraId="482BC1FD" w14:textId="77777777" w:rsidR="00960DAF" w:rsidRPr="008A38BE" w:rsidRDefault="00960DAF" w:rsidP="0029580F">
            <w:pPr>
              <w:rPr>
                <w:rFonts w:ascii="Verdana" w:hAnsi="Verdana"/>
                <w:b/>
                <w:sz w:val="19"/>
                <w:szCs w:val="19"/>
              </w:rPr>
            </w:pPr>
            <w:r w:rsidRPr="008A38BE">
              <w:rPr>
                <w:rFonts w:ascii="Verdana" w:hAnsi="Verdana"/>
                <w:b/>
                <w:sz w:val="19"/>
                <w:szCs w:val="19"/>
              </w:rPr>
              <w:t>stravné</w:t>
            </w:r>
          </w:p>
        </w:tc>
        <w:tc>
          <w:tcPr>
            <w:tcW w:w="4380" w:type="dxa"/>
          </w:tcPr>
          <w:p w14:paraId="51BDD9A1" w14:textId="77777777" w:rsidR="00960DAF" w:rsidRPr="00A85680" w:rsidRDefault="00960DAF" w:rsidP="0029580F">
            <w:pPr>
              <w:rPr>
                <w:rFonts w:ascii="Verdana" w:hAnsi="Verdana"/>
                <w:b/>
                <w:sz w:val="19"/>
                <w:szCs w:val="19"/>
                <w:lang w:val="en-GB"/>
              </w:rPr>
            </w:pPr>
            <w:r w:rsidRPr="00A85680">
              <w:rPr>
                <w:rFonts w:ascii="Verdana" w:hAnsi="Verdana"/>
                <w:b/>
                <w:sz w:val="19"/>
                <w:szCs w:val="19"/>
                <w:lang w:val="en-GB"/>
              </w:rPr>
              <w:t>subsistence allowance</w:t>
            </w:r>
          </w:p>
        </w:tc>
      </w:tr>
      <w:tr w:rsidR="00140E2E" w:rsidRPr="00A85680" w14:paraId="441BDF22" w14:textId="77777777">
        <w:trPr>
          <w:jc w:val="center"/>
        </w:trPr>
        <w:tc>
          <w:tcPr>
            <w:tcW w:w="4155" w:type="dxa"/>
          </w:tcPr>
          <w:p w14:paraId="35F67803" w14:textId="77777777" w:rsidR="00140E2E" w:rsidRPr="008A38BE" w:rsidRDefault="00140E2E" w:rsidP="0029580F">
            <w:pPr>
              <w:rPr>
                <w:rFonts w:ascii="Verdana" w:hAnsi="Verdana"/>
                <w:b/>
                <w:sz w:val="19"/>
                <w:szCs w:val="19"/>
              </w:rPr>
            </w:pPr>
            <w:r w:rsidRPr="008A38BE">
              <w:rPr>
                <w:rFonts w:ascii="Verdana" w:hAnsi="Verdana"/>
                <w:b/>
                <w:sz w:val="19"/>
                <w:szCs w:val="19"/>
              </w:rPr>
              <w:t>stravovací</w:t>
            </w:r>
          </w:p>
        </w:tc>
        <w:tc>
          <w:tcPr>
            <w:tcW w:w="4380" w:type="dxa"/>
          </w:tcPr>
          <w:p w14:paraId="4B66DC3D" w14:textId="77777777" w:rsidR="00140E2E" w:rsidRPr="00A85680" w:rsidRDefault="00140E2E" w:rsidP="0029580F">
            <w:pPr>
              <w:rPr>
                <w:rFonts w:ascii="Verdana" w:hAnsi="Verdana"/>
                <w:b/>
                <w:sz w:val="19"/>
                <w:szCs w:val="19"/>
                <w:lang w:val="en-GB"/>
              </w:rPr>
            </w:pPr>
            <w:r w:rsidRPr="00A85680">
              <w:rPr>
                <w:rFonts w:ascii="Verdana" w:hAnsi="Verdana"/>
                <w:b/>
                <w:sz w:val="19"/>
                <w:szCs w:val="19"/>
                <w:lang w:val="en-GB"/>
              </w:rPr>
              <w:t>catering, dining</w:t>
            </w:r>
          </w:p>
        </w:tc>
      </w:tr>
      <w:tr w:rsidR="0052080B" w:rsidRPr="00A85680" w14:paraId="794F6032" w14:textId="77777777">
        <w:trPr>
          <w:jc w:val="center"/>
        </w:trPr>
        <w:tc>
          <w:tcPr>
            <w:tcW w:w="4155" w:type="dxa"/>
          </w:tcPr>
          <w:p w14:paraId="7C4C066C" w14:textId="77777777" w:rsidR="0052080B" w:rsidRPr="008A38BE" w:rsidRDefault="0052080B" w:rsidP="0029580F">
            <w:pPr>
              <w:rPr>
                <w:rFonts w:ascii="Verdana" w:hAnsi="Verdana"/>
                <w:sz w:val="19"/>
                <w:szCs w:val="19"/>
              </w:rPr>
            </w:pPr>
            <w:r w:rsidRPr="008A38BE">
              <w:rPr>
                <w:rFonts w:ascii="Verdana" w:hAnsi="Verdana"/>
                <w:sz w:val="19"/>
                <w:szCs w:val="19"/>
              </w:rPr>
              <w:t>stravovací zařízení</w:t>
            </w:r>
          </w:p>
        </w:tc>
        <w:tc>
          <w:tcPr>
            <w:tcW w:w="4380" w:type="dxa"/>
          </w:tcPr>
          <w:p w14:paraId="0B9F4CBB" w14:textId="77777777" w:rsidR="0052080B" w:rsidRPr="00A85680" w:rsidRDefault="0052080B" w:rsidP="0029580F">
            <w:pPr>
              <w:rPr>
                <w:rFonts w:ascii="Verdana" w:hAnsi="Verdana"/>
                <w:sz w:val="19"/>
                <w:szCs w:val="19"/>
                <w:lang w:val="en-GB"/>
              </w:rPr>
            </w:pPr>
            <w:r w:rsidRPr="00A85680">
              <w:rPr>
                <w:rFonts w:ascii="Verdana" w:hAnsi="Verdana"/>
                <w:sz w:val="19"/>
                <w:szCs w:val="19"/>
                <w:lang w:val="en-GB"/>
              </w:rPr>
              <w:t>dining facility</w:t>
            </w:r>
          </w:p>
        </w:tc>
      </w:tr>
      <w:tr w:rsidR="00140E2E" w:rsidRPr="00A85680" w14:paraId="5BF1CBAA" w14:textId="77777777">
        <w:trPr>
          <w:jc w:val="center"/>
        </w:trPr>
        <w:tc>
          <w:tcPr>
            <w:tcW w:w="4155" w:type="dxa"/>
          </w:tcPr>
          <w:p w14:paraId="752A5C31" w14:textId="77777777" w:rsidR="00140E2E" w:rsidRPr="008A38BE" w:rsidRDefault="00140E2E" w:rsidP="00140E2E">
            <w:pPr>
              <w:rPr>
                <w:rFonts w:ascii="Verdana" w:hAnsi="Verdana"/>
                <w:sz w:val="19"/>
                <w:szCs w:val="19"/>
              </w:rPr>
            </w:pPr>
            <w:r w:rsidRPr="008A38BE">
              <w:rPr>
                <w:rFonts w:ascii="Verdana" w:hAnsi="Verdana"/>
                <w:sz w:val="19"/>
                <w:szCs w:val="19"/>
              </w:rPr>
              <w:t xml:space="preserve">všeobecné stravovací podmínky </w:t>
            </w:r>
          </w:p>
        </w:tc>
        <w:tc>
          <w:tcPr>
            <w:tcW w:w="4380" w:type="dxa"/>
          </w:tcPr>
          <w:p w14:paraId="751FB1B8" w14:textId="77777777" w:rsidR="00140E2E" w:rsidRPr="00A85680" w:rsidRDefault="00140E2E" w:rsidP="0029580F">
            <w:pPr>
              <w:rPr>
                <w:rFonts w:ascii="Verdana" w:hAnsi="Verdana"/>
                <w:sz w:val="19"/>
                <w:szCs w:val="19"/>
                <w:lang w:val="en-GB"/>
              </w:rPr>
            </w:pPr>
            <w:r w:rsidRPr="00A85680">
              <w:rPr>
                <w:rFonts w:ascii="Verdana" w:hAnsi="Verdana"/>
                <w:sz w:val="19"/>
                <w:szCs w:val="19"/>
                <w:lang w:val="en-GB"/>
              </w:rPr>
              <w:t>general rules for catering</w:t>
            </w:r>
          </w:p>
        </w:tc>
      </w:tr>
      <w:tr w:rsidR="00E36DC2" w:rsidRPr="00A85680" w14:paraId="40052E93" w14:textId="77777777">
        <w:trPr>
          <w:jc w:val="center"/>
        </w:trPr>
        <w:tc>
          <w:tcPr>
            <w:tcW w:w="4155" w:type="dxa"/>
          </w:tcPr>
          <w:p w14:paraId="661F2148"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stravování</w:t>
            </w:r>
          </w:p>
        </w:tc>
        <w:tc>
          <w:tcPr>
            <w:tcW w:w="4380" w:type="dxa"/>
          </w:tcPr>
          <w:p w14:paraId="534CAFE8"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catering</w:t>
            </w:r>
          </w:p>
        </w:tc>
      </w:tr>
      <w:tr w:rsidR="00E04A9D" w:rsidRPr="00A85680" w14:paraId="2511C250" w14:textId="77777777">
        <w:trPr>
          <w:jc w:val="center"/>
        </w:trPr>
        <w:tc>
          <w:tcPr>
            <w:tcW w:w="4155" w:type="dxa"/>
          </w:tcPr>
          <w:p w14:paraId="21D88855"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lastRenderedPageBreak/>
              <w:t>nárok na stravování za studentskou cenu</w:t>
            </w:r>
          </w:p>
        </w:tc>
        <w:tc>
          <w:tcPr>
            <w:tcW w:w="4380" w:type="dxa"/>
          </w:tcPr>
          <w:p w14:paraId="0AF2F0EF"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entitlement to meals at a (reduced) student price</w:t>
            </w:r>
          </w:p>
        </w:tc>
      </w:tr>
      <w:tr w:rsidR="00E04A9D" w:rsidRPr="00A85680" w14:paraId="04977F06" w14:textId="77777777">
        <w:trPr>
          <w:jc w:val="center"/>
        </w:trPr>
        <w:tc>
          <w:tcPr>
            <w:tcW w:w="4155" w:type="dxa"/>
          </w:tcPr>
          <w:p w14:paraId="35584776"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stravování studentů</w:t>
            </w:r>
          </w:p>
        </w:tc>
        <w:tc>
          <w:tcPr>
            <w:tcW w:w="4380" w:type="dxa"/>
          </w:tcPr>
          <w:p w14:paraId="16BA4FE3" w14:textId="77777777" w:rsidR="00E04A9D" w:rsidRPr="00A85680" w:rsidRDefault="009F59B9" w:rsidP="009F59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catering for students; </w:t>
            </w:r>
            <w:r w:rsidR="00E04A9D" w:rsidRPr="00A85680">
              <w:rPr>
                <w:rFonts w:ascii="Verdana" w:hAnsi="Verdana"/>
                <w:sz w:val="19"/>
                <w:szCs w:val="19"/>
                <w:lang w:val="en-GB"/>
              </w:rPr>
              <w:t xml:space="preserve">meals for students </w:t>
            </w:r>
          </w:p>
        </w:tc>
      </w:tr>
      <w:tr w:rsidR="00E04A9D" w:rsidRPr="00A85680" w14:paraId="1D3590A7" w14:textId="77777777">
        <w:trPr>
          <w:jc w:val="center"/>
        </w:trPr>
        <w:tc>
          <w:tcPr>
            <w:tcW w:w="4155" w:type="dxa"/>
          </w:tcPr>
          <w:p w14:paraId="42F0CE90"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stravování v menze</w:t>
            </w:r>
          </w:p>
        </w:tc>
        <w:tc>
          <w:tcPr>
            <w:tcW w:w="4380" w:type="dxa"/>
          </w:tcPr>
          <w:p w14:paraId="2B314BCC" w14:textId="77777777" w:rsidR="00E04A9D" w:rsidRPr="00A85680" w:rsidRDefault="00E04A9D" w:rsidP="009F59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eating in a </w:t>
            </w:r>
            <w:r w:rsidR="00D94CE5">
              <w:rPr>
                <w:rFonts w:ascii="Verdana" w:hAnsi="Verdana"/>
                <w:sz w:val="19"/>
                <w:szCs w:val="19"/>
                <w:lang w:val="en-GB"/>
              </w:rPr>
              <w:t>canteen</w:t>
            </w:r>
            <w:r w:rsidR="009F59B9" w:rsidRPr="00A85680">
              <w:rPr>
                <w:rFonts w:ascii="Verdana" w:hAnsi="Verdana"/>
                <w:sz w:val="19"/>
                <w:szCs w:val="19"/>
                <w:lang w:val="en-GB"/>
              </w:rPr>
              <w:t xml:space="preserve"> </w:t>
            </w:r>
          </w:p>
        </w:tc>
      </w:tr>
      <w:tr w:rsidR="00E36DC2" w:rsidRPr="00A85680" w14:paraId="1A6E732E" w14:textId="77777777">
        <w:trPr>
          <w:jc w:val="center"/>
        </w:trPr>
        <w:tc>
          <w:tcPr>
            <w:tcW w:w="4155" w:type="dxa"/>
          </w:tcPr>
          <w:p w14:paraId="2AFB0B58"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středisko</w:t>
            </w:r>
          </w:p>
        </w:tc>
        <w:tc>
          <w:tcPr>
            <w:tcW w:w="4380" w:type="dxa"/>
          </w:tcPr>
          <w:p w14:paraId="7BEEFD0A"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centre (UK); center (US)</w:t>
            </w:r>
          </w:p>
        </w:tc>
      </w:tr>
      <w:tr w:rsidR="00E04A9D" w:rsidRPr="00A85680" w14:paraId="42081DA7" w14:textId="77777777">
        <w:trPr>
          <w:jc w:val="center"/>
        </w:trPr>
        <w:tc>
          <w:tcPr>
            <w:tcW w:w="4155" w:type="dxa"/>
          </w:tcPr>
          <w:p w14:paraId="1A4559A5"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Evropské dokumentační a informační středisko</w:t>
            </w:r>
            <w:r w:rsidR="00BA35DE">
              <w:rPr>
                <w:rFonts w:ascii="Verdana" w:hAnsi="Verdana"/>
                <w:sz w:val="19"/>
                <w:szCs w:val="19"/>
              </w:rPr>
              <w:t xml:space="preserve"> (UK)</w:t>
            </w:r>
          </w:p>
        </w:tc>
        <w:tc>
          <w:tcPr>
            <w:tcW w:w="4380" w:type="dxa"/>
          </w:tcPr>
          <w:p w14:paraId="718CCFAD" w14:textId="77777777" w:rsidR="00E04A9D" w:rsidRPr="00AA0CA1" w:rsidRDefault="00E04A9D" w:rsidP="00BA35DE">
            <w:pPr>
              <w:rPr>
                <w:rFonts w:ascii="Verdana" w:hAnsi="Verdana"/>
                <w:sz w:val="19"/>
                <w:szCs w:val="19"/>
                <w:lang w:val="fr-FR"/>
              </w:rPr>
            </w:pPr>
            <w:r w:rsidRPr="00AA0CA1">
              <w:rPr>
                <w:rFonts w:ascii="Verdana" w:hAnsi="Verdana"/>
                <w:sz w:val="19"/>
                <w:szCs w:val="19"/>
                <w:lang w:val="fr-FR"/>
              </w:rPr>
              <w:t>European Documentation Centre</w:t>
            </w:r>
          </w:p>
        </w:tc>
      </w:tr>
      <w:tr w:rsidR="00E04A9D" w:rsidRPr="00A85680" w14:paraId="04D36743" w14:textId="77777777">
        <w:trPr>
          <w:jc w:val="center"/>
        </w:trPr>
        <w:tc>
          <w:tcPr>
            <w:tcW w:w="4155" w:type="dxa"/>
          </w:tcPr>
          <w:p w14:paraId="4C66689B" w14:textId="3B5969C0" w:rsidR="00E04A9D" w:rsidRPr="008A38BE" w:rsidRDefault="00AF7A0D" w:rsidP="00447D2C">
            <w:pPr>
              <w:rPr>
                <w:rFonts w:ascii="Verdana" w:hAnsi="Verdana"/>
                <w:sz w:val="19"/>
                <w:szCs w:val="19"/>
              </w:rPr>
            </w:pPr>
            <w:r>
              <w:rPr>
                <w:rFonts w:ascii="Verdana" w:hAnsi="Verdana"/>
                <w:sz w:val="19"/>
                <w:szCs w:val="19"/>
              </w:rPr>
              <w:t>s</w:t>
            </w:r>
            <w:r w:rsidRPr="008A38BE">
              <w:rPr>
                <w:rFonts w:ascii="Verdana" w:hAnsi="Verdana"/>
                <w:sz w:val="19"/>
                <w:szCs w:val="19"/>
              </w:rPr>
              <w:t xml:space="preserve">tředisko </w:t>
            </w:r>
            <w:r w:rsidR="00E04A9D" w:rsidRPr="008A38BE">
              <w:rPr>
                <w:rFonts w:ascii="Verdana" w:hAnsi="Verdana"/>
                <w:sz w:val="19"/>
                <w:szCs w:val="19"/>
              </w:rPr>
              <w:t>výuky cizích jazyků v Poděbradech</w:t>
            </w:r>
          </w:p>
        </w:tc>
        <w:tc>
          <w:tcPr>
            <w:tcW w:w="4380" w:type="dxa"/>
          </w:tcPr>
          <w:p w14:paraId="0FC7F374" w14:textId="77777777" w:rsidR="00E04A9D" w:rsidRPr="00A85680" w:rsidRDefault="00E04A9D" w:rsidP="00447D2C">
            <w:pPr>
              <w:rPr>
                <w:rFonts w:ascii="Verdana" w:hAnsi="Verdana"/>
                <w:sz w:val="19"/>
                <w:szCs w:val="19"/>
                <w:lang w:val="en-GB"/>
              </w:rPr>
            </w:pPr>
            <w:r w:rsidRPr="00A85680">
              <w:rPr>
                <w:rFonts w:ascii="Verdana" w:hAnsi="Verdana"/>
                <w:sz w:val="19"/>
                <w:szCs w:val="19"/>
                <w:lang w:val="en-GB"/>
              </w:rPr>
              <w:t>Foreign Language Centre in Poděbrady</w:t>
            </w:r>
          </w:p>
        </w:tc>
      </w:tr>
      <w:tr w:rsidR="00E04A9D" w:rsidRPr="00A85680" w14:paraId="2137F77B" w14:textId="77777777">
        <w:trPr>
          <w:jc w:val="center"/>
        </w:trPr>
        <w:tc>
          <w:tcPr>
            <w:tcW w:w="4155" w:type="dxa"/>
          </w:tcPr>
          <w:p w14:paraId="3D2D18B5" w14:textId="703ABCA5" w:rsidR="00E04A9D" w:rsidRPr="008A38BE" w:rsidRDefault="00AF7A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s</w:t>
            </w:r>
            <w:r w:rsidRPr="008A38BE">
              <w:rPr>
                <w:rFonts w:ascii="Verdana" w:hAnsi="Verdana"/>
                <w:sz w:val="19"/>
                <w:szCs w:val="19"/>
              </w:rPr>
              <w:t xml:space="preserve">tudijní </w:t>
            </w:r>
            <w:r w:rsidR="00E04A9D" w:rsidRPr="008A38BE">
              <w:rPr>
                <w:rFonts w:ascii="Verdana" w:hAnsi="Verdana"/>
                <w:sz w:val="19"/>
                <w:szCs w:val="19"/>
              </w:rPr>
              <w:t>středisko v Praze-Hostivař</w:t>
            </w:r>
          </w:p>
        </w:tc>
        <w:tc>
          <w:tcPr>
            <w:tcW w:w="4380" w:type="dxa"/>
          </w:tcPr>
          <w:p w14:paraId="0619A768" w14:textId="77777777" w:rsidR="00E04A9D" w:rsidRPr="00A85680" w:rsidRDefault="00E04A9D" w:rsidP="009F33E7">
            <w:pPr>
              <w:rPr>
                <w:rFonts w:ascii="Verdana" w:hAnsi="Verdana"/>
                <w:sz w:val="19"/>
                <w:szCs w:val="19"/>
                <w:lang w:val="en-GB"/>
              </w:rPr>
            </w:pPr>
            <w:r w:rsidRPr="00A85680">
              <w:rPr>
                <w:rFonts w:ascii="Verdana" w:hAnsi="Verdana"/>
                <w:sz w:val="19"/>
                <w:szCs w:val="19"/>
                <w:lang w:val="en-GB"/>
              </w:rPr>
              <w:t>Study Centre in Prague-Hostivař</w:t>
            </w:r>
          </w:p>
        </w:tc>
      </w:tr>
      <w:tr w:rsidR="00E36DC2" w:rsidRPr="00A85680" w14:paraId="2B50099C" w14:textId="77777777">
        <w:trPr>
          <w:jc w:val="center"/>
        </w:trPr>
        <w:tc>
          <w:tcPr>
            <w:tcW w:w="4155" w:type="dxa"/>
          </w:tcPr>
          <w:p w14:paraId="7B1DF416"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střednědobý</w:t>
            </w:r>
          </w:p>
        </w:tc>
        <w:tc>
          <w:tcPr>
            <w:tcW w:w="4380" w:type="dxa"/>
          </w:tcPr>
          <w:p w14:paraId="4729D7FE"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mid-term, middle-term, medium-term</w:t>
            </w:r>
          </w:p>
        </w:tc>
      </w:tr>
      <w:tr w:rsidR="00E36DC2" w:rsidRPr="00A85680" w14:paraId="0B85C956" w14:textId="77777777">
        <w:trPr>
          <w:jc w:val="center"/>
        </w:trPr>
        <w:tc>
          <w:tcPr>
            <w:tcW w:w="4155" w:type="dxa"/>
          </w:tcPr>
          <w:p w14:paraId="388D7373"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střednědobé ubytování</w:t>
            </w:r>
          </w:p>
        </w:tc>
        <w:tc>
          <w:tcPr>
            <w:tcW w:w="4380" w:type="dxa"/>
          </w:tcPr>
          <w:p w14:paraId="2592CB16" w14:textId="77777777" w:rsidR="00E36DC2" w:rsidRPr="00A85680" w:rsidRDefault="00E36DC2" w:rsidP="00BA35D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med-term accommodation </w:t>
            </w:r>
          </w:p>
        </w:tc>
      </w:tr>
      <w:tr w:rsidR="0052080B" w:rsidRPr="00A85680" w14:paraId="07B92159" w14:textId="77777777">
        <w:trPr>
          <w:jc w:val="center"/>
        </w:trPr>
        <w:tc>
          <w:tcPr>
            <w:tcW w:w="4155" w:type="dxa"/>
          </w:tcPr>
          <w:p w14:paraId="2689A084" w14:textId="77777777" w:rsidR="0052080B" w:rsidRPr="008A38BE" w:rsidRDefault="0052080B" w:rsidP="0029580F">
            <w:pPr>
              <w:rPr>
                <w:rFonts w:ascii="Verdana" w:hAnsi="Verdana"/>
                <w:b/>
                <w:sz w:val="19"/>
                <w:szCs w:val="19"/>
              </w:rPr>
            </w:pPr>
            <w:r w:rsidRPr="008A38BE">
              <w:rPr>
                <w:rFonts w:ascii="Verdana" w:hAnsi="Verdana"/>
                <w:b/>
                <w:sz w:val="19"/>
                <w:szCs w:val="19"/>
              </w:rPr>
              <w:t>střet zájmů</w:t>
            </w:r>
          </w:p>
        </w:tc>
        <w:tc>
          <w:tcPr>
            <w:tcW w:w="4380" w:type="dxa"/>
          </w:tcPr>
          <w:p w14:paraId="08DFAB3E" w14:textId="77777777" w:rsidR="0052080B" w:rsidRPr="00A85680" w:rsidRDefault="0052080B" w:rsidP="0029580F">
            <w:pPr>
              <w:rPr>
                <w:rFonts w:ascii="Verdana" w:hAnsi="Verdana"/>
                <w:b/>
                <w:sz w:val="19"/>
                <w:szCs w:val="19"/>
                <w:lang w:val="en-GB"/>
              </w:rPr>
            </w:pPr>
            <w:r w:rsidRPr="00A85680">
              <w:rPr>
                <w:rFonts w:ascii="Verdana" w:hAnsi="Verdana"/>
                <w:b/>
                <w:sz w:val="19"/>
                <w:szCs w:val="19"/>
                <w:lang w:val="en-GB"/>
              </w:rPr>
              <w:t>conflict of interest</w:t>
            </w:r>
          </w:p>
        </w:tc>
      </w:tr>
      <w:tr w:rsidR="00E36DC2" w:rsidRPr="00A85680" w14:paraId="41BCF85C" w14:textId="77777777">
        <w:trPr>
          <w:jc w:val="center"/>
        </w:trPr>
        <w:tc>
          <w:tcPr>
            <w:tcW w:w="4155" w:type="dxa"/>
          </w:tcPr>
          <w:p w14:paraId="6441132B"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student</w:t>
            </w:r>
          </w:p>
        </w:tc>
        <w:tc>
          <w:tcPr>
            <w:tcW w:w="4380" w:type="dxa"/>
          </w:tcPr>
          <w:p w14:paraId="2F894F89"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student</w:t>
            </w:r>
          </w:p>
        </w:tc>
      </w:tr>
      <w:tr w:rsidR="00E04A9D" w:rsidRPr="00A85680" w14:paraId="1D9FBBF3" w14:textId="77777777">
        <w:trPr>
          <w:jc w:val="center"/>
        </w:trPr>
        <w:tc>
          <w:tcPr>
            <w:tcW w:w="4155" w:type="dxa"/>
          </w:tcPr>
          <w:p w14:paraId="0990C71A"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bývalý student</w:t>
            </w:r>
          </w:p>
        </w:tc>
        <w:tc>
          <w:tcPr>
            <w:tcW w:w="4380" w:type="dxa"/>
          </w:tcPr>
          <w:p w14:paraId="1232F695" w14:textId="77777777" w:rsidR="00484DB8" w:rsidRPr="00484DB8" w:rsidRDefault="00484DB8" w:rsidP="00484DB8">
            <w:pPr>
              <w:pStyle w:val="Normal"/>
              <w:rPr>
                <w:rFonts w:ascii="Verdana" w:hAnsi="Verdana"/>
                <w:sz w:val="19"/>
                <w:szCs w:val="19"/>
                <w:lang w:val="en-GB"/>
              </w:rPr>
            </w:pPr>
            <w:r w:rsidRPr="00484DB8">
              <w:rPr>
                <w:rFonts w:ascii="Verdana" w:hAnsi="Verdana"/>
                <w:sz w:val="19"/>
                <w:szCs w:val="19"/>
                <w:lang w:val="en-GB"/>
              </w:rPr>
              <w:t xml:space="preserve">former student (whether graduated or not); </w:t>
            </w:r>
          </w:p>
          <w:p w14:paraId="482A6634" w14:textId="77777777" w:rsidR="00E04A9D" w:rsidRPr="00AA0CA1" w:rsidRDefault="00484DB8" w:rsidP="00484DB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s-ES"/>
              </w:rPr>
            </w:pPr>
            <w:r w:rsidRPr="00484DB8">
              <w:rPr>
                <w:rFonts w:ascii="Verdana" w:hAnsi="Verdana"/>
                <w:sz w:val="19"/>
                <w:szCs w:val="19"/>
                <w:lang w:val="es-ES"/>
              </w:rPr>
              <w:t xml:space="preserve">(if graduated) </w:t>
            </w:r>
            <w:r w:rsidRPr="00484DB8">
              <w:rPr>
                <w:rFonts w:ascii="Verdana" w:hAnsi="Verdana"/>
                <w:bCs/>
                <w:sz w:val="19"/>
                <w:szCs w:val="19"/>
                <w:lang w:val="es-ES"/>
              </w:rPr>
              <w:t>alumnus</w:t>
            </w:r>
            <w:r w:rsidRPr="00484DB8">
              <w:rPr>
                <w:rFonts w:ascii="Verdana" w:hAnsi="Verdana"/>
                <w:sz w:val="19"/>
                <w:szCs w:val="19"/>
                <w:lang w:val="es-ES"/>
              </w:rPr>
              <w:t xml:space="preserve"> (m), alumna (f) alumni (pl)</w:t>
            </w:r>
            <w:r>
              <w:rPr>
                <w:rFonts w:ascii="Verdana" w:hAnsi="Verdana"/>
                <w:sz w:val="19"/>
                <w:szCs w:val="19"/>
                <w:lang w:val="es-ES"/>
              </w:rPr>
              <w:t xml:space="preserve">; </w:t>
            </w:r>
            <w:r w:rsidR="00E04A9D" w:rsidRPr="00AA0CA1">
              <w:rPr>
                <w:rFonts w:ascii="Verdana" w:hAnsi="Verdana"/>
                <w:sz w:val="19"/>
                <w:szCs w:val="19"/>
                <w:lang w:val="es-ES"/>
              </w:rPr>
              <w:t>ex-student</w:t>
            </w:r>
          </w:p>
        </w:tc>
      </w:tr>
      <w:tr w:rsidR="00E04A9D" w:rsidRPr="00A85680" w14:paraId="57B95A31" w14:textId="77777777">
        <w:trPr>
          <w:jc w:val="center"/>
        </w:trPr>
        <w:tc>
          <w:tcPr>
            <w:tcW w:w="4155" w:type="dxa"/>
          </w:tcPr>
          <w:p w14:paraId="13FA11B4"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dotčený student</w:t>
            </w:r>
          </w:p>
        </w:tc>
        <w:tc>
          <w:tcPr>
            <w:tcW w:w="4380" w:type="dxa"/>
          </w:tcPr>
          <w:p w14:paraId="7B85D13F" w14:textId="77777777" w:rsidR="00E04A9D" w:rsidRPr="00A85680" w:rsidRDefault="00E04A9D" w:rsidP="009F59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student concerned</w:t>
            </w:r>
            <w:r w:rsidR="009F59B9" w:rsidRPr="00A85680">
              <w:rPr>
                <w:rFonts w:ascii="Verdana" w:hAnsi="Verdana"/>
                <w:sz w:val="19"/>
                <w:szCs w:val="19"/>
                <w:lang w:val="en-GB"/>
              </w:rPr>
              <w:t xml:space="preserve"> /</w:t>
            </w:r>
            <w:r w:rsidRPr="00A85680">
              <w:rPr>
                <w:rFonts w:ascii="Verdana" w:hAnsi="Verdana"/>
                <w:sz w:val="19"/>
                <w:szCs w:val="19"/>
                <w:lang w:val="en-GB"/>
              </w:rPr>
              <w:t xml:space="preserve"> in question</w:t>
            </w:r>
          </w:p>
        </w:tc>
      </w:tr>
      <w:tr w:rsidR="00E04A9D" w:rsidRPr="00A85680" w14:paraId="4209298C" w14:textId="77777777">
        <w:trPr>
          <w:jc w:val="center"/>
        </w:trPr>
        <w:tc>
          <w:tcPr>
            <w:tcW w:w="4155" w:type="dxa"/>
          </w:tcPr>
          <w:p w14:paraId="7CC5F0D3"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oceňování studentů</w:t>
            </w:r>
          </w:p>
        </w:tc>
        <w:tc>
          <w:tcPr>
            <w:tcW w:w="4380" w:type="dxa"/>
          </w:tcPr>
          <w:p w14:paraId="50B4C57D"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appraisal of students</w:t>
            </w:r>
          </w:p>
        </w:tc>
      </w:tr>
      <w:tr w:rsidR="00E04A9D" w:rsidRPr="00A85680" w14:paraId="5E1AC3D8" w14:textId="77777777">
        <w:trPr>
          <w:jc w:val="center"/>
        </w:trPr>
        <w:tc>
          <w:tcPr>
            <w:tcW w:w="4155" w:type="dxa"/>
          </w:tcPr>
          <w:p w14:paraId="748BB13B"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průkaz studenta</w:t>
            </w:r>
          </w:p>
        </w:tc>
        <w:tc>
          <w:tcPr>
            <w:tcW w:w="4380" w:type="dxa"/>
          </w:tcPr>
          <w:p w14:paraId="2E1B0850"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student identity card</w:t>
            </w:r>
          </w:p>
        </w:tc>
      </w:tr>
      <w:tr w:rsidR="00E04A9D" w:rsidRPr="00A85680" w14:paraId="17E91B7F" w14:textId="77777777">
        <w:trPr>
          <w:jc w:val="center"/>
        </w:trPr>
        <w:tc>
          <w:tcPr>
            <w:tcW w:w="4155" w:type="dxa"/>
          </w:tcPr>
          <w:p w14:paraId="43D82D0E"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řádný student</w:t>
            </w:r>
          </w:p>
        </w:tc>
        <w:tc>
          <w:tcPr>
            <w:tcW w:w="4380" w:type="dxa"/>
          </w:tcPr>
          <w:p w14:paraId="57454807"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regular student</w:t>
            </w:r>
          </w:p>
        </w:tc>
      </w:tr>
      <w:tr w:rsidR="00E04A9D" w:rsidRPr="00A85680" w14:paraId="14E7E700" w14:textId="77777777">
        <w:trPr>
          <w:jc w:val="center"/>
        </w:trPr>
        <w:tc>
          <w:tcPr>
            <w:tcW w:w="4155" w:type="dxa"/>
          </w:tcPr>
          <w:p w14:paraId="64D0A0A4"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stravování studentů</w:t>
            </w:r>
          </w:p>
        </w:tc>
        <w:tc>
          <w:tcPr>
            <w:tcW w:w="4380" w:type="dxa"/>
          </w:tcPr>
          <w:p w14:paraId="32AF94B0" w14:textId="77777777" w:rsidR="00E04A9D" w:rsidRPr="00A85680" w:rsidRDefault="00E04A9D" w:rsidP="009F59B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catering for students</w:t>
            </w:r>
          </w:p>
        </w:tc>
      </w:tr>
      <w:tr w:rsidR="00E04A9D" w:rsidRPr="00A85680" w14:paraId="115E6AD9" w14:textId="77777777">
        <w:trPr>
          <w:jc w:val="center"/>
        </w:trPr>
        <w:tc>
          <w:tcPr>
            <w:tcW w:w="4155" w:type="dxa"/>
          </w:tcPr>
          <w:p w14:paraId="1F95B448" w14:textId="77777777" w:rsidR="00E04A9D" w:rsidRPr="008A38BE"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ubytování studentů</w:t>
            </w:r>
          </w:p>
        </w:tc>
        <w:tc>
          <w:tcPr>
            <w:tcW w:w="4380" w:type="dxa"/>
          </w:tcPr>
          <w:p w14:paraId="4D31FA5C" w14:textId="77777777" w:rsidR="00E04A9D" w:rsidRPr="00A85680" w:rsidRDefault="00E04A9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student accommodation</w:t>
            </w:r>
          </w:p>
        </w:tc>
      </w:tr>
      <w:tr w:rsidR="0052080B" w:rsidRPr="00A85680" w14:paraId="786B51DF" w14:textId="77777777">
        <w:trPr>
          <w:jc w:val="center"/>
        </w:trPr>
        <w:tc>
          <w:tcPr>
            <w:tcW w:w="4155" w:type="dxa"/>
          </w:tcPr>
          <w:p w14:paraId="6E35CEFC" w14:textId="77777777" w:rsidR="0052080B" w:rsidRPr="008A38BE" w:rsidRDefault="0052080B" w:rsidP="0052080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8A38BE">
              <w:rPr>
                <w:rFonts w:ascii="Verdana" w:hAnsi="Verdana"/>
                <w:b/>
                <w:sz w:val="19"/>
                <w:szCs w:val="19"/>
              </w:rPr>
              <w:t>studentský</w:t>
            </w:r>
          </w:p>
        </w:tc>
        <w:tc>
          <w:tcPr>
            <w:tcW w:w="4380" w:type="dxa"/>
          </w:tcPr>
          <w:p w14:paraId="215296AE" w14:textId="77777777" w:rsidR="0052080B" w:rsidRPr="00A85680" w:rsidRDefault="0052080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student</w:t>
            </w:r>
          </w:p>
        </w:tc>
      </w:tr>
      <w:tr w:rsidR="0052080B" w:rsidRPr="00A85680" w14:paraId="1F7BF678" w14:textId="77777777">
        <w:trPr>
          <w:jc w:val="center"/>
        </w:trPr>
        <w:tc>
          <w:tcPr>
            <w:tcW w:w="4155" w:type="dxa"/>
          </w:tcPr>
          <w:p w14:paraId="4830CED9" w14:textId="77777777" w:rsidR="0052080B" w:rsidRPr="008A38BE" w:rsidRDefault="0052080B" w:rsidP="0029580F">
            <w:pPr>
              <w:rPr>
                <w:rFonts w:ascii="Verdana" w:hAnsi="Verdana"/>
                <w:sz w:val="19"/>
                <w:szCs w:val="19"/>
              </w:rPr>
            </w:pPr>
            <w:r w:rsidRPr="008A38BE">
              <w:rPr>
                <w:rFonts w:ascii="Verdana" w:hAnsi="Verdana"/>
                <w:color w:val="000000"/>
                <w:sz w:val="19"/>
                <w:szCs w:val="19"/>
              </w:rPr>
              <w:t>studentská vědecká činnost</w:t>
            </w:r>
          </w:p>
        </w:tc>
        <w:tc>
          <w:tcPr>
            <w:tcW w:w="4380" w:type="dxa"/>
          </w:tcPr>
          <w:p w14:paraId="137C37F9" w14:textId="77777777" w:rsidR="0052080B" w:rsidRPr="00A85680" w:rsidRDefault="0052080B" w:rsidP="00484DB8">
            <w:pPr>
              <w:rPr>
                <w:rFonts w:ascii="Verdana" w:hAnsi="Verdana"/>
                <w:sz w:val="19"/>
                <w:szCs w:val="19"/>
                <w:lang w:val="en-GB"/>
              </w:rPr>
            </w:pPr>
            <w:r w:rsidRPr="00A85680">
              <w:rPr>
                <w:rFonts w:ascii="Verdana" w:hAnsi="Verdana"/>
                <w:color w:val="000000"/>
                <w:sz w:val="19"/>
                <w:szCs w:val="19"/>
                <w:lang w:val="en-GB"/>
              </w:rPr>
              <w:t>research activities of students</w:t>
            </w:r>
            <w:r w:rsidR="006C77FD" w:rsidRPr="00A85680">
              <w:rPr>
                <w:rFonts w:ascii="Verdana" w:hAnsi="Verdana"/>
                <w:color w:val="000000"/>
                <w:sz w:val="19"/>
                <w:szCs w:val="19"/>
                <w:lang w:val="en-GB"/>
              </w:rPr>
              <w:t>;</w:t>
            </w:r>
            <w:r w:rsidR="00484DB8">
              <w:rPr>
                <w:rFonts w:ascii="Verdana" w:hAnsi="Verdana"/>
                <w:color w:val="000000"/>
                <w:sz w:val="19"/>
                <w:szCs w:val="19"/>
                <w:lang w:val="en-GB"/>
              </w:rPr>
              <w:t xml:space="preserve"> </w:t>
            </w:r>
            <w:r w:rsidRPr="00A85680">
              <w:rPr>
                <w:rFonts w:ascii="Verdana" w:hAnsi="Verdana"/>
                <w:sz w:val="19"/>
                <w:szCs w:val="19"/>
                <w:lang w:val="en-GB"/>
              </w:rPr>
              <w:t>student research activities</w:t>
            </w:r>
          </w:p>
        </w:tc>
      </w:tr>
      <w:tr w:rsidR="0052080B" w:rsidRPr="00A85680" w14:paraId="3111875B" w14:textId="77777777">
        <w:trPr>
          <w:jc w:val="center"/>
        </w:trPr>
        <w:tc>
          <w:tcPr>
            <w:tcW w:w="4155" w:type="dxa"/>
          </w:tcPr>
          <w:p w14:paraId="71AB171B" w14:textId="77777777" w:rsidR="0052080B" w:rsidRPr="008A38BE" w:rsidRDefault="0052080B" w:rsidP="0029580F">
            <w:pPr>
              <w:rPr>
                <w:rFonts w:ascii="Verdana" w:hAnsi="Verdana"/>
                <w:sz w:val="19"/>
                <w:szCs w:val="19"/>
              </w:rPr>
            </w:pPr>
            <w:r w:rsidRPr="008A38BE">
              <w:rPr>
                <w:rFonts w:ascii="Verdana" w:hAnsi="Verdana"/>
                <w:color w:val="000000"/>
                <w:sz w:val="19"/>
                <w:szCs w:val="19"/>
              </w:rPr>
              <w:t>studentské hodnocení</w:t>
            </w:r>
          </w:p>
        </w:tc>
        <w:tc>
          <w:tcPr>
            <w:tcW w:w="4380" w:type="dxa"/>
          </w:tcPr>
          <w:p w14:paraId="4BA26BE1" w14:textId="77777777" w:rsidR="0052080B" w:rsidRPr="00A85680" w:rsidRDefault="0052080B" w:rsidP="0029580F">
            <w:pPr>
              <w:rPr>
                <w:rFonts w:ascii="Verdana" w:hAnsi="Verdana"/>
                <w:sz w:val="19"/>
                <w:szCs w:val="19"/>
                <w:lang w:val="en-GB"/>
              </w:rPr>
            </w:pPr>
            <w:r w:rsidRPr="00A85680">
              <w:rPr>
                <w:rFonts w:ascii="Verdana" w:hAnsi="Verdana"/>
                <w:color w:val="000000"/>
                <w:sz w:val="19"/>
                <w:szCs w:val="19"/>
                <w:lang w:val="en-GB"/>
              </w:rPr>
              <w:t>evaluation by students</w:t>
            </w:r>
          </w:p>
        </w:tc>
      </w:tr>
      <w:tr w:rsidR="00E36DC2" w:rsidRPr="00A85680" w14:paraId="10134C23" w14:textId="77777777">
        <w:trPr>
          <w:jc w:val="center"/>
        </w:trPr>
        <w:tc>
          <w:tcPr>
            <w:tcW w:w="4155" w:type="dxa"/>
          </w:tcPr>
          <w:p w14:paraId="08828820"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studijní</w:t>
            </w:r>
          </w:p>
        </w:tc>
        <w:tc>
          <w:tcPr>
            <w:tcW w:w="4380" w:type="dxa"/>
          </w:tcPr>
          <w:p w14:paraId="12ACF3D7"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(relating to) study / course of study</w:t>
            </w:r>
          </w:p>
        </w:tc>
      </w:tr>
      <w:tr w:rsidR="00A155D4" w:rsidRPr="00A85680" w14:paraId="378775A8" w14:textId="77777777">
        <w:trPr>
          <w:jc w:val="center"/>
        </w:trPr>
        <w:tc>
          <w:tcPr>
            <w:tcW w:w="4155" w:type="dxa"/>
          </w:tcPr>
          <w:p w14:paraId="4F5C83B3" w14:textId="77777777" w:rsidR="00A155D4" w:rsidRPr="00484DB8" w:rsidRDefault="00A155D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484DB8">
              <w:rPr>
                <w:rFonts w:ascii="Verdana" w:hAnsi="Verdana"/>
                <w:bCs/>
                <w:sz w:val="19"/>
                <w:szCs w:val="19"/>
              </w:rPr>
              <w:t>individuální studijní plán</w:t>
            </w:r>
          </w:p>
        </w:tc>
        <w:tc>
          <w:tcPr>
            <w:tcW w:w="4380" w:type="dxa"/>
          </w:tcPr>
          <w:p w14:paraId="2B355194" w14:textId="77777777" w:rsidR="00A155D4" w:rsidRPr="00484DB8" w:rsidRDefault="00A155D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484DB8">
              <w:rPr>
                <w:rFonts w:ascii="Verdana" w:hAnsi="Verdana"/>
                <w:bCs/>
                <w:sz w:val="19"/>
                <w:szCs w:val="19"/>
                <w:lang w:val="en-GB"/>
              </w:rPr>
              <w:t>individual curriculum</w:t>
            </w:r>
          </w:p>
        </w:tc>
      </w:tr>
      <w:tr w:rsidR="00A155D4" w:rsidRPr="00A85680" w14:paraId="4CD8FD77" w14:textId="77777777">
        <w:trPr>
          <w:jc w:val="center"/>
        </w:trPr>
        <w:tc>
          <w:tcPr>
            <w:tcW w:w="4155" w:type="dxa"/>
          </w:tcPr>
          <w:p w14:paraId="62B96E2B" w14:textId="77777777" w:rsidR="00A155D4" w:rsidRPr="008A38BE" w:rsidRDefault="00A155D4" w:rsidP="0018464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majoritní studijní plán (akr.) studijní plán maior (v rámci sdruženého studia)</w:t>
            </w:r>
          </w:p>
        </w:tc>
        <w:tc>
          <w:tcPr>
            <w:tcW w:w="4380" w:type="dxa"/>
          </w:tcPr>
          <w:p w14:paraId="7EC4540A" w14:textId="77777777" w:rsidR="00A155D4" w:rsidRPr="00A85680" w:rsidRDefault="00A155D4" w:rsidP="0018464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major curriculum (within double curriculum study)</w:t>
            </w:r>
          </w:p>
        </w:tc>
      </w:tr>
      <w:tr w:rsidR="00A155D4" w:rsidRPr="00A85680" w14:paraId="5701B153" w14:textId="77777777">
        <w:trPr>
          <w:jc w:val="center"/>
        </w:trPr>
        <w:tc>
          <w:tcPr>
            <w:tcW w:w="4155" w:type="dxa"/>
          </w:tcPr>
          <w:p w14:paraId="3B80A58F" w14:textId="77777777" w:rsidR="00A155D4" w:rsidRPr="00290BBB" w:rsidRDefault="00A155D4" w:rsidP="00933CE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navazující magisterský studijní program</w:t>
            </w:r>
          </w:p>
        </w:tc>
        <w:tc>
          <w:tcPr>
            <w:tcW w:w="4380" w:type="dxa"/>
          </w:tcPr>
          <w:p w14:paraId="515C24EE" w14:textId="77777777" w:rsidR="00A155D4" w:rsidRPr="00A85680" w:rsidRDefault="00A155D4" w:rsidP="00933CE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post-bachelor programme of study (master’s programme of study which is a continuation of a bachelor’s programme)</w:t>
            </w:r>
          </w:p>
        </w:tc>
      </w:tr>
      <w:tr w:rsidR="00A155D4" w:rsidRPr="00A85680" w14:paraId="393900E7" w14:textId="77777777">
        <w:trPr>
          <w:jc w:val="center"/>
        </w:trPr>
        <w:tc>
          <w:tcPr>
            <w:tcW w:w="4155" w:type="dxa"/>
          </w:tcPr>
          <w:p w14:paraId="76FCA872" w14:textId="77777777" w:rsidR="00A155D4" w:rsidRPr="00290BBB" w:rsidRDefault="00A155D4" w:rsidP="00933CE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290BBB">
              <w:rPr>
                <w:rFonts w:ascii="Verdana" w:hAnsi="Verdana"/>
                <w:sz w:val="19"/>
                <w:szCs w:val="19"/>
              </w:rPr>
              <w:t>nenavazující magisterský studijní program</w:t>
            </w:r>
          </w:p>
        </w:tc>
        <w:tc>
          <w:tcPr>
            <w:tcW w:w="4380" w:type="dxa"/>
          </w:tcPr>
          <w:p w14:paraId="55D721D0" w14:textId="77777777" w:rsidR="00A155D4" w:rsidRPr="00A85680" w:rsidRDefault="00A155D4" w:rsidP="00933CE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long-cycle master’s programme (master’s programme of study which is not a continuation of a bachelor’s programme)</w:t>
            </w:r>
          </w:p>
        </w:tc>
      </w:tr>
      <w:tr w:rsidR="00A155D4" w:rsidRPr="00A85680" w14:paraId="0B197B8F" w14:textId="77777777">
        <w:trPr>
          <w:jc w:val="center"/>
        </w:trPr>
        <w:tc>
          <w:tcPr>
            <w:tcW w:w="4155" w:type="dxa"/>
          </w:tcPr>
          <w:p w14:paraId="5AE47DAD" w14:textId="77777777" w:rsidR="00A155D4" w:rsidRPr="008A38BE" w:rsidRDefault="00A155D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prokázat splnění studijní povinnosti</w:t>
            </w:r>
          </w:p>
        </w:tc>
        <w:tc>
          <w:tcPr>
            <w:tcW w:w="4380" w:type="dxa"/>
          </w:tcPr>
          <w:p w14:paraId="0AB634EF" w14:textId="77777777" w:rsidR="00A155D4" w:rsidRPr="00A85680" w:rsidRDefault="00A155D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prove the fulfilment of study requirements</w:t>
            </w:r>
          </w:p>
        </w:tc>
      </w:tr>
      <w:tr w:rsidR="00A155D4" w:rsidRPr="00A85680" w14:paraId="4A3BF15D" w14:textId="77777777">
        <w:trPr>
          <w:jc w:val="center"/>
        </w:trPr>
        <w:tc>
          <w:tcPr>
            <w:tcW w:w="4155" w:type="dxa"/>
          </w:tcPr>
          <w:p w14:paraId="6BA5E268" w14:textId="4D9D8A06" w:rsidR="00A155D4" w:rsidRPr="008A38BE" w:rsidRDefault="00AF7A0D" w:rsidP="00A155D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s</w:t>
            </w:r>
            <w:r w:rsidRPr="008A38BE">
              <w:rPr>
                <w:rFonts w:ascii="Verdana" w:hAnsi="Verdana"/>
                <w:sz w:val="19"/>
                <w:szCs w:val="19"/>
              </w:rPr>
              <w:t xml:space="preserve">tudijní </w:t>
            </w:r>
            <w:r w:rsidR="00A155D4" w:rsidRPr="008A38BE">
              <w:rPr>
                <w:rFonts w:ascii="Verdana" w:hAnsi="Verdana"/>
                <w:sz w:val="19"/>
                <w:szCs w:val="19"/>
              </w:rPr>
              <w:t xml:space="preserve">a zkušební řád </w:t>
            </w:r>
            <w:r w:rsidR="00A155D4">
              <w:rPr>
                <w:rFonts w:ascii="Verdana" w:hAnsi="Verdana"/>
                <w:sz w:val="19"/>
                <w:szCs w:val="19"/>
              </w:rPr>
              <w:t>U</w:t>
            </w:r>
            <w:r w:rsidR="00A155D4" w:rsidRPr="008A38BE">
              <w:rPr>
                <w:rFonts w:ascii="Verdana" w:hAnsi="Verdana"/>
                <w:sz w:val="19"/>
                <w:szCs w:val="19"/>
              </w:rPr>
              <w:t>niverzity</w:t>
            </w:r>
            <w:r w:rsidR="00A155D4">
              <w:rPr>
                <w:rFonts w:ascii="Verdana" w:hAnsi="Verdana"/>
                <w:sz w:val="19"/>
                <w:szCs w:val="19"/>
              </w:rPr>
              <w:t xml:space="preserve"> Karlovy</w:t>
            </w:r>
          </w:p>
        </w:tc>
        <w:tc>
          <w:tcPr>
            <w:tcW w:w="4380" w:type="dxa"/>
          </w:tcPr>
          <w:p w14:paraId="55EB983B" w14:textId="77777777" w:rsidR="00A155D4" w:rsidRPr="00A85680" w:rsidRDefault="00A155D4" w:rsidP="00A155D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Code of Study and Examination of </w:t>
            </w:r>
            <w:r>
              <w:rPr>
                <w:rFonts w:ascii="Verdana" w:hAnsi="Verdana"/>
                <w:sz w:val="19"/>
                <w:szCs w:val="19"/>
                <w:lang w:val="en-GB"/>
              </w:rPr>
              <w:t>Charles</w:t>
            </w:r>
            <w:r w:rsidRPr="00A85680">
              <w:rPr>
                <w:rFonts w:ascii="Verdana" w:hAnsi="Verdana"/>
                <w:sz w:val="19"/>
                <w:szCs w:val="19"/>
                <w:lang w:val="en-GB"/>
              </w:rPr>
              <w:t xml:space="preserve"> University</w:t>
            </w:r>
          </w:p>
        </w:tc>
      </w:tr>
      <w:tr w:rsidR="00A155D4" w:rsidRPr="00A85680" w14:paraId="087B4FF2" w14:textId="77777777">
        <w:trPr>
          <w:jc w:val="center"/>
        </w:trPr>
        <w:tc>
          <w:tcPr>
            <w:tcW w:w="4155" w:type="dxa"/>
          </w:tcPr>
          <w:p w14:paraId="78A76622" w14:textId="77777777" w:rsidR="00A155D4" w:rsidRPr="008A38BE" w:rsidRDefault="00A155D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studijní informační systém</w:t>
            </w:r>
          </w:p>
        </w:tc>
        <w:tc>
          <w:tcPr>
            <w:tcW w:w="4380" w:type="dxa"/>
          </w:tcPr>
          <w:p w14:paraId="49060F07" w14:textId="77777777" w:rsidR="00A155D4" w:rsidRPr="00A85680" w:rsidRDefault="00A155D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study information system</w:t>
            </w:r>
          </w:p>
        </w:tc>
      </w:tr>
      <w:tr w:rsidR="00A155D4" w:rsidRPr="00A85680" w14:paraId="02A1110B" w14:textId="77777777">
        <w:trPr>
          <w:jc w:val="center"/>
        </w:trPr>
        <w:tc>
          <w:tcPr>
            <w:tcW w:w="4155" w:type="dxa"/>
          </w:tcPr>
          <w:p w14:paraId="7DB6A691" w14:textId="77777777" w:rsidR="00A155D4" w:rsidRPr="008A38BE" w:rsidRDefault="00A155D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studijní komise</w:t>
            </w:r>
          </w:p>
        </w:tc>
        <w:tc>
          <w:tcPr>
            <w:tcW w:w="4380" w:type="dxa"/>
          </w:tcPr>
          <w:p w14:paraId="6320F698" w14:textId="77777777" w:rsidR="00A155D4" w:rsidRPr="00A85680" w:rsidRDefault="00A155D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study commission</w:t>
            </w:r>
          </w:p>
        </w:tc>
      </w:tr>
      <w:tr w:rsidR="00A155D4" w:rsidRPr="00A85680" w14:paraId="2F7E3690" w14:textId="77777777">
        <w:trPr>
          <w:jc w:val="center"/>
        </w:trPr>
        <w:tc>
          <w:tcPr>
            <w:tcW w:w="4155" w:type="dxa"/>
          </w:tcPr>
          <w:p w14:paraId="78179514" w14:textId="77777777" w:rsidR="00A155D4" w:rsidRPr="008A38BE" w:rsidRDefault="00A155D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studijní obor</w:t>
            </w:r>
          </w:p>
        </w:tc>
        <w:tc>
          <w:tcPr>
            <w:tcW w:w="4380" w:type="dxa"/>
          </w:tcPr>
          <w:p w14:paraId="3BBF286A" w14:textId="77777777" w:rsidR="00A155D4" w:rsidRPr="00A85680" w:rsidRDefault="00A155D4" w:rsidP="00E43B9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field of study; academic discipline / branch</w:t>
            </w:r>
          </w:p>
        </w:tc>
      </w:tr>
      <w:tr w:rsidR="00A155D4" w:rsidRPr="00A85680" w14:paraId="0B8B7408" w14:textId="77777777">
        <w:trPr>
          <w:jc w:val="center"/>
        </w:trPr>
        <w:tc>
          <w:tcPr>
            <w:tcW w:w="4155" w:type="dxa"/>
          </w:tcPr>
          <w:p w14:paraId="17FFF3CD" w14:textId="77777777" w:rsidR="00A155D4" w:rsidRPr="008A38BE" w:rsidRDefault="00A155D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studijní oddělení</w:t>
            </w:r>
          </w:p>
        </w:tc>
        <w:tc>
          <w:tcPr>
            <w:tcW w:w="4380" w:type="dxa"/>
          </w:tcPr>
          <w:p w14:paraId="5138CFDF" w14:textId="77777777" w:rsidR="00A155D4" w:rsidRPr="00A85680" w:rsidRDefault="00A155D4" w:rsidP="00824CDD">
            <w:pPr>
              <w:rPr>
                <w:rFonts w:ascii="Verdana" w:hAnsi="Verdana"/>
                <w:sz w:val="19"/>
                <w:szCs w:val="19"/>
                <w:lang w:val="en-GB"/>
              </w:rPr>
            </w:pPr>
            <w:r w:rsidRPr="00A85680">
              <w:rPr>
                <w:rFonts w:ascii="Verdana" w:hAnsi="Verdana"/>
                <w:sz w:val="19"/>
                <w:szCs w:val="19"/>
                <w:lang w:val="en-GB"/>
              </w:rPr>
              <w:t>Student Registry</w:t>
            </w:r>
          </w:p>
        </w:tc>
      </w:tr>
      <w:tr w:rsidR="00A155D4" w:rsidRPr="00A85680" w14:paraId="5E02E8AA" w14:textId="77777777">
        <w:trPr>
          <w:jc w:val="center"/>
        </w:trPr>
        <w:tc>
          <w:tcPr>
            <w:tcW w:w="4155" w:type="dxa"/>
          </w:tcPr>
          <w:p w14:paraId="7FEF1E76" w14:textId="77777777" w:rsidR="00A155D4" w:rsidRPr="008A38BE" w:rsidRDefault="00A155D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studijní plán</w:t>
            </w:r>
          </w:p>
        </w:tc>
        <w:tc>
          <w:tcPr>
            <w:tcW w:w="4380" w:type="dxa"/>
          </w:tcPr>
          <w:p w14:paraId="1370809E" w14:textId="77777777" w:rsidR="00A155D4" w:rsidRPr="00A85680" w:rsidRDefault="00A155D4" w:rsidP="00E43B9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curriculum </w:t>
            </w:r>
          </w:p>
        </w:tc>
      </w:tr>
      <w:tr w:rsidR="00A155D4" w:rsidRPr="00A85680" w14:paraId="1B8B3511" w14:textId="77777777">
        <w:trPr>
          <w:jc w:val="center"/>
        </w:trPr>
        <w:tc>
          <w:tcPr>
            <w:tcW w:w="4155" w:type="dxa"/>
          </w:tcPr>
          <w:p w14:paraId="30A4B599" w14:textId="77777777" w:rsidR="00A155D4" w:rsidRPr="008A38BE" w:rsidRDefault="00A155D4" w:rsidP="0018464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studijní plán minor (akr.) (v rámci sdruženého studia)</w:t>
            </w:r>
          </w:p>
        </w:tc>
        <w:tc>
          <w:tcPr>
            <w:tcW w:w="4380" w:type="dxa"/>
          </w:tcPr>
          <w:p w14:paraId="39D78161" w14:textId="77777777" w:rsidR="00A155D4" w:rsidRPr="00A85680" w:rsidRDefault="00A155D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minor curriculum (within double curriculum study)</w:t>
            </w:r>
          </w:p>
        </w:tc>
      </w:tr>
      <w:tr w:rsidR="00A155D4" w:rsidRPr="00A85680" w14:paraId="059F0E30" w14:textId="77777777">
        <w:trPr>
          <w:jc w:val="center"/>
        </w:trPr>
        <w:tc>
          <w:tcPr>
            <w:tcW w:w="4155" w:type="dxa"/>
          </w:tcPr>
          <w:p w14:paraId="467F83F3" w14:textId="77777777" w:rsidR="00A155D4" w:rsidRPr="008A38BE" w:rsidRDefault="00A155D4" w:rsidP="00484DB8">
            <w:pPr>
              <w:shd w:val="clear" w:color="auto" w:fill="FFFFFF" w:themeFill="background1"/>
              <w:rPr>
                <w:rFonts w:ascii="Verdana" w:hAnsi="Verdana"/>
                <w:sz w:val="19"/>
                <w:szCs w:val="19"/>
              </w:rPr>
            </w:pPr>
            <w:r w:rsidRPr="008A38BE">
              <w:rPr>
                <w:rFonts w:ascii="Verdana" w:hAnsi="Verdana"/>
                <w:sz w:val="19"/>
                <w:szCs w:val="19"/>
              </w:rPr>
              <w:t>studijní plán zahrnující konkrétní znalosti a dovednosti z jiného studijního programu</w:t>
            </w:r>
          </w:p>
        </w:tc>
        <w:tc>
          <w:tcPr>
            <w:tcW w:w="4380" w:type="dxa"/>
          </w:tcPr>
          <w:p w14:paraId="24F5D2A7" w14:textId="77777777" w:rsidR="00A155D4" w:rsidRPr="00A85680" w:rsidRDefault="00A155D4" w:rsidP="002F5C65">
            <w:pPr>
              <w:shd w:val="clear" w:color="auto" w:fill="FFFFFF" w:themeFill="background1"/>
              <w:rPr>
                <w:rFonts w:ascii="Verdana" w:hAnsi="Verdana"/>
                <w:sz w:val="19"/>
                <w:szCs w:val="19"/>
                <w:lang w:val="en-GB"/>
              </w:rPr>
            </w:pPr>
            <w:r w:rsidRPr="00A85680">
              <w:rPr>
                <w:rFonts w:ascii="Verdana" w:hAnsi="Verdana"/>
                <w:sz w:val="19"/>
                <w:szCs w:val="19"/>
                <w:lang w:val="en-GB"/>
              </w:rPr>
              <w:t>a curriculum involving specific knowledge and skills from another programme of study</w:t>
            </w:r>
          </w:p>
        </w:tc>
      </w:tr>
      <w:tr w:rsidR="00A155D4" w:rsidRPr="00A85680" w14:paraId="0DF6337F" w14:textId="77777777">
        <w:trPr>
          <w:jc w:val="center"/>
        </w:trPr>
        <w:tc>
          <w:tcPr>
            <w:tcW w:w="4155" w:type="dxa"/>
          </w:tcPr>
          <w:p w14:paraId="41EFFFC9" w14:textId="77777777" w:rsidR="00A155D4" w:rsidRPr="008A38BE" w:rsidRDefault="00A155D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studijní povinnost</w:t>
            </w:r>
          </w:p>
        </w:tc>
        <w:tc>
          <w:tcPr>
            <w:tcW w:w="4380" w:type="dxa"/>
          </w:tcPr>
          <w:p w14:paraId="2F348C46" w14:textId="77777777" w:rsidR="00A155D4" w:rsidRPr="00A85680" w:rsidRDefault="00A155D4" w:rsidP="00E43B9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study obligation </w:t>
            </w:r>
          </w:p>
        </w:tc>
      </w:tr>
      <w:tr w:rsidR="00A155D4" w:rsidRPr="00A85680" w14:paraId="7BCE148E" w14:textId="77777777">
        <w:trPr>
          <w:jc w:val="center"/>
        </w:trPr>
        <w:tc>
          <w:tcPr>
            <w:tcW w:w="4155" w:type="dxa"/>
          </w:tcPr>
          <w:p w14:paraId="39224F5A" w14:textId="77777777" w:rsidR="00A155D4" w:rsidRPr="008A38BE" w:rsidRDefault="00A155D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studijní požadavky</w:t>
            </w:r>
          </w:p>
        </w:tc>
        <w:tc>
          <w:tcPr>
            <w:tcW w:w="4380" w:type="dxa"/>
          </w:tcPr>
          <w:p w14:paraId="744AFCB8" w14:textId="77777777" w:rsidR="00A155D4" w:rsidRPr="00A85680" w:rsidRDefault="00A155D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study requirements</w:t>
            </w:r>
          </w:p>
        </w:tc>
      </w:tr>
      <w:tr w:rsidR="00A155D4" w:rsidRPr="00A85680" w14:paraId="10E6A436" w14:textId="77777777">
        <w:trPr>
          <w:jc w:val="center"/>
        </w:trPr>
        <w:tc>
          <w:tcPr>
            <w:tcW w:w="4155" w:type="dxa"/>
          </w:tcPr>
          <w:p w14:paraId="2BF77337" w14:textId="77777777" w:rsidR="00A155D4" w:rsidRPr="008A38BE" w:rsidRDefault="00A155D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studijní program</w:t>
            </w:r>
          </w:p>
        </w:tc>
        <w:tc>
          <w:tcPr>
            <w:tcW w:w="4380" w:type="dxa"/>
          </w:tcPr>
          <w:p w14:paraId="4F0BC08C" w14:textId="77777777" w:rsidR="00A155D4" w:rsidRPr="00A85680" w:rsidRDefault="00A155D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programme of study; study programme</w:t>
            </w:r>
          </w:p>
        </w:tc>
      </w:tr>
      <w:tr w:rsidR="00A155D4" w:rsidRPr="00A85680" w14:paraId="6D17D511" w14:textId="77777777">
        <w:trPr>
          <w:jc w:val="center"/>
        </w:trPr>
        <w:tc>
          <w:tcPr>
            <w:tcW w:w="4155" w:type="dxa"/>
          </w:tcPr>
          <w:p w14:paraId="7B366DED" w14:textId="77777777" w:rsidR="00A155D4" w:rsidRPr="008A38BE" w:rsidRDefault="00A155D4" w:rsidP="00447D2C">
            <w:pPr>
              <w:rPr>
                <w:rFonts w:ascii="Verdana" w:hAnsi="Verdana"/>
                <w:bCs/>
                <w:sz w:val="19"/>
                <w:szCs w:val="19"/>
              </w:rPr>
            </w:pPr>
            <w:r w:rsidRPr="008A38BE">
              <w:rPr>
                <w:rFonts w:ascii="Verdana" w:hAnsi="Verdana"/>
                <w:bCs/>
                <w:sz w:val="19"/>
                <w:szCs w:val="19"/>
              </w:rPr>
              <w:lastRenderedPageBreak/>
              <w:t>studijní střediska</w:t>
            </w:r>
          </w:p>
        </w:tc>
        <w:tc>
          <w:tcPr>
            <w:tcW w:w="4380" w:type="dxa"/>
          </w:tcPr>
          <w:p w14:paraId="722413C8" w14:textId="77777777" w:rsidR="00A155D4" w:rsidRPr="00A85680" w:rsidRDefault="00A155D4" w:rsidP="00E43B99">
            <w:pPr>
              <w:rPr>
                <w:rFonts w:ascii="Verdana" w:hAnsi="Verdana"/>
                <w:bCs/>
                <w:sz w:val="19"/>
                <w:szCs w:val="19"/>
                <w:lang w:val="en-GB"/>
              </w:rPr>
            </w:pPr>
            <w:r w:rsidRPr="00A85680">
              <w:rPr>
                <w:rFonts w:ascii="Verdana" w:hAnsi="Verdana"/>
                <w:bCs/>
                <w:sz w:val="19"/>
                <w:szCs w:val="19"/>
                <w:lang w:val="en-GB"/>
              </w:rPr>
              <w:t>study centres</w:t>
            </w:r>
          </w:p>
        </w:tc>
      </w:tr>
      <w:tr w:rsidR="00A155D4" w:rsidRPr="00A85680" w14:paraId="0438A777" w14:textId="77777777">
        <w:trPr>
          <w:jc w:val="center"/>
        </w:trPr>
        <w:tc>
          <w:tcPr>
            <w:tcW w:w="4155" w:type="dxa"/>
          </w:tcPr>
          <w:p w14:paraId="4655DF4B" w14:textId="2FC4D50F" w:rsidR="00A155D4" w:rsidRPr="008A38BE" w:rsidRDefault="00AF7A0D" w:rsidP="00447D2C">
            <w:pPr>
              <w:rPr>
                <w:rFonts w:ascii="Verdana" w:hAnsi="Verdana"/>
                <w:sz w:val="19"/>
                <w:szCs w:val="19"/>
              </w:rPr>
            </w:pPr>
            <w:r>
              <w:rPr>
                <w:rFonts w:ascii="Verdana" w:hAnsi="Verdana"/>
                <w:sz w:val="19"/>
                <w:szCs w:val="19"/>
              </w:rPr>
              <w:t>s</w:t>
            </w:r>
            <w:r w:rsidRPr="008A38BE">
              <w:rPr>
                <w:rFonts w:ascii="Verdana" w:hAnsi="Verdana"/>
                <w:sz w:val="19"/>
                <w:szCs w:val="19"/>
              </w:rPr>
              <w:t xml:space="preserve">tudijní </w:t>
            </w:r>
            <w:r w:rsidR="00A155D4" w:rsidRPr="008A38BE">
              <w:rPr>
                <w:rFonts w:ascii="Verdana" w:hAnsi="Verdana"/>
                <w:sz w:val="19"/>
                <w:szCs w:val="19"/>
              </w:rPr>
              <w:t>středisko v Dobrušce</w:t>
            </w:r>
          </w:p>
        </w:tc>
        <w:tc>
          <w:tcPr>
            <w:tcW w:w="4380" w:type="dxa"/>
          </w:tcPr>
          <w:p w14:paraId="67640C4C" w14:textId="77777777" w:rsidR="00A155D4" w:rsidRPr="00A85680" w:rsidRDefault="00A155D4" w:rsidP="00447D2C">
            <w:pPr>
              <w:rPr>
                <w:rFonts w:ascii="Verdana" w:hAnsi="Verdana"/>
                <w:sz w:val="19"/>
                <w:szCs w:val="19"/>
                <w:lang w:val="en-GB"/>
              </w:rPr>
            </w:pPr>
            <w:r w:rsidRPr="00A85680">
              <w:rPr>
                <w:rFonts w:ascii="Verdana" w:hAnsi="Verdana"/>
                <w:sz w:val="19"/>
                <w:szCs w:val="19"/>
                <w:lang w:val="en-GB"/>
              </w:rPr>
              <w:t>Study Centre in Dobruška</w:t>
            </w:r>
          </w:p>
        </w:tc>
      </w:tr>
      <w:tr w:rsidR="00A155D4" w:rsidRPr="00A85680" w14:paraId="69B1A8C3" w14:textId="77777777">
        <w:trPr>
          <w:jc w:val="center"/>
        </w:trPr>
        <w:tc>
          <w:tcPr>
            <w:tcW w:w="4155" w:type="dxa"/>
          </w:tcPr>
          <w:p w14:paraId="0C7D2A45" w14:textId="2D2E61DD" w:rsidR="00A155D4" w:rsidRPr="008A38BE" w:rsidRDefault="00AF7A0D" w:rsidP="00447D2C">
            <w:pPr>
              <w:rPr>
                <w:rFonts w:ascii="Verdana" w:hAnsi="Verdana"/>
                <w:sz w:val="19"/>
                <w:szCs w:val="19"/>
              </w:rPr>
            </w:pPr>
            <w:r>
              <w:rPr>
                <w:rFonts w:ascii="Verdana" w:hAnsi="Verdana"/>
                <w:sz w:val="19"/>
                <w:szCs w:val="19"/>
              </w:rPr>
              <w:t>s</w:t>
            </w:r>
            <w:r w:rsidRPr="008A38BE">
              <w:rPr>
                <w:rFonts w:ascii="Verdana" w:hAnsi="Verdana"/>
                <w:sz w:val="19"/>
                <w:szCs w:val="19"/>
              </w:rPr>
              <w:t xml:space="preserve">tudijní </w:t>
            </w:r>
            <w:r w:rsidR="00A155D4" w:rsidRPr="008A38BE">
              <w:rPr>
                <w:rFonts w:ascii="Verdana" w:hAnsi="Verdana"/>
                <w:sz w:val="19"/>
                <w:szCs w:val="19"/>
              </w:rPr>
              <w:t>středisko v Mariánských Lázních</w:t>
            </w:r>
          </w:p>
        </w:tc>
        <w:tc>
          <w:tcPr>
            <w:tcW w:w="4380" w:type="dxa"/>
          </w:tcPr>
          <w:p w14:paraId="38CB48B9" w14:textId="77777777" w:rsidR="00A155D4" w:rsidRPr="00A85680" w:rsidRDefault="00A155D4" w:rsidP="00447D2C">
            <w:pPr>
              <w:rPr>
                <w:rFonts w:ascii="Verdana" w:hAnsi="Verdana"/>
                <w:sz w:val="19"/>
                <w:szCs w:val="19"/>
                <w:lang w:val="en-GB"/>
              </w:rPr>
            </w:pPr>
            <w:r w:rsidRPr="00A85680">
              <w:rPr>
                <w:rFonts w:ascii="Verdana" w:hAnsi="Verdana"/>
                <w:sz w:val="19"/>
                <w:szCs w:val="19"/>
                <w:lang w:val="en-GB"/>
              </w:rPr>
              <w:t>Study Centre in Mariánské Lázně</w:t>
            </w:r>
          </w:p>
        </w:tc>
      </w:tr>
      <w:tr w:rsidR="00A155D4" w:rsidRPr="00A85680" w14:paraId="56EED15C" w14:textId="77777777">
        <w:trPr>
          <w:jc w:val="center"/>
        </w:trPr>
        <w:tc>
          <w:tcPr>
            <w:tcW w:w="4155" w:type="dxa"/>
          </w:tcPr>
          <w:p w14:paraId="5FA42C96" w14:textId="676D24B6" w:rsidR="00A155D4" w:rsidRPr="008A38BE" w:rsidRDefault="00AF7A0D" w:rsidP="00447D2C">
            <w:pPr>
              <w:rPr>
                <w:rFonts w:ascii="Verdana" w:hAnsi="Verdana"/>
                <w:sz w:val="19"/>
                <w:szCs w:val="19"/>
              </w:rPr>
            </w:pPr>
            <w:r>
              <w:rPr>
                <w:rFonts w:ascii="Verdana" w:hAnsi="Verdana"/>
                <w:sz w:val="19"/>
                <w:szCs w:val="19"/>
              </w:rPr>
              <w:t>s</w:t>
            </w:r>
            <w:r w:rsidRPr="008A38BE">
              <w:rPr>
                <w:rFonts w:ascii="Verdana" w:hAnsi="Verdana"/>
                <w:sz w:val="19"/>
                <w:szCs w:val="19"/>
              </w:rPr>
              <w:t xml:space="preserve">tudijní </w:t>
            </w:r>
            <w:r w:rsidR="00A155D4" w:rsidRPr="008A38BE">
              <w:rPr>
                <w:rFonts w:ascii="Verdana" w:hAnsi="Verdana"/>
                <w:sz w:val="19"/>
                <w:szCs w:val="19"/>
              </w:rPr>
              <w:t>středisko v Poděbradech</w:t>
            </w:r>
          </w:p>
        </w:tc>
        <w:tc>
          <w:tcPr>
            <w:tcW w:w="4380" w:type="dxa"/>
          </w:tcPr>
          <w:p w14:paraId="384F57FA" w14:textId="77777777" w:rsidR="00A155D4" w:rsidRPr="00A85680" w:rsidRDefault="00A155D4" w:rsidP="00447D2C">
            <w:pPr>
              <w:rPr>
                <w:rFonts w:ascii="Verdana" w:hAnsi="Verdana"/>
                <w:sz w:val="19"/>
                <w:szCs w:val="19"/>
                <w:lang w:val="en-GB"/>
              </w:rPr>
            </w:pPr>
            <w:r w:rsidRPr="00A85680">
              <w:rPr>
                <w:rFonts w:ascii="Verdana" w:hAnsi="Verdana"/>
                <w:sz w:val="19"/>
                <w:szCs w:val="19"/>
                <w:lang w:val="en-GB"/>
              </w:rPr>
              <w:t>Study Centre in Poděbrady</w:t>
            </w:r>
          </w:p>
        </w:tc>
      </w:tr>
      <w:tr w:rsidR="00A155D4" w:rsidRPr="00A85680" w14:paraId="539CE6BB" w14:textId="77777777">
        <w:trPr>
          <w:jc w:val="center"/>
        </w:trPr>
        <w:tc>
          <w:tcPr>
            <w:tcW w:w="4155" w:type="dxa"/>
          </w:tcPr>
          <w:p w14:paraId="22E29176" w14:textId="61265A9E" w:rsidR="00A155D4" w:rsidRPr="008A38BE" w:rsidRDefault="00AF7A0D" w:rsidP="00447D2C">
            <w:pPr>
              <w:rPr>
                <w:rFonts w:ascii="Verdana" w:hAnsi="Verdana"/>
                <w:sz w:val="19"/>
                <w:szCs w:val="19"/>
              </w:rPr>
            </w:pPr>
            <w:r>
              <w:rPr>
                <w:rFonts w:ascii="Verdana" w:hAnsi="Verdana"/>
                <w:sz w:val="19"/>
                <w:szCs w:val="19"/>
              </w:rPr>
              <w:t>s</w:t>
            </w:r>
            <w:r w:rsidRPr="008A38BE">
              <w:rPr>
                <w:rFonts w:ascii="Verdana" w:hAnsi="Verdana"/>
                <w:sz w:val="19"/>
                <w:szCs w:val="19"/>
              </w:rPr>
              <w:t xml:space="preserve">tudijní </w:t>
            </w:r>
            <w:r w:rsidR="00A155D4" w:rsidRPr="008A38BE">
              <w:rPr>
                <w:rFonts w:ascii="Verdana" w:hAnsi="Verdana"/>
                <w:sz w:val="19"/>
                <w:szCs w:val="19"/>
              </w:rPr>
              <w:t>středisko v Praze-Albertově</w:t>
            </w:r>
          </w:p>
        </w:tc>
        <w:tc>
          <w:tcPr>
            <w:tcW w:w="4380" w:type="dxa"/>
          </w:tcPr>
          <w:p w14:paraId="68F329F1" w14:textId="77777777" w:rsidR="00A155D4" w:rsidRPr="00A85680" w:rsidRDefault="00A155D4" w:rsidP="00447D2C">
            <w:pPr>
              <w:rPr>
                <w:rFonts w:ascii="Verdana" w:hAnsi="Verdana"/>
                <w:sz w:val="19"/>
                <w:szCs w:val="19"/>
                <w:lang w:val="en-GB"/>
              </w:rPr>
            </w:pPr>
            <w:r w:rsidRPr="00A85680">
              <w:rPr>
                <w:rFonts w:ascii="Verdana" w:hAnsi="Verdana"/>
                <w:sz w:val="19"/>
                <w:szCs w:val="19"/>
                <w:lang w:val="en-GB"/>
              </w:rPr>
              <w:t>Study Centre in Prague - Albertov</w:t>
            </w:r>
          </w:p>
        </w:tc>
      </w:tr>
      <w:tr w:rsidR="00A155D4" w:rsidRPr="00A85680" w14:paraId="21FAE58A" w14:textId="77777777">
        <w:trPr>
          <w:jc w:val="center"/>
        </w:trPr>
        <w:tc>
          <w:tcPr>
            <w:tcW w:w="4155" w:type="dxa"/>
          </w:tcPr>
          <w:p w14:paraId="454C6827" w14:textId="176F4CF2" w:rsidR="00A155D4" w:rsidRPr="008A38BE" w:rsidRDefault="00AF7A0D" w:rsidP="00447D2C">
            <w:pPr>
              <w:rPr>
                <w:rFonts w:ascii="Verdana" w:hAnsi="Verdana"/>
                <w:sz w:val="19"/>
                <w:szCs w:val="19"/>
              </w:rPr>
            </w:pPr>
            <w:r>
              <w:rPr>
                <w:rFonts w:ascii="Verdana" w:hAnsi="Verdana"/>
                <w:sz w:val="19"/>
                <w:szCs w:val="19"/>
              </w:rPr>
              <w:t>s</w:t>
            </w:r>
            <w:r w:rsidRPr="008A38BE">
              <w:rPr>
                <w:rFonts w:ascii="Verdana" w:hAnsi="Verdana"/>
                <w:sz w:val="19"/>
                <w:szCs w:val="19"/>
              </w:rPr>
              <w:t xml:space="preserve">tudijní </w:t>
            </w:r>
            <w:r w:rsidR="00A155D4" w:rsidRPr="008A38BE">
              <w:rPr>
                <w:rFonts w:ascii="Verdana" w:hAnsi="Verdana"/>
                <w:sz w:val="19"/>
                <w:szCs w:val="19"/>
              </w:rPr>
              <w:t>středisko v Praze-Hloubětíně</w:t>
            </w:r>
          </w:p>
        </w:tc>
        <w:tc>
          <w:tcPr>
            <w:tcW w:w="4380" w:type="dxa"/>
          </w:tcPr>
          <w:p w14:paraId="1F44804E" w14:textId="77777777" w:rsidR="00A155D4" w:rsidRPr="00A85680" w:rsidRDefault="00A155D4" w:rsidP="00447D2C">
            <w:pPr>
              <w:rPr>
                <w:rFonts w:ascii="Verdana" w:hAnsi="Verdana"/>
                <w:sz w:val="19"/>
                <w:szCs w:val="19"/>
                <w:lang w:val="en-GB"/>
              </w:rPr>
            </w:pPr>
            <w:r w:rsidRPr="00A85680">
              <w:rPr>
                <w:rFonts w:ascii="Verdana" w:hAnsi="Verdana"/>
                <w:sz w:val="19"/>
                <w:szCs w:val="19"/>
                <w:lang w:val="en-GB"/>
              </w:rPr>
              <w:t>Study Centre in Prague-Hloubětín</w:t>
            </w:r>
          </w:p>
        </w:tc>
      </w:tr>
      <w:tr w:rsidR="00E36DC2" w:rsidRPr="00A85680" w14:paraId="52596353" w14:textId="77777777">
        <w:trPr>
          <w:jc w:val="center"/>
        </w:trPr>
        <w:tc>
          <w:tcPr>
            <w:tcW w:w="4155" w:type="dxa"/>
          </w:tcPr>
          <w:p w14:paraId="31449143"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studium</w:t>
            </w:r>
          </w:p>
        </w:tc>
        <w:tc>
          <w:tcPr>
            <w:tcW w:w="4380" w:type="dxa"/>
          </w:tcPr>
          <w:p w14:paraId="2E857EAC"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study (n); course of study</w:t>
            </w:r>
          </w:p>
        </w:tc>
      </w:tr>
      <w:tr w:rsidR="00643B76" w:rsidRPr="00A85680" w14:paraId="00598B1D" w14:textId="77777777">
        <w:trPr>
          <w:jc w:val="center"/>
        </w:trPr>
        <w:tc>
          <w:tcPr>
            <w:tcW w:w="4155" w:type="dxa"/>
          </w:tcPr>
          <w:p w14:paraId="4A4454FF" w14:textId="77777777" w:rsidR="00643B76" w:rsidRPr="008A38BE" w:rsidRDefault="00643B76" w:rsidP="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 xml:space="preserve">asymetrické sdružené studium (akr.) </w:t>
            </w:r>
          </w:p>
        </w:tc>
        <w:tc>
          <w:tcPr>
            <w:tcW w:w="4380" w:type="dxa"/>
          </w:tcPr>
          <w:p w14:paraId="3A7D9F6A" w14:textId="77777777" w:rsidR="00643B76" w:rsidRPr="00A85680"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asymmetrical double curriculum study</w:t>
            </w:r>
          </w:p>
        </w:tc>
      </w:tr>
      <w:tr w:rsidR="00643B76" w:rsidRPr="00A85680" w14:paraId="6B927E8B" w14:textId="77777777">
        <w:trPr>
          <w:jc w:val="center"/>
        </w:trPr>
        <w:tc>
          <w:tcPr>
            <w:tcW w:w="4155" w:type="dxa"/>
          </w:tcPr>
          <w:p w14:paraId="063A96B4" w14:textId="77777777" w:rsidR="00643B76" w:rsidRPr="008A38BE"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blok studia (jako úsek)</w:t>
            </w:r>
          </w:p>
        </w:tc>
        <w:tc>
          <w:tcPr>
            <w:tcW w:w="4380" w:type="dxa"/>
          </w:tcPr>
          <w:p w14:paraId="10B42F97" w14:textId="77777777" w:rsidR="00643B76" w:rsidRPr="00A85680" w:rsidRDefault="00643B76" w:rsidP="00A155D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study block (as a unit of study</w:t>
            </w:r>
            <w:r w:rsidR="00A155D4">
              <w:rPr>
                <w:rFonts w:ascii="Verdana" w:hAnsi="Verdana"/>
                <w:sz w:val="19"/>
                <w:szCs w:val="19"/>
                <w:lang w:val="en-GB"/>
              </w:rPr>
              <w:t>)</w:t>
            </w:r>
          </w:p>
        </w:tc>
      </w:tr>
      <w:tr w:rsidR="00643B76" w:rsidRPr="00A85680" w14:paraId="36BD6158" w14:textId="77777777">
        <w:trPr>
          <w:jc w:val="center"/>
        </w:trPr>
        <w:tc>
          <w:tcPr>
            <w:tcW w:w="4155" w:type="dxa"/>
          </w:tcPr>
          <w:p w14:paraId="6E0D877A" w14:textId="77777777" w:rsidR="00643B76" w:rsidRPr="008A38BE"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distanční studium</w:t>
            </w:r>
          </w:p>
        </w:tc>
        <w:tc>
          <w:tcPr>
            <w:tcW w:w="4380" w:type="dxa"/>
          </w:tcPr>
          <w:p w14:paraId="181347FD" w14:textId="77777777" w:rsidR="00643B76" w:rsidRPr="00A85680" w:rsidRDefault="00643B76" w:rsidP="00A155D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study by distance learning</w:t>
            </w:r>
          </w:p>
        </w:tc>
      </w:tr>
      <w:tr w:rsidR="00643B76" w:rsidRPr="00A85680" w14:paraId="59012A79" w14:textId="77777777">
        <w:trPr>
          <w:jc w:val="center"/>
        </w:trPr>
        <w:tc>
          <w:tcPr>
            <w:tcW w:w="4155" w:type="dxa"/>
          </w:tcPr>
          <w:p w14:paraId="1A4C3BCC" w14:textId="77777777" w:rsidR="00643B76" w:rsidRPr="008A38BE"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doplňující studium</w:t>
            </w:r>
          </w:p>
        </w:tc>
        <w:tc>
          <w:tcPr>
            <w:tcW w:w="4380" w:type="dxa"/>
          </w:tcPr>
          <w:p w14:paraId="799EB7E1" w14:textId="77777777" w:rsidR="00643B76" w:rsidRPr="00A85680" w:rsidRDefault="00643B76" w:rsidP="00A155D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complementary stud</w:t>
            </w:r>
            <w:r w:rsidR="00A155D4">
              <w:rPr>
                <w:rFonts w:ascii="Verdana" w:hAnsi="Verdana"/>
                <w:sz w:val="19"/>
                <w:szCs w:val="19"/>
                <w:lang w:val="en-GB"/>
              </w:rPr>
              <w:t>y</w:t>
            </w:r>
          </w:p>
        </w:tc>
      </w:tr>
      <w:tr w:rsidR="00643B76" w:rsidRPr="00A85680" w14:paraId="337FEF2D" w14:textId="77777777">
        <w:trPr>
          <w:jc w:val="center"/>
        </w:trPr>
        <w:tc>
          <w:tcPr>
            <w:tcW w:w="4155" w:type="dxa"/>
          </w:tcPr>
          <w:p w14:paraId="1CC747FD" w14:textId="77777777" w:rsidR="00643B76" w:rsidRPr="008A38BE"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dvouoborové studium</w:t>
            </w:r>
          </w:p>
        </w:tc>
        <w:tc>
          <w:tcPr>
            <w:tcW w:w="4380" w:type="dxa"/>
          </w:tcPr>
          <w:p w14:paraId="24217B32" w14:textId="77777777" w:rsidR="00643B76" w:rsidRPr="00A85680"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double major study</w:t>
            </w:r>
          </w:p>
        </w:tc>
      </w:tr>
      <w:tr w:rsidR="00643B76" w:rsidRPr="00A85680" w14:paraId="162D8625" w14:textId="77777777">
        <w:trPr>
          <w:jc w:val="center"/>
        </w:trPr>
        <w:tc>
          <w:tcPr>
            <w:tcW w:w="4155" w:type="dxa"/>
          </w:tcPr>
          <w:p w14:paraId="4E076C29" w14:textId="77777777" w:rsidR="00643B76" w:rsidRPr="008A38BE"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forma studia</w:t>
            </w:r>
          </w:p>
        </w:tc>
        <w:tc>
          <w:tcPr>
            <w:tcW w:w="4380" w:type="dxa"/>
          </w:tcPr>
          <w:p w14:paraId="0DCD406E" w14:textId="77777777" w:rsidR="00643B76" w:rsidRPr="00A85680"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form of study</w:t>
            </w:r>
          </w:p>
        </w:tc>
      </w:tr>
      <w:tr w:rsidR="00643B76" w:rsidRPr="00A85680" w14:paraId="44C2D63A" w14:textId="77777777">
        <w:trPr>
          <w:jc w:val="center"/>
        </w:trPr>
        <w:tc>
          <w:tcPr>
            <w:tcW w:w="4155" w:type="dxa"/>
          </w:tcPr>
          <w:p w14:paraId="6B7FE62C" w14:textId="77777777" w:rsidR="00643B76" w:rsidRPr="008A38BE"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kombinované studium</w:t>
            </w:r>
          </w:p>
        </w:tc>
        <w:tc>
          <w:tcPr>
            <w:tcW w:w="4380" w:type="dxa"/>
          </w:tcPr>
          <w:p w14:paraId="24AE10AF" w14:textId="77777777" w:rsidR="00643B76" w:rsidRPr="00A85680" w:rsidRDefault="00643B76" w:rsidP="00824CD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part-time stud</w:t>
            </w:r>
            <w:r w:rsidR="00824CDD" w:rsidRPr="00A85680">
              <w:rPr>
                <w:rFonts w:ascii="Verdana" w:hAnsi="Verdana"/>
                <w:sz w:val="19"/>
                <w:szCs w:val="19"/>
                <w:lang w:val="en-GB"/>
              </w:rPr>
              <w:t>y; combined study</w:t>
            </w:r>
          </w:p>
        </w:tc>
      </w:tr>
      <w:tr w:rsidR="00643B76" w:rsidRPr="00A85680" w14:paraId="138D58FD" w14:textId="77777777">
        <w:trPr>
          <w:jc w:val="center"/>
        </w:trPr>
        <w:tc>
          <w:tcPr>
            <w:tcW w:w="4155" w:type="dxa"/>
          </w:tcPr>
          <w:p w14:paraId="01A141F2" w14:textId="77777777" w:rsidR="00643B76" w:rsidRPr="008A38BE"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mimořádné studium</w:t>
            </w:r>
          </w:p>
        </w:tc>
        <w:tc>
          <w:tcPr>
            <w:tcW w:w="4380" w:type="dxa"/>
          </w:tcPr>
          <w:p w14:paraId="226B9059" w14:textId="77777777" w:rsidR="00643B76" w:rsidRPr="00A85680" w:rsidRDefault="00643B76" w:rsidP="00E43B9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special study</w:t>
            </w:r>
          </w:p>
        </w:tc>
      </w:tr>
      <w:tr w:rsidR="00643B76" w:rsidRPr="00A85680" w14:paraId="5AA7C0A1" w14:textId="77777777">
        <w:trPr>
          <w:jc w:val="center"/>
        </w:trPr>
        <w:tc>
          <w:tcPr>
            <w:tcW w:w="4155" w:type="dxa"/>
          </w:tcPr>
          <w:p w14:paraId="309B98CC" w14:textId="77777777" w:rsidR="00643B76" w:rsidRPr="008A38BE" w:rsidRDefault="003A0197" w:rsidP="001F297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navazující</w:t>
            </w:r>
            <w:r w:rsidR="00643B76" w:rsidRPr="008A38BE">
              <w:rPr>
                <w:rFonts w:ascii="Verdana" w:hAnsi="Verdana"/>
                <w:sz w:val="19"/>
                <w:szCs w:val="19"/>
              </w:rPr>
              <w:t xml:space="preserve"> studium</w:t>
            </w:r>
          </w:p>
        </w:tc>
        <w:tc>
          <w:tcPr>
            <w:tcW w:w="4380" w:type="dxa"/>
          </w:tcPr>
          <w:p w14:paraId="5C4192C0" w14:textId="77777777" w:rsidR="00643B76" w:rsidRPr="00A85680" w:rsidRDefault="00643B76" w:rsidP="001F297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follow-up study programme; post-bachelor study</w:t>
            </w:r>
          </w:p>
        </w:tc>
      </w:tr>
      <w:tr w:rsidR="00643B76" w:rsidRPr="00A85680" w14:paraId="60B40EEB" w14:textId="77777777">
        <w:trPr>
          <w:jc w:val="center"/>
        </w:trPr>
        <w:tc>
          <w:tcPr>
            <w:tcW w:w="4155" w:type="dxa"/>
          </w:tcPr>
          <w:p w14:paraId="7095BFCB" w14:textId="77777777" w:rsidR="00643B76" w:rsidRPr="008A38BE"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oblast studia</w:t>
            </w:r>
          </w:p>
        </w:tc>
        <w:tc>
          <w:tcPr>
            <w:tcW w:w="4380" w:type="dxa"/>
          </w:tcPr>
          <w:p w14:paraId="3BEBD0BF" w14:textId="77777777" w:rsidR="00643B76" w:rsidRPr="00A85680" w:rsidRDefault="00643B76" w:rsidP="00E43B9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subject-area of study</w:t>
            </w:r>
          </w:p>
        </w:tc>
      </w:tr>
      <w:tr w:rsidR="00643B76" w:rsidRPr="00A85680" w14:paraId="2E5C8938" w14:textId="77777777">
        <w:trPr>
          <w:jc w:val="center"/>
        </w:trPr>
        <w:tc>
          <w:tcPr>
            <w:tcW w:w="4155" w:type="dxa"/>
          </w:tcPr>
          <w:p w14:paraId="76AD3DE9" w14:textId="77777777" w:rsidR="00643B76" w:rsidRPr="008A38BE"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osvědčení o absolvovaném studiu</w:t>
            </w:r>
          </w:p>
        </w:tc>
        <w:tc>
          <w:tcPr>
            <w:tcW w:w="4380" w:type="dxa"/>
          </w:tcPr>
          <w:p w14:paraId="6F2D0D1A" w14:textId="77777777" w:rsidR="00643B76" w:rsidRPr="00A85680" w:rsidRDefault="00643B76" w:rsidP="00A155D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certificate of completion of the </w:t>
            </w:r>
            <w:r w:rsidR="00A155D4">
              <w:rPr>
                <w:rFonts w:ascii="Verdana" w:hAnsi="Verdana"/>
                <w:sz w:val="19"/>
                <w:szCs w:val="19"/>
                <w:lang w:val="en-GB"/>
              </w:rPr>
              <w:t xml:space="preserve">study </w:t>
            </w:r>
            <w:r w:rsidRPr="00A85680">
              <w:rPr>
                <w:rFonts w:ascii="Verdana" w:hAnsi="Verdana"/>
                <w:sz w:val="19"/>
                <w:szCs w:val="19"/>
                <w:lang w:val="en-GB"/>
              </w:rPr>
              <w:t xml:space="preserve">programme </w:t>
            </w:r>
          </w:p>
        </w:tc>
      </w:tr>
      <w:tr w:rsidR="00643B76" w:rsidRPr="00A85680" w14:paraId="63C4D4BD" w14:textId="77777777">
        <w:trPr>
          <w:jc w:val="center"/>
        </w:trPr>
        <w:tc>
          <w:tcPr>
            <w:tcW w:w="4155" w:type="dxa"/>
          </w:tcPr>
          <w:p w14:paraId="2F08FD0A" w14:textId="77777777" w:rsidR="00643B76" w:rsidRPr="008A38BE"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poplatek spojený se studiem</w:t>
            </w:r>
          </w:p>
        </w:tc>
        <w:tc>
          <w:tcPr>
            <w:tcW w:w="4380" w:type="dxa"/>
          </w:tcPr>
          <w:p w14:paraId="06E03E5B" w14:textId="77777777" w:rsidR="00643B76" w:rsidRPr="00A85680" w:rsidRDefault="00643B76" w:rsidP="0040012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fee for study (to cover administration costs); tuition fees (only with respect to foreigners studying in Czech public universities</w:t>
            </w:r>
          </w:p>
        </w:tc>
      </w:tr>
      <w:tr w:rsidR="00643B76" w:rsidRPr="00A85680" w14:paraId="6F3AFD30" w14:textId="77777777">
        <w:trPr>
          <w:jc w:val="center"/>
        </w:trPr>
        <w:tc>
          <w:tcPr>
            <w:tcW w:w="4155" w:type="dxa"/>
          </w:tcPr>
          <w:p w14:paraId="112252E5" w14:textId="77777777" w:rsidR="00643B76" w:rsidRPr="008A38BE"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postgraduální studium (před r. 1999)</w:t>
            </w:r>
          </w:p>
        </w:tc>
        <w:tc>
          <w:tcPr>
            <w:tcW w:w="4380" w:type="dxa"/>
          </w:tcPr>
          <w:p w14:paraId="6CD2D4CF" w14:textId="77777777" w:rsidR="00643B76" w:rsidRPr="00A85680" w:rsidRDefault="00643B76" w:rsidP="00824CD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postgraduate (programme of) study; postgraduate stud</w:t>
            </w:r>
            <w:r w:rsidR="00824CDD" w:rsidRPr="00A85680">
              <w:rPr>
                <w:rFonts w:ascii="Verdana" w:hAnsi="Verdana"/>
                <w:sz w:val="19"/>
                <w:szCs w:val="19"/>
                <w:lang w:val="en-GB"/>
              </w:rPr>
              <w:t>y</w:t>
            </w:r>
          </w:p>
        </w:tc>
      </w:tr>
      <w:tr w:rsidR="00643B76" w:rsidRPr="00A85680" w14:paraId="1BFDB16F" w14:textId="77777777">
        <w:trPr>
          <w:jc w:val="center"/>
        </w:trPr>
        <w:tc>
          <w:tcPr>
            <w:tcW w:w="4155" w:type="dxa"/>
          </w:tcPr>
          <w:p w14:paraId="450FFB2C" w14:textId="77777777" w:rsidR="00643B76" w:rsidRPr="008A38BE"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požádat o opakování úseku studia</w:t>
            </w:r>
          </w:p>
        </w:tc>
        <w:tc>
          <w:tcPr>
            <w:tcW w:w="4380" w:type="dxa"/>
          </w:tcPr>
          <w:p w14:paraId="11238DA5" w14:textId="77777777" w:rsidR="00643B76" w:rsidRPr="00A85680" w:rsidRDefault="00643B76" w:rsidP="001F297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apply for the repetition of a unit of study</w:t>
            </w:r>
          </w:p>
        </w:tc>
      </w:tr>
      <w:tr w:rsidR="00643B76" w:rsidRPr="00A85680" w14:paraId="1F282180" w14:textId="77777777">
        <w:trPr>
          <w:jc w:val="center"/>
        </w:trPr>
        <w:tc>
          <w:tcPr>
            <w:tcW w:w="4155" w:type="dxa"/>
          </w:tcPr>
          <w:p w14:paraId="6E8CB588" w14:textId="77777777" w:rsidR="00643B76" w:rsidRPr="008A38BE"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prezenční forma studia</w:t>
            </w:r>
          </w:p>
        </w:tc>
        <w:tc>
          <w:tcPr>
            <w:tcW w:w="4380" w:type="dxa"/>
          </w:tcPr>
          <w:p w14:paraId="271D03D1" w14:textId="77777777" w:rsidR="00643B76" w:rsidRPr="00A85680"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full-time study</w:t>
            </w:r>
          </w:p>
        </w:tc>
      </w:tr>
      <w:tr w:rsidR="00643B76" w:rsidRPr="00A85680" w14:paraId="65508F66" w14:textId="77777777">
        <w:trPr>
          <w:jc w:val="center"/>
        </w:trPr>
        <w:tc>
          <w:tcPr>
            <w:tcW w:w="4155" w:type="dxa"/>
          </w:tcPr>
          <w:p w14:paraId="6199E44B" w14:textId="77777777" w:rsidR="00643B76" w:rsidRPr="008A38BE"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průběžná kontrola studia</w:t>
            </w:r>
          </w:p>
        </w:tc>
        <w:tc>
          <w:tcPr>
            <w:tcW w:w="4380" w:type="dxa"/>
          </w:tcPr>
          <w:p w14:paraId="67D8054F" w14:textId="77777777" w:rsidR="00643B76" w:rsidRPr="00A85680"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continuous assessment</w:t>
            </w:r>
            <w:r w:rsidR="00484DB8">
              <w:rPr>
                <w:rFonts w:ascii="Verdana" w:hAnsi="Verdana"/>
                <w:sz w:val="19"/>
                <w:szCs w:val="19"/>
                <w:lang w:val="en-GB"/>
              </w:rPr>
              <w:t xml:space="preserve"> of study performance</w:t>
            </w:r>
          </w:p>
        </w:tc>
      </w:tr>
      <w:tr w:rsidR="00643B76" w:rsidRPr="00A85680" w14:paraId="54D788CE" w14:textId="77777777">
        <w:trPr>
          <w:jc w:val="center"/>
        </w:trPr>
        <w:tc>
          <w:tcPr>
            <w:tcW w:w="4155" w:type="dxa"/>
          </w:tcPr>
          <w:p w14:paraId="5E9A24E1" w14:textId="77777777" w:rsidR="00643B76" w:rsidRPr="008A38BE"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přerušení studia</w:t>
            </w:r>
          </w:p>
        </w:tc>
        <w:tc>
          <w:tcPr>
            <w:tcW w:w="4380" w:type="dxa"/>
          </w:tcPr>
          <w:p w14:paraId="5A85A9FF" w14:textId="77777777" w:rsidR="00643B76" w:rsidRPr="00A85680" w:rsidRDefault="00643B76" w:rsidP="001F297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interruption of one's study</w:t>
            </w:r>
          </w:p>
        </w:tc>
      </w:tr>
      <w:tr w:rsidR="00643B76" w:rsidRPr="00A85680" w14:paraId="30A0AB5F" w14:textId="77777777">
        <w:trPr>
          <w:jc w:val="center"/>
        </w:trPr>
        <w:tc>
          <w:tcPr>
            <w:tcW w:w="4155" w:type="dxa"/>
          </w:tcPr>
          <w:p w14:paraId="6BA839A0" w14:textId="77777777" w:rsidR="00643B76" w:rsidRPr="008A38BE"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přerušit studium</w:t>
            </w:r>
          </w:p>
        </w:tc>
        <w:tc>
          <w:tcPr>
            <w:tcW w:w="4380" w:type="dxa"/>
          </w:tcPr>
          <w:p w14:paraId="2FB79375" w14:textId="77777777" w:rsidR="00643B76" w:rsidRPr="00A85680" w:rsidRDefault="00643B76" w:rsidP="001F297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interrupt one's study</w:t>
            </w:r>
          </w:p>
        </w:tc>
      </w:tr>
      <w:tr w:rsidR="00643B76" w:rsidRPr="00A85680" w14:paraId="52E89936" w14:textId="77777777">
        <w:trPr>
          <w:jc w:val="center"/>
        </w:trPr>
        <w:tc>
          <w:tcPr>
            <w:tcW w:w="4155" w:type="dxa"/>
          </w:tcPr>
          <w:p w14:paraId="1EDB3A60" w14:textId="77777777" w:rsidR="00643B76" w:rsidRPr="008A38BE"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přihláška ke studiu</w:t>
            </w:r>
          </w:p>
        </w:tc>
        <w:tc>
          <w:tcPr>
            <w:tcW w:w="4380" w:type="dxa"/>
          </w:tcPr>
          <w:p w14:paraId="5B5B26B3" w14:textId="77777777" w:rsidR="00643B76" w:rsidRPr="00A85680" w:rsidRDefault="00643B76" w:rsidP="0040012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application for admission</w:t>
            </w:r>
            <w:r w:rsidR="00484DB8">
              <w:rPr>
                <w:rFonts w:ascii="Verdana" w:hAnsi="Verdana"/>
                <w:sz w:val="19"/>
                <w:szCs w:val="19"/>
                <w:lang w:val="en-GB"/>
              </w:rPr>
              <w:t xml:space="preserve"> </w:t>
            </w:r>
            <w:r w:rsidRPr="00A85680">
              <w:rPr>
                <w:rFonts w:ascii="Verdana" w:hAnsi="Verdana"/>
                <w:sz w:val="19"/>
                <w:szCs w:val="19"/>
                <w:lang w:val="en-GB"/>
              </w:rPr>
              <w:t>to study</w:t>
            </w:r>
          </w:p>
        </w:tc>
      </w:tr>
      <w:tr w:rsidR="00643B76" w:rsidRPr="00A85680" w14:paraId="7969F40E" w14:textId="77777777">
        <w:trPr>
          <w:jc w:val="center"/>
        </w:trPr>
        <w:tc>
          <w:tcPr>
            <w:tcW w:w="4155" w:type="dxa"/>
          </w:tcPr>
          <w:p w14:paraId="404A93F2" w14:textId="77777777" w:rsidR="00643B76" w:rsidRPr="008A38BE"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přijímání ke studiu</w:t>
            </w:r>
          </w:p>
        </w:tc>
        <w:tc>
          <w:tcPr>
            <w:tcW w:w="4380" w:type="dxa"/>
          </w:tcPr>
          <w:p w14:paraId="081A70E7" w14:textId="77777777" w:rsidR="00643B76" w:rsidRPr="00A85680"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admission to study; admissions</w:t>
            </w:r>
          </w:p>
        </w:tc>
      </w:tr>
      <w:tr w:rsidR="00643B76" w:rsidRPr="00A85680" w14:paraId="1D85668F" w14:textId="77777777">
        <w:trPr>
          <w:jc w:val="center"/>
        </w:trPr>
        <w:tc>
          <w:tcPr>
            <w:tcW w:w="4155" w:type="dxa"/>
          </w:tcPr>
          <w:p w14:paraId="70C4A861" w14:textId="77777777" w:rsidR="00643B76" w:rsidRPr="008A38BE"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rekvalifikační studium</w:t>
            </w:r>
          </w:p>
        </w:tc>
        <w:tc>
          <w:tcPr>
            <w:tcW w:w="4380" w:type="dxa"/>
          </w:tcPr>
          <w:p w14:paraId="437C95A3" w14:textId="77777777" w:rsidR="00643B76" w:rsidRPr="00A85680" w:rsidRDefault="00643B76" w:rsidP="00A155D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requalifying</w:t>
            </w:r>
            <w:r w:rsidR="00A155D4">
              <w:rPr>
                <w:rFonts w:ascii="Verdana" w:hAnsi="Verdana"/>
                <w:sz w:val="19"/>
                <w:szCs w:val="19"/>
                <w:lang w:val="en-GB"/>
              </w:rPr>
              <w:t xml:space="preserve"> </w:t>
            </w:r>
            <w:r w:rsidRPr="00A85680">
              <w:rPr>
                <w:rFonts w:ascii="Verdana" w:hAnsi="Verdana"/>
                <w:sz w:val="19"/>
                <w:szCs w:val="19"/>
                <w:lang w:val="en-GB"/>
              </w:rPr>
              <w:t>study (programme); study for requalification</w:t>
            </w:r>
          </w:p>
        </w:tc>
      </w:tr>
      <w:tr w:rsidR="00643B76" w:rsidRPr="00A85680" w14:paraId="4CA6EFD1" w14:textId="77777777">
        <w:trPr>
          <w:jc w:val="center"/>
        </w:trPr>
        <w:tc>
          <w:tcPr>
            <w:tcW w:w="4155" w:type="dxa"/>
          </w:tcPr>
          <w:p w14:paraId="21BC3559" w14:textId="77777777" w:rsidR="00643B76" w:rsidRPr="008A38BE"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rozšiřující studium</w:t>
            </w:r>
          </w:p>
        </w:tc>
        <w:tc>
          <w:tcPr>
            <w:tcW w:w="4380" w:type="dxa"/>
          </w:tcPr>
          <w:p w14:paraId="4C57500D" w14:textId="77777777" w:rsidR="00643B76" w:rsidRPr="00A85680"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extension study (programme)</w:t>
            </w:r>
          </w:p>
        </w:tc>
      </w:tr>
      <w:tr w:rsidR="00643B76" w:rsidRPr="00A85680" w14:paraId="0C0C8E87" w14:textId="77777777">
        <w:trPr>
          <w:jc w:val="center"/>
        </w:trPr>
        <w:tc>
          <w:tcPr>
            <w:tcW w:w="4155" w:type="dxa"/>
          </w:tcPr>
          <w:p w14:paraId="3B4B10C0" w14:textId="77777777" w:rsidR="00643B76" w:rsidRPr="008A38BE"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řádné ukončení studia</w:t>
            </w:r>
          </w:p>
        </w:tc>
        <w:tc>
          <w:tcPr>
            <w:tcW w:w="4380" w:type="dxa"/>
          </w:tcPr>
          <w:p w14:paraId="49CE57D6" w14:textId="77777777" w:rsidR="00643B76" w:rsidRPr="00A85680"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successful completion of study</w:t>
            </w:r>
          </w:p>
        </w:tc>
      </w:tr>
      <w:tr w:rsidR="00643B76" w:rsidRPr="00A85680" w14:paraId="21F87A01" w14:textId="77777777">
        <w:trPr>
          <w:jc w:val="center"/>
        </w:trPr>
        <w:tc>
          <w:tcPr>
            <w:tcW w:w="4155" w:type="dxa"/>
          </w:tcPr>
          <w:p w14:paraId="58C48617" w14:textId="77777777" w:rsidR="00643B76" w:rsidRPr="008A38BE" w:rsidRDefault="00643B76" w:rsidP="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 xml:space="preserve">samostatné studium (akr.) </w:t>
            </w:r>
          </w:p>
        </w:tc>
        <w:tc>
          <w:tcPr>
            <w:tcW w:w="4380" w:type="dxa"/>
          </w:tcPr>
          <w:p w14:paraId="06591147" w14:textId="77777777" w:rsidR="00643B76" w:rsidRPr="00A85680"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single curriculum study</w:t>
            </w:r>
          </w:p>
        </w:tc>
      </w:tr>
      <w:tr w:rsidR="00643B76" w:rsidRPr="00A85680" w14:paraId="2465CD2C" w14:textId="77777777">
        <w:trPr>
          <w:jc w:val="center"/>
        </w:trPr>
        <w:tc>
          <w:tcPr>
            <w:tcW w:w="4155" w:type="dxa"/>
          </w:tcPr>
          <w:p w14:paraId="546D4E74" w14:textId="77777777" w:rsidR="00643B76" w:rsidRPr="008A38BE" w:rsidRDefault="00643B76" w:rsidP="007D651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sdružené studium (dva studijní plány, náležejíc</w:t>
            </w:r>
            <w:r w:rsidR="007D6519">
              <w:rPr>
                <w:rFonts w:ascii="Verdana" w:hAnsi="Verdana"/>
                <w:sz w:val="19"/>
                <w:szCs w:val="19"/>
              </w:rPr>
              <w:t>í</w:t>
            </w:r>
            <w:r w:rsidRPr="008A38BE">
              <w:rPr>
                <w:rFonts w:ascii="Verdana" w:hAnsi="Verdana"/>
                <w:sz w:val="19"/>
                <w:szCs w:val="19"/>
              </w:rPr>
              <w:t xml:space="preserve"> do dvou odlišných studijních programů v rámci jednoho studia) (akr.)</w:t>
            </w:r>
          </w:p>
        </w:tc>
        <w:tc>
          <w:tcPr>
            <w:tcW w:w="4380" w:type="dxa"/>
          </w:tcPr>
          <w:p w14:paraId="0067AD08" w14:textId="77777777" w:rsidR="00643B76" w:rsidRPr="00A85680"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double curriculum study</w:t>
            </w:r>
          </w:p>
        </w:tc>
      </w:tr>
      <w:tr w:rsidR="00643B76" w:rsidRPr="00A85680" w14:paraId="40761511" w14:textId="77777777">
        <w:trPr>
          <w:jc w:val="center"/>
        </w:trPr>
        <w:tc>
          <w:tcPr>
            <w:tcW w:w="4155" w:type="dxa"/>
          </w:tcPr>
          <w:p w14:paraId="707CCC7A" w14:textId="77777777" w:rsidR="00643B76" w:rsidRPr="008A38BE"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skutečná doba studia</w:t>
            </w:r>
          </w:p>
        </w:tc>
        <w:tc>
          <w:tcPr>
            <w:tcW w:w="4380" w:type="dxa"/>
          </w:tcPr>
          <w:p w14:paraId="7EBD5515" w14:textId="77777777" w:rsidR="00643B76" w:rsidRPr="00A85680" w:rsidRDefault="00643B76" w:rsidP="001F297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actual duration of study</w:t>
            </w:r>
          </w:p>
        </w:tc>
      </w:tr>
      <w:tr w:rsidR="00643B76" w:rsidRPr="00A85680" w14:paraId="4C4AB62D" w14:textId="77777777">
        <w:trPr>
          <w:jc w:val="center"/>
        </w:trPr>
        <w:tc>
          <w:tcPr>
            <w:tcW w:w="4155" w:type="dxa"/>
          </w:tcPr>
          <w:p w14:paraId="0D13128F" w14:textId="77777777" w:rsidR="00643B76" w:rsidRPr="008A38BE"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specializační studium</w:t>
            </w:r>
          </w:p>
        </w:tc>
        <w:tc>
          <w:tcPr>
            <w:tcW w:w="4380" w:type="dxa"/>
          </w:tcPr>
          <w:p w14:paraId="2FBBA236" w14:textId="77777777" w:rsidR="00643B76" w:rsidRPr="00A85680" w:rsidRDefault="00643B76" w:rsidP="001F297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specializing course of study</w:t>
            </w:r>
          </w:p>
        </w:tc>
      </w:tr>
      <w:tr w:rsidR="00643B76" w:rsidRPr="00A85680" w14:paraId="475CA34D" w14:textId="77777777">
        <w:trPr>
          <w:jc w:val="center"/>
        </w:trPr>
        <w:tc>
          <w:tcPr>
            <w:tcW w:w="4155" w:type="dxa"/>
          </w:tcPr>
          <w:p w14:paraId="693BBDE7" w14:textId="77777777" w:rsidR="00643B76" w:rsidRPr="008A38BE"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studium se přerušuje</w:t>
            </w:r>
          </w:p>
        </w:tc>
        <w:tc>
          <w:tcPr>
            <w:tcW w:w="4380" w:type="dxa"/>
          </w:tcPr>
          <w:p w14:paraId="33F133CA" w14:textId="77777777" w:rsidR="00643B76" w:rsidRPr="00A85680" w:rsidRDefault="00643B76" w:rsidP="001F297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study is interrupted</w:t>
            </w:r>
          </w:p>
        </w:tc>
      </w:tr>
      <w:tr w:rsidR="00643B76" w:rsidRPr="00A85680" w14:paraId="4933CACE" w14:textId="77777777">
        <w:trPr>
          <w:jc w:val="center"/>
        </w:trPr>
        <w:tc>
          <w:tcPr>
            <w:tcW w:w="4155" w:type="dxa"/>
          </w:tcPr>
          <w:p w14:paraId="47F18F6C" w14:textId="77777777" w:rsidR="00643B76" w:rsidRPr="008A38BE"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studium se řádně ukončuje</w:t>
            </w:r>
          </w:p>
        </w:tc>
        <w:tc>
          <w:tcPr>
            <w:tcW w:w="4380" w:type="dxa"/>
          </w:tcPr>
          <w:p w14:paraId="191802E5" w14:textId="77777777" w:rsidR="00643B76" w:rsidRPr="00A85680" w:rsidRDefault="00643B76" w:rsidP="00F94E0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study is successfully completed </w:t>
            </w:r>
          </w:p>
        </w:tc>
      </w:tr>
      <w:tr w:rsidR="00643B76" w:rsidRPr="00A85680" w14:paraId="72614DC9" w14:textId="77777777">
        <w:trPr>
          <w:jc w:val="center"/>
        </w:trPr>
        <w:tc>
          <w:tcPr>
            <w:tcW w:w="4155" w:type="dxa"/>
          </w:tcPr>
          <w:p w14:paraId="62F822D7" w14:textId="77777777" w:rsidR="00643B76" w:rsidRPr="008A38BE" w:rsidRDefault="00643B76" w:rsidP="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 xml:space="preserve">symetrické sdružené studium (akr.) </w:t>
            </w:r>
          </w:p>
        </w:tc>
        <w:tc>
          <w:tcPr>
            <w:tcW w:w="4380" w:type="dxa"/>
          </w:tcPr>
          <w:p w14:paraId="645D826C" w14:textId="77777777" w:rsidR="00643B76" w:rsidRPr="00A85680"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symmetrical double curriculum study</w:t>
            </w:r>
          </w:p>
        </w:tc>
      </w:tr>
      <w:tr w:rsidR="00643B76" w:rsidRPr="00A85680" w14:paraId="12C70FD7" w14:textId="77777777">
        <w:trPr>
          <w:jc w:val="center"/>
        </w:trPr>
        <w:tc>
          <w:tcPr>
            <w:tcW w:w="4155" w:type="dxa"/>
          </w:tcPr>
          <w:p w14:paraId="19F20F15" w14:textId="77777777" w:rsidR="00643B76" w:rsidRPr="008A38BE"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ukončení studia</w:t>
            </w:r>
          </w:p>
        </w:tc>
        <w:tc>
          <w:tcPr>
            <w:tcW w:w="4380" w:type="dxa"/>
          </w:tcPr>
          <w:p w14:paraId="7639643B" w14:textId="77777777" w:rsidR="00643B76" w:rsidRPr="00A85680" w:rsidRDefault="00643B76" w:rsidP="00F94E0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termination (involuntary); completion of study</w:t>
            </w:r>
          </w:p>
        </w:tc>
      </w:tr>
      <w:tr w:rsidR="00643B76" w:rsidRPr="00A85680" w14:paraId="21E932B6" w14:textId="77777777">
        <w:trPr>
          <w:jc w:val="center"/>
        </w:trPr>
        <w:tc>
          <w:tcPr>
            <w:tcW w:w="4155" w:type="dxa"/>
          </w:tcPr>
          <w:p w14:paraId="79B76DDD" w14:textId="77777777" w:rsidR="00643B76" w:rsidRPr="008A38BE"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úsek studia</w:t>
            </w:r>
          </w:p>
        </w:tc>
        <w:tc>
          <w:tcPr>
            <w:tcW w:w="4380" w:type="dxa"/>
          </w:tcPr>
          <w:p w14:paraId="0CFEB16C" w14:textId="77777777" w:rsidR="00643B76" w:rsidRPr="00A85680" w:rsidRDefault="00643B76" w:rsidP="0024768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unit of study </w:t>
            </w:r>
          </w:p>
        </w:tc>
      </w:tr>
      <w:tr w:rsidR="00643B76" w:rsidRPr="00A85680" w14:paraId="0BEFE245" w14:textId="77777777">
        <w:trPr>
          <w:jc w:val="center"/>
        </w:trPr>
        <w:tc>
          <w:tcPr>
            <w:tcW w:w="4155" w:type="dxa"/>
          </w:tcPr>
          <w:p w14:paraId="0A4B259F" w14:textId="77777777" w:rsidR="00643B76" w:rsidRPr="008A38BE"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výkaz o studiu</w:t>
            </w:r>
          </w:p>
        </w:tc>
        <w:tc>
          <w:tcPr>
            <w:tcW w:w="4380" w:type="dxa"/>
          </w:tcPr>
          <w:p w14:paraId="7FEEEC65" w14:textId="77777777" w:rsidR="00643B76" w:rsidRPr="00A85680"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study credit book; student record (UK); student transcript (US)</w:t>
            </w:r>
          </w:p>
        </w:tc>
      </w:tr>
      <w:tr w:rsidR="00643B76" w:rsidRPr="00A85680" w14:paraId="7F289732" w14:textId="77777777">
        <w:trPr>
          <w:jc w:val="center"/>
        </w:trPr>
        <w:tc>
          <w:tcPr>
            <w:tcW w:w="4155" w:type="dxa"/>
          </w:tcPr>
          <w:p w14:paraId="0CC8230C" w14:textId="77777777" w:rsidR="00643B76" w:rsidRPr="008A38BE"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lastRenderedPageBreak/>
              <w:t>vyloučení ze studia</w:t>
            </w:r>
          </w:p>
        </w:tc>
        <w:tc>
          <w:tcPr>
            <w:tcW w:w="4380" w:type="dxa"/>
          </w:tcPr>
          <w:p w14:paraId="74F53CC0" w14:textId="77777777" w:rsidR="00643B76" w:rsidRPr="00A85680"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expulsion from study</w:t>
            </w:r>
          </w:p>
        </w:tc>
      </w:tr>
      <w:tr w:rsidR="00643B76" w:rsidRPr="00A85680" w14:paraId="1541ED53" w14:textId="77777777">
        <w:trPr>
          <w:jc w:val="center"/>
        </w:trPr>
        <w:tc>
          <w:tcPr>
            <w:tcW w:w="4155" w:type="dxa"/>
          </w:tcPr>
          <w:p w14:paraId="533D4655" w14:textId="77777777" w:rsidR="00643B76" w:rsidRPr="008A38BE"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zanechání studia</w:t>
            </w:r>
          </w:p>
        </w:tc>
        <w:tc>
          <w:tcPr>
            <w:tcW w:w="4380" w:type="dxa"/>
          </w:tcPr>
          <w:p w14:paraId="70C01DBE" w14:textId="77777777" w:rsidR="00643B76" w:rsidRPr="00A85680" w:rsidRDefault="00643B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(voluntary) withdrawal from study</w:t>
            </w:r>
          </w:p>
        </w:tc>
      </w:tr>
      <w:tr w:rsidR="00E36DC2" w:rsidRPr="00A85680" w14:paraId="47D72E29" w14:textId="77777777">
        <w:trPr>
          <w:jc w:val="center"/>
        </w:trPr>
        <w:tc>
          <w:tcPr>
            <w:tcW w:w="4155" w:type="dxa"/>
          </w:tcPr>
          <w:p w14:paraId="1D3A40D4" w14:textId="77777777" w:rsidR="00E36DC2" w:rsidRPr="008A38BE" w:rsidRDefault="0018464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w:t>
            </w:r>
            <w:r w:rsidR="00E36DC2" w:rsidRPr="008A38BE">
              <w:rPr>
                <w:rFonts w:ascii="Verdana" w:hAnsi="Verdana"/>
                <w:b/>
                <w:bCs/>
                <w:sz w:val="19"/>
                <w:szCs w:val="19"/>
              </w:rPr>
              <w:t>tudovat</w:t>
            </w:r>
          </w:p>
        </w:tc>
        <w:tc>
          <w:tcPr>
            <w:tcW w:w="4380" w:type="dxa"/>
          </w:tcPr>
          <w:p w14:paraId="5ED5B6EB"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study (v)</w:t>
            </w:r>
          </w:p>
        </w:tc>
      </w:tr>
      <w:tr w:rsidR="00E36DC2" w:rsidRPr="00A85680" w14:paraId="1D98F4D2" w14:textId="77777777">
        <w:trPr>
          <w:jc w:val="center"/>
        </w:trPr>
        <w:tc>
          <w:tcPr>
            <w:tcW w:w="4155" w:type="dxa"/>
          </w:tcPr>
          <w:p w14:paraId="2512BE1A"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studovat v doktorském programu</w:t>
            </w:r>
          </w:p>
        </w:tc>
        <w:tc>
          <w:tcPr>
            <w:tcW w:w="4380" w:type="dxa"/>
          </w:tcPr>
          <w:p w14:paraId="5B13B1CD" w14:textId="77777777" w:rsidR="00E36DC2" w:rsidRPr="00A85680" w:rsidRDefault="007D651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study i</w:t>
            </w:r>
            <w:r w:rsidR="00E36DC2" w:rsidRPr="00A85680">
              <w:rPr>
                <w:rFonts w:ascii="Verdana" w:hAnsi="Verdana"/>
                <w:sz w:val="19"/>
                <w:szCs w:val="19"/>
                <w:lang w:val="en-GB"/>
              </w:rPr>
              <w:t>n a doctoral programme of study</w:t>
            </w:r>
          </w:p>
        </w:tc>
      </w:tr>
      <w:tr w:rsidR="00E36DC2" w:rsidRPr="00A85680" w14:paraId="5A1E025B" w14:textId="77777777">
        <w:trPr>
          <w:jc w:val="center"/>
        </w:trPr>
        <w:tc>
          <w:tcPr>
            <w:tcW w:w="4155" w:type="dxa"/>
          </w:tcPr>
          <w:p w14:paraId="0FF4CC9F"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studovna</w:t>
            </w:r>
          </w:p>
        </w:tc>
        <w:tc>
          <w:tcPr>
            <w:tcW w:w="4380" w:type="dxa"/>
          </w:tcPr>
          <w:p w14:paraId="3D5AA94F"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study centre; study hall</w:t>
            </w:r>
          </w:p>
        </w:tc>
      </w:tr>
      <w:tr w:rsidR="00E36DC2" w:rsidRPr="00A85680" w14:paraId="06054364" w14:textId="77777777">
        <w:trPr>
          <w:jc w:val="center"/>
        </w:trPr>
        <w:tc>
          <w:tcPr>
            <w:tcW w:w="4155" w:type="dxa"/>
          </w:tcPr>
          <w:p w14:paraId="4C4D41E9"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studující</w:t>
            </w:r>
          </w:p>
        </w:tc>
        <w:tc>
          <w:tcPr>
            <w:tcW w:w="4380" w:type="dxa"/>
          </w:tcPr>
          <w:p w14:paraId="4AE67437"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student</w:t>
            </w:r>
          </w:p>
        </w:tc>
      </w:tr>
      <w:tr w:rsidR="00E36DC2" w:rsidRPr="00A85680" w14:paraId="7E351B2D" w14:textId="77777777">
        <w:trPr>
          <w:jc w:val="center"/>
        </w:trPr>
        <w:tc>
          <w:tcPr>
            <w:tcW w:w="4155" w:type="dxa"/>
          </w:tcPr>
          <w:p w14:paraId="12F70BE7"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výměna studujících</w:t>
            </w:r>
          </w:p>
        </w:tc>
        <w:tc>
          <w:tcPr>
            <w:tcW w:w="4380" w:type="dxa"/>
          </w:tcPr>
          <w:p w14:paraId="2A9055B7"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exchange </w:t>
            </w:r>
            <w:r w:rsidR="00F94E01" w:rsidRPr="00A85680">
              <w:rPr>
                <w:rFonts w:ascii="Verdana" w:hAnsi="Verdana"/>
                <w:sz w:val="19"/>
                <w:szCs w:val="19"/>
                <w:lang w:val="en-GB"/>
              </w:rPr>
              <w:t xml:space="preserve">of </w:t>
            </w:r>
            <w:r w:rsidRPr="00A85680">
              <w:rPr>
                <w:rFonts w:ascii="Verdana" w:hAnsi="Verdana"/>
                <w:sz w:val="19"/>
                <w:szCs w:val="19"/>
                <w:lang w:val="en-GB"/>
              </w:rPr>
              <w:t>students; student exchange</w:t>
            </w:r>
          </w:p>
        </w:tc>
      </w:tr>
      <w:tr w:rsidR="00E36DC2" w:rsidRPr="00A85680" w14:paraId="7E3A4F5A" w14:textId="77777777">
        <w:trPr>
          <w:jc w:val="center"/>
        </w:trPr>
        <w:tc>
          <w:tcPr>
            <w:tcW w:w="4155" w:type="dxa"/>
          </w:tcPr>
          <w:p w14:paraId="56609B69"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stupeň</w:t>
            </w:r>
          </w:p>
        </w:tc>
        <w:tc>
          <w:tcPr>
            <w:tcW w:w="4380" w:type="dxa"/>
          </w:tcPr>
          <w:p w14:paraId="5336F3F8"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instance; degree; grade</w:t>
            </w:r>
          </w:p>
        </w:tc>
      </w:tr>
      <w:tr w:rsidR="00F94E01" w:rsidRPr="00A85680" w14:paraId="1171C61B" w14:textId="77777777">
        <w:trPr>
          <w:jc w:val="center"/>
        </w:trPr>
        <w:tc>
          <w:tcPr>
            <w:tcW w:w="4155" w:type="dxa"/>
          </w:tcPr>
          <w:p w14:paraId="1E031CDE" w14:textId="77777777" w:rsidR="00F94E01" w:rsidRPr="008A38BE" w:rsidRDefault="00F94E01" w:rsidP="00F94E0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8A38BE">
              <w:rPr>
                <w:rFonts w:ascii="Verdana" w:hAnsi="Verdana"/>
                <w:bCs/>
                <w:sz w:val="19"/>
                <w:szCs w:val="19"/>
              </w:rPr>
              <w:t xml:space="preserve">rozhodování v prvním stupni </w:t>
            </w:r>
          </w:p>
        </w:tc>
        <w:tc>
          <w:tcPr>
            <w:tcW w:w="4380" w:type="dxa"/>
          </w:tcPr>
          <w:p w14:paraId="78773D26" w14:textId="77777777" w:rsidR="00F94E01" w:rsidRPr="00A85680" w:rsidRDefault="00F94E01" w:rsidP="00F94E0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A85680">
              <w:rPr>
                <w:rFonts w:ascii="Verdana" w:hAnsi="Verdana"/>
                <w:bCs/>
                <w:sz w:val="19"/>
                <w:szCs w:val="19"/>
                <w:lang w:val="en-GB"/>
              </w:rPr>
              <w:t>a decision made in the first instance</w:t>
            </w:r>
          </w:p>
        </w:tc>
      </w:tr>
      <w:tr w:rsidR="00E36DC2" w:rsidRPr="00A85680" w14:paraId="22FAAA12" w14:textId="77777777">
        <w:trPr>
          <w:jc w:val="center"/>
        </w:trPr>
        <w:tc>
          <w:tcPr>
            <w:tcW w:w="4155" w:type="dxa"/>
          </w:tcPr>
          <w:p w14:paraId="54C9B17B"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řízení v prvním stupni</w:t>
            </w:r>
          </w:p>
        </w:tc>
        <w:tc>
          <w:tcPr>
            <w:tcW w:w="4380" w:type="dxa"/>
          </w:tcPr>
          <w:p w14:paraId="58AA93F3"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procedure in the first instance</w:t>
            </w:r>
          </w:p>
        </w:tc>
      </w:tr>
      <w:tr w:rsidR="00E36DC2" w:rsidRPr="00A85680" w14:paraId="1E4FA05A" w14:textId="77777777">
        <w:trPr>
          <w:jc w:val="center"/>
        </w:trPr>
        <w:tc>
          <w:tcPr>
            <w:tcW w:w="4155" w:type="dxa"/>
          </w:tcPr>
          <w:p w14:paraId="055B3162"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řízení probíhá v prvním stupni</w:t>
            </w:r>
          </w:p>
        </w:tc>
        <w:tc>
          <w:tcPr>
            <w:tcW w:w="4380" w:type="dxa"/>
          </w:tcPr>
          <w:p w14:paraId="168242F6" w14:textId="77777777" w:rsidR="00E36DC2" w:rsidRPr="00A85680" w:rsidRDefault="00E36DC2" w:rsidP="00F94E0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proced</w:t>
            </w:r>
            <w:r w:rsidR="00F94E01" w:rsidRPr="00A85680">
              <w:rPr>
                <w:rFonts w:ascii="Verdana" w:hAnsi="Verdana"/>
                <w:sz w:val="19"/>
                <w:szCs w:val="19"/>
                <w:lang w:val="en-GB"/>
              </w:rPr>
              <w:t>ure</w:t>
            </w:r>
            <w:r w:rsidRPr="00A85680">
              <w:rPr>
                <w:rFonts w:ascii="Verdana" w:hAnsi="Verdana"/>
                <w:sz w:val="19"/>
                <w:szCs w:val="19"/>
                <w:lang w:val="en-GB"/>
              </w:rPr>
              <w:t xml:space="preserve"> </w:t>
            </w:r>
            <w:r w:rsidR="00F94E01" w:rsidRPr="00A85680">
              <w:rPr>
                <w:rFonts w:ascii="Verdana" w:hAnsi="Verdana"/>
                <w:sz w:val="19"/>
                <w:szCs w:val="19"/>
                <w:lang w:val="en-GB"/>
              </w:rPr>
              <w:t>is</w:t>
            </w:r>
            <w:r w:rsidRPr="00A85680">
              <w:rPr>
                <w:rFonts w:ascii="Verdana" w:hAnsi="Verdana"/>
                <w:sz w:val="19"/>
                <w:szCs w:val="19"/>
                <w:lang w:val="en-GB"/>
              </w:rPr>
              <w:t xml:space="preserve"> held in the first instance</w:t>
            </w:r>
          </w:p>
        </w:tc>
      </w:tr>
      <w:tr w:rsidR="00E36DC2" w:rsidRPr="00A85680" w14:paraId="54C99C03" w14:textId="77777777">
        <w:trPr>
          <w:jc w:val="center"/>
        </w:trPr>
        <w:tc>
          <w:tcPr>
            <w:tcW w:w="4155" w:type="dxa"/>
          </w:tcPr>
          <w:p w14:paraId="6FC74D05"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subjekt</w:t>
            </w:r>
          </w:p>
        </w:tc>
        <w:tc>
          <w:tcPr>
            <w:tcW w:w="4380" w:type="dxa"/>
          </w:tcPr>
          <w:p w14:paraId="4BE2BF16"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person; party</w:t>
            </w:r>
          </w:p>
        </w:tc>
      </w:tr>
      <w:tr w:rsidR="00E36DC2" w:rsidRPr="00A85680" w14:paraId="00E283AC" w14:textId="77777777">
        <w:trPr>
          <w:jc w:val="center"/>
        </w:trPr>
        <w:tc>
          <w:tcPr>
            <w:tcW w:w="4155" w:type="dxa"/>
          </w:tcPr>
          <w:p w14:paraId="557303F1"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právní subjekt, subjekt práv</w:t>
            </w:r>
          </w:p>
        </w:tc>
        <w:tc>
          <w:tcPr>
            <w:tcW w:w="4380" w:type="dxa"/>
          </w:tcPr>
          <w:p w14:paraId="386B211F"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legal person, person recognised by law</w:t>
            </w:r>
          </w:p>
        </w:tc>
      </w:tr>
      <w:tr w:rsidR="00E36DC2" w:rsidRPr="00A85680" w14:paraId="1A17A817" w14:textId="77777777">
        <w:trPr>
          <w:jc w:val="center"/>
        </w:trPr>
        <w:tc>
          <w:tcPr>
            <w:tcW w:w="4155" w:type="dxa"/>
          </w:tcPr>
          <w:p w14:paraId="0CE2160F"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subjekt řízení</w:t>
            </w:r>
          </w:p>
        </w:tc>
        <w:tc>
          <w:tcPr>
            <w:tcW w:w="4380" w:type="dxa"/>
          </w:tcPr>
          <w:p w14:paraId="5874F63F"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party to proceedings</w:t>
            </w:r>
            <w:r w:rsidR="00247683" w:rsidRPr="00A85680">
              <w:rPr>
                <w:rFonts w:ascii="Verdana" w:hAnsi="Verdana"/>
                <w:sz w:val="19"/>
                <w:szCs w:val="19"/>
                <w:lang w:val="en-GB"/>
              </w:rPr>
              <w:t xml:space="preserve"> / procedure</w:t>
            </w:r>
          </w:p>
        </w:tc>
      </w:tr>
      <w:tr w:rsidR="00E36DC2" w:rsidRPr="00A85680" w14:paraId="78DD6274" w14:textId="77777777">
        <w:trPr>
          <w:jc w:val="center"/>
        </w:trPr>
        <w:tc>
          <w:tcPr>
            <w:tcW w:w="4155" w:type="dxa"/>
          </w:tcPr>
          <w:p w14:paraId="18984A62"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svědomí</w:t>
            </w:r>
          </w:p>
        </w:tc>
        <w:tc>
          <w:tcPr>
            <w:tcW w:w="4380" w:type="dxa"/>
          </w:tcPr>
          <w:p w14:paraId="256A44C8" w14:textId="77777777" w:rsidR="00E36DC2" w:rsidRPr="00A85680" w:rsidRDefault="00F94E01" w:rsidP="0024768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w:t>
            </w:r>
            <w:r w:rsidR="00247683" w:rsidRPr="00A85680">
              <w:rPr>
                <w:rFonts w:ascii="Verdana" w:hAnsi="Verdana"/>
                <w:b/>
                <w:bCs/>
                <w:sz w:val="19"/>
                <w:szCs w:val="19"/>
                <w:lang w:val="en-GB"/>
              </w:rPr>
              <w:t>onscience</w:t>
            </w:r>
          </w:p>
        </w:tc>
      </w:tr>
      <w:tr w:rsidR="00E36DC2" w:rsidRPr="00A85680" w14:paraId="5FE1426B" w14:textId="77777777">
        <w:trPr>
          <w:jc w:val="center"/>
        </w:trPr>
        <w:tc>
          <w:tcPr>
            <w:tcW w:w="4155" w:type="dxa"/>
          </w:tcPr>
          <w:p w14:paraId="6016E603"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být vázán svědomím</w:t>
            </w:r>
          </w:p>
        </w:tc>
        <w:tc>
          <w:tcPr>
            <w:tcW w:w="4380" w:type="dxa"/>
          </w:tcPr>
          <w:p w14:paraId="6982F441"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be bound by one's conscience</w:t>
            </w:r>
          </w:p>
        </w:tc>
      </w:tr>
      <w:tr w:rsidR="00E36DC2" w:rsidRPr="00A85680" w14:paraId="4F5B27B9" w14:textId="77777777">
        <w:trPr>
          <w:jc w:val="center"/>
        </w:trPr>
        <w:tc>
          <w:tcPr>
            <w:tcW w:w="4155" w:type="dxa"/>
          </w:tcPr>
          <w:p w14:paraId="5FBDF6C9"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svěřený</w:t>
            </w:r>
          </w:p>
        </w:tc>
        <w:tc>
          <w:tcPr>
            <w:tcW w:w="4380" w:type="dxa"/>
          </w:tcPr>
          <w:p w14:paraId="15B156C9"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entrusted; committed</w:t>
            </w:r>
          </w:p>
        </w:tc>
      </w:tr>
      <w:tr w:rsidR="00E36DC2" w:rsidRPr="00A85680" w14:paraId="12EDE504" w14:textId="77777777">
        <w:trPr>
          <w:jc w:val="center"/>
        </w:trPr>
        <w:tc>
          <w:tcPr>
            <w:tcW w:w="4155" w:type="dxa"/>
          </w:tcPr>
          <w:p w14:paraId="770FC1B7"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svěřený majetek</w:t>
            </w:r>
          </w:p>
        </w:tc>
        <w:tc>
          <w:tcPr>
            <w:tcW w:w="4380" w:type="dxa"/>
          </w:tcPr>
          <w:p w14:paraId="32877DB2"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entrusted property</w:t>
            </w:r>
          </w:p>
        </w:tc>
      </w:tr>
      <w:tr w:rsidR="00E36DC2" w:rsidRPr="00A85680" w14:paraId="3D86D4BC" w14:textId="77777777">
        <w:trPr>
          <w:jc w:val="center"/>
        </w:trPr>
        <w:tc>
          <w:tcPr>
            <w:tcW w:w="4155" w:type="dxa"/>
          </w:tcPr>
          <w:p w14:paraId="4B778BA4"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svěřit</w:t>
            </w:r>
          </w:p>
        </w:tc>
        <w:tc>
          <w:tcPr>
            <w:tcW w:w="4380" w:type="dxa"/>
          </w:tcPr>
          <w:p w14:paraId="4434ED77"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entrust st. to s.o.; charge s.o. with st.</w:t>
            </w:r>
          </w:p>
        </w:tc>
      </w:tr>
      <w:tr w:rsidR="00E36DC2" w:rsidRPr="00A85680" w14:paraId="4254265F" w14:textId="77777777">
        <w:trPr>
          <w:jc w:val="center"/>
        </w:trPr>
        <w:tc>
          <w:tcPr>
            <w:tcW w:w="4155" w:type="dxa"/>
          </w:tcPr>
          <w:p w14:paraId="789BF65A" w14:textId="7B9466BA"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 xml:space="preserve">svěřit výkon správy </w:t>
            </w:r>
            <w:r w:rsidR="004C2695">
              <w:rPr>
                <w:rFonts w:ascii="Verdana" w:hAnsi="Verdana"/>
                <w:sz w:val="19"/>
                <w:szCs w:val="19"/>
              </w:rPr>
              <w:t>(</w:t>
            </w:r>
            <w:r w:rsidRPr="008A38BE">
              <w:rPr>
                <w:rFonts w:ascii="Verdana" w:hAnsi="Verdana"/>
                <w:sz w:val="19"/>
                <w:szCs w:val="19"/>
              </w:rPr>
              <w:t>komu</w:t>
            </w:r>
            <w:r w:rsidR="004C2695">
              <w:rPr>
                <w:rFonts w:ascii="Verdana" w:hAnsi="Verdana"/>
                <w:sz w:val="19"/>
                <w:szCs w:val="19"/>
              </w:rPr>
              <w:t>)</w:t>
            </w:r>
          </w:p>
        </w:tc>
        <w:tc>
          <w:tcPr>
            <w:tcW w:w="4380" w:type="dxa"/>
          </w:tcPr>
          <w:p w14:paraId="1246D488" w14:textId="77777777" w:rsidR="00E36DC2" w:rsidRPr="00A85680" w:rsidRDefault="00193C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charge</w:t>
            </w:r>
            <w:r w:rsidR="00E36DC2" w:rsidRPr="00A85680">
              <w:rPr>
                <w:rFonts w:ascii="Verdana" w:hAnsi="Verdana"/>
                <w:sz w:val="19"/>
                <w:szCs w:val="19"/>
                <w:lang w:val="en-GB"/>
              </w:rPr>
              <w:t xml:space="preserve"> s.o. with administration / management of st.</w:t>
            </w:r>
          </w:p>
        </w:tc>
      </w:tr>
      <w:tr w:rsidR="00E36DC2" w:rsidRPr="00A85680" w14:paraId="4130AC83" w14:textId="77777777">
        <w:trPr>
          <w:jc w:val="center"/>
        </w:trPr>
        <w:tc>
          <w:tcPr>
            <w:tcW w:w="4155" w:type="dxa"/>
          </w:tcPr>
          <w:p w14:paraId="3150D07F"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svěřit výkon správy majetku</w:t>
            </w:r>
          </w:p>
        </w:tc>
        <w:tc>
          <w:tcPr>
            <w:tcW w:w="4380" w:type="dxa"/>
          </w:tcPr>
          <w:p w14:paraId="045B64A4" w14:textId="77777777" w:rsidR="00E36DC2" w:rsidRPr="00A85680" w:rsidRDefault="00E36DC2" w:rsidP="00193CE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entrust property management</w:t>
            </w:r>
            <w:r w:rsidR="00193CE1">
              <w:rPr>
                <w:rFonts w:ascii="Verdana" w:hAnsi="Verdana"/>
                <w:sz w:val="19"/>
                <w:szCs w:val="19"/>
                <w:lang w:val="en-GB"/>
              </w:rPr>
              <w:t xml:space="preserve"> to s.o.; charge with property management</w:t>
            </w:r>
          </w:p>
        </w:tc>
      </w:tr>
      <w:tr w:rsidR="00E36DC2" w:rsidRPr="00A85680" w14:paraId="0A42321F" w14:textId="77777777">
        <w:trPr>
          <w:jc w:val="center"/>
        </w:trPr>
        <w:tc>
          <w:tcPr>
            <w:tcW w:w="4155" w:type="dxa"/>
          </w:tcPr>
          <w:p w14:paraId="0356FBA1"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svoboda</w:t>
            </w:r>
          </w:p>
        </w:tc>
        <w:tc>
          <w:tcPr>
            <w:tcW w:w="4380" w:type="dxa"/>
          </w:tcPr>
          <w:p w14:paraId="3B000164"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freedom, liberty</w:t>
            </w:r>
          </w:p>
        </w:tc>
      </w:tr>
      <w:tr w:rsidR="00E36DC2" w:rsidRPr="00A85680" w14:paraId="43B6709A" w14:textId="77777777">
        <w:trPr>
          <w:jc w:val="center"/>
        </w:trPr>
        <w:tc>
          <w:tcPr>
            <w:tcW w:w="4155" w:type="dxa"/>
          </w:tcPr>
          <w:p w14:paraId="28898C1B" w14:textId="77777777" w:rsidR="00E36DC2" w:rsidRPr="008A38BE" w:rsidRDefault="008A38B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akademické svobody</w:t>
            </w:r>
          </w:p>
        </w:tc>
        <w:tc>
          <w:tcPr>
            <w:tcW w:w="4380" w:type="dxa"/>
          </w:tcPr>
          <w:p w14:paraId="3FD0AE2B"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academic freedom</w:t>
            </w:r>
            <w:r w:rsidR="00193CE1">
              <w:rPr>
                <w:rFonts w:ascii="Verdana" w:hAnsi="Verdana"/>
                <w:sz w:val="19"/>
                <w:szCs w:val="19"/>
                <w:lang w:val="en-GB"/>
              </w:rPr>
              <w:t>s</w:t>
            </w:r>
          </w:p>
        </w:tc>
      </w:tr>
      <w:tr w:rsidR="00E36DC2" w:rsidRPr="00A85680" w14:paraId="14117549" w14:textId="77777777">
        <w:trPr>
          <w:jc w:val="center"/>
        </w:trPr>
        <w:tc>
          <w:tcPr>
            <w:tcW w:w="4155" w:type="dxa"/>
          </w:tcPr>
          <w:p w14:paraId="490A9AA3" w14:textId="77777777" w:rsidR="00E36DC2" w:rsidRPr="008A38BE" w:rsidRDefault="00F94E0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w:t>
            </w:r>
            <w:r w:rsidR="00E36DC2" w:rsidRPr="008A38BE">
              <w:rPr>
                <w:rFonts w:ascii="Verdana" w:hAnsi="Verdana"/>
                <w:b/>
                <w:bCs/>
                <w:sz w:val="19"/>
                <w:szCs w:val="19"/>
              </w:rPr>
              <w:t>volat</w:t>
            </w:r>
            <w:r w:rsidRPr="008A38BE">
              <w:rPr>
                <w:rFonts w:ascii="Verdana" w:hAnsi="Verdana"/>
                <w:b/>
                <w:bCs/>
                <w:sz w:val="19"/>
                <w:szCs w:val="19"/>
              </w:rPr>
              <w:t xml:space="preserve"> (zasedání)</w:t>
            </w:r>
          </w:p>
        </w:tc>
        <w:tc>
          <w:tcPr>
            <w:tcW w:w="4380" w:type="dxa"/>
          </w:tcPr>
          <w:p w14:paraId="36DB3F20"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convene; call; summon</w:t>
            </w:r>
            <w:r w:rsidR="00F94E01" w:rsidRPr="00A85680">
              <w:rPr>
                <w:rFonts w:ascii="Verdana" w:hAnsi="Verdana"/>
                <w:b/>
                <w:bCs/>
                <w:sz w:val="19"/>
                <w:szCs w:val="19"/>
                <w:lang w:val="en-GB"/>
              </w:rPr>
              <w:t xml:space="preserve"> (a meeting)</w:t>
            </w:r>
          </w:p>
        </w:tc>
      </w:tr>
      <w:tr w:rsidR="00E36DC2" w:rsidRPr="00A85680" w14:paraId="2EE6AA18" w14:textId="77777777">
        <w:trPr>
          <w:jc w:val="center"/>
        </w:trPr>
        <w:tc>
          <w:tcPr>
            <w:tcW w:w="4155" w:type="dxa"/>
          </w:tcPr>
          <w:p w14:paraId="7CCD3002"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A38BE">
              <w:rPr>
                <w:rFonts w:ascii="Verdana" w:hAnsi="Verdana"/>
                <w:b/>
                <w:bCs/>
                <w:sz w:val="19"/>
                <w:szCs w:val="19"/>
              </w:rPr>
              <w:t>svolení</w:t>
            </w:r>
          </w:p>
        </w:tc>
        <w:tc>
          <w:tcPr>
            <w:tcW w:w="4380" w:type="dxa"/>
          </w:tcPr>
          <w:p w14:paraId="66B7A94C" w14:textId="77777777" w:rsidR="00E36DC2" w:rsidRPr="00A85680" w:rsidRDefault="00E36DC2" w:rsidP="00F94E0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permission; permit; consent</w:t>
            </w:r>
          </w:p>
        </w:tc>
      </w:tr>
      <w:tr w:rsidR="00E36DC2" w:rsidRPr="00A85680" w14:paraId="08C93488" w14:textId="77777777">
        <w:trPr>
          <w:jc w:val="center"/>
        </w:trPr>
        <w:tc>
          <w:tcPr>
            <w:tcW w:w="4155" w:type="dxa"/>
          </w:tcPr>
          <w:p w14:paraId="62181A42"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se svolením rektora</w:t>
            </w:r>
          </w:p>
        </w:tc>
        <w:tc>
          <w:tcPr>
            <w:tcW w:w="4380" w:type="dxa"/>
          </w:tcPr>
          <w:p w14:paraId="51B43104"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with the permission / consent of the Rector</w:t>
            </w:r>
          </w:p>
        </w:tc>
      </w:tr>
      <w:tr w:rsidR="00E36DC2" w:rsidRPr="00A85680" w14:paraId="3859E53B" w14:textId="77777777">
        <w:trPr>
          <w:jc w:val="center"/>
        </w:trPr>
        <w:tc>
          <w:tcPr>
            <w:tcW w:w="4155" w:type="dxa"/>
          </w:tcPr>
          <w:p w14:paraId="29F10339" w14:textId="77777777" w:rsidR="00E36DC2" w:rsidRPr="008A38BE"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A38BE">
              <w:rPr>
                <w:rFonts w:ascii="Verdana" w:hAnsi="Verdana"/>
                <w:sz w:val="19"/>
                <w:szCs w:val="19"/>
              </w:rPr>
              <w:t>se svolením soudu</w:t>
            </w:r>
          </w:p>
        </w:tc>
        <w:tc>
          <w:tcPr>
            <w:tcW w:w="4380" w:type="dxa"/>
          </w:tcPr>
          <w:p w14:paraId="1E1575EE"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with the permission </w:t>
            </w:r>
            <w:r w:rsidR="007D6519">
              <w:rPr>
                <w:rFonts w:ascii="Verdana" w:hAnsi="Verdana"/>
                <w:sz w:val="19"/>
                <w:szCs w:val="19"/>
                <w:lang w:val="en-GB"/>
              </w:rPr>
              <w:t xml:space="preserve">/ leave </w:t>
            </w:r>
            <w:r w:rsidRPr="00A85680">
              <w:rPr>
                <w:rFonts w:ascii="Verdana" w:hAnsi="Verdana"/>
                <w:sz w:val="19"/>
                <w:szCs w:val="19"/>
                <w:lang w:val="en-GB"/>
              </w:rPr>
              <w:t>of the court</w:t>
            </w:r>
          </w:p>
        </w:tc>
      </w:tr>
      <w:tr w:rsidR="003768DA" w:rsidRPr="00A85680" w14:paraId="3AF46765" w14:textId="77777777">
        <w:trPr>
          <w:jc w:val="center"/>
        </w:trPr>
        <w:tc>
          <w:tcPr>
            <w:tcW w:w="4155" w:type="dxa"/>
          </w:tcPr>
          <w:p w14:paraId="6BBBE3FE" w14:textId="77777777" w:rsidR="003768DA" w:rsidRPr="008A38BE" w:rsidRDefault="003768D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8A38BE">
              <w:rPr>
                <w:rFonts w:ascii="Verdana" w:hAnsi="Verdana"/>
                <w:b/>
                <w:sz w:val="19"/>
                <w:szCs w:val="19"/>
              </w:rPr>
              <w:t>systém</w:t>
            </w:r>
          </w:p>
        </w:tc>
        <w:tc>
          <w:tcPr>
            <w:tcW w:w="4380" w:type="dxa"/>
          </w:tcPr>
          <w:p w14:paraId="22268621" w14:textId="77777777" w:rsidR="003768DA" w:rsidRPr="00A85680" w:rsidRDefault="003768D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system</w:t>
            </w:r>
          </w:p>
        </w:tc>
      </w:tr>
      <w:tr w:rsidR="003768DA" w:rsidRPr="00A85680" w14:paraId="2A882ADD" w14:textId="77777777">
        <w:trPr>
          <w:jc w:val="center"/>
        </w:trPr>
        <w:tc>
          <w:tcPr>
            <w:tcW w:w="4155" w:type="dxa"/>
          </w:tcPr>
          <w:p w14:paraId="4D2F6B80" w14:textId="77777777" w:rsidR="003768DA" w:rsidRPr="008A38BE" w:rsidRDefault="003768DA" w:rsidP="0029580F">
            <w:pPr>
              <w:rPr>
                <w:rFonts w:ascii="Verdana" w:hAnsi="Verdana"/>
                <w:sz w:val="19"/>
                <w:szCs w:val="19"/>
              </w:rPr>
            </w:pPr>
            <w:r w:rsidRPr="008A38BE">
              <w:rPr>
                <w:rFonts w:ascii="Verdana" w:hAnsi="Verdana"/>
                <w:color w:val="000000"/>
                <w:sz w:val="19"/>
                <w:szCs w:val="19"/>
              </w:rPr>
              <w:t>systém zajišťování a vnitřního hodnocení kvality</w:t>
            </w:r>
          </w:p>
        </w:tc>
        <w:tc>
          <w:tcPr>
            <w:tcW w:w="4380" w:type="dxa"/>
          </w:tcPr>
          <w:p w14:paraId="2F3BF73A" w14:textId="77777777" w:rsidR="003768DA" w:rsidRPr="00A85680" w:rsidRDefault="003768DA" w:rsidP="0029580F">
            <w:pPr>
              <w:rPr>
                <w:rFonts w:ascii="Verdana" w:hAnsi="Verdana"/>
                <w:sz w:val="19"/>
                <w:szCs w:val="19"/>
                <w:lang w:val="en-GB"/>
              </w:rPr>
            </w:pPr>
            <w:r w:rsidRPr="00A85680">
              <w:rPr>
                <w:rFonts w:ascii="Verdana" w:hAnsi="Verdana"/>
                <w:color w:val="000000"/>
                <w:sz w:val="19"/>
                <w:szCs w:val="19"/>
                <w:lang w:val="en-GB"/>
              </w:rPr>
              <w:t>system of internal evaluation and quality assurance</w:t>
            </w:r>
          </w:p>
        </w:tc>
      </w:tr>
      <w:tr w:rsidR="003768DA" w:rsidRPr="00A85680" w14:paraId="05E287F5" w14:textId="77777777">
        <w:trPr>
          <w:jc w:val="center"/>
        </w:trPr>
        <w:tc>
          <w:tcPr>
            <w:tcW w:w="4155" w:type="dxa"/>
          </w:tcPr>
          <w:p w14:paraId="44E11C01" w14:textId="77777777" w:rsidR="003768DA" w:rsidRPr="008A38BE" w:rsidRDefault="003768DA" w:rsidP="0029580F">
            <w:pPr>
              <w:rPr>
                <w:rFonts w:ascii="Verdana" w:hAnsi="Verdana"/>
                <w:sz w:val="19"/>
                <w:szCs w:val="19"/>
              </w:rPr>
            </w:pPr>
            <w:r w:rsidRPr="008A38BE">
              <w:rPr>
                <w:rFonts w:ascii="Verdana" w:hAnsi="Verdana"/>
                <w:color w:val="000000"/>
                <w:sz w:val="19"/>
                <w:szCs w:val="19"/>
              </w:rPr>
              <w:t>systém zajišťování kvality vzdělávací, tvůrčí a s nimi souvisejících činností a vnitřního hodnocení kvality vzdělávací, tvůrčí a s nimi souvisejících činností univerzity</w:t>
            </w:r>
          </w:p>
        </w:tc>
        <w:tc>
          <w:tcPr>
            <w:tcW w:w="4380" w:type="dxa"/>
          </w:tcPr>
          <w:p w14:paraId="0AFC234A" w14:textId="77777777" w:rsidR="003768DA" w:rsidRPr="00A85680" w:rsidRDefault="003768DA" w:rsidP="0029580F">
            <w:pPr>
              <w:rPr>
                <w:rFonts w:ascii="Verdana" w:hAnsi="Verdana"/>
                <w:sz w:val="19"/>
                <w:szCs w:val="19"/>
                <w:lang w:val="en-GB"/>
              </w:rPr>
            </w:pPr>
            <w:r w:rsidRPr="00A85680">
              <w:rPr>
                <w:rFonts w:ascii="Verdana" w:hAnsi="Verdana"/>
                <w:color w:val="000000"/>
                <w:sz w:val="19"/>
                <w:szCs w:val="19"/>
                <w:lang w:val="en-GB"/>
              </w:rPr>
              <w:t>the system of quality assurance of the educational, creative, and related activities and of the internal evaluation of the quality of the educational, creative, and related activities of the University</w:t>
            </w:r>
          </w:p>
        </w:tc>
      </w:tr>
    </w:tbl>
    <w:p w14:paraId="5E866CB6" w14:textId="77777777" w:rsidR="00E36DC2" w:rsidRPr="00A85680" w:rsidRDefault="00E36DC2" w:rsidP="00E36DC2">
      <w:pPr>
        <w:pStyle w:val="Normal"/>
        <w:spacing w:line="264" w:lineRule="auto"/>
        <w:jc w:val="both"/>
        <w:rPr>
          <w:rFonts w:ascii="Verdana" w:hAnsi="Verdana"/>
          <w:sz w:val="19"/>
          <w:szCs w:val="19"/>
          <w:lang w:val="en-GB"/>
        </w:rPr>
      </w:pPr>
    </w:p>
    <w:p w14:paraId="6605707C" w14:textId="77777777" w:rsidR="00E36DC2" w:rsidRPr="00A85680" w:rsidRDefault="00E36DC2" w:rsidP="00E36DC2">
      <w:pPr>
        <w:pStyle w:val="Nadpis2"/>
        <w:spacing w:line="264" w:lineRule="auto"/>
        <w:jc w:val="center"/>
        <w:rPr>
          <w:rFonts w:ascii="Verdana" w:hAnsi="Verdana"/>
          <w:sz w:val="19"/>
          <w:szCs w:val="19"/>
          <w:lang w:val="en-GB"/>
        </w:rPr>
      </w:pPr>
      <w:bookmarkStart w:id="25" w:name="_Ref159720229"/>
      <w:r w:rsidRPr="00A85680">
        <w:rPr>
          <w:rFonts w:ascii="Verdana" w:hAnsi="Verdana"/>
          <w:sz w:val="19"/>
          <w:szCs w:val="19"/>
          <w:lang w:val="en-GB"/>
        </w:rPr>
        <w:t>Š</w:t>
      </w:r>
      <w:bookmarkEnd w:id="25"/>
    </w:p>
    <w:p w14:paraId="79B9343D" w14:textId="77777777" w:rsidR="00E36DC2" w:rsidRPr="00A85680" w:rsidRDefault="00E36DC2" w:rsidP="00E36DC2">
      <w:pPr>
        <w:pStyle w:val="Normal"/>
        <w:spacing w:line="264" w:lineRule="auto"/>
        <w:jc w:val="both"/>
        <w:rPr>
          <w:rFonts w:ascii="Verdana" w:hAnsi="Verdana"/>
          <w:sz w:val="19"/>
          <w:szCs w:val="19"/>
          <w:lang w:val="en-GB"/>
        </w:rPr>
      </w:pPr>
    </w:p>
    <w:tbl>
      <w:tblPr>
        <w:tblW w:w="0" w:type="auto"/>
        <w:jc w:val="center"/>
        <w:tblCellMar>
          <w:left w:w="30" w:type="dxa"/>
          <w:right w:w="30" w:type="dxa"/>
        </w:tblCellMar>
        <w:tblLook w:val="04A0" w:firstRow="1" w:lastRow="0" w:firstColumn="1" w:lastColumn="0" w:noHBand="0" w:noVBand="1"/>
      </w:tblPr>
      <w:tblGrid>
        <w:gridCol w:w="4170"/>
        <w:gridCol w:w="4350"/>
      </w:tblGrid>
      <w:tr w:rsidR="00E36DC2" w:rsidRPr="00A85680" w14:paraId="1BFD57B2" w14:textId="77777777">
        <w:trPr>
          <w:jc w:val="center"/>
        </w:trPr>
        <w:tc>
          <w:tcPr>
            <w:tcW w:w="4170" w:type="dxa"/>
          </w:tcPr>
          <w:p w14:paraId="5115F747"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šetření</w:t>
            </w:r>
          </w:p>
        </w:tc>
        <w:tc>
          <w:tcPr>
            <w:tcW w:w="4350" w:type="dxa"/>
          </w:tcPr>
          <w:p w14:paraId="52BC4704" w14:textId="77777777" w:rsidR="00E36DC2" w:rsidRPr="00A85680" w:rsidRDefault="00E36DC2" w:rsidP="0017420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search; </w:t>
            </w:r>
            <w:r w:rsidR="0017420B">
              <w:rPr>
                <w:rFonts w:ascii="Verdana" w:hAnsi="Verdana"/>
                <w:b/>
                <w:bCs/>
                <w:sz w:val="19"/>
                <w:szCs w:val="19"/>
                <w:lang w:val="en-GB"/>
              </w:rPr>
              <w:t>investigation</w:t>
            </w:r>
          </w:p>
        </w:tc>
      </w:tr>
      <w:tr w:rsidR="00E36DC2" w:rsidRPr="00A85680" w14:paraId="74A93FCD" w14:textId="77777777">
        <w:trPr>
          <w:jc w:val="center"/>
        </w:trPr>
        <w:tc>
          <w:tcPr>
            <w:tcW w:w="4170" w:type="dxa"/>
          </w:tcPr>
          <w:p w14:paraId="611A0913" w14:textId="77777777" w:rsidR="00E36DC2" w:rsidRPr="00836A8D" w:rsidRDefault="009C6EA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dopl</w:t>
            </w:r>
            <w:r w:rsidR="0017209A" w:rsidRPr="00836A8D">
              <w:rPr>
                <w:rFonts w:ascii="Verdana" w:hAnsi="Verdana"/>
                <w:sz w:val="19"/>
                <w:szCs w:val="19"/>
              </w:rPr>
              <w:t>ň</w:t>
            </w:r>
            <w:r w:rsidR="00E36DC2" w:rsidRPr="00836A8D">
              <w:rPr>
                <w:rFonts w:ascii="Verdana" w:hAnsi="Verdana"/>
                <w:sz w:val="19"/>
                <w:szCs w:val="19"/>
              </w:rPr>
              <w:t>ující šetření</w:t>
            </w:r>
          </w:p>
        </w:tc>
        <w:tc>
          <w:tcPr>
            <w:tcW w:w="4350" w:type="dxa"/>
          </w:tcPr>
          <w:p w14:paraId="3EDB0DB2" w14:textId="77777777" w:rsidR="00E36DC2" w:rsidRPr="00A85680" w:rsidRDefault="00E36DC2" w:rsidP="00836A8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additional </w:t>
            </w:r>
            <w:r w:rsidR="00E61286" w:rsidRPr="00A85680">
              <w:rPr>
                <w:rFonts w:ascii="Verdana" w:hAnsi="Verdana"/>
                <w:sz w:val="19"/>
                <w:szCs w:val="19"/>
                <w:lang w:val="en-GB"/>
              </w:rPr>
              <w:t xml:space="preserve">search / </w:t>
            </w:r>
            <w:r w:rsidRPr="00A85680">
              <w:rPr>
                <w:rFonts w:ascii="Verdana" w:hAnsi="Verdana"/>
                <w:sz w:val="19"/>
                <w:szCs w:val="19"/>
                <w:lang w:val="en-GB"/>
              </w:rPr>
              <w:t>investigation</w:t>
            </w:r>
          </w:p>
        </w:tc>
      </w:tr>
      <w:tr w:rsidR="006A79A1" w:rsidRPr="00A85680" w14:paraId="47A241AC" w14:textId="77777777">
        <w:trPr>
          <w:jc w:val="center"/>
        </w:trPr>
        <w:tc>
          <w:tcPr>
            <w:tcW w:w="4170" w:type="dxa"/>
          </w:tcPr>
          <w:p w14:paraId="1C018905" w14:textId="77777777" w:rsidR="006A79A1" w:rsidRPr="00836A8D" w:rsidRDefault="006A79A1" w:rsidP="006A79A1">
            <w:pPr>
              <w:pStyle w:val="Normal"/>
              <w:tabs>
                <w:tab w:val="left" w:pos="720"/>
              </w:tabs>
              <w:spacing w:line="264" w:lineRule="auto"/>
              <w:rPr>
                <w:rFonts w:ascii="Verdana" w:hAnsi="Verdana"/>
                <w:b/>
                <w:sz w:val="19"/>
                <w:szCs w:val="19"/>
              </w:rPr>
            </w:pPr>
            <w:r w:rsidRPr="00836A8D">
              <w:rPr>
                <w:rFonts w:ascii="Verdana" w:hAnsi="Verdana"/>
                <w:b/>
                <w:sz w:val="19"/>
                <w:szCs w:val="19"/>
              </w:rPr>
              <w:t>škoda</w:t>
            </w:r>
            <w:r w:rsidRPr="00836A8D">
              <w:rPr>
                <w:rFonts w:ascii="Verdana" w:hAnsi="Verdana"/>
                <w:b/>
                <w:sz w:val="19"/>
                <w:szCs w:val="19"/>
              </w:rPr>
              <w:tab/>
            </w:r>
          </w:p>
        </w:tc>
        <w:tc>
          <w:tcPr>
            <w:tcW w:w="4350" w:type="dxa"/>
          </w:tcPr>
          <w:p w14:paraId="01F24DE0" w14:textId="77777777" w:rsidR="006A79A1" w:rsidRPr="00A85680" w:rsidRDefault="006A79A1" w:rsidP="006A79A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damage</w:t>
            </w:r>
            <w:r w:rsidR="0017420B">
              <w:rPr>
                <w:rFonts w:ascii="Verdana" w:hAnsi="Verdana"/>
                <w:b/>
                <w:sz w:val="19"/>
                <w:szCs w:val="19"/>
                <w:lang w:val="en-GB"/>
              </w:rPr>
              <w:t xml:space="preserve"> (sg.)</w:t>
            </w:r>
            <w:r w:rsidRPr="00A85680">
              <w:rPr>
                <w:rFonts w:ascii="Verdana" w:hAnsi="Verdana"/>
                <w:b/>
                <w:sz w:val="19"/>
                <w:szCs w:val="19"/>
                <w:lang w:val="en-GB"/>
              </w:rPr>
              <w:t xml:space="preserve">; harm </w:t>
            </w:r>
            <w:r w:rsidR="0017420B">
              <w:rPr>
                <w:rFonts w:ascii="Verdana" w:hAnsi="Verdana"/>
                <w:b/>
                <w:sz w:val="19"/>
                <w:szCs w:val="19"/>
                <w:lang w:val="en-GB"/>
              </w:rPr>
              <w:t>(sg.)</w:t>
            </w:r>
          </w:p>
        </w:tc>
      </w:tr>
      <w:tr w:rsidR="006A79A1" w:rsidRPr="00A85680" w14:paraId="5AFF337F" w14:textId="77777777">
        <w:trPr>
          <w:jc w:val="center"/>
        </w:trPr>
        <w:tc>
          <w:tcPr>
            <w:tcW w:w="4170" w:type="dxa"/>
          </w:tcPr>
          <w:p w14:paraId="36BE3F46" w14:textId="77777777" w:rsidR="006A79A1" w:rsidRPr="00836A8D" w:rsidRDefault="006A79A1" w:rsidP="0029580F">
            <w:pPr>
              <w:rPr>
                <w:rFonts w:ascii="Verdana" w:hAnsi="Verdana"/>
                <w:sz w:val="19"/>
                <w:szCs w:val="19"/>
              </w:rPr>
            </w:pPr>
            <w:r w:rsidRPr="00836A8D">
              <w:rPr>
                <w:rFonts w:ascii="Verdana" w:hAnsi="Verdana"/>
                <w:sz w:val="19"/>
                <w:szCs w:val="19"/>
              </w:rPr>
              <w:t>škoda na majetku</w:t>
            </w:r>
          </w:p>
        </w:tc>
        <w:tc>
          <w:tcPr>
            <w:tcW w:w="4350" w:type="dxa"/>
          </w:tcPr>
          <w:p w14:paraId="3B8E3E77" w14:textId="77777777" w:rsidR="006A79A1" w:rsidRPr="00A85680" w:rsidRDefault="006A79A1" w:rsidP="0029580F">
            <w:pPr>
              <w:rPr>
                <w:rFonts w:ascii="Verdana" w:hAnsi="Verdana"/>
                <w:sz w:val="19"/>
                <w:szCs w:val="19"/>
                <w:lang w:val="en-GB"/>
              </w:rPr>
            </w:pPr>
            <w:r w:rsidRPr="00A85680">
              <w:rPr>
                <w:rFonts w:ascii="Verdana" w:hAnsi="Verdana"/>
                <w:sz w:val="19"/>
                <w:szCs w:val="19"/>
                <w:lang w:val="en-GB"/>
              </w:rPr>
              <w:t>damage to property</w:t>
            </w:r>
          </w:p>
        </w:tc>
      </w:tr>
      <w:tr w:rsidR="00E36DC2" w:rsidRPr="00A85680" w14:paraId="4F32C0B1" w14:textId="77777777">
        <w:trPr>
          <w:jc w:val="center"/>
        </w:trPr>
        <w:tc>
          <w:tcPr>
            <w:tcW w:w="4170" w:type="dxa"/>
          </w:tcPr>
          <w:p w14:paraId="0B6767EE"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škola</w:t>
            </w:r>
          </w:p>
        </w:tc>
        <w:tc>
          <w:tcPr>
            <w:tcW w:w="4350" w:type="dxa"/>
          </w:tcPr>
          <w:p w14:paraId="190AD24E" w14:textId="77777777" w:rsidR="00E36DC2" w:rsidRPr="00A85680" w:rsidRDefault="00E36DC2" w:rsidP="0017420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school </w:t>
            </w:r>
            <w:r w:rsidRPr="007D6519">
              <w:rPr>
                <w:rFonts w:ascii="Verdana" w:hAnsi="Verdana"/>
                <w:bCs/>
                <w:sz w:val="19"/>
                <w:szCs w:val="19"/>
                <w:lang w:val="en-GB"/>
              </w:rPr>
              <w:t>(also as part of a university)</w:t>
            </w:r>
            <w:r w:rsidRPr="00A85680">
              <w:rPr>
                <w:rFonts w:ascii="Verdana" w:hAnsi="Verdana"/>
                <w:b/>
                <w:bCs/>
                <w:sz w:val="19"/>
                <w:szCs w:val="19"/>
                <w:lang w:val="en-GB"/>
              </w:rPr>
              <w:t>; university</w:t>
            </w:r>
          </w:p>
        </w:tc>
      </w:tr>
      <w:tr w:rsidR="00DD184D" w:rsidRPr="00A85680" w14:paraId="3B8413C3" w14:textId="77777777">
        <w:trPr>
          <w:jc w:val="center"/>
        </w:trPr>
        <w:tc>
          <w:tcPr>
            <w:tcW w:w="4170" w:type="dxa"/>
          </w:tcPr>
          <w:p w14:paraId="691735A4"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vysoká škola</w:t>
            </w:r>
          </w:p>
        </w:tc>
        <w:tc>
          <w:tcPr>
            <w:tcW w:w="4350" w:type="dxa"/>
          </w:tcPr>
          <w:p w14:paraId="3A71D1A2"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higher education institution</w:t>
            </w:r>
          </w:p>
        </w:tc>
      </w:tr>
      <w:tr w:rsidR="00DD184D" w:rsidRPr="00A85680" w14:paraId="4A7C287B" w14:textId="77777777">
        <w:trPr>
          <w:jc w:val="center"/>
        </w:trPr>
        <w:tc>
          <w:tcPr>
            <w:tcW w:w="4170" w:type="dxa"/>
          </w:tcPr>
          <w:p w14:paraId="54F6E67F"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Vysoká škola pedagogická (hist.)</w:t>
            </w:r>
          </w:p>
        </w:tc>
        <w:tc>
          <w:tcPr>
            <w:tcW w:w="4350" w:type="dxa"/>
          </w:tcPr>
          <w:p w14:paraId="1EF57AFE" w14:textId="77777777" w:rsidR="00DD184D" w:rsidRPr="00A85680" w:rsidRDefault="00DD184D" w:rsidP="009C6EA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College of Education</w:t>
            </w:r>
          </w:p>
        </w:tc>
      </w:tr>
      <w:tr w:rsidR="00DD184D" w:rsidRPr="00A85680" w14:paraId="615DFB0A" w14:textId="77777777">
        <w:trPr>
          <w:jc w:val="center"/>
        </w:trPr>
        <w:tc>
          <w:tcPr>
            <w:tcW w:w="4170" w:type="dxa"/>
          </w:tcPr>
          <w:p w14:paraId="1829D818"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Vysoká škola politických a hospodářských věd (hist.)</w:t>
            </w:r>
          </w:p>
        </w:tc>
        <w:tc>
          <w:tcPr>
            <w:tcW w:w="4350" w:type="dxa"/>
          </w:tcPr>
          <w:p w14:paraId="1853C94B" w14:textId="77777777" w:rsidR="00DD184D" w:rsidRPr="00A85680" w:rsidRDefault="00DD184D" w:rsidP="009C6EA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College of Political and Economic Sciences</w:t>
            </w:r>
          </w:p>
        </w:tc>
      </w:tr>
      <w:tr w:rsidR="00DD184D" w:rsidRPr="00A85680" w14:paraId="42A0CE9C" w14:textId="77777777">
        <w:trPr>
          <w:jc w:val="center"/>
        </w:trPr>
        <w:tc>
          <w:tcPr>
            <w:tcW w:w="4170" w:type="dxa"/>
          </w:tcPr>
          <w:p w14:paraId="6D74A2B2"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lastRenderedPageBreak/>
              <w:t>Vysoká škola ruského jazyka (hist.)</w:t>
            </w:r>
          </w:p>
        </w:tc>
        <w:tc>
          <w:tcPr>
            <w:tcW w:w="4350" w:type="dxa"/>
          </w:tcPr>
          <w:p w14:paraId="2E926E5E" w14:textId="77777777" w:rsidR="00DD184D" w:rsidRPr="00A85680" w:rsidRDefault="00DD184D" w:rsidP="009C6EA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College of Russian Language Studies</w:t>
            </w:r>
          </w:p>
        </w:tc>
      </w:tr>
      <w:tr w:rsidR="00DD184D" w:rsidRPr="00A85680" w14:paraId="3D84A247" w14:textId="77777777">
        <w:trPr>
          <w:jc w:val="center"/>
        </w:trPr>
        <w:tc>
          <w:tcPr>
            <w:tcW w:w="4170" w:type="dxa"/>
          </w:tcPr>
          <w:p w14:paraId="2E2314EF"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vyšší odborná škola</w:t>
            </w:r>
          </w:p>
        </w:tc>
        <w:tc>
          <w:tcPr>
            <w:tcW w:w="4350" w:type="dxa"/>
          </w:tcPr>
          <w:p w14:paraId="12E6DBA2"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professional college</w:t>
            </w:r>
          </w:p>
        </w:tc>
      </w:tr>
      <w:tr w:rsidR="00E36DC2" w:rsidRPr="00A85680" w14:paraId="7F8DDDC2" w14:textId="77777777">
        <w:trPr>
          <w:jc w:val="center"/>
        </w:trPr>
        <w:tc>
          <w:tcPr>
            <w:tcW w:w="4170" w:type="dxa"/>
          </w:tcPr>
          <w:p w14:paraId="24526220" w14:textId="23E7A8D2" w:rsidR="00E36DC2" w:rsidRPr="00836A8D" w:rsidRDefault="004C269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škol</w:t>
            </w:r>
            <w:r>
              <w:rPr>
                <w:rFonts w:ascii="Verdana" w:hAnsi="Verdana"/>
                <w:b/>
                <w:bCs/>
                <w:sz w:val="19"/>
                <w:szCs w:val="19"/>
              </w:rPr>
              <w:t>i</w:t>
            </w:r>
            <w:r w:rsidRPr="00836A8D">
              <w:rPr>
                <w:rFonts w:ascii="Verdana" w:hAnsi="Verdana"/>
                <w:b/>
                <w:bCs/>
                <w:sz w:val="19"/>
                <w:szCs w:val="19"/>
              </w:rPr>
              <w:t>cí</w:t>
            </w:r>
          </w:p>
        </w:tc>
        <w:tc>
          <w:tcPr>
            <w:tcW w:w="4350" w:type="dxa"/>
          </w:tcPr>
          <w:p w14:paraId="078B216C"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training</w:t>
            </w:r>
          </w:p>
        </w:tc>
      </w:tr>
      <w:tr w:rsidR="00E36DC2" w:rsidRPr="00A85680" w14:paraId="3FFAA4E2" w14:textId="77777777">
        <w:trPr>
          <w:jc w:val="center"/>
        </w:trPr>
        <w:tc>
          <w:tcPr>
            <w:tcW w:w="4170" w:type="dxa"/>
          </w:tcPr>
          <w:p w14:paraId="00815E28" w14:textId="09445004" w:rsidR="00E36DC2" w:rsidRPr="00836A8D" w:rsidRDefault="004C269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škol</w:t>
            </w:r>
            <w:r>
              <w:rPr>
                <w:rFonts w:ascii="Verdana" w:hAnsi="Verdana"/>
                <w:sz w:val="19"/>
                <w:szCs w:val="19"/>
              </w:rPr>
              <w:t>i</w:t>
            </w:r>
            <w:r w:rsidRPr="00836A8D">
              <w:rPr>
                <w:rFonts w:ascii="Verdana" w:hAnsi="Verdana"/>
                <w:sz w:val="19"/>
                <w:szCs w:val="19"/>
              </w:rPr>
              <w:t xml:space="preserve">cí </w:t>
            </w:r>
            <w:r w:rsidR="00E36DC2" w:rsidRPr="00836A8D">
              <w:rPr>
                <w:rFonts w:ascii="Verdana" w:hAnsi="Verdana"/>
                <w:sz w:val="19"/>
                <w:szCs w:val="19"/>
              </w:rPr>
              <w:t>pracoviště</w:t>
            </w:r>
          </w:p>
        </w:tc>
        <w:tc>
          <w:tcPr>
            <w:tcW w:w="4350" w:type="dxa"/>
          </w:tcPr>
          <w:p w14:paraId="7E05CF9D"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doctoral student training unit</w:t>
            </w:r>
            <w:r w:rsidR="00C77066" w:rsidRPr="00A85680">
              <w:rPr>
                <w:rFonts w:ascii="Verdana" w:hAnsi="Verdana"/>
                <w:sz w:val="19"/>
                <w:szCs w:val="19"/>
                <w:lang w:val="en-GB"/>
              </w:rPr>
              <w:t>; supervising entity</w:t>
            </w:r>
          </w:p>
        </w:tc>
      </w:tr>
      <w:tr w:rsidR="00E36DC2" w:rsidRPr="00A85680" w14:paraId="7E3FF029" w14:textId="77777777">
        <w:trPr>
          <w:jc w:val="center"/>
        </w:trPr>
        <w:tc>
          <w:tcPr>
            <w:tcW w:w="4170" w:type="dxa"/>
          </w:tcPr>
          <w:p w14:paraId="0D94583B"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školitel</w:t>
            </w:r>
          </w:p>
        </w:tc>
        <w:tc>
          <w:tcPr>
            <w:tcW w:w="4350" w:type="dxa"/>
          </w:tcPr>
          <w:p w14:paraId="0F099904" w14:textId="77777777" w:rsidR="00E36DC2" w:rsidRPr="00A85680" w:rsidRDefault="00E61286" w:rsidP="009C6EA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w:t>
            </w:r>
            <w:r w:rsidR="00E36DC2" w:rsidRPr="00A85680">
              <w:rPr>
                <w:rFonts w:ascii="Verdana" w:hAnsi="Verdana"/>
                <w:b/>
                <w:bCs/>
                <w:sz w:val="19"/>
                <w:szCs w:val="19"/>
                <w:lang w:val="en-GB"/>
              </w:rPr>
              <w:t>upervisor</w:t>
            </w:r>
          </w:p>
        </w:tc>
      </w:tr>
      <w:tr w:rsidR="00E36DC2" w:rsidRPr="00A85680" w14:paraId="07BC1BDA" w14:textId="77777777">
        <w:trPr>
          <w:jc w:val="center"/>
        </w:trPr>
        <w:tc>
          <w:tcPr>
            <w:tcW w:w="4170" w:type="dxa"/>
          </w:tcPr>
          <w:p w14:paraId="75ED608F"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jmenovat a odvolat školitele</w:t>
            </w:r>
          </w:p>
        </w:tc>
        <w:tc>
          <w:tcPr>
            <w:tcW w:w="4350" w:type="dxa"/>
          </w:tcPr>
          <w:p w14:paraId="2E9E3DF8" w14:textId="77777777" w:rsidR="00E36DC2" w:rsidRPr="00A85680" w:rsidRDefault="00E36DC2" w:rsidP="009C6EA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appoint and dismiss a supervisor </w:t>
            </w:r>
          </w:p>
        </w:tc>
      </w:tr>
      <w:tr w:rsidR="00E36DC2" w:rsidRPr="00A85680" w14:paraId="4CFA6609" w14:textId="77777777">
        <w:trPr>
          <w:jc w:val="center"/>
        </w:trPr>
        <w:tc>
          <w:tcPr>
            <w:tcW w:w="4170" w:type="dxa"/>
          </w:tcPr>
          <w:p w14:paraId="56853BFB"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pod vedením školitele</w:t>
            </w:r>
          </w:p>
        </w:tc>
        <w:tc>
          <w:tcPr>
            <w:tcW w:w="4350" w:type="dxa"/>
          </w:tcPr>
          <w:p w14:paraId="505AF874" w14:textId="77777777" w:rsidR="00E36DC2" w:rsidRPr="00A85680" w:rsidRDefault="00E36DC2" w:rsidP="00E6128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under the guidance of the supervisor</w:t>
            </w:r>
          </w:p>
        </w:tc>
      </w:tr>
      <w:tr w:rsidR="00E36DC2" w:rsidRPr="00A85680" w14:paraId="7F65785E" w14:textId="77777777">
        <w:trPr>
          <w:jc w:val="center"/>
        </w:trPr>
        <w:tc>
          <w:tcPr>
            <w:tcW w:w="4170" w:type="dxa"/>
          </w:tcPr>
          <w:p w14:paraId="3D2956B0"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školní</w:t>
            </w:r>
          </w:p>
        </w:tc>
        <w:tc>
          <w:tcPr>
            <w:tcW w:w="4350" w:type="dxa"/>
          </w:tcPr>
          <w:p w14:paraId="75EF7B98"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academic; (relating to) school</w:t>
            </w:r>
          </w:p>
        </w:tc>
      </w:tr>
      <w:tr w:rsidR="00E36DC2" w:rsidRPr="00A85680" w14:paraId="06BA5AD2" w14:textId="77777777">
        <w:trPr>
          <w:jc w:val="center"/>
        </w:trPr>
        <w:tc>
          <w:tcPr>
            <w:tcW w:w="4170" w:type="dxa"/>
          </w:tcPr>
          <w:p w14:paraId="72C79B9E"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školní rok</w:t>
            </w:r>
          </w:p>
        </w:tc>
        <w:tc>
          <w:tcPr>
            <w:tcW w:w="4350" w:type="dxa"/>
          </w:tcPr>
          <w:p w14:paraId="6EA9E4C5" w14:textId="77777777" w:rsidR="00E36DC2" w:rsidRPr="00A85680" w:rsidRDefault="00E36DC2" w:rsidP="00E6128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school year; academic year</w:t>
            </w:r>
          </w:p>
        </w:tc>
      </w:tr>
    </w:tbl>
    <w:p w14:paraId="363AEA81" w14:textId="77777777" w:rsidR="00E36DC2" w:rsidRPr="00A85680" w:rsidRDefault="00E36DC2" w:rsidP="00E36DC2">
      <w:pPr>
        <w:pStyle w:val="Normal"/>
        <w:spacing w:line="264" w:lineRule="auto"/>
        <w:jc w:val="both"/>
        <w:rPr>
          <w:rFonts w:ascii="Verdana" w:hAnsi="Verdana"/>
          <w:sz w:val="19"/>
          <w:szCs w:val="19"/>
          <w:lang w:val="en-GB"/>
        </w:rPr>
      </w:pPr>
    </w:p>
    <w:p w14:paraId="0D4323E5" w14:textId="77777777" w:rsidR="00E36DC2" w:rsidRPr="00A85680" w:rsidRDefault="00E36DC2" w:rsidP="00E36DC2">
      <w:pPr>
        <w:pStyle w:val="Nadpis2"/>
        <w:spacing w:line="264" w:lineRule="auto"/>
        <w:jc w:val="center"/>
        <w:rPr>
          <w:rFonts w:ascii="Verdana" w:hAnsi="Verdana"/>
          <w:sz w:val="19"/>
          <w:szCs w:val="19"/>
          <w:lang w:val="en-GB"/>
        </w:rPr>
      </w:pPr>
      <w:bookmarkStart w:id="26" w:name="_Ref159720238"/>
      <w:r w:rsidRPr="00A85680">
        <w:rPr>
          <w:rFonts w:ascii="Verdana" w:hAnsi="Verdana"/>
          <w:sz w:val="19"/>
          <w:szCs w:val="19"/>
          <w:lang w:val="en-GB"/>
        </w:rPr>
        <w:t>T</w:t>
      </w:r>
      <w:bookmarkEnd w:id="26"/>
    </w:p>
    <w:p w14:paraId="63C4B12D" w14:textId="77777777" w:rsidR="00E36DC2" w:rsidRPr="00A85680" w:rsidRDefault="00E36DC2" w:rsidP="00E36DC2">
      <w:pPr>
        <w:pStyle w:val="Normal"/>
        <w:spacing w:line="264" w:lineRule="auto"/>
        <w:jc w:val="both"/>
        <w:rPr>
          <w:rFonts w:ascii="Verdana" w:hAnsi="Verdana"/>
          <w:sz w:val="19"/>
          <w:szCs w:val="19"/>
          <w:lang w:val="en-GB"/>
        </w:rPr>
      </w:pPr>
    </w:p>
    <w:tbl>
      <w:tblPr>
        <w:tblW w:w="0" w:type="auto"/>
        <w:jc w:val="center"/>
        <w:tblCellMar>
          <w:left w:w="30" w:type="dxa"/>
          <w:right w:w="30" w:type="dxa"/>
        </w:tblCellMar>
        <w:tblLook w:val="04A0" w:firstRow="1" w:lastRow="0" w:firstColumn="1" w:lastColumn="0" w:noHBand="0" w:noVBand="1"/>
      </w:tblPr>
      <w:tblGrid>
        <w:gridCol w:w="4170"/>
        <w:gridCol w:w="4335"/>
      </w:tblGrid>
      <w:tr w:rsidR="00E36DC2" w:rsidRPr="00A85680" w14:paraId="5FD7A18D" w14:textId="77777777">
        <w:trPr>
          <w:jc w:val="center"/>
        </w:trPr>
        <w:tc>
          <w:tcPr>
            <w:tcW w:w="4170" w:type="dxa"/>
          </w:tcPr>
          <w:p w14:paraId="0BCDF2E7"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tajemník</w:t>
            </w:r>
          </w:p>
        </w:tc>
        <w:tc>
          <w:tcPr>
            <w:tcW w:w="4335" w:type="dxa"/>
          </w:tcPr>
          <w:p w14:paraId="76EC3C71"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secretary</w:t>
            </w:r>
          </w:p>
        </w:tc>
      </w:tr>
      <w:tr w:rsidR="009D631D" w:rsidRPr="00A85680" w14:paraId="37023679" w14:textId="77777777">
        <w:trPr>
          <w:jc w:val="center"/>
        </w:trPr>
        <w:tc>
          <w:tcPr>
            <w:tcW w:w="4170" w:type="dxa"/>
          </w:tcPr>
          <w:p w14:paraId="6E5D8AA4" w14:textId="77777777" w:rsidR="009D631D" w:rsidRPr="00836A8D" w:rsidRDefault="009D631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tajemník akademického senátu</w:t>
            </w:r>
          </w:p>
        </w:tc>
        <w:tc>
          <w:tcPr>
            <w:tcW w:w="4335" w:type="dxa"/>
          </w:tcPr>
          <w:p w14:paraId="159CAF6A" w14:textId="77777777" w:rsidR="009D631D" w:rsidRPr="00A85680" w:rsidRDefault="009D631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Academic Senate Secretary; Secretary to the Academic Senate</w:t>
            </w:r>
          </w:p>
        </w:tc>
      </w:tr>
      <w:tr w:rsidR="009D631D" w:rsidRPr="00A85680" w14:paraId="02994D19" w14:textId="77777777">
        <w:trPr>
          <w:jc w:val="center"/>
        </w:trPr>
        <w:tc>
          <w:tcPr>
            <w:tcW w:w="4170" w:type="dxa"/>
          </w:tcPr>
          <w:p w14:paraId="6AF085F0" w14:textId="77777777" w:rsidR="009D631D" w:rsidRPr="00836A8D" w:rsidRDefault="009D631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tajemník fakulty</w:t>
            </w:r>
          </w:p>
        </w:tc>
        <w:tc>
          <w:tcPr>
            <w:tcW w:w="4335" w:type="dxa"/>
          </w:tcPr>
          <w:p w14:paraId="284F3B0E" w14:textId="77777777" w:rsidR="009D631D" w:rsidRPr="00A85680" w:rsidRDefault="009D631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Secretary to the Faculty</w:t>
            </w:r>
          </w:p>
        </w:tc>
      </w:tr>
      <w:tr w:rsidR="009D631D" w:rsidRPr="00A85680" w14:paraId="75254BDC" w14:textId="77777777">
        <w:trPr>
          <w:jc w:val="center"/>
        </w:trPr>
        <w:tc>
          <w:tcPr>
            <w:tcW w:w="4170" w:type="dxa"/>
          </w:tcPr>
          <w:p w14:paraId="4E2F76B9" w14:textId="77777777" w:rsidR="009D631D" w:rsidRPr="009B09D7" w:rsidRDefault="009D631D" w:rsidP="009D631D">
            <w:pPr>
              <w:rPr>
                <w:rFonts w:ascii="Verdana" w:hAnsi="Verdana"/>
                <w:sz w:val="19"/>
                <w:szCs w:val="19"/>
              </w:rPr>
            </w:pPr>
            <w:r w:rsidRPr="009B09D7">
              <w:rPr>
                <w:rFonts w:ascii="Verdana" w:hAnsi="Verdana"/>
                <w:sz w:val="19"/>
                <w:szCs w:val="19"/>
              </w:rPr>
              <w:t>tajemník katedry</w:t>
            </w:r>
          </w:p>
        </w:tc>
        <w:tc>
          <w:tcPr>
            <w:tcW w:w="4335" w:type="dxa"/>
          </w:tcPr>
          <w:p w14:paraId="0DEA6B5B" w14:textId="77777777" w:rsidR="009D631D" w:rsidRPr="009B09D7" w:rsidRDefault="009D631D" w:rsidP="009D631D">
            <w:pPr>
              <w:rPr>
                <w:rFonts w:ascii="Verdana" w:hAnsi="Verdana"/>
                <w:sz w:val="19"/>
                <w:szCs w:val="19"/>
                <w:lang w:val="en-GB"/>
              </w:rPr>
            </w:pPr>
            <w:r>
              <w:rPr>
                <w:rFonts w:ascii="Verdana" w:hAnsi="Verdana"/>
                <w:sz w:val="19"/>
                <w:szCs w:val="19"/>
                <w:lang w:val="en-GB"/>
              </w:rPr>
              <w:t>a</w:t>
            </w:r>
            <w:r w:rsidRPr="009B09D7">
              <w:rPr>
                <w:rFonts w:ascii="Verdana" w:hAnsi="Verdana"/>
                <w:sz w:val="19"/>
                <w:szCs w:val="19"/>
                <w:lang w:val="en-GB"/>
              </w:rPr>
              <w:t xml:space="preserve">cademic </w:t>
            </w:r>
            <w:r>
              <w:rPr>
                <w:rFonts w:ascii="Verdana" w:hAnsi="Verdana"/>
                <w:sz w:val="19"/>
                <w:szCs w:val="19"/>
                <w:lang w:val="en-GB"/>
              </w:rPr>
              <w:t>s</w:t>
            </w:r>
            <w:r w:rsidRPr="009B09D7">
              <w:rPr>
                <w:rFonts w:ascii="Verdana" w:hAnsi="Verdana"/>
                <w:sz w:val="19"/>
                <w:szCs w:val="19"/>
                <w:lang w:val="en-GB"/>
              </w:rPr>
              <w:t>ecre</w:t>
            </w:r>
            <w:r>
              <w:rPr>
                <w:rFonts w:ascii="Verdana" w:hAnsi="Verdana"/>
                <w:sz w:val="19"/>
                <w:szCs w:val="19"/>
                <w:lang w:val="en-GB"/>
              </w:rPr>
              <w:t>tary to a (academic) department</w:t>
            </w:r>
          </w:p>
        </w:tc>
      </w:tr>
      <w:tr w:rsidR="009D631D" w:rsidRPr="00A85680" w14:paraId="147AABB4" w14:textId="77777777">
        <w:trPr>
          <w:jc w:val="center"/>
        </w:trPr>
        <w:tc>
          <w:tcPr>
            <w:tcW w:w="4170" w:type="dxa"/>
          </w:tcPr>
          <w:p w14:paraId="32DC33E7" w14:textId="77777777" w:rsidR="009D631D" w:rsidRPr="00836A8D" w:rsidRDefault="009D631D" w:rsidP="00FA112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tajemník rady</w:t>
            </w:r>
          </w:p>
        </w:tc>
        <w:tc>
          <w:tcPr>
            <w:tcW w:w="4335" w:type="dxa"/>
          </w:tcPr>
          <w:p w14:paraId="44BFFDDC" w14:textId="77777777" w:rsidR="009D631D" w:rsidRPr="00A85680" w:rsidRDefault="009D631D" w:rsidP="009D631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b</w:t>
            </w:r>
            <w:r w:rsidRPr="00A85680">
              <w:rPr>
                <w:rFonts w:ascii="Verdana" w:hAnsi="Verdana"/>
                <w:sz w:val="19"/>
                <w:szCs w:val="19"/>
                <w:lang w:val="en-GB"/>
              </w:rPr>
              <w:t xml:space="preserve">oard </w:t>
            </w:r>
            <w:r>
              <w:rPr>
                <w:rFonts w:ascii="Verdana" w:hAnsi="Verdana"/>
                <w:sz w:val="19"/>
                <w:szCs w:val="19"/>
                <w:lang w:val="en-GB"/>
              </w:rPr>
              <w:t xml:space="preserve">/ council </w:t>
            </w:r>
            <w:r w:rsidRPr="00A85680">
              <w:rPr>
                <w:rFonts w:ascii="Verdana" w:hAnsi="Verdana"/>
                <w:sz w:val="19"/>
                <w:szCs w:val="19"/>
                <w:lang w:val="en-GB"/>
              </w:rPr>
              <w:t>Secretary</w:t>
            </w:r>
          </w:p>
        </w:tc>
      </w:tr>
      <w:tr w:rsidR="00E36DC2" w:rsidRPr="00A85680" w14:paraId="1A4940A8" w14:textId="77777777">
        <w:trPr>
          <w:jc w:val="center"/>
        </w:trPr>
        <w:tc>
          <w:tcPr>
            <w:tcW w:w="4170" w:type="dxa"/>
          </w:tcPr>
          <w:p w14:paraId="4119D682"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tajný</w:t>
            </w:r>
          </w:p>
        </w:tc>
        <w:tc>
          <w:tcPr>
            <w:tcW w:w="4335" w:type="dxa"/>
          </w:tcPr>
          <w:p w14:paraId="174702F5"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secret; confidential; classified</w:t>
            </w:r>
          </w:p>
        </w:tc>
      </w:tr>
      <w:tr w:rsidR="00DD184D" w:rsidRPr="00A85680" w14:paraId="2B91D63F" w14:textId="77777777">
        <w:trPr>
          <w:jc w:val="center"/>
        </w:trPr>
        <w:tc>
          <w:tcPr>
            <w:tcW w:w="4170" w:type="dxa"/>
          </w:tcPr>
          <w:p w14:paraId="074223BC"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hlasování je tajné</w:t>
            </w:r>
          </w:p>
        </w:tc>
        <w:tc>
          <w:tcPr>
            <w:tcW w:w="4335" w:type="dxa"/>
          </w:tcPr>
          <w:p w14:paraId="0F618757" w14:textId="77777777" w:rsidR="00DD184D" w:rsidRPr="00A85680" w:rsidRDefault="00DD184D"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ballot is / will be secret</w:t>
            </w:r>
          </w:p>
        </w:tc>
      </w:tr>
      <w:tr w:rsidR="007D6519" w:rsidRPr="00A85680" w14:paraId="68FCC255" w14:textId="77777777">
        <w:trPr>
          <w:jc w:val="center"/>
        </w:trPr>
        <w:tc>
          <w:tcPr>
            <w:tcW w:w="4170" w:type="dxa"/>
          </w:tcPr>
          <w:p w14:paraId="14D4E6DC" w14:textId="77777777" w:rsidR="007D6519" w:rsidRPr="00836A8D" w:rsidRDefault="007D651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tajné dokumenty</w:t>
            </w:r>
          </w:p>
        </w:tc>
        <w:tc>
          <w:tcPr>
            <w:tcW w:w="4335" w:type="dxa"/>
          </w:tcPr>
          <w:p w14:paraId="46A953B3" w14:textId="77777777" w:rsidR="007D6519" w:rsidRPr="00A85680" w:rsidRDefault="007D6519"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confidential / classified documents</w:t>
            </w:r>
          </w:p>
        </w:tc>
      </w:tr>
      <w:tr w:rsidR="00DD184D" w:rsidRPr="00A85680" w14:paraId="6CDB7F7C" w14:textId="77777777">
        <w:trPr>
          <w:jc w:val="center"/>
        </w:trPr>
        <w:tc>
          <w:tcPr>
            <w:tcW w:w="4170" w:type="dxa"/>
          </w:tcPr>
          <w:p w14:paraId="43B81B95"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tajné hlasování</w:t>
            </w:r>
          </w:p>
        </w:tc>
        <w:tc>
          <w:tcPr>
            <w:tcW w:w="4335" w:type="dxa"/>
          </w:tcPr>
          <w:p w14:paraId="090701C4" w14:textId="77777777" w:rsidR="00DD184D" w:rsidRPr="00A85680" w:rsidRDefault="00D22B7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voting by </w:t>
            </w:r>
            <w:r w:rsidR="00DD184D" w:rsidRPr="00A85680">
              <w:rPr>
                <w:rFonts w:ascii="Verdana" w:hAnsi="Verdana"/>
                <w:sz w:val="19"/>
                <w:szCs w:val="19"/>
                <w:lang w:val="en-GB"/>
              </w:rPr>
              <w:t>secret ballot</w:t>
            </w:r>
          </w:p>
        </w:tc>
      </w:tr>
      <w:tr w:rsidR="00DD184D" w:rsidRPr="00A85680" w14:paraId="520954A7" w14:textId="77777777">
        <w:trPr>
          <w:jc w:val="center"/>
        </w:trPr>
        <w:tc>
          <w:tcPr>
            <w:tcW w:w="4170" w:type="dxa"/>
          </w:tcPr>
          <w:p w14:paraId="3BB6BC98"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tajné volby</w:t>
            </w:r>
          </w:p>
        </w:tc>
        <w:tc>
          <w:tcPr>
            <w:tcW w:w="4335" w:type="dxa"/>
          </w:tcPr>
          <w:p w14:paraId="6C6DF97E"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election by secret ballot</w:t>
            </w:r>
          </w:p>
        </w:tc>
      </w:tr>
      <w:tr w:rsidR="00DD184D" w:rsidRPr="00A85680" w14:paraId="3E1F8833" w14:textId="77777777">
        <w:trPr>
          <w:jc w:val="center"/>
        </w:trPr>
        <w:tc>
          <w:tcPr>
            <w:tcW w:w="4170" w:type="dxa"/>
          </w:tcPr>
          <w:p w14:paraId="4B016A80"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volba se provádí tajným hlasováním</w:t>
            </w:r>
          </w:p>
        </w:tc>
        <w:tc>
          <w:tcPr>
            <w:tcW w:w="4335" w:type="dxa"/>
          </w:tcPr>
          <w:p w14:paraId="105F968E" w14:textId="77777777" w:rsidR="00DD184D" w:rsidRPr="00A85680" w:rsidRDefault="00DD184D" w:rsidP="00FA112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election is held by secret ballot</w:t>
            </w:r>
          </w:p>
        </w:tc>
      </w:tr>
      <w:tr w:rsidR="00E36DC2" w:rsidRPr="00A85680" w14:paraId="45C661DF" w14:textId="77777777">
        <w:trPr>
          <w:jc w:val="center"/>
        </w:trPr>
        <w:tc>
          <w:tcPr>
            <w:tcW w:w="4170" w:type="dxa"/>
          </w:tcPr>
          <w:p w14:paraId="5AB8D25C"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talár</w:t>
            </w:r>
          </w:p>
        </w:tc>
        <w:tc>
          <w:tcPr>
            <w:tcW w:w="4335" w:type="dxa"/>
          </w:tcPr>
          <w:p w14:paraId="7F6AF859"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academic gown</w:t>
            </w:r>
          </w:p>
        </w:tc>
      </w:tr>
      <w:tr w:rsidR="00E36DC2" w:rsidRPr="00A85680" w14:paraId="6F7F4DCA" w14:textId="77777777">
        <w:trPr>
          <w:jc w:val="center"/>
        </w:trPr>
        <w:tc>
          <w:tcPr>
            <w:tcW w:w="4170" w:type="dxa"/>
          </w:tcPr>
          <w:p w14:paraId="66A58572"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talentový</w:t>
            </w:r>
          </w:p>
        </w:tc>
        <w:tc>
          <w:tcPr>
            <w:tcW w:w="4335" w:type="dxa"/>
          </w:tcPr>
          <w:p w14:paraId="76FD53A8"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(based on) talent / aptitude</w:t>
            </w:r>
          </w:p>
        </w:tc>
      </w:tr>
      <w:tr w:rsidR="00E36DC2" w:rsidRPr="00A85680" w14:paraId="0D93191A" w14:textId="77777777">
        <w:trPr>
          <w:jc w:val="center"/>
        </w:trPr>
        <w:tc>
          <w:tcPr>
            <w:tcW w:w="4170" w:type="dxa"/>
          </w:tcPr>
          <w:p w14:paraId="01D81EAB"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talentová část zkoušky</w:t>
            </w:r>
          </w:p>
        </w:tc>
        <w:tc>
          <w:tcPr>
            <w:tcW w:w="4335" w:type="dxa"/>
          </w:tcPr>
          <w:p w14:paraId="5B1D4955"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part of an examination proving s.o.'s talent</w:t>
            </w:r>
            <w:r w:rsidR="00FA112D" w:rsidRPr="00A85680">
              <w:rPr>
                <w:rFonts w:ascii="Verdana" w:hAnsi="Verdana"/>
                <w:sz w:val="19"/>
                <w:szCs w:val="19"/>
                <w:lang w:val="en-GB"/>
              </w:rPr>
              <w:t>; aptitude examination</w:t>
            </w:r>
          </w:p>
        </w:tc>
      </w:tr>
      <w:tr w:rsidR="00D12815" w:rsidRPr="00A85680" w14:paraId="4B5E8B88" w14:textId="77777777">
        <w:trPr>
          <w:jc w:val="center"/>
        </w:trPr>
        <w:tc>
          <w:tcPr>
            <w:tcW w:w="4170" w:type="dxa"/>
          </w:tcPr>
          <w:p w14:paraId="5F36AF0B" w14:textId="77777777" w:rsidR="00D12815" w:rsidRPr="00836A8D" w:rsidRDefault="00D1281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technický</w:t>
            </w:r>
          </w:p>
        </w:tc>
        <w:tc>
          <w:tcPr>
            <w:tcW w:w="4335" w:type="dxa"/>
          </w:tcPr>
          <w:p w14:paraId="4FE62677" w14:textId="77777777" w:rsidR="00D12815" w:rsidRPr="00A85680" w:rsidRDefault="00D1281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technical</w:t>
            </w:r>
          </w:p>
        </w:tc>
      </w:tr>
      <w:tr w:rsidR="00DD184D" w:rsidRPr="00A85680" w14:paraId="0B1A3417" w14:textId="77777777">
        <w:trPr>
          <w:jc w:val="center"/>
        </w:trPr>
        <w:tc>
          <w:tcPr>
            <w:tcW w:w="4170" w:type="dxa"/>
          </w:tcPr>
          <w:p w14:paraId="051BB441" w14:textId="77777777" w:rsidR="00DD184D" w:rsidRPr="00836A8D" w:rsidRDefault="00B14681" w:rsidP="00D12815">
            <w:pPr>
              <w:rPr>
                <w:rFonts w:ascii="Verdana" w:hAnsi="Verdana"/>
                <w:sz w:val="19"/>
                <w:szCs w:val="19"/>
              </w:rPr>
            </w:pPr>
            <w:r>
              <w:rPr>
                <w:rFonts w:ascii="Verdana" w:hAnsi="Verdana"/>
                <w:sz w:val="19"/>
                <w:szCs w:val="19"/>
              </w:rPr>
              <w:t>t</w:t>
            </w:r>
            <w:r w:rsidR="00DD184D" w:rsidRPr="00836A8D">
              <w:rPr>
                <w:rFonts w:ascii="Verdana" w:hAnsi="Verdana"/>
                <w:sz w:val="19"/>
                <w:szCs w:val="19"/>
              </w:rPr>
              <w:t>echnické oddělení</w:t>
            </w:r>
          </w:p>
        </w:tc>
        <w:tc>
          <w:tcPr>
            <w:tcW w:w="4335" w:type="dxa"/>
          </w:tcPr>
          <w:p w14:paraId="12DEDEE8" w14:textId="77777777" w:rsidR="00DD184D" w:rsidRPr="00A85680" w:rsidRDefault="00B14681" w:rsidP="0017420B">
            <w:pPr>
              <w:rPr>
                <w:rFonts w:ascii="Verdana" w:hAnsi="Verdana"/>
                <w:sz w:val="19"/>
                <w:szCs w:val="19"/>
                <w:lang w:val="en-GB"/>
              </w:rPr>
            </w:pPr>
            <w:r>
              <w:rPr>
                <w:rFonts w:ascii="Verdana" w:hAnsi="Verdana"/>
                <w:sz w:val="19"/>
                <w:szCs w:val="19"/>
                <w:lang w:val="en-GB"/>
              </w:rPr>
              <w:t>t</w:t>
            </w:r>
            <w:r w:rsidR="00DD184D" w:rsidRPr="00A85680">
              <w:rPr>
                <w:rFonts w:ascii="Verdana" w:hAnsi="Verdana"/>
                <w:sz w:val="19"/>
                <w:szCs w:val="19"/>
                <w:lang w:val="en-GB"/>
              </w:rPr>
              <w:t>echn</w:t>
            </w:r>
            <w:r w:rsidR="0017420B">
              <w:rPr>
                <w:rFonts w:ascii="Verdana" w:hAnsi="Verdana"/>
                <w:sz w:val="19"/>
                <w:szCs w:val="19"/>
                <w:lang w:val="en-GB"/>
              </w:rPr>
              <w:t>ology</w:t>
            </w:r>
            <w:r w:rsidR="00DD184D" w:rsidRPr="00A85680">
              <w:rPr>
                <w:rFonts w:ascii="Verdana" w:hAnsi="Verdana"/>
                <w:sz w:val="19"/>
                <w:szCs w:val="19"/>
                <w:lang w:val="en-GB"/>
              </w:rPr>
              <w:t xml:space="preserve"> </w:t>
            </w:r>
            <w:r>
              <w:rPr>
                <w:rFonts w:ascii="Verdana" w:hAnsi="Verdana"/>
                <w:sz w:val="19"/>
                <w:szCs w:val="19"/>
                <w:lang w:val="en-GB"/>
              </w:rPr>
              <w:t>s</w:t>
            </w:r>
            <w:r w:rsidR="00DD184D" w:rsidRPr="00A85680">
              <w:rPr>
                <w:rFonts w:ascii="Verdana" w:hAnsi="Verdana"/>
                <w:sz w:val="19"/>
                <w:szCs w:val="19"/>
                <w:lang w:val="en-GB"/>
              </w:rPr>
              <w:t xml:space="preserve">ervices </w:t>
            </w:r>
            <w:r>
              <w:rPr>
                <w:rFonts w:ascii="Verdana" w:hAnsi="Verdana"/>
                <w:sz w:val="19"/>
                <w:szCs w:val="19"/>
                <w:lang w:val="en-GB"/>
              </w:rPr>
              <w:t>o</w:t>
            </w:r>
            <w:r w:rsidR="00DD184D" w:rsidRPr="00A85680">
              <w:rPr>
                <w:rFonts w:ascii="Verdana" w:hAnsi="Verdana"/>
                <w:sz w:val="19"/>
                <w:szCs w:val="19"/>
                <w:lang w:val="en-GB"/>
              </w:rPr>
              <w:t>ffice</w:t>
            </w:r>
          </w:p>
        </w:tc>
      </w:tr>
      <w:tr w:rsidR="00DD184D" w:rsidRPr="00A85680" w14:paraId="6AAABCD0" w14:textId="77777777">
        <w:trPr>
          <w:jc w:val="center"/>
        </w:trPr>
        <w:tc>
          <w:tcPr>
            <w:tcW w:w="4170" w:type="dxa"/>
          </w:tcPr>
          <w:p w14:paraId="074D069D" w14:textId="77777777" w:rsidR="00DD184D" w:rsidRPr="00836A8D" w:rsidRDefault="00B14681" w:rsidP="00D12815">
            <w:pPr>
              <w:rPr>
                <w:rFonts w:ascii="Verdana" w:hAnsi="Verdana"/>
                <w:sz w:val="19"/>
                <w:szCs w:val="19"/>
              </w:rPr>
            </w:pPr>
            <w:r>
              <w:rPr>
                <w:rFonts w:ascii="Verdana" w:hAnsi="Verdana"/>
                <w:sz w:val="19"/>
                <w:szCs w:val="19"/>
              </w:rPr>
              <w:t>t</w:t>
            </w:r>
            <w:r w:rsidR="00DD184D" w:rsidRPr="00836A8D">
              <w:rPr>
                <w:rFonts w:ascii="Verdana" w:hAnsi="Verdana"/>
                <w:sz w:val="19"/>
                <w:szCs w:val="19"/>
              </w:rPr>
              <w:t>echnické středisko</w:t>
            </w:r>
          </w:p>
        </w:tc>
        <w:tc>
          <w:tcPr>
            <w:tcW w:w="4335" w:type="dxa"/>
          </w:tcPr>
          <w:p w14:paraId="3103679D" w14:textId="77777777" w:rsidR="00DD184D" w:rsidRPr="00A85680" w:rsidRDefault="00B14681" w:rsidP="0017420B">
            <w:pPr>
              <w:rPr>
                <w:rFonts w:ascii="Verdana" w:hAnsi="Verdana"/>
                <w:sz w:val="19"/>
                <w:szCs w:val="19"/>
                <w:lang w:val="en-GB"/>
              </w:rPr>
            </w:pPr>
            <w:r>
              <w:rPr>
                <w:rFonts w:ascii="Verdana" w:hAnsi="Verdana"/>
                <w:sz w:val="19"/>
                <w:szCs w:val="19"/>
                <w:lang w:val="en-GB"/>
              </w:rPr>
              <w:t>t</w:t>
            </w:r>
            <w:r w:rsidR="00DD184D" w:rsidRPr="00A85680">
              <w:rPr>
                <w:rFonts w:ascii="Verdana" w:hAnsi="Verdana"/>
                <w:sz w:val="19"/>
                <w:szCs w:val="19"/>
                <w:lang w:val="en-GB"/>
              </w:rPr>
              <w:t>echn</w:t>
            </w:r>
            <w:r w:rsidR="0017420B">
              <w:rPr>
                <w:rFonts w:ascii="Verdana" w:hAnsi="Verdana"/>
                <w:sz w:val="19"/>
                <w:szCs w:val="19"/>
                <w:lang w:val="en-GB"/>
              </w:rPr>
              <w:t>ology</w:t>
            </w:r>
            <w:r w:rsidR="00DD184D" w:rsidRPr="00A85680">
              <w:rPr>
                <w:rFonts w:ascii="Verdana" w:hAnsi="Verdana"/>
                <w:sz w:val="19"/>
                <w:szCs w:val="19"/>
                <w:lang w:val="en-GB"/>
              </w:rPr>
              <w:t xml:space="preserve"> </w:t>
            </w:r>
            <w:r>
              <w:rPr>
                <w:rFonts w:ascii="Verdana" w:hAnsi="Verdana"/>
                <w:sz w:val="19"/>
                <w:szCs w:val="19"/>
                <w:lang w:val="en-GB"/>
              </w:rPr>
              <w:t>s</w:t>
            </w:r>
            <w:r w:rsidR="00DD184D" w:rsidRPr="00A85680">
              <w:rPr>
                <w:rFonts w:ascii="Verdana" w:hAnsi="Verdana"/>
                <w:sz w:val="19"/>
                <w:szCs w:val="19"/>
                <w:lang w:val="en-GB"/>
              </w:rPr>
              <w:t xml:space="preserve">upport </w:t>
            </w:r>
            <w:r>
              <w:rPr>
                <w:rFonts w:ascii="Verdana" w:hAnsi="Verdana"/>
                <w:sz w:val="19"/>
                <w:szCs w:val="19"/>
                <w:lang w:val="en-GB"/>
              </w:rPr>
              <w:t>c</w:t>
            </w:r>
            <w:r w:rsidR="00DD184D" w:rsidRPr="00A85680">
              <w:rPr>
                <w:rFonts w:ascii="Verdana" w:hAnsi="Verdana"/>
                <w:sz w:val="19"/>
                <w:szCs w:val="19"/>
                <w:lang w:val="en-GB"/>
              </w:rPr>
              <w:t>entre</w:t>
            </w:r>
          </w:p>
        </w:tc>
      </w:tr>
      <w:tr w:rsidR="00DD184D" w:rsidRPr="00A85680" w14:paraId="4D7F3E38" w14:textId="77777777">
        <w:trPr>
          <w:jc w:val="center"/>
        </w:trPr>
        <w:tc>
          <w:tcPr>
            <w:tcW w:w="4170" w:type="dxa"/>
          </w:tcPr>
          <w:p w14:paraId="331A5C0B" w14:textId="77777777" w:rsidR="00DD184D" w:rsidRPr="00D55A76" w:rsidRDefault="00B1468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D55A76">
              <w:rPr>
                <w:rFonts w:ascii="Verdana" w:hAnsi="Verdana"/>
                <w:bCs/>
                <w:sz w:val="19"/>
                <w:szCs w:val="19"/>
              </w:rPr>
              <w:t>t</w:t>
            </w:r>
            <w:r w:rsidR="00DD184D" w:rsidRPr="00D55A76">
              <w:rPr>
                <w:rFonts w:ascii="Verdana" w:hAnsi="Verdana"/>
                <w:bCs/>
                <w:sz w:val="19"/>
                <w:szCs w:val="19"/>
              </w:rPr>
              <w:t>echnický útvar</w:t>
            </w:r>
            <w:r w:rsidRPr="00D55A76">
              <w:rPr>
                <w:rFonts w:ascii="Verdana" w:hAnsi="Verdana"/>
                <w:bCs/>
                <w:sz w:val="19"/>
                <w:szCs w:val="19"/>
              </w:rPr>
              <w:t xml:space="preserve"> (KaM)</w:t>
            </w:r>
          </w:p>
        </w:tc>
        <w:tc>
          <w:tcPr>
            <w:tcW w:w="4335" w:type="dxa"/>
          </w:tcPr>
          <w:p w14:paraId="1549DBBA" w14:textId="77777777" w:rsidR="00DD184D" w:rsidRPr="00D55A76"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D55A76">
              <w:rPr>
                <w:rFonts w:ascii="Verdana" w:hAnsi="Verdana"/>
                <w:bCs/>
                <w:sz w:val="19"/>
                <w:szCs w:val="19"/>
                <w:lang w:val="en-GB"/>
              </w:rPr>
              <w:t>Technology Unit</w:t>
            </w:r>
            <w:r w:rsidR="00D55A76">
              <w:rPr>
                <w:rFonts w:ascii="Verdana" w:hAnsi="Verdana"/>
                <w:bCs/>
                <w:sz w:val="19"/>
                <w:szCs w:val="19"/>
                <w:lang w:val="en-GB"/>
              </w:rPr>
              <w:t xml:space="preserve"> (DaC)</w:t>
            </w:r>
          </w:p>
        </w:tc>
      </w:tr>
      <w:tr w:rsidR="00071AF6" w:rsidRPr="00A85680" w14:paraId="243C1214" w14:textId="77777777">
        <w:trPr>
          <w:jc w:val="center"/>
        </w:trPr>
        <w:tc>
          <w:tcPr>
            <w:tcW w:w="4170" w:type="dxa"/>
          </w:tcPr>
          <w:p w14:paraId="2582C768" w14:textId="77777777" w:rsidR="00071AF6" w:rsidRPr="00B14681" w:rsidRDefault="00071AF6" w:rsidP="00071AF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B14681">
              <w:rPr>
                <w:rFonts w:ascii="Verdana" w:hAnsi="Verdana"/>
                <w:b/>
                <w:bCs/>
                <w:sz w:val="19"/>
                <w:szCs w:val="19"/>
              </w:rPr>
              <w:t>tematické okruhy</w:t>
            </w:r>
          </w:p>
        </w:tc>
        <w:tc>
          <w:tcPr>
            <w:tcW w:w="4335" w:type="dxa"/>
          </w:tcPr>
          <w:p w14:paraId="2528AB30" w14:textId="77777777" w:rsidR="00071AF6" w:rsidRPr="00B14681" w:rsidRDefault="00071AF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B14681">
              <w:rPr>
                <w:rFonts w:ascii="Verdana" w:hAnsi="Verdana"/>
                <w:b/>
                <w:bCs/>
                <w:sz w:val="19"/>
                <w:szCs w:val="19"/>
                <w:lang w:val="en-GB"/>
              </w:rPr>
              <w:t>subjects and topics</w:t>
            </w:r>
          </w:p>
        </w:tc>
      </w:tr>
      <w:tr w:rsidR="00E36DC2" w:rsidRPr="00A85680" w14:paraId="0F9D557F" w14:textId="77777777">
        <w:trPr>
          <w:jc w:val="center"/>
        </w:trPr>
        <w:tc>
          <w:tcPr>
            <w:tcW w:w="4170" w:type="dxa"/>
          </w:tcPr>
          <w:p w14:paraId="2F8E413D"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termín</w:t>
            </w:r>
          </w:p>
        </w:tc>
        <w:tc>
          <w:tcPr>
            <w:tcW w:w="4335" w:type="dxa"/>
          </w:tcPr>
          <w:p w14:paraId="7F698EEF"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date</w:t>
            </w:r>
          </w:p>
        </w:tc>
      </w:tr>
      <w:tr w:rsidR="00DD184D" w:rsidRPr="00A85680" w14:paraId="4607D12E" w14:textId="77777777">
        <w:trPr>
          <w:jc w:val="center"/>
        </w:trPr>
        <w:tc>
          <w:tcPr>
            <w:tcW w:w="4170" w:type="dxa"/>
          </w:tcPr>
          <w:p w14:paraId="21E5A78E"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mimořádný opravný termín</w:t>
            </w:r>
          </w:p>
        </w:tc>
        <w:tc>
          <w:tcPr>
            <w:tcW w:w="4335" w:type="dxa"/>
          </w:tcPr>
          <w:p w14:paraId="0259B1D4"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extraordinary re(-)sit </w:t>
            </w:r>
            <w:r w:rsidR="00271844" w:rsidRPr="00A85680">
              <w:rPr>
                <w:rFonts w:ascii="Verdana" w:hAnsi="Verdana"/>
                <w:sz w:val="19"/>
                <w:szCs w:val="19"/>
                <w:lang w:val="en-GB"/>
              </w:rPr>
              <w:t>examination</w:t>
            </w:r>
            <w:r w:rsidR="00193D21">
              <w:rPr>
                <w:rFonts w:ascii="Verdana" w:hAnsi="Verdana"/>
                <w:sz w:val="19"/>
                <w:szCs w:val="19"/>
                <w:lang w:val="en-GB"/>
              </w:rPr>
              <w:t xml:space="preserve"> </w:t>
            </w:r>
            <w:r w:rsidRPr="00A85680">
              <w:rPr>
                <w:rFonts w:ascii="Verdana" w:hAnsi="Verdana"/>
                <w:sz w:val="19"/>
                <w:szCs w:val="19"/>
                <w:lang w:val="en-GB"/>
              </w:rPr>
              <w:t>date</w:t>
            </w:r>
          </w:p>
        </w:tc>
      </w:tr>
      <w:tr w:rsidR="00DD184D" w:rsidRPr="00A85680" w14:paraId="7B6BDEFC" w14:textId="77777777">
        <w:trPr>
          <w:jc w:val="center"/>
        </w:trPr>
        <w:tc>
          <w:tcPr>
            <w:tcW w:w="4170" w:type="dxa"/>
          </w:tcPr>
          <w:p w14:paraId="34F0B046"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mimořádný termín</w:t>
            </w:r>
          </w:p>
        </w:tc>
        <w:tc>
          <w:tcPr>
            <w:tcW w:w="4335" w:type="dxa"/>
          </w:tcPr>
          <w:p w14:paraId="10A740C1"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special </w:t>
            </w:r>
            <w:r w:rsidR="00271844" w:rsidRPr="00A85680">
              <w:rPr>
                <w:rFonts w:ascii="Verdana" w:hAnsi="Verdana"/>
                <w:sz w:val="19"/>
                <w:szCs w:val="19"/>
                <w:lang w:val="en-GB"/>
              </w:rPr>
              <w:t>examination</w:t>
            </w:r>
            <w:r w:rsidRPr="00A85680">
              <w:rPr>
                <w:rFonts w:ascii="Verdana" w:hAnsi="Verdana"/>
                <w:sz w:val="19"/>
                <w:szCs w:val="19"/>
                <w:lang w:val="en-GB"/>
              </w:rPr>
              <w:t>/ date; extraordinary exam</w:t>
            </w:r>
          </w:p>
        </w:tc>
      </w:tr>
      <w:tr w:rsidR="00DD184D" w:rsidRPr="00A85680" w14:paraId="490ECFBE" w14:textId="77777777">
        <w:trPr>
          <w:jc w:val="center"/>
        </w:trPr>
        <w:tc>
          <w:tcPr>
            <w:tcW w:w="4170" w:type="dxa"/>
          </w:tcPr>
          <w:p w14:paraId="7456768F"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náhradní termín zkoušky</w:t>
            </w:r>
          </w:p>
        </w:tc>
        <w:tc>
          <w:tcPr>
            <w:tcW w:w="4335" w:type="dxa"/>
          </w:tcPr>
          <w:p w14:paraId="340F4675"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alternative examination date</w:t>
            </w:r>
          </w:p>
        </w:tc>
      </w:tr>
      <w:tr w:rsidR="00DD184D" w:rsidRPr="00A85680" w14:paraId="14618BB3" w14:textId="77777777">
        <w:trPr>
          <w:jc w:val="center"/>
        </w:trPr>
        <w:tc>
          <w:tcPr>
            <w:tcW w:w="4170" w:type="dxa"/>
          </w:tcPr>
          <w:p w14:paraId="584492AD"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opravný termín</w:t>
            </w:r>
          </w:p>
        </w:tc>
        <w:tc>
          <w:tcPr>
            <w:tcW w:w="4335" w:type="dxa"/>
          </w:tcPr>
          <w:p w14:paraId="59BBCAD7" w14:textId="77777777" w:rsidR="00DD184D" w:rsidRPr="00A85680" w:rsidRDefault="00DD184D" w:rsidP="00FA112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re(-)sit </w:t>
            </w:r>
            <w:r w:rsidR="00FA112D" w:rsidRPr="00A85680">
              <w:rPr>
                <w:rFonts w:ascii="Verdana" w:hAnsi="Verdana"/>
                <w:sz w:val="19"/>
                <w:szCs w:val="19"/>
                <w:lang w:val="en-GB"/>
              </w:rPr>
              <w:t>date (</w:t>
            </w:r>
            <w:r w:rsidRPr="00A85680">
              <w:rPr>
                <w:rFonts w:ascii="Verdana" w:hAnsi="Verdana"/>
                <w:sz w:val="19"/>
                <w:szCs w:val="19"/>
                <w:lang w:val="en-GB"/>
              </w:rPr>
              <w:t>of examination</w:t>
            </w:r>
            <w:r w:rsidR="00FA112D" w:rsidRPr="00A85680">
              <w:rPr>
                <w:rFonts w:ascii="Verdana" w:hAnsi="Verdana"/>
                <w:sz w:val="19"/>
                <w:szCs w:val="19"/>
                <w:lang w:val="en-GB"/>
              </w:rPr>
              <w:t>)</w:t>
            </w:r>
            <w:r w:rsidRPr="00A85680">
              <w:rPr>
                <w:rFonts w:ascii="Verdana" w:hAnsi="Verdana"/>
                <w:sz w:val="19"/>
                <w:szCs w:val="19"/>
                <w:lang w:val="en-GB"/>
              </w:rPr>
              <w:t>; the date of re</w:t>
            </w:r>
            <w:r w:rsidR="00FA112D" w:rsidRPr="00A85680">
              <w:rPr>
                <w:rFonts w:ascii="Verdana" w:hAnsi="Verdana"/>
                <w:sz w:val="19"/>
                <w:szCs w:val="19"/>
                <w:lang w:val="en-GB"/>
              </w:rPr>
              <w:t>(-)</w:t>
            </w:r>
            <w:r w:rsidRPr="00A85680">
              <w:rPr>
                <w:rFonts w:ascii="Verdana" w:hAnsi="Verdana"/>
                <w:sz w:val="19"/>
                <w:szCs w:val="19"/>
                <w:lang w:val="en-GB"/>
              </w:rPr>
              <w:t>sitting</w:t>
            </w:r>
          </w:p>
        </w:tc>
      </w:tr>
      <w:tr w:rsidR="00DD184D" w:rsidRPr="00A85680" w14:paraId="1063B12C" w14:textId="77777777">
        <w:trPr>
          <w:trHeight w:val="535"/>
          <w:jc w:val="center"/>
        </w:trPr>
        <w:tc>
          <w:tcPr>
            <w:tcW w:w="4170" w:type="dxa"/>
          </w:tcPr>
          <w:p w14:paraId="7D391396"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počet termínů musí být přiměřený k</w:t>
            </w:r>
          </w:p>
          <w:p w14:paraId="11B15F3A"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počtu studentů</w:t>
            </w:r>
          </w:p>
        </w:tc>
        <w:tc>
          <w:tcPr>
            <w:tcW w:w="4335" w:type="dxa"/>
          </w:tcPr>
          <w:p w14:paraId="5C9EDFC1"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number of examination dates must</w:t>
            </w:r>
          </w:p>
          <w:p w14:paraId="55FAC4FB" w14:textId="77777777" w:rsidR="00DD184D" w:rsidRPr="00A85680" w:rsidRDefault="0017420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be proportionate</w:t>
            </w:r>
            <w:r w:rsidR="00DD184D" w:rsidRPr="00A85680">
              <w:rPr>
                <w:rFonts w:ascii="Verdana" w:hAnsi="Verdana"/>
                <w:sz w:val="19"/>
                <w:szCs w:val="19"/>
                <w:lang w:val="en-GB"/>
              </w:rPr>
              <w:t xml:space="preserve"> to the number of students</w:t>
            </w:r>
          </w:p>
        </w:tc>
      </w:tr>
      <w:tr w:rsidR="00DD184D" w:rsidRPr="00A85680" w14:paraId="521FF358" w14:textId="77777777">
        <w:trPr>
          <w:jc w:val="center"/>
        </w:trPr>
        <w:tc>
          <w:tcPr>
            <w:tcW w:w="4170" w:type="dxa"/>
          </w:tcPr>
          <w:p w14:paraId="5B908C3F"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řádný termín</w:t>
            </w:r>
          </w:p>
        </w:tc>
        <w:tc>
          <w:tcPr>
            <w:tcW w:w="4335" w:type="dxa"/>
          </w:tcPr>
          <w:p w14:paraId="53612D9E" w14:textId="77777777" w:rsidR="00DD184D" w:rsidRPr="00A85680" w:rsidRDefault="003931A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regular</w:t>
            </w:r>
            <w:r w:rsidR="00DD184D" w:rsidRPr="00A85680">
              <w:rPr>
                <w:rFonts w:ascii="Verdana" w:hAnsi="Verdana"/>
                <w:sz w:val="19"/>
                <w:szCs w:val="19"/>
                <w:lang w:val="en-GB"/>
              </w:rPr>
              <w:t xml:space="preserve"> </w:t>
            </w:r>
            <w:r w:rsidR="00EF20DF" w:rsidRPr="00A85680">
              <w:rPr>
                <w:rFonts w:ascii="Verdana" w:hAnsi="Verdana"/>
                <w:sz w:val="19"/>
                <w:szCs w:val="19"/>
                <w:lang w:val="en-GB"/>
              </w:rPr>
              <w:t>examination</w:t>
            </w:r>
            <w:r w:rsidR="00DD184D" w:rsidRPr="00A85680">
              <w:rPr>
                <w:rFonts w:ascii="Verdana" w:hAnsi="Verdana"/>
                <w:sz w:val="19"/>
                <w:szCs w:val="19"/>
                <w:lang w:val="en-GB"/>
              </w:rPr>
              <w:t xml:space="preserve"> date</w:t>
            </w:r>
          </w:p>
        </w:tc>
      </w:tr>
      <w:tr w:rsidR="00DD184D" w:rsidRPr="00A85680" w14:paraId="4F47287F" w14:textId="77777777">
        <w:trPr>
          <w:jc w:val="center"/>
        </w:trPr>
        <w:tc>
          <w:tcPr>
            <w:tcW w:w="4170" w:type="dxa"/>
          </w:tcPr>
          <w:p w14:paraId="2EC754DB"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termín a místo konání</w:t>
            </w:r>
          </w:p>
        </w:tc>
        <w:tc>
          <w:tcPr>
            <w:tcW w:w="4335" w:type="dxa"/>
          </w:tcPr>
          <w:p w14:paraId="300F1FE4"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date and venue of exam</w:t>
            </w:r>
          </w:p>
        </w:tc>
      </w:tr>
      <w:tr w:rsidR="00F172D0" w:rsidRPr="00A85680" w14:paraId="4C7DE5AA" w14:textId="77777777">
        <w:trPr>
          <w:jc w:val="center"/>
        </w:trPr>
        <w:tc>
          <w:tcPr>
            <w:tcW w:w="4170" w:type="dxa"/>
          </w:tcPr>
          <w:p w14:paraId="77E97297" w14:textId="77777777" w:rsidR="00F172D0" w:rsidRPr="00836A8D" w:rsidRDefault="00F172D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termín propadá</w:t>
            </w:r>
          </w:p>
        </w:tc>
        <w:tc>
          <w:tcPr>
            <w:tcW w:w="4335" w:type="dxa"/>
          </w:tcPr>
          <w:p w14:paraId="51DDFE9E" w14:textId="77777777" w:rsidR="00F172D0" w:rsidRPr="00A85680" w:rsidRDefault="00F172D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examination date lapses</w:t>
            </w:r>
            <w:r w:rsidR="005D1145">
              <w:rPr>
                <w:rFonts w:ascii="Verdana" w:hAnsi="Verdana"/>
                <w:sz w:val="19"/>
                <w:szCs w:val="19"/>
                <w:lang w:val="en-GB"/>
              </w:rPr>
              <w:t xml:space="preserve"> (to no effect)</w:t>
            </w:r>
          </w:p>
        </w:tc>
      </w:tr>
      <w:tr w:rsidR="00DD184D" w:rsidRPr="00A85680" w14:paraId="556F07E4" w14:textId="77777777">
        <w:trPr>
          <w:jc w:val="center"/>
        </w:trPr>
        <w:tc>
          <w:tcPr>
            <w:tcW w:w="4170" w:type="dxa"/>
          </w:tcPr>
          <w:p w14:paraId="14E084AD"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termín přijímací zkoušky</w:t>
            </w:r>
          </w:p>
        </w:tc>
        <w:tc>
          <w:tcPr>
            <w:tcW w:w="4335" w:type="dxa"/>
          </w:tcPr>
          <w:p w14:paraId="044E9321"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date of entrance </w:t>
            </w:r>
            <w:r w:rsidR="00EF20DF" w:rsidRPr="00A85680">
              <w:rPr>
                <w:rFonts w:ascii="Verdana" w:hAnsi="Verdana"/>
                <w:sz w:val="19"/>
                <w:szCs w:val="19"/>
                <w:lang w:val="en-GB"/>
              </w:rPr>
              <w:t>examination</w:t>
            </w:r>
          </w:p>
        </w:tc>
      </w:tr>
      <w:tr w:rsidR="00DD184D" w:rsidRPr="00A85680" w14:paraId="53FB558E" w14:textId="77777777">
        <w:trPr>
          <w:jc w:val="center"/>
        </w:trPr>
        <w:tc>
          <w:tcPr>
            <w:tcW w:w="4170" w:type="dxa"/>
          </w:tcPr>
          <w:p w14:paraId="1F8EAACB"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termín výplaty</w:t>
            </w:r>
          </w:p>
        </w:tc>
        <w:tc>
          <w:tcPr>
            <w:tcW w:w="4335" w:type="dxa"/>
          </w:tcPr>
          <w:p w14:paraId="3F3AF5FA" w14:textId="77777777" w:rsidR="00DD184D" w:rsidRPr="00A85680" w:rsidRDefault="003931A3" w:rsidP="003931A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payday (for salary/wages); </w:t>
            </w:r>
            <w:r w:rsidR="00DD184D" w:rsidRPr="00A85680">
              <w:rPr>
                <w:rFonts w:ascii="Verdana" w:hAnsi="Verdana"/>
                <w:sz w:val="19"/>
                <w:szCs w:val="19"/>
                <w:lang w:val="en-GB"/>
              </w:rPr>
              <w:t>payment date</w:t>
            </w:r>
            <w:r w:rsidRPr="00A85680">
              <w:rPr>
                <w:rFonts w:ascii="Verdana" w:hAnsi="Verdana"/>
                <w:sz w:val="19"/>
                <w:szCs w:val="19"/>
                <w:lang w:val="en-GB"/>
              </w:rPr>
              <w:t xml:space="preserve"> /</w:t>
            </w:r>
            <w:r w:rsidR="00DD184D" w:rsidRPr="00A85680">
              <w:rPr>
                <w:rFonts w:ascii="Verdana" w:hAnsi="Verdana"/>
                <w:sz w:val="19"/>
                <w:szCs w:val="19"/>
                <w:lang w:val="en-GB"/>
              </w:rPr>
              <w:t xml:space="preserve"> date of payment (of a bursary) </w:t>
            </w:r>
          </w:p>
        </w:tc>
      </w:tr>
      <w:tr w:rsidR="00DD184D" w:rsidRPr="00A85680" w14:paraId="37AD2685" w14:textId="77777777">
        <w:trPr>
          <w:jc w:val="center"/>
        </w:trPr>
        <w:tc>
          <w:tcPr>
            <w:tcW w:w="4170" w:type="dxa"/>
          </w:tcPr>
          <w:p w14:paraId="6C0E0B57"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lastRenderedPageBreak/>
              <w:t>termín zkoušek</w:t>
            </w:r>
          </w:p>
        </w:tc>
        <w:tc>
          <w:tcPr>
            <w:tcW w:w="4335" w:type="dxa"/>
          </w:tcPr>
          <w:p w14:paraId="71D5F1E1"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day / date of examination</w:t>
            </w:r>
            <w:r w:rsidR="003931A3" w:rsidRPr="00A85680">
              <w:rPr>
                <w:rFonts w:ascii="Verdana" w:hAnsi="Verdana"/>
                <w:sz w:val="19"/>
                <w:szCs w:val="19"/>
                <w:lang w:val="en-GB"/>
              </w:rPr>
              <w:t>s</w:t>
            </w:r>
          </w:p>
        </w:tc>
      </w:tr>
      <w:tr w:rsidR="00DD184D" w:rsidRPr="00A85680" w14:paraId="1C4E13E1" w14:textId="77777777">
        <w:trPr>
          <w:jc w:val="center"/>
        </w:trPr>
        <w:tc>
          <w:tcPr>
            <w:tcW w:w="4170" w:type="dxa"/>
          </w:tcPr>
          <w:p w14:paraId="08AB97CF"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termíny slavnostních imatrikulací</w:t>
            </w:r>
          </w:p>
        </w:tc>
        <w:tc>
          <w:tcPr>
            <w:tcW w:w="4335" w:type="dxa"/>
          </w:tcPr>
          <w:p w14:paraId="39EB8B5C"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dates of matriculation ceremonies</w:t>
            </w:r>
          </w:p>
        </w:tc>
      </w:tr>
      <w:tr w:rsidR="00DD184D" w:rsidRPr="00A85680" w14:paraId="5675180D" w14:textId="77777777">
        <w:trPr>
          <w:jc w:val="center"/>
        </w:trPr>
        <w:tc>
          <w:tcPr>
            <w:tcW w:w="4170" w:type="dxa"/>
          </w:tcPr>
          <w:p w14:paraId="7A5D4ED7"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vypsaný termín</w:t>
            </w:r>
          </w:p>
        </w:tc>
        <w:tc>
          <w:tcPr>
            <w:tcW w:w="4335" w:type="dxa"/>
          </w:tcPr>
          <w:p w14:paraId="68A67F78" w14:textId="77777777" w:rsidR="00DD184D" w:rsidRPr="00A85680" w:rsidRDefault="00DD184D" w:rsidP="003931A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announced / published date (of exam</w:t>
            </w:r>
            <w:r w:rsidR="003931A3" w:rsidRPr="00A85680">
              <w:rPr>
                <w:rFonts w:ascii="Verdana" w:hAnsi="Verdana"/>
                <w:sz w:val="19"/>
                <w:szCs w:val="19"/>
                <w:lang w:val="en-GB"/>
              </w:rPr>
              <w:t>ination</w:t>
            </w:r>
            <w:r w:rsidRPr="00A85680">
              <w:rPr>
                <w:rFonts w:ascii="Verdana" w:hAnsi="Verdana"/>
                <w:sz w:val="19"/>
                <w:szCs w:val="19"/>
                <w:lang w:val="en-GB"/>
              </w:rPr>
              <w:t>)</w:t>
            </w:r>
          </w:p>
        </w:tc>
      </w:tr>
      <w:tr w:rsidR="00DD184D" w:rsidRPr="00A85680" w14:paraId="4FD60356" w14:textId="77777777">
        <w:trPr>
          <w:jc w:val="center"/>
        </w:trPr>
        <w:tc>
          <w:tcPr>
            <w:tcW w:w="4170" w:type="dxa"/>
          </w:tcPr>
          <w:p w14:paraId="6528956B"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zveřejnit termíny na úřední desce</w:t>
            </w:r>
          </w:p>
        </w:tc>
        <w:tc>
          <w:tcPr>
            <w:tcW w:w="4335" w:type="dxa"/>
          </w:tcPr>
          <w:p w14:paraId="60F91CE2"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publish the dates on the official notice board</w:t>
            </w:r>
          </w:p>
        </w:tc>
      </w:tr>
      <w:tr w:rsidR="00E36DC2" w:rsidRPr="00A85680" w14:paraId="10F93C45" w14:textId="77777777">
        <w:trPr>
          <w:jc w:val="center"/>
        </w:trPr>
        <w:tc>
          <w:tcPr>
            <w:tcW w:w="4170" w:type="dxa"/>
          </w:tcPr>
          <w:p w14:paraId="604AD009"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test</w:t>
            </w:r>
          </w:p>
        </w:tc>
        <w:tc>
          <w:tcPr>
            <w:tcW w:w="4335" w:type="dxa"/>
          </w:tcPr>
          <w:p w14:paraId="311BC249" w14:textId="77777777" w:rsidR="00E36DC2" w:rsidRPr="00A85680" w:rsidRDefault="003931A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t</w:t>
            </w:r>
            <w:r w:rsidR="00E36DC2" w:rsidRPr="00A85680">
              <w:rPr>
                <w:rFonts w:ascii="Verdana" w:hAnsi="Verdana"/>
                <w:b/>
                <w:bCs/>
                <w:sz w:val="19"/>
                <w:szCs w:val="19"/>
                <w:lang w:val="en-GB"/>
              </w:rPr>
              <w:t>est</w:t>
            </w:r>
          </w:p>
        </w:tc>
      </w:tr>
      <w:tr w:rsidR="00E36DC2" w:rsidRPr="00A85680" w14:paraId="2C159B80" w14:textId="77777777">
        <w:trPr>
          <w:jc w:val="center"/>
        </w:trPr>
        <w:tc>
          <w:tcPr>
            <w:tcW w:w="4170" w:type="dxa"/>
          </w:tcPr>
          <w:p w14:paraId="4489DD10"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písemný test</w:t>
            </w:r>
          </w:p>
        </w:tc>
        <w:tc>
          <w:tcPr>
            <w:tcW w:w="4335" w:type="dxa"/>
          </w:tcPr>
          <w:p w14:paraId="77F278EA"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written test</w:t>
            </w:r>
          </w:p>
        </w:tc>
      </w:tr>
      <w:tr w:rsidR="00E36DC2" w:rsidRPr="00A85680" w14:paraId="42C0648C" w14:textId="77777777">
        <w:trPr>
          <w:jc w:val="center"/>
        </w:trPr>
        <w:tc>
          <w:tcPr>
            <w:tcW w:w="4170" w:type="dxa"/>
          </w:tcPr>
          <w:p w14:paraId="53FB45F4"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teze</w:t>
            </w:r>
          </w:p>
        </w:tc>
        <w:tc>
          <w:tcPr>
            <w:tcW w:w="4335" w:type="dxa"/>
          </w:tcPr>
          <w:p w14:paraId="69B79447" w14:textId="77777777" w:rsidR="00E36DC2" w:rsidRPr="00A85680" w:rsidRDefault="00E36DC2" w:rsidP="003931A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outline</w:t>
            </w:r>
            <w:r w:rsidR="003931A3" w:rsidRPr="00A85680">
              <w:rPr>
                <w:rFonts w:ascii="Verdana" w:hAnsi="Verdana"/>
                <w:b/>
                <w:bCs/>
                <w:sz w:val="19"/>
                <w:szCs w:val="19"/>
                <w:lang w:val="en-GB"/>
              </w:rPr>
              <w:t xml:space="preserve"> </w:t>
            </w:r>
            <w:r w:rsidR="003931A3" w:rsidRPr="00A85680">
              <w:rPr>
                <w:rFonts w:ascii="Verdana" w:hAnsi="Verdana"/>
                <w:bCs/>
                <w:sz w:val="19"/>
                <w:szCs w:val="19"/>
                <w:lang w:val="en-GB"/>
              </w:rPr>
              <w:t>(of a thesis)</w:t>
            </w:r>
            <w:r w:rsidRPr="00A85680">
              <w:rPr>
                <w:rFonts w:ascii="Verdana" w:hAnsi="Verdana"/>
                <w:b/>
                <w:bCs/>
                <w:sz w:val="19"/>
                <w:szCs w:val="19"/>
                <w:lang w:val="en-GB"/>
              </w:rPr>
              <w:t>; proposition</w:t>
            </w:r>
            <w:r w:rsidR="003931A3" w:rsidRPr="00A85680">
              <w:rPr>
                <w:rFonts w:ascii="Verdana" w:hAnsi="Verdana"/>
                <w:b/>
                <w:bCs/>
                <w:sz w:val="19"/>
                <w:szCs w:val="19"/>
                <w:lang w:val="en-GB"/>
              </w:rPr>
              <w:t xml:space="preserve"> </w:t>
            </w:r>
            <w:r w:rsidR="003931A3" w:rsidRPr="00A85680">
              <w:rPr>
                <w:rFonts w:ascii="Verdana" w:hAnsi="Verdana"/>
                <w:bCs/>
                <w:sz w:val="19"/>
                <w:szCs w:val="19"/>
                <w:lang w:val="en-GB"/>
              </w:rPr>
              <w:t>(main ideas)</w:t>
            </w:r>
          </w:p>
        </w:tc>
      </w:tr>
      <w:tr w:rsidR="00E36DC2" w:rsidRPr="00A85680" w14:paraId="08A51242" w14:textId="77777777">
        <w:trPr>
          <w:jc w:val="center"/>
        </w:trPr>
        <w:tc>
          <w:tcPr>
            <w:tcW w:w="4170" w:type="dxa"/>
          </w:tcPr>
          <w:p w14:paraId="69DE3941"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stručné teze volebního programu</w:t>
            </w:r>
          </w:p>
        </w:tc>
        <w:tc>
          <w:tcPr>
            <w:tcW w:w="4335" w:type="dxa"/>
          </w:tcPr>
          <w:p w14:paraId="0D47701F"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brief outline of an election platform / manifesto</w:t>
            </w:r>
          </w:p>
        </w:tc>
      </w:tr>
      <w:tr w:rsidR="00E36DC2" w:rsidRPr="00A85680" w14:paraId="22DCD90C" w14:textId="77777777">
        <w:trPr>
          <w:jc w:val="center"/>
        </w:trPr>
        <w:tc>
          <w:tcPr>
            <w:tcW w:w="4170" w:type="dxa"/>
          </w:tcPr>
          <w:p w14:paraId="3FBA1BE8"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tichý</w:t>
            </w:r>
          </w:p>
        </w:tc>
        <w:tc>
          <w:tcPr>
            <w:tcW w:w="4335" w:type="dxa"/>
          </w:tcPr>
          <w:p w14:paraId="61CD7A61" w14:textId="77777777" w:rsidR="00E36DC2" w:rsidRPr="00A85680" w:rsidRDefault="00E36DC2" w:rsidP="003E448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silent; </w:t>
            </w:r>
            <w:r w:rsidR="003E448F" w:rsidRPr="00A85680">
              <w:rPr>
                <w:rFonts w:ascii="Verdana" w:hAnsi="Verdana"/>
                <w:b/>
                <w:bCs/>
                <w:sz w:val="19"/>
                <w:szCs w:val="19"/>
                <w:lang w:val="en-GB"/>
              </w:rPr>
              <w:t>tacit</w:t>
            </w:r>
          </w:p>
        </w:tc>
      </w:tr>
      <w:tr w:rsidR="00E36DC2" w:rsidRPr="00A85680" w14:paraId="5086C651" w14:textId="77777777">
        <w:trPr>
          <w:jc w:val="center"/>
        </w:trPr>
        <w:tc>
          <w:tcPr>
            <w:tcW w:w="4170" w:type="dxa"/>
          </w:tcPr>
          <w:p w14:paraId="0D7F53DD"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tichý souhlas</w:t>
            </w:r>
          </w:p>
        </w:tc>
        <w:tc>
          <w:tcPr>
            <w:tcW w:w="4335" w:type="dxa"/>
          </w:tcPr>
          <w:p w14:paraId="68C10918" w14:textId="77777777" w:rsidR="00E36DC2" w:rsidRPr="00A85680" w:rsidRDefault="003E448F" w:rsidP="003E448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tacit</w:t>
            </w:r>
            <w:r w:rsidR="00E36DC2" w:rsidRPr="00A85680">
              <w:rPr>
                <w:rFonts w:ascii="Verdana" w:hAnsi="Verdana"/>
                <w:sz w:val="19"/>
                <w:szCs w:val="19"/>
                <w:lang w:val="en-GB"/>
              </w:rPr>
              <w:t xml:space="preserve"> </w:t>
            </w:r>
            <w:r w:rsidRPr="00A85680">
              <w:rPr>
                <w:rFonts w:ascii="Verdana" w:hAnsi="Verdana"/>
                <w:sz w:val="19"/>
                <w:szCs w:val="19"/>
                <w:lang w:val="en-GB"/>
              </w:rPr>
              <w:t>con</w:t>
            </w:r>
            <w:r w:rsidR="00E36DC2" w:rsidRPr="00A85680">
              <w:rPr>
                <w:rFonts w:ascii="Verdana" w:hAnsi="Verdana"/>
                <w:sz w:val="19"/>
                <w:szCs w:val="19"/>
                <w:lang w:val="en-GB"/>
              </w:rPr>
              <w:t>sent to st.</w:t>
            </w:r>
          </w:p>
        </w:tc>
      </w:tr>
      <w:tr w:rsidR="00E36DC2" w:rsidRPr="00A85680" w14:paraId="30CD4157" w14:textId="77777777">
        <w:trPr>
          <w:jc w:val="center"/>
        </w:trPr>
        <w:tc>
          <w:tcPr>
            <w:tcW w:w="4170" w:type="dxa"/>
          </w:tcPr>
          <w:p w14:paraId="5D730124"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tiskovina</w:t>
            </w:r>
          </w:p>
        </w:tc>
        <w:tc>
          <w:tcPr>
            <w:tcW w:w="4335" w:type="dxa"/>
          </w:tcPr>
          <w:p w14:paraId="1FFFBB9D"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print; printout; printed material</w:t>
            </w:r>
          </w:p>
        </w:tc>
      </w:tr>
      <w:tr w:rsidR="00C60D96" w:rsidRPr="00A85680" w14:paraId="066203A4" w14:textId="77777777">
        <w:trPr>
          <w:jc w:val="center"/>
        </w:trPr>
        <w:tc>
          <w:tcPr>
            <w:tcW w:w="4170" w:type="dxa"/>
          </w:tcPr>
          <w:p w14:paraId="4D506F23" w14:textId="77777777" w:rsidR="00C60D96" w:rsidRPr="00C60D96" w:rsidRDefault="00C60D96" w:rsidP="006420B6">
            <w:pPr>
              <w:rPr>
                <w:rFonts w:ascii="Verdana" w:hAnsi="Verdana"/>
                <w:b/>
                <w:sz w:val="19"/>
                <w:szCs w:val="19"/>
              </w:rPr>
            </w:pPr>
            <w:r w:rsidRPr="00C60D96">
              <w:rPr>
                <w:rFonts w:ascii="Verdana" w:hAnsi="Verdana"/>
                <w:b/>
                <w:sz w:val="19"/>
                <w:szCs w:val="19"/>
              </w:rPr>
              <w:t>tiskový mluvčí</w:t>
            </w:r>
            <w:r>
              <w:rPr>
                <w:rFonts w:ascii="Verdana" w:hAnsi="Verdana"/>
                <w:b/>
                <w:sz w:val="19"/>
                <w:szCs w:val="19"/>
              </w:rPr>
              <w:t xml:space="preserve"> (UK)</w:t>
            </w:r>
          </w:p>
        </w:tc>
        <w:tc>
          <w:tcPr>
            <w:tcW w:w="4335" w:type="dxa"/>
          </w:tcPr>
          <w:p w14:paraId="21C464F6" w14:textId="77777777" w:rsidR="00C60D96" w:rsidRPr="00D23CD1" w:rsidRDefault="00C60D96" w:rsidP="00C60D96">
            <w:pPr>
              <w:rPr>
                <w:rFonts w:ascii="Verdana" w:hAnsi="Verdana"/>
                <w:b/>
                <w:bCs/>
                <w:sz w:val="19"/>
                <w:szCs w:val="19"/>
                <w:shd w:val="clear" w:color="auto" w:fill="FFFFFF"/>
              </w:rPr>
            </w:pPr>
            <w:r w:rsidRPr="00D23CD1">
              <w:rPr>
                <w:rFonts w:ascii="Verdana" w:hAnsi="Verdana"/>
                <w:b/>
                <w:bCs/>
                <w:sz w:val="19"/>
                <w:szCs w:val="19"/>
                <w:shd w:val="clear" w:color="auto" w:fill="FFFFFF"/>
              </w:rPr>
              <w:t xml:space="preserve">Public Relations Officer </w:t>
            </w:r>
          </w:p>
        </w:tc>
      </w:tr>
      <w:tr w:rsidR="00E36DC2" w:rsidRPr="00A85680" w14:paraId="7A6C3727" w14:textId="77777777">
        <w:trPr>
          <w:jc w:val="center"/>
        </w:trPr>
        <w:tc>
          <w:tcPr>
            <w:tcW w:w="4170" w:type="dxa"/>
          </w:tcPr>
          <w:p w14:paraId="79326EFC"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titul</w:t>
            </w:r>
          </w:p>
        </w:tc>
        <w:tc>
          <w:tcPr>
            <w:tcW w:w="4335" w:type="dxa"/>
          </w:tcPr>
          <w:p w14:paraId="1ED8B388"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title, degree</w:t>
            </w:r>
          </w:p>
        </w:tc>
      </w:tr>
      <w:tr w:rsidR="00E36DC2" w:rsidRPr="00A85680" w14:paraId="73E0208F" w14:textId="77777777">
        <w:trPr>
          <w:jc w:val="center"/>
        </w:trPr>
        <w:tc>
          <w:tcPr>
            <w:tcW w:w="4170" w:type="dxa"/>
          </w:tcPr>
          <w:p w14:paraId="248CCFB3"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získání akademického titulu</w:t>
            </w:r>
          </w:p>
        </w:tc>
        <w:tc>
          <w:tcPr>
            <w:tcW w:w="4335" w:type="dxa"/>
          </w:tcPr>
          <w:p w14:paraId="4908DBAC" w14:textId="77777777" w:rsidR="00E36DC2" w:rsidRPr="00A85680" w:rsidRDefault="006E2637" w:rsidP="006E263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ob</w:t>
            </w:r>
            <w:r w:rsidR="00E36DC2" w:rsidRPr="00A85680">
              <w:rPr>
                <w:rFonts w:ascii="Verdana" w:hAnsi="Verdana"/>
                <w:sz w:val="19"/>
                <w:szCs w:val="19"/>
                <w:lang w:val="en-GB"/>
              </w:rPr>
              <w:t>taining / being awarded an academic degree</w:t>
            </w:r>
            <w:r w:rsidRPr="00A85680">
              <w:rPr>
                <w:rFonts w:ascii="Verdana" w:hAnsi="Verdana"/>
                <w:sz w:val="19"/>
                <w:szCs w:val="19"/>
                <w:lang w:val="en-GB"/>
              </w:rPr>
              <w:t xml:space="preserve"> </w:t>
            </w:r>
          </w:p>
        </w:tc>
      </w:tr>
      <w:tr w:rsidR="00E36DC2" w:rsidRPr="00A85680" w14:paraId="1A392839" w14:textId="77777777">
        <w:trPr>
          <w:jc w:val="center"/>
        </w:trPr>
        <w:tc>
          <w:tcPr>
            <w:tcW w:w="4170" w:type="dxa"/>
          </w:tcPr>
          <w:p w14:paraId="784E0E4C"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získat titul</w:t>
            </w:r>
          </w:p>
        </w:tc>
        <w:tc>
          <w:tcPr>
            <w:tcW w:w="4335" w:type="dxa"/>
          </w:tcPr>
          <w:p w14:paraId="65877FA7"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obtain / be awarded an academic degree</w:t>
            </w:r>
          </w:p>
        </w:tc>
      </w:tr>
      <w:tr w:rsidR="00E36DC2" w:rsidRPr="00A85680" w14:paraId="303F607F" w14:textId="77777777">
        <w:trPr>
          <w:jc w:val="center"/>
        </w:trPr>
        <w:tc>
          <w:tcPr>
            <w:tcW w:w="4170" w:type="dxa"/>
          </w:tcPr>
          <w:p w14:paraId="1DC8E488"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tíživý</w:t>
            </w:r>
          </w:p>
        </w:tc>
        <w:tc>
          <w:tcPr>
            <w:tcW w:w="4335" w:type="dxa"/>
          </w:tcPr>
          <w:p w14:paraId="3EF3F65F" w14:textId="77777777" w:rsidR="00E36DC2" w:rsidRPr="00A85680" w:rsidRDefault="00F371B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w:t>
            </w:r>
            <w:r w:rsidR="00E36DC2" w:rsidRPr="00A85680">
              <w:rPr>
                <w:rFonts w:ascii="Verdana" w:hAnsi="Verdana"/>
                <w:b/>
                <w:bCs/>
                <w:sz w:val="19"/>
                <w:szCs w:val="19"/>
                <w:lang w:val="en-GB"/>
              </w:rPr>
              <w:t>ifficult</w:t>
            </w:r>
            <w:r w:rsidRPr="00A85680">
              <w:rPr>
                <w:rFonts w:ascii="Verdana" w:hAnsi="Verdana"/>
                <w:b/>
                <w:bCs/>
                <w:sz w:val="19"/>
                <w:szCs w:val="19"/>
                <w:lang w:val="en-GB"/>
              </w:rPr>
              <w:t>; adverse; burdensome</w:t>
            </w:r>
          </w:p>
        </w:tc>
      </w:tr>
      <w:tr w:rsidR="00E36DC2" w:rsidRPr="00A85680" w14:paraId="0E7FCBA1" w14:textId="77777777">
        <w:trPr>
          <w:jc w:val="center"/>
        </w:trPr>
        <w:tc>
          <w:tcPr>
            <w:tcW w:w="4170" w:type="dxa"/>
          </w:tcPr>
          <w:p w14:paraId="0A65B4A4"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tíživá sociální situace</w:t>
            </w:r>
          </w:p>
        </w:tc>
        <w:tc>
          <w:tcPr>
            <w:tcW w:w="4335" w:type="dxa"/>
          </w:tcPr>
          <w:p w14:paraId="7ACFBC82" w14:textId="77777777" w:rsidR="00E36DC2" w:rsidRPr="00A85680" w:rsidRDefault="00F371BA" w:rsidP="00D22B7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difficult social situation; adverse social conditions</w:t>
            </w:r>
          </w:p>
        </w:tc>
      </w:tr>
      <w:tr w:rsidR="00E36DC2" w:rsidRPr="00A85680" w14:paraId="211C05FF" w14:textId="77777777">
        <w:trPr>
          <w:jc w:val="center"/>
        </w:trPr>
        <w:tc>
          <w:tcPr>
            <w:tcW w:w="4170" w:type="dxa"/>
          </w:tcPr>
          <w:p w14:paraId="57B39177"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totožnost</w:t>
            </w:r>
          </w:p>
        </w:tc>
        <w:tc>
          <w:tcPr>
            <w:tcW w:w="4335" w:type="dxa"/>
          </w:tcPr>
          <w:p w14:paraId="1EE061FE" w14:textId="77777777" w:rsidR="00E36DC2" w:rsidRPr="00A85680" w:rsidRDefault="00F371B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w:t>
            </w:r>
            <w:r w:rsidR="00E36DC2" w:rsidRPr="00A85680">
              <w:rPr>
                <w:rFonts w:ascii="Verdana" w:hAnsi="Verdana"/>
                <w:b/>
                <w:bCs/>
                <w:sz w:val="19"/>
                <w:szCs w:val="19"/>
                <w:lang w:val="en-GB"/>
              </w:rPr>
              <w:t>dentity</w:t>
            </w:r>
          </w:p>
        </w:tc>
      </w:tr>
      <w:tr w:rsidR="00E36DC2" w:rsidRPr="00A85680" w14:paraId="616D2D8B" w14:textId="77777777">
        <w:trPr>
          <w:jc w:val="center"/>
        </w:trPr>
        <w:tc>
          <w:tcPr>
            <w:tcW w:w="4170" w:type="dxa"/>
          </w:tcPr>
          <w:p w14:paraId="4B1ECE5E"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ověřit totožnost</w:t>
            </w:r>
          </w:p>
        </w:tc>
        <w:tc>
          <w:tcPr>
            <w:tcW w:w="4335" w:type="dxa"/>
          </w:tcPr>
          <w:p w14:paraId="77DFD7F8" w14:textId="77777777" w:rsidR="00E36DC2" w:rsidRPr="00A85680" w:rsidRDefault="0017420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verify</w:t>
            </w:r>
            <w:r w:rsidR="00E36DC2" w:rsidRPr="00A85680">
              <w:rPr>
                <w:rFonts w:ascii="Verdana" w:hAnsi="Verdana"/>
                <w:sz w:val="19"/>
                <w:szCs w:val="19"/>
                <w:lang w:val="en-GB"/>
              </w:rPr>
              <w:t xml:space="preserve"> s.o.'s identity</w:t>
            </w:r>
          </w:p>
        </w:tc>
      </w:tr>
      <w:tr w:rsidR="00E36DC2" w:rsidRPr="00A85680" w14:paraId="10247998" w14:textId="77777777">
        <w:trPr>
          <w:jc w:val="center"/>
        </w:trPr>
        <w:tc>
          <w:tcPr>
            <w:tcW w:w="4170" w:type="dxa"/>
          </w:tcPr>
          <w:p w14:paraId="34790F6E"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prokázat svou totožnost</w:t>
            </w:r>
          </w:p>
        </w:tc>
        <w:tc>
          <w:tcPr>
            <w:tcW w:w="4335" w:type="dxa"/>
          </w:tcPr>
          <w:p w14:paraId="2351B1F3"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prove one's identity</w:t>
            </w:r>
          </w:p>
        </w:tc>
      </w:tr>
      <w:tr w:rsidR="00E36DC2" w:rsidRPr="00A85680" w14:paraId="30632185" w14:textId="77777777">
        <w:trPr>
          <w:jc w:val="center"/>
        </w:trPr>
        <w:tc>
          <w:tcPr>
            <w:tcW w:w="4170" w:type="dxa"/>
          </w:tcPr>
          <w:p w14:paraId="6259662D"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trvalý</w:t>
            </w:r>
          </w:p>
        </w:tc>
        <w:tc>
          <w:tcPr>
            <w:tcW w:w="4335" w:type="dxa"/>
          </w:tcPr>
          <w:p w14:paraId="1AB1C1C3" w14:textId="77777777" w:rsidR="00E36DC2" w:rsidRPr="00A85680" w:rsidRDefault="00E36DC2" w:rsidP="005E17C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permanent </w:t>
            </w:r>
          </w:p>
        </w:tc>
      </w:tr>
      <w:tr w:rsidR="00E36DC2" w:rsidRPr="00A85680" w14:paraId="4A6FE3AD" w14:textId="77777777">
        <w:trPr>
          <w:jc w:val="center"/>
        </w:trPr>
        <w:tc>
          <w:tcPr>
            <w:tcW w:w="4170" w:type="dxa"/>
          </w:tcPr>
          <w:p w14:paraId="6609B053"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trvalé bydliště</w:t>
            </w:r>
          </w:p>
        </w:tc>
        <w:tc>
          <w:tcPr>
            <w:tcW w:w="4335" w:type="dxa"/>
          </w:tcPr>
          <w:p w14:paraId="1CBE4528"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permanent address</w:t>
            </w:r>
          </w:p>
        </w:tc>
      </w:tr>
      <w:tr w:rsidR="005E17CB" w:rsidRPr="00A85680" w14:paraId="0B54330D" w14:textId="77777777">
        <w:trPr>
          <w:jc w:val="center"/>
        </w:trPr>
        <w:tc>
          <w:tcPr>
            <w:tcW w:w="4170" w:type="dxa"/>
          </w:tcPr>
          <w:p w14:paraId="417E3D03" w14:textId="77777777" w:rsidR="005E17CB" w:rsidRPr="00836A8D" w:rsidRDefault="005E17C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trvalý pobyt</w:t>
            </w:r>
          </w:p>
        </w:tc>
        <w:tc>
          <w:tcPr>
            <w:tcW w:w="4335" w:type="dxa"/>
          </w:tcPr>
          <w:p w14:paraId="22F77BC6" w14:textId="77777777" w:rsidR="005E17CB" w:rsidRPr="00A85680" w:rsidRDefault="005E17C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permanent residence</w:t>
            </w:r>
          </w:p>
        </w:tc>
      </w:tr>
      <w:tr w:rsidR="00E36DC2" w:rsidRPr="00A85680" w14:paraId="468FF6C9" w14:textId="77777777">
        <w:trPr>
          <w:jc w:val="center"/>
        </w:trPr>
        <w:tc>
          <w:tcPr>
            <w:tcW w:w="4170" w:type="dxa"/>
          </w:tcPr>
          <w:p w14:paraId="38371E37"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tržní</w:t>
            </w:r>
          </w:p>
        </w:tc>
        <w:tc>
          <w:tcPr>
            <w:tcW w:w="4335" w:type="dxa"/>
          </w:tcPr>
          <w:p w14:paraId="358EE911"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(based on) market</w:t>
            </w:r>
          </w:p>
        </w:tc>
      </w:tr>
      <w:tr w:rsidR="00E36DC2" w:rsidRPr="00A85680" w14:paraId="0967FBEF" w14:textId="77777777">
        <w:trPr>
          <w:jc w:val="center"/>
        </w:trPr>
        <w:tc>
          <w:tcPr>
            <w:tcW w:w="4170" w:type="dxa"/>
          </w:tcPr>
          <w:p w14:paraId="1BFB4D0C"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tržní cena</w:t>
            </w:r>
          </w:p>
        </w:tc>
        <w:tc>
          <w:tcPr>
            <w:tcW w:w="4335" w:type="dxa"/>
          </w:tcPr>
          <w:p w14:paraId="12C7788A"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market price</w:t>
            </w:r>
          </w:p>
        </w:tc>
      </w:tr>
      <w:tr w:rsidR="00E36DC2" w:rsidRPr="00A85680" w14:paraId="3208B1EF" w14:textId="77777777">
        <w:trPr>
          <w:jc w:val="center"/>
        </w:trPr>
        <w:tc>
          <w:tcPr>
            <w:tcW w:w="4170" w:type="dxa"/>
          </w:tcPr>
          <w:p w14:paraId="7538C355"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třetí</w:t>
            </w:r>
          </w:p>
        </w:tc>
        <w:tc>
          <w:tcPr>
            <w:tcW w:w="4335" w:type="dxa"/>
          </w:tcPr>
          <w:p w14:paraId="1DAA86F9" w14:textId="77777777" w:rsidR="00E36DC2" w:rsidRPr="00A85680" w:rsidRDefault="00E36DC2" w:rsidP="0017420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third</w:t>
            </w:r>
          </w:p>
        </w:tc>
      </w:tr>
      <w:tr w:rsidR="00E36DC2" w:rsidRPr="00A85680" w14:paraId="77586D44" w14:textId="77777777">
        <w:trPr>
          <w:jc w:val="center"/>
        </w:trPr>
        <w:tc>
          <w:tcPr>
            <w:tcW w:w="4170" w:type="dxa"/>
          </w:tcPr>
          <w:p w14:paraId="129EEF80"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univerzita třetího věku</w:t>
            </w:r>
          </w:p>
        </w:tc>
        <w:tc>
          <w:tcPr>
            <w:tcW w:w="4335" w:type="dxa"/>
          </w:tcPr>
          <w:p w14:paraId="7656B486"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University of the Third Age</w:t>
            </w:r>
          </w:p>
        </w:tc>
      </w:tr>
      <w:tr w:rsidR="007656A7" w:rsidRPr="00A85680" w14:paraId="046C7876" w14:textId="77777777">
        <w:trPr>
          <w:jc w:val="center"/>
        </w:trPr>
        <w:tc>
          <w:tcPr>
            <w:tcW w:w="4170" w:type="dxa"/>
          </w:tcPr>
          <w:p w14:paraId="1664BBD2" w14:textId="77777777" w:rsidR="007656A7" w:rsidRPr="00836A8D" w:rsidRDefault="007656A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836A8D">
              <w:rPr>
                <w:rFonts w:ascii="Verdana" w:hAnsi="Verdana"/>
                <w:b/>
                <w:sz w:val="19"/>
                <w:szCs w:val="19"/>
              </w:rPr>
              <w:t>třída</w:t>
            </w:r>
          </w:p>
        </w:tc>
        <w:tc>
          <w:tcPr>
            <w:tcW w:w="4335" w:type="dxa"/>
          </w:tcPr>
          <w:p w14:paraId="31863358" w14:textId="77777777" w:rsidR="007656A7" w:rsidRPr="00A85680" w:rsidRDefault="007656A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class</w:t>
            </w:r>
          </w:p>
        </w:tc>
      </w:tr>
      <w:tr w:rsidR="007656A7" w:rsidRPr="00A85680" w14:paraId="1C28F5BF" w14:textId="77777777">
        <w:trPr>
          <w:jc w:val="center"/>
        </w:trPr>
        <w:tc>
          <w:tcPr>
            <w:tcW w:w="4170" w:type="dxa"/>
          </w:tcPr>
          <w:p w14:paraId="5055F0E7" w14:textId="77777777" w:rsidR="007656A7" w:rsidRPr="00836A8D" w:rsidRDefault="007656A7" w:rsidP="002F5C65">
            <w:pPr>
              <w:shd w:val="clear" w:color="auto" w:fill="FFFFFF" w:themeFill="background1"/>
              <w:rPr>
                <w:rFonts w:ascii="Verdana" w:hAnsi="Verdana"/>
                <w:sz w:val="19"/>
                <w:szCs w:val="19"/>
              </w:rPr>
            </w:pPr>
            <w:r w:rsidRPr="00836A8D">
              <w:rPr>
                <w:rFonts w:ascii="Verdana" w:hAnsi="Verdana"/>
                <w:sz w:val="19"/>
                <w:szCs w:val="19"/>
              </w:rPr>
              <w:t>tarifní rozpětí mzdových tříd</w:t>
            </w:r>
          </w:p>
        </w:tc>
        <w:tc>
          <w:tcPr>
            <w:tcW w:w="4335" w:type="dxa"/>
          </w:tcPr>
          <w:p w14:paraId="0C07A3F0" w14:textId="77777777" w:rsidR="007656A7" w:rsidRPr="00A85680" w:rsidRDefault="007656A7" w:rsidP="002F5C65">
            <w:pPr>
              <w:shd w:val="clear" w:color="auto" w:fill="FFFFFF" w:themeFill="background1"/>
              <w:rPr>
                <w:rFonts w:ascii="Verdana" w:hAnsi="Verdana"/>
                <w:sz w:val="19"/>
                <w:szCs w:val="19"/>
                <w:lang w:val="en-GB"/>
              </w:rPr>
            </w:pPr>
            <w:r w:rsidRPr="00A85680">
              <w:rPr>
                <w:rFonts w:ascii="Verdana" w:hAnsi="Verdana"/>
                <w:sz w:val="19"/>
                <w:szCs w:val="19"/>
                <w:lang w:val="en-GB"/>
              </w:rPr>
              <w:t>brackets for pay bands</w:t>
            </w:r>
          </w:p>
        </w:tc>
      </w:tr>
      <w:tr w:rsidR="00E36DC2" w:rsidRPr="00A85680" w14:paraId="3E486A43" w14:textId="77777777">
        <w:trPr>
          <w:jc w:val="center"/>
        </w:trPr>
        <w:tc>
          <w:tcPr>
            <w:tcW w:w="4170" w:type="dxa"/>
          </w:tcPr>
          <w:p w14:paraId="6A6865C5"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tvorba</w:t>
            </w:r>
          </w:p>
        </w:tc>
        <w:tc>
          <w:tcPr>
            <w:tcW w:w="4335" w:type="dxa"/>
          </w:tcPr>
          <w:p w14:paraId="4215180C"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creation; making</w:t>
            </w:r>
          </w:p>
        </w:tc>
      </w:tr>
      <w:tr w:rsidR="00E36DC2" w:rsidRPr="00A85680" w14:paraId="32365B65" w14:textId="77777777">
        <w:trPr>
          <w:jc w:val="center"/>
        </w:trPr>
        <w:tc>
          <w:tcPr>
            <w:tcW w:w="4170" w:type="dxa"/>
          </w:tcPr>
          <w:p w14:paraId="7B216760"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cenová tvorba</w:t>
            </w:r>
          </w:p>
        </w:tc>
        <w:tc>
          <w:tcPr>
            <w:tcW w:w="4335" w:type="dxa"/>
          </w:tcPr>
          <w:p w14:paraId="4B87C250" w14:textId="77777777" w:rsidR="00E36DC2" w:rsidRPr="00A85680" w:rsidRDefault="00E36DC2" w:rsidP="00EE0C8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pricing; price-setting; </w:t>
            </w:r>
          </w:p>
        </w:tc>
      </w:tr>
      <w:tr w:rsidR="00D22B7B" w:rsidRPr="00A85680" w14:paraId="10922481" w14:textId="77777777">
        <w:trPr>
          <w:jc w:val="center"/>
        </w:trPr>
        <w:tc>
          <w:tcPr>
            <w:tcW w:w="4170" w:type="dxa"/>
          </w:tcPr>
          <w:p w14:paraId="6A5CED7B" w14:textId="77777777" w:rsidR="00D22B7B" w:rsidRPr="00836A8D" w:rsidRDefault="00D22B7B" w:rsidP="0029580F">
            <w:pPr>
              <w:rPr>
                <w:rFonts w:ascii="Verdana" w:hAnsi="Verdana"/>
                <w:sz w:val="19"/>
                <w:szCs w:val="19"/>
              </w:rPr>
            </w:pPr>
            <w:r w:rsidRPr="00836A8D">
              <w:rPr>
                <w:rFonts w:ascii="Verdana" w:hAnsi="Verdana"/>
                <w:sz w:val="19"/>
                <w:szCs w:val="19"/>
              </w:rPr>
              <w:t>tvorba a užití fondu</w:t>
            </w:r>
          </w:p>
        </w:tc>
        <w:tc>
          <w:tcPr>
            <w:tcW w:w="4335" w:type="dxa"/>
          </w:tcPr>
          <w:p w14:paraId="0A0F85F1" w14:textId="77777777" w:rsidR="00D22B7B" w:rsidRPr="00A85680" w:rsidRDefault="00D22B7B" w:rsidP="00CC0D96">
            <w:pPr>
              <w:rPr>
                <w:rFonts w:ascii="Verdana" w:hAnsi="Verdana"/>
                <w:sz w:val="19"/>
                <w:szCs w:val="19"/>
                <w:lang w:val="en-GB"/>
              </w:rPr>
            </w:pPr>
            <w:r w:rsidRPr="00A85680">
              <w:rPr>
                <w:rFonts w:ascii="Verdana" w:hAnsi="Verdana"/>
                <w:sz w:val="19"/>
                <w:szCs w:val="19"/>
                <w:lang w:val="en-GB"/>
              </w:rPr>
              <w:t>generati</w:t>
            </w:r>
            <w:r w:rsidR="00CC0D96">
              <w:rPr>
                <w:rFonts w:ascii="Verdana" w:hAnsi="Verdana"/>
                <w:sz w:val="19"/>
                <w:szCs w:val="19"/>
                <w:lang w:val="en-GB"/>
              </w:rPr>
              <w:t>ng</w:t>
            </w:r>
            <w:r w:rsidRPr="00A85680">
              <w:rPr>
                <w:rFonts w:ascii="Verdana" w:hAnsi="Verdana"/>
                <w:sz w:val="19"/>
                <w:szCs w:val="19"/>
                <w:lang w:val="en-GB"/>
              </w:rPr>
              <w:t xml:space="preserve"> and use of a fund</w:t>
            </w:r>
          </w:p>
        </w:tc>
      </w:tr>
      <w:tr w:rsidR="00E36DC2" w:rsidRPr="00A85680" w14:paraId="2038B46E" w14:textId="77777777">
        <w:trPr>
          <w:jc w:val="center"/>
        </w:trPr>
        <w:tc>
          <w:tcPr>
            <w:tcW w:w="4170" w:type="dxa"/>
          </w:tcPr>
          <w:p w14:paraId="518F13F2"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tvůrčí</w:t>
            </w:r>
          </w:p>
        </w:tc>
        <w:tc>
          <w:tcPr>
            <w:tcW w:w="4335" w:type="dxa"/>
          </w:tcPr>
          <w:p w14:paraId="78FD15C2"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creative</w:t>
            </w:r>
          </w:p>
        </w:tc>
      </w:tr>
      <w:tr w:rsidR="003A0197" w:rsidRPr="00A85680" w14:paraId="135439EC" w14:textId="77777777">
        <w:trPr>
          <w:jc w:val="center"/>
        </w:trPr>
        <w:tc>
          <w:tcPr>
            <w:tcW w:w="4170" w:type="dxa"/>
          </w:tcPr>
          <w:p w14:paraId="3A6EAAAA" w14:textId="77777777" w:rsidR="003A0197" w:rsidRPr="00F20982" w:rsidRDefault="003A0197" w:rsidP="00E95E28">
            <w:pPr>
              <w:rPr>
                <w:rFonts w:ascii="Verdana" w:hAnsi="Verdana"/>
                <w:noProof/>
                <w:sz w:val="19"/>
                <w:szCs w:val="19"/>
              </w:rPr>
            </w:pPr>
            <w:r w:rsidRPr="00F20982">
              <w:rPr>
                <w:rFonts w:ascii="Verdana" w:hAnsi="Verdana"/>
                <w:noProof/>
                <w:sz w:val="19"/>
                <w:szCs w:val="19"/>
              </w:rPr>
              <w:t>aktivity tvůrčí činnosti</w:t>
            </w:r>
          </w:p>
        </w:tc>
        <w:tc>
          <w:tcPr>
            <w:tcW w:w="4335" w:type="dxa"/>
          </w:tcPr>
          <w:p w14:paraId="42961945" w14:textId="77777777" w:rsidR="003A0197" w:rsidRPr="00F20982" w:rsidRDefault="003A0197" w:rsidP="00E95E28">
            <w:pPr>
              <w:rPr>
                <w:rFonts w:ascii="Verdana" w:hAnsi="Verdana"/>
                <w:sz w:val="19"/>
                <w:szCs w:val="19"/>
                <w:lang w:val="en-GB"/>
              </w:rPr>
            </w:pPr>
            <w:r w:rsidRPr="00F20982">
              <w:rPr>
                <w:rFonts w:ascii="Verdana" w:hAnsi="Verdana"/>
                <w:sz w:val="19"/>
                <w:szCs w:val="19"/>
                <w:lang w:val="en-GB"/>
              </w:rPr>
              <w:t>components of creative activities</w:t>
            </w:r>
          </w:p>
        </w:tc>
      </w:tr>
      <w:tr w:rsidR="003A0197" w:rsidRPr="00A85680" w14:paraId="7BF5B8AF" w14:textId="77777777">
        <w:trPr>
          <w:jc w:val="center"/>
        </w:trPr>
        <w:tc>
          <w:tcPr>
            <w:tcW w:w="4170" w:type="dxa"/>
          </w:tcPr>
          <w:p w14:paraId="213EBBA6" w14:textId="77777777" w:rsidR="003A0197" w:rsidRPr="00836A8D" w:rsidRDefault="003A01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samostatná tvůrčí činnost</w:t>
            </w:r>
          </w:p>
        </w:tc>
        <w:tc>
          <w:tcPr>
            <w:tcW w:w="4335" w:type="dxa"/>
          </w:tcPr>
          <w:p w14:paraId="7EB18985" w14:textId="77777777" w:rsidR="003A0197" w:rsidRPr="00A85680" w:rsidRDefault="003A0197" w:rsidP="005E17C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autonomous / independent creative activities</w:t>
            </w:r>
          </w:p>
        </w:tc>
      </w:tr>
      <w:tr w:rsidR="003A0197" w:rsidRPr="00A85680" w14:paraId="11E6D7A2" w14:textId="77777777">
        <w:trPr>
          <w:jc w:val="center"/>
        </w:trPr>
        <w:tc>
          <w:tcPr>
            <w:tcW w:w="4170" w:type="dxa"/>
          </w:tcPr>
          <w:p w14:paraId="1CBB1E11" w14:textId="77777777" w:rsidR="003A0197" w:rsidRPr="001F016D" w:rsidRDefault="003A0197" w:rsidP="003D6D74">
            <w:pPr>
              <w:rPr>
                <w:rFonts w:ascii="Verdana" w:hAnsi="Verdana"/>
                <w:sz w:val="19"/>
                <w:szCs w:val="19"/>
              </w:rPr>
            </w:pPr>
            <w:r w:rsidRPr="001F016D">
              <w:rPr>
                <w:rFonts w:ascii="Verdana" w:hAnsi="Verdana"/>
                <w:sz w:val="19"/>
                <w:szCs w:val="19"/>
              </w:rPr>
              <w:t>společenská relevance/význam tvůrčí činnosti</w:t>
            </w:r>
          </w:p>
        </w:tc>
        <w:tc>
          <w:tcPr>
            <w:tcW w:w="4335" w:type="dxa"/>
          </w:tcPr>
          <w:p w14:paraId="517D3BD4" w14:textId="77777777" w:rsidR="003A0197" w:rsidRPr="001F016D" w:rsidRDefault="003A0197" w:rsidP="003D6D74">
            <w:pPr>
              <w:rPr>
                <w:rFonts w:ascii="Verdana" w:hAnsi="Verdana"/>
                <w:sz w:val="19"/>
                <w:szCs w:val="19"/>
                <w:lang w:val="en-GB"/>
              </w:rPr>
            </w:pPr>
            <w:r w:rsidRPr="001F016D">
              <w:rPr>
                <w:rFonts w:ascii="Verdana" w:hAnsi="Verdana"/>
                <w:sz w:val="19"/>
                <w:szCs w:val="19"/>
                <w:lang w:val="en-GB"/>
              </w:rPr>
              <w:t>importance/relevance</w:t>
            </w:r>
            <w:r w:rsidR="00CC0D96">
              <w:rPr>
                <w:rFonts w:ascii="Verdana" w:hAnsi="Verdana"/>
                <w:sz w:val="19"/>
                <w:szCs w:val="19"/>
                <w:lang w:val="en-GB"/>
              </w:rPr>
              <w:t xml:space="preserve"> of creative activities </w:t>
            </w:r>
          </w:p>
          <w:p w14:paraId="4C6D230F" w14:textId="77777777" w:rsidR="003A0197" w:rsidRPr="001F016D" w:rsidRDefault="003A0197" w:rsidP="003D6D74">
            <w:pPr>
              <w:rPr>
                <w:rFonts w:ascii="Verdana" w:hAnsi="Verdana"/>
                <w:sz w:val="19"/>
                <w:szCs w:val="19"/>
                <w:lang w:val="en-GB"/>
              </w:rPr>
            </w:pPr>
            <w:r w:rsidRPr="001F016D">
              <w:rPr>
                <w:rFonts w:ascii="Verdana" w:hAnsi="Verdana"/>
                <w:sz w:val="19"/>
                <w:szCs w:val="19"/>
                <w:lang w:val="en-GB"/>
              </w:rPr>
              <w:t>for the society</w:t>
            </w:r>
          </w:p>
        </w:tc>
      </w:tr>
      <w:tr w:rsidR="003A0197" w:rsidRPr="003A0197" w14:paraId="6A9DD0EA" w14:textId="77777777">
        <w:trPr>
          <w:jc w:val="center"/>
        </w:trPr>
        <w:tc>
          <w:tcPr>
            <w:tcW w:w="4170" w:type="dxa"/>
          </w:tcPr>
          <w:p w14:paraId="5FEB2BE1" w14:textId="1CBE671F" w:rsidR="003A0197" w:rsidRPr="003A0197" w:rsidRDefault="00803EF9" w:rsidP="00BB4B27">
            <w:pPr>
              <w:rPr>
                <w:rFonts w:ascii="Verdana" w:hAnsi="Verdana"/>
                <w:sz w:val="19"/>
                <w:szCs w:val="19"/>
              </w:rPr>
            </w:pPr>
            <w:r>
              <w:rPr>
                <w:rFonts w:ascii="Verdana" w:hAnsi="Verdana"/>
                <w:sz w:val="19"/>
                <w:szCs w:val="19"/>
              </w:rPr>
              <w:t>s</w:t>
            </w:r>
            <w:r w:rsidRPr="003A0197">
              <w:rPr>
                <w:rFonts w:ascii="Verdana" w:hAnsi="Verdana"/>
                <w:sz w:val="19"/>
                <w:szCs w:val="19"/>
              </w:rPr>
              <w:t xml:space="preserve">trategie </w:t>
            </w:r>
            <w:r w:rsidR="003A0197" w:rsidRPr="003A0197">
              <w:rPr>
                <w:rFonts w:ascii="Verdana" w:hAnsi="Verdana"/>
                <w:sz w:val="19"/>
                <w:szCs w:val="19"/>
              </w:rPr>
              <w:t>hodnocení tvůrčí činnosti na Univerzitě Karlově</w:t>
            </w:r>
          </w:p>
        </w:tc>
        <w:tc>
          <w:tcPr>
            <w:tcW w:w="4335" w:type="dxa"/>
          </w:tcPr>
          <w:p w14:paraId="5BFF4242" w14:textId="77777777" w:rsidR="003A0197" w:rsidRPr="003A0197" w:rsidRDefault="003A0197" w:rsidP="00BB4B27">
            <w:pPr>
              <w:rPr>
                <w:rFonts w:ascii="Verdana" w:hAnsi="Verdana"/>
                <w:sz w:val="19"/>
                <w:szCs w:val="19"/>
                <w:lang w:val="en-GB"/>
              </w:rPr>
            </w:pPr>
            <w:r w:rsidRPr="003A0197">
              <w:rPr>
                <w:rFonts w:ascii="Verdana" w:hAnsi="Verdana"/>
                <w:sz w:val="19"/>
                <w:szCs w:val="19"/>
                <w:lang w:val="en-GB"/>
              </w:rPr>
              <w:t>Strategy for Evaluating Creative Activities at Charles University</w:t>
            </w:r>
          </w:p>
        </w:tc>
      </w:tr>
      <w:tr w:rsidR="003A0197" w:rsidRPr="00405610" w14:paraId="40FD0E9C" w14:textId="77777777">
        <w:trPr>
          <w:jc w:val="center"/>
        </w:trPr>
        <w:tc>
          <w:tcPr>
            <w:tcW w:w="4170" w:type="dxa"/>
          </w:tcPr>
          <w:p w14:paraId="43649346" w14:textId="77777777" w:rsidR="003A0197" w:rsidRPr="00405610" w:rsidRDefault="003A0197" w:rsidP="003D6D74">
            <w:pPr>
              <w:rPr>
                <w:rFonts w:ascii="Verdana" w:hAnsi="Verdana"/>
                <w:sz w:val="19"/>
                <w:szCs w:val="19"/>
              </w:rPr>
            </w:pPr>
            <w:r w:rsidRPr="00405610">
              <w:rPr>
                <w:rFonts w:ascii="Verdana" w:hAnsi="Verdana"/>
                <w:sz w:val="19"/>
                <w:szCs w:val="19"/>
              </w:rPr>
              <w:t>tvůrčí činnost</w:t>
            </w:r>
          </w:p>
        </w:tc>
        <w:tc>
          <w:tcPr>
            <w:tcW w:w="4335" w:type="dxa"/>
          </w:tcPr>
          <w:p w14:paraId="0472BE59" w14:textId="77777777" w:rsidR="003A0197" w:rsidRPr="00405610" w:rsidRDefault="003A0197" w:rsidP="003D6D74">
            <w:pPr>
              <w:rPr>
                <w:rFonts w:ascii="Verdana" w:hAnsi="Verdana"/>
                <w:sz w:val="19"/>
                <w:szCs w:val="19"/>
                <w:lang w:val="en-GB"/>
              </w:rPr>
            </w:pPr>
            <w:r w:rsidRPr="00405610">
              <w:rPr>
                <w:rFonts w:ascii="Verdana" w:hAnsi="Verdana"/>
                <w:sz w:val="19"/>
                <w:szCs w:val="19"/>
                <w:lang w:val="en-GB"/>
              </w:rPr>
              <w:t>creative activities</w:t>
            </w:r>
            <w:r>
              <w:rPr>
                <w:rFonts w:ascii="Verdana" w:hAnsi="Verdana"/>
                <w:sz w:val="19"/>
                <w:szCs w:val="19"/>
                <w:lang w:val="en-GB"/>
              </w:rPr>
              <w:t xml:space="preserve"> (always in pl.)</w:t>
            </w:r>
          </w:p>
        </w:tc>
      </w:tr>
      <w:tr w:rsidR="003A0197" w:rsidRPr="00A85680" w14:paraId="56503F66" w14:textId="77777777">
        <w:trPr>
          <w:jc w:val="center"/>
        </w:trPr>
        <w:tc>
          <w:tcPr>
            <w:tcW w:w="4170" w:type="dxa"/>
          </w:tcPr>
          <w:p w14:paraId="47264BF1" w14:textId="77777777" w:rsidR="003A0197" w:rsidRPr="00836A8D" w:rsidRDefault="003A0197" w:rsidP="002F5C65">
            <w:pPr>
              <w:shd w:val="clear" w:color="auto" w:fill="FFFFFF" w:themeFill="background1"/>
              <w:rPr>
                <w:rFonts w:ascii="Verdana" w:hAnsi="Verdana"/>
                <w:sz w:val="19"/>
                <w:szCs w:val="19"/>
              </w:rPr>
            </w:pPr>
            <w:r w:rsidRPr="00836A8D">
              <w:rPr>
                <w:rFonts w:ascii="Verdana" w:hAnsi="Verdana"/>
                <w:sz w:val="19"/>
                <w:szCs w:val="19"/>
              </w:rPr>
              <w:t>tvůrčí volno</w:t>
            </w:r>
          </w:p>
        </w:tc>
        <w:tc>
          <w:tcPr>
            <w:tcW w:w="4335" w:type="dxa"/>
          </w:tcPr>
          <w:p w14:paraId="233C2B27" w14:textId="77777777" w:rsidR="003A0197" w:rsidRPr="00A85680" w:rsidRDefault="003A0197" w:rsidP="00CC0D96">
            <w:pPr>
              <w:shd w:val="clear" w:color="auto" w:fill="FFFFFF" w:themeFill="background1"/>
              <w:rPr>
                <w:rFonts w:ascii="Verdana" w:hAnsi="Verdana"/>
                <w:sz w:val="19"/>
                <w:szCs w:val="19"/>
                <w:lang w:val="en-GB"/>
              </w:rPr>
            </w:pPr>
            <w:r w:rsidRPr="00A85680">
              <w:rPr>
                <w:rFonts w:ascii="Verdana" w:hAnsi="Verdana"/>
                <w:sz w:val="19"/>
                <w:szCs w:val="19"/>
                <w:lang w:val="en-GB"/>
              </w:rPr>
              <w:t xml:space="preserve">sabbatical; leave </w:t>
            </w:r>
            <w:r w:rsidR="00CC0D96">
              <w:rPr>
                <w:rFonts w:ascii="Verdana" w:hAnsi="Verdana"/>
                <w:sz w:val="19"/>
                <w:szCs w:val="19"/>
                <w:lang w:val="en-GB"/>
              </w:rPr>
              <w:t xml:space="preserve">for carrying out </w:t>
            </w:r>
            <w:r w:rsidRPr="00A85680">
              <w:rPr>
                <w:rFonts w:ascii="Verdana" w:hAnsi="Verdana"/>
                <w:sz w:val="19"/>
                <w:szCs w:val="19"/>
                <w:lang w:val="en-GB"/>
              </w:rPr>
              <w:t>creative activities</w:t>
            </w:r>
          </w:p>
        </w:tc>
      </w:tr>
      <w:tr w:rsidR="00E36DC2" w:rsidRPr="00A85680" w14:paraId="1AA0C0FE" w14:textId="77777777">
        <w:trPr>
          <w:jc w:val="center"/>
        </w:trPr>
        <w:tc>
          <w:tcPr>
            <w:tcW w:w="4170" w:type="dxa"/>
          </w:tcPr>
          <w:p w14:paraId="5F9D09CA" w14:textId="77777777" w:rsidR="00E36DC2" w:rsidRPr="00836A8D" w:rsidRDefault="005E17C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t</w:t>
            </w:r>
            <w:r w:rsidR="00E36DC2" w:rsidRPr="00836A8D">
              <w:rPr>
                <w:rFonts w:ascii="Verdana" w:hAnsi="Verdana"/>
                <w:b/>
                <w:bCs/>
                <w:sz w:val="19"/>
                <w:szCs w:val="19"/>
              </w:rPr>
              <w:t>ým</w:t>
            </w:r>
          </w:p>
        </w:tc>
        <w:tc>
          <w:tcPr>
            <w:tcW w:w="4335" w:type="dxa"/>
          </w:tcPr>
          <w:p w14:paraId="268D6D24"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team</w:t>
            </w:r>
          </w:p>
        </w:tc>
      </w:tr>
      <w:tr w:rsidR="00E36DC2" w:rsidRPr="00A85680" w14:paraId="0D7A2D26" w14:textId="77777777">
        <w:trPr>
          <w:jc w:val="center"/>
        </w:trPr>
        <w:tc>
          <w:tcPr>
            <w:tcW w:w="4170" w:type="dxa"/>
          </w:tcPr>
          <w:p w14:paraId="24188B9E"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řešitelský tým</w:t>
            </w:r>
          </w:p>
        </w:tc>
        <w:tc>
          <w:tcPr>
            <w:tcW w:w="4335" w:type="dxa"/>
          </w:tcPr>
          <w:p w14:paraId="5CB100D7"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research team; team of researchers</w:t>
            </w:r>
          </w:p>
        </w:tc>
      </w:tr>
    </w:tbl>
    <w:p w14:paraId="2322B3A5" w14:textId="77777777" w:rsidR="00E36DC2" w:rsidRPr="00A85680" w:rsidRDefault="00E36DC2" w:rsidP="00E36DC2">
      <w:pPr>
        <w:pStyle w:val="Normal"/>
        <w:spacing w:line="264" w:lineRule="auto"/>
        <w:jc w:val="both"/>
        <w:rPr>
          <w:rFonts w:ascii="Verdana" w:hAnsi="Verdana"/>
          <w:sz w:val="19"/>
          <w:szCs w:val="19"/>
          <w:lang w:val="en-GB"/>
        </w:rPr>
      </w:pPr>
    </w:p>
    <w:p w14:paraId="05527432" w14:textId="77777777" w:rsidR="00E36DC2" w:rsidRPr="00A85680" w:rsidRDefault="00E36DC2" w:rsidP="00E36DC2">
      <w:pPr>
        <w:pStyle w:val="Nadpis2"/>
        <w:spacing w:line="264" w:lineRule="auto"/>
        <w:jc w:val="center"/>
        <w:rPr>
          <w:rFonts w:ascii="Verdana" w:hAnsi="Verdana"/>
          <w:sz w:val="19"/>
          <w:szCs w:val="19"/>
          <w:lang w:val="en-GB"/>
        </w:rPr>
      </w:pPr>
      <w:bookmarkStart w:id="27" w:name="_Ref159720248"/>
      <w:r w:rsidRPr="00A85680">
        <w:rPr>
          <w:rFonts w:ascii="Verdana" w:hAnsi="Verdana"/>
          <w:sz w:val="19"/>
          <w:szCs w:val="19"/>
          <w:lang w:val="en-GB"/>
        </w:rPr>
        <w:lastRenderedPageBreak/>
        <w:t>U</w:t>
      </w:r>
      <w:bookmarkEnd w:id="27"/>
    </w:p>
    <w:p w14:paraId="47405EEE" w14:textId="77777777" w:rsidR="00E36DC2" w:rsidRPr="00A85680" w:rsidRDefault="00E36DC2" w:rsidP="00E36DC2">
      <w:pPr>
        <w:pStyle w:val="Normal"/>
        <w:spacing w:line="264" w:lineRule="auto"/>
        <w:jc w:val="both"/>
        <w:rPr>
          <w:rFonts w:ascii="Verdana" w:hAnsi="Verdana"/>
          <w:sz w:val="19"/>
          <w:szCs w:val="19"/>
          <w:lang w:val="en-GB"/>
        </w:rPr>
      </w:pPr>
    </w:p>
    <w:tbl>
      <w:tblPr>
        <w:tblW w:w="0" w:type="auto"/>
        <w:jc w:val="center"/>
        <w:tblCellMar>
          <w:left w:w="30" w:type="dxa"/>
          <w:right w:w="30" w:type="dxa"/>
        </w:tblCellMar>
        <w:tblLook w:val="04A0" w:firstRow="1" w:lastRow="0" w:firstColumn="1" w:lastColumn="0" w:noHBand="0" w:noVBand="1"/>
      </w:tblPr>
      <w:tblGrid>
        <w:gridCol w:w="4155"/>
        <w:gridCol w:w="4320"/>
      </w:tblGrid>
      <w:tr w:rsidR="00E36DC2" w:rsidRPr="00A85680" w14:paraId="5C79E0F2" w14:textId="77777777">
        <w:trPr>
          <w:jc w:val="center"/>
        </w:trPr>
        <w:tc>
          <w:tcPr>
            <w:tcW w:w="4155" w:type="dxa"/>
          </w:tcPr>
          <w:p w14:paraId="0B86B638"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ubytovací</w:t>
            </w:r>
          </w:p>
        </w:tc>
        <w:tc>
          <w:tcPr>
            <w:tcW w:w="4320" w:type="dxa"/>
          </w:tcPr>
          <w:p w14:paraId="4A092915"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(relating to) accommodation; lodging</w:t>
            </w:r>
          </w:p>
        </w:tc>
      </w:tr>
      <w:tr w:rsidR="00E36DC2" w:rsidRPr="00A85680" w14:paraId="32F1B86A" w14:textId="77777777">
        <w:trPr>
          <w:jc w:val="center"/>
        </w:trPr>
        <w:tc>
          <w:tcPr>
            <w:tcW w:w="4155" w:type="dxa"/>
          </w:tcPr>
          <w:p w14:paraId="4AB78758"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rozdělení ubytovací kapacity</w:t>
            </w:r>
          </w:p>
        </w:tc>
        <w:tc>
          <w:tcPr>
            <w:tcW w:w="4320" w:type="dxa"/>
          </w:tcPr>
          <w:p w14:paraId="7DD0163A"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allocation of accommodation</w:t>
            </w:r>
          </w:p>
        </w:tc>
      </w:tr>
      <w:tr w:rsidR="00F92171" w:rsidRPr="00A85680" w14:paraId="652AFA98" w14:textId="77777777">
        <w:trPr>
          <w:jc w:val="center"/>
        </w:trPr>
        <w:tc>
          <w:tcPr>
            <w:tcW w:w="4155" w:type="dxa"/>
          </w:tcPr>
          <w:p w14:paraId="7E3C9265" w14:textId="77777777" w:rsidR="00F92171" w:rsidRPr="00836A8D" w:rsidRDefault="00F9217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ubytovací řád</w:t>
            </w:r>
          </w:p>
        </w:tc>
        <w:tc>
          <w:tcPr>
            <w:tcW w:w="4320" w:type="dxa"/>
          </w:tcPr>
          <w:p w14:paraId="74C92F5D" w14:textId="77777777" w:rsidR="00F92171" w:rsidRPr="00A85680" w:rsidRDefault="00273DE7" w:rsidP="00273DE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a</w:t>
            </w:r>
            <w:r w:rsidR="00193D21">
              <w:rPr>
                <w:rFonts w:ascii="Verdana" w:hAnsi="Verdana"/>
                <w:sz w:val="19"/>
                <w:szCs w:val="19"/>
                <w:lang w:val="en-GB"/>
              </w:rPr>
              <w:t>ccommodation</w:t>
            </w:r>
            <w:r w:rsidR="00F92171" w:rsidRPr="00A85680">
              <w:rPr>
                <w:rFonts w:ascii="Verdana" w:hAnsi="Verdana"/>
                <w:sz w:val="19"/>
                <w:szCs w:val="19"/>
                <w:lang w:val="en-GB"/>
              </w:rPr>
              <w:t xml:space="preserve"> </w:t>
            </w:r>
            <w:r>
              <w:rPr>
                <w:rFonts w:ascii="Verdana" w:hAnsi="Verdana"/>
                <w:sz w:val="19"/>
                <w:szCs w:val="19"/>
                <w:lang w:val="en-GB"/>
              </w:rPr>
              <w:t>r</w:t>
            </w:r>
            <w:r w:rsidR="00F92171" w:rsidRPr="00A85680">
              <w:rPr>
                <w:rFonts w:ascii="Verdana" w:hAnsi="Verdana"/>
                <w:sz w:val="19"/>
                <w:szCs w:val="19"/>
                <w:lang w:val="en-GB"/>
              </w:rPr>
              <w:t>ules</w:t>
            </w:r>
          </w:p>
        </w:tc>
      </w:tr>
      <w:tr w:rsidR="00D12815" w:rsidRPr="00A85680" w14:paraId="39C445B9" w14:textId="77777777">
        <w:trPr>
          <w:jc w:val="center"/>
        </w:trPr>
        <w:tc>
          <w:tcPr>
            <w:tcW w:w="4155" w:type="dxa"/>
          </w:tcPr>
          <w:p w14:paraId="3CDC8424" w14:textId="77777777" w:rsidR="00D12815" w:rsidRPr="00836A8D" w:rsidRDefault="0006449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836A8D">
              <w:rPr>
                <w:rFonts w:ascii="Verdana" w:hAnsi="Verdana"/>
                <w:bCs/>
                <w:sz w:val="19"/>
                <w:szCs w:val="19"/>
              </w:rPr>
              <w:t>u</w:t>
            </w:r>
            <w:r w:rsidR="00D12815" w:rsidRPr="00836A8D">
              <w:rPr>
                <w:rFonts w:ascii="Verdana" w:hAnsi="Verdana"/>
                <w:bCs/>
                <w:sz w:val="19"/>
                <w:szCs w:val="19"/>
              </w:rPr>
              <w:t>bytovací úsek</w:t>
            </w:r>
            <w:r w:rsidR="00273DE7">
              <w:rPr>
                <w:rFonts w:ascii="Verdana" w:hAnsi="Verdana"/>
                <w:bCs/>
                <w:sz w:val="19"/>
                <w:szCs w:val="19"/>
              </w:rPr>
              <w:t xml:space="preserve"> (KaM)</w:t>
            </w:r>
          </w:p>
        </w:tc>
        <w:tc>
          <w:tcPr>
            <w:tcW w:w="4320" w:type="dxa"/>
          </w:tcPr>
          <w:p w14:paraId="72C63AA2" w14:textId="77777777" w:rsidR="00D12815" w:rsidRPr="00A85680" w:rsidRDefault="00D12815" w:rsidP="00D12815">
            <w:pPr>
              <w:rPr>
                <w:rFonts w:ascii="Verdana" w:hAnsi="Verdana"/>
                <w:sz w:val="19"/>
                <w:szCs w:val="19"/>
                <w:lang w:val="en-GB"/>
              </w:rPr>
            </w:pPr>
            <w:r w:rsidRPr="00A85680">
              <w:rPr>
                <w:rFonts w:ascii="Verdana" w:hAnsi="Verdana"/>
                <w:sz w:val="19"/>
                <w:szCs w:val="19"/>
                <w:lang w:val="en-GB"/>
              </w:rPr>
              <w:t>Accommodation Services Division</w:t>
            </w:r>
            <w:r w:rsidR="00273DE7">
              <w:rPr>
                <w:rFonts w:ascii="Verdana" w:hAnsi="Verdana"/>
                <w:sz w:val="19"/>
                <w:szCs w:val="19"/>
                <w:lang w:val="en-GB"/>
              </w:rPr>
              <w:t xml:space="preserve"> (DaC)</w:t>
            </w:r>
          </w:p>
        </w:tc>
      </w:tr>
      <w:tr w:rsidR="00140E2E" w:rsidRPr="00A85680" w14:paraId="067D7E74" w14:textId="77777777">
        <w:trPr>
          <w:jc w:val="center"/>
        </w:trPr>
        <w:tc>
          <w:tcPr>
            <w:tcW w:w="4155" w:type="dxa"/>
          </w:tcPr>
          <w:p w14:paraId="39B3A133" w14:textId="77777777" w:rsidR="00140E2E" w:rsidRPr="00836A8D" w:rsidRDefault="00140E2E" w:rsidP="00140E2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836A8D">
              <w:rPr>
                <w:rFonts w:ascii="Verdana" w:hAnsi="Verdana"/>
                <w:bCs/>
                <w:sz w:val="19"/>
                <w:szCs w:val="19"/>
              </w:rPr>
              <w:t>všeobecné ubytovací podmínky</w:t>
            </w:r>
          </w:p>
        </w:tc>
        <w:tc>
          <w:tcPr>
            <w:tcW w:w="4320" w:type="dxa"/>
          </w:tcPr>
          <w:p w14:paraId="3B3BF6F2" w14:textId="77777777" w:rsidR="00140E2E" w:rsidRPr="00A85680" w:rsidRDefault="00140E2E" w:rsidP="00D12815">
            <w:pPr>
              <w:rPr>
                <w:rFonts w:ascii="Verdana" w:hAnsi="Verdana"/>
                <w:sz w:val="19"/>
                <w:szCs w:val="19"/>
                <w:lang w:val="en-GB"/>
              </w:rPr>
            </w:pPr>
            <w:r w:rsidRPr="00A85680">
              <w:rPr>
                <w:rFonts w:ascii="Verdana" w:hAnsi="Verdana"/>
                <w:bCs/>
                <w:sz w:val="19"/>
                <w:szCs w:val="19"/>
                <w:lang w:val="en-GB"/>
              </w:rPr>
              <w:t>general rules for accommodation</w:t>
            </w:r>
          </w:p>
        </w:tc>
      </w:tr>
      <w:tr w:rsidR="00E36DC2" w:rsidRPr="00A85680" w14:paraId="021DB5AC" w14:textId="77777777">
        <w:trPr>
          <w:jc w:val="center"/>
        </w:trPr>
        <w:tc>
          <w:tcPr>
            <w:tcW w:w="4155" w:type="dxa"/>
          </w:tcPr>
          <w:p w14:paraId="1768E822"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ubytování</w:t>
            </w:r>
          </w:p>
        </w:tc>
        <w:tc>
          <w:tcPr>
            <w:tcW w:w="4320" w:type="dxa"/>
          </w:tcPr>
          <w:p w14:paraId="2E9E1879" w14:textId="77777777" w:rsidR="00E36DC2" w:rsidRPr="00A85680" w:rsidRDefault="0006449E" w:rsidP="0006449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w:t>
            </w:r>
            <w:r w:rsidR="00E36DC2" w:rsidRPr="00A85680">
              <w:rPr>
                <w:rFonts w:ascii="Verdana" w:hAnsi="Verdana"/>
                <w:b/>
                <w:bCs/>
                <w:sz w:val="19"/>
                <w:szCs w:val="19"/>
                <w:lang w:val="en-GB"/>
              </w:rPr>
              <w:t>ccommodation</w:t>
            </w:r>
          </w:p>
        </w:tc>
      </w:tr>
      <w:tr w:rsidR="00DD184D" w:rsidRPr="00A85680" w14:paraId="28D10AA9" w14:textId="77777777">
        <w:trPr>
          <w:jc w:val="center"/>
        </w:trPr>
        <w:tc>
          <w:tcPr>
            <w:tcW w:w="4155" w:type="dxa"/>
          </w:tcPr>
          <w:p w14:paraId="48CF478C"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dlouhodobé ubytování</w:t>
            </w:r>
          </w:p>
        </w:tc>
        <w:tc>
          <w:tcPr>
            <w:tcW w:w="4320" w:type="dxa"/>
          </w:tcPr>
          <w:p w14:paraId="52F8AB50" w14:textId="77777777" w:rsidR="00DD184D" w:rsidRPr="00A85680" w:rsidRDefault="00DD184D" w:rsidP="0006449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long-term accommodation</w:t>
            </w:r>
          </w:p>
        </w:tc>
      </w:tr>
      <w:tr w:rsidR="00DD184D" w:rsidRPr="00A85680" w14:paraId="7556496D" w14:textId="77777777">
        <w:trPr>
          <w:jc w:val="center"/>
        </w:trPr>
        <w:tc>
          <w:tcPr>
            <w:tcW w:w="4155" w:type="dxa"/>
          </w:tcPr>
          <w:p w14:paraId="7692ACC3"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krátkodobé ubytování</w:t>
            </w:r>
          </w:p>
        </w:tc>
        <w:tc>
          <w:tcPr>
            <w:tcW w:w="4320" w:type="dxa"/>
          </w:tcPr>
          <w:p w14:paraId="73FABDF5"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short-term accommodation</w:t>
            </w:r>
          </w:p>
        </w:tc>
      </w:tr>
      <w:tr w:rsidR="00DD184D" w:rsidRPr="00A85680" w14:paraId="675F90C1" w14:textId="77777777">
        <w:trPr>
          <w:jc w:val="center"/>
        </w:trPr>
        <w:tc>
          <w:tcPr>
            <w:tcW w:w="4155" w:type="dxa"/>
          </w:tcPr>
          <w:p w14:paraId="0A4BCA52"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prázdninové ubytování</w:t>
            </w:r>
          </w:p>
        </w:tc>
        <w:tc>
          <w:tcPr>
            <w:tcW w:w="4320" w:type="dxa"/>
          </w:tcPr>
          <w:p w14:paraId="189D58AD"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vacation accommodation; accommodation during vacations</w:t>
            </w:r>
          </w:p>
        </w:tc>
      </w:tr>
      <w:tr w:rsidR="00DD184D" w:rsidRPr="00A85680" w14:paraId="2D5968BE" w14:textId="77777777">
        <w:trPr>
          <w:jc w:val="center"/>
        </w:trPr>
        <w:tc>
          <w:tcPr>
            <w:tcW w:w="4155" w:type="dxa"/>
          </w:tcPr>
          <w:p w14:paraId="584126E3"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střednědobé ubytování</w:t>
            </w:r>
          </w:p>
        </w:tc>
        <w:tc>
          <w:tcPr>
            <w:tcW w:w="4320" w:type="dxa"/>
          </w:tcPr>
          <w:p w14:paraId="567DA615" w14:textId="77777777" w:rsidR="00DD184D" w:rsidRPr="00A85680" w:rsidRDefault="00DD184D" w:rsidP="0006449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medium-term accommodation; mid-term accommodation</w:t>
            </w:r>
          </w:p>
        </w:tc>
      </w:tr>
      <w:tr w:rsidR="00DD184D" w:rsidRPr="00A85680" w14:paraId="27DB88C1" w14:textId="77777777">
        <w:trPr>
          <w:jc w:val="center"/>
        </w:trPr>
        <w:tc>
          <w:tcPr>
            <w:tcW w:w="4155" w:type="dxa"/>
          </w:tcPr>
          <w:p w14:paraId="5A141731"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ubytování studentů</w:t>
            </w:r>
          </w:p>
        </w:tc>
        <w:tc>
          <w:tcPr>
            <w:tcW w:w="4320" w:type="dxa"/>
          </w:tcPr>
          <w:p w14:paraId="4FCA884B"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student accommodation </w:t>
            </w:r>
          </w:p>
        </w:tc>
      </w:tr>
      <w:tr w:rsidR="00DD184D" w:rsidRPr="00A85680" w14:paraId="09565131" w14:textId="77777777">
        <w:trPr>
          <w:jc w:val="center"/>
        </w:trPr>
        <w:tc>
          <w:tcPr>
            <w:tcW w:w="4155" w:type="dxa"/>
          </w:tcPr>
          <w:p w14:paraId="2C1A0FFC"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ubytování v letních měsících</w:t>
            </w:r>
          </w:p>
        </w:tc>
        <w:tc>
          <w:tcPr>
            <w:tcW w:w="4320" w:type="dxa"/>
          </w:tcPr>
          <w:p w14:paraId="7EE3EF0A"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accommodation in summer months</w:t>
            </w:r>
          </w:p>
        </w:tc>
      </w:tr>
      <w:tr w:rsidR="00DD184D" w:rsidRPr="00A85680" w14:paraId="69AD8F35" w14:textId="77777777">
        <w:trPr>
          <w:jc w:val="center"/>
        </w:trPr>
        <w:tc>
          <w:tcPr>
            <w:tcW w:w="4155" w:type="dxa"/>
          </w:tcPr>
          <w:p w14:paraId="4F757055"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výběr zájemců o ubytování</w:t>
            </w:r>
          </w:p>
        </w:tc>
        <w:tc>
          <w:tcPr>
            <w:tcW w:w="4320" w:type="dxa"/>
          </w:tcPr>
          <w:p w14:paraId="67635B2C"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selection of applicants for accommodation</w:t>
            </w:r>
          </w:p>
        </w:tc>
      </w:tr>
      <w:tr w:rsidR="00DD184D" w:rsidRPr="00A85680" w14:paraId="7E5ABEA6" w14:textId="77777777">
        <w:trPr>
          <w:jc w:val="center"/>
        </w:trPr>
        <w:tc>
          <w:tcPr>
            <w:tcW w:w="4155" w:type="dxa"/>
          </w:tcPr>
          <w:p w14:paraId="425BD77E"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zájemce o ubytování</w:t>
            </w:r>
          </w:p>
        </w:tc>
        <w:tc>
          <w:tcPr>
            <w:tcW w:w="4320" w:type="dxa"/>
          </w:tcPr>
          <w:p w14:paraId="5866E48C"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applicant for accommodation</w:t>
            </w:r>
          </w:p>
        </w:tc>
      </w:tr>
      <w:tr w:rsidR="00DD184D" w:rsidRPr="00A85680" w14:paraId="57A20A74" w14:textId="77777777">
        <w:trPr>
          <w:jc w:val="center"/>
        </w:trPr>
        <w:tc>
          <w:tcPr>
            <w:tcW w:w="4155" w:type="dxa"/>
          </w:tcPr>
          <w:p w14:paraId="7A50E6CE"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zásady ubytování</w:t>
            </w:r>
          </w:p>
        </w:tc>
        <w:tc>
          <w:tcPr>
            <w:tcW w:w="4320" w:type="dxa"/>
          </w:tcPr>
          <w:p w14:paraId="0CB35A76" w14:textId="77777777" w:rsidR="00DD184D" w:rsidRPr="00A85680" w:rsidRDefault="00DD184D" w:rsidP="0006449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accommodation principles</w:t>
            </w:r>
            <w:r w:rsidR="0006449E" w:rsidRPr="00A85680">
              <w:rPr>
                <w:rFonts w:ascii="Verdana" w:hAnsi="Verdana"/>
                <w:sz w:val="19"/>
                <w:szCs w:val="19"/>
                <w:lang w:val="en-GB"/>
              </w:rPr>
              <w:t xml:space="preserve"> / rules</w:t>
            </w:r>
          </w:p>
        </w:tc>
      </w:tr>
      <w:tr w:rsidR="00E36DC2" w:rsidRPr="00A85680" w14:paraId="5D6B06A1" w14:textId="77777777">
        <w:trPr>
          <w:jc w:val="center"/>
        </w:trPr>
        <w:tc>
          <w:tcPr>
            <w:tcW w:w="4155" w:type="dxa"/>
          </w:tcPr>
          <w:p w14:paraId="7E77D6B5"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ubytovaný</w:t>
            </w:r>
          </w:p>
        </w:tc>
        <w:tc>
          <w:tcPr>
            <w:tcW w:w="4320" w:type="dxa"/>
          </w:tcPr>
          <w:p w14:paraId="5674E466"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residing (person); resident</w:t>
            </w:r>
          </w:p>
        </w:tc>
      </w:tr>
      <w:tr w:rsidR="00E36DC2" w:rsidRPr="00A85680" w14:paraId="297FC0BB" w14:textId="77777777">
        <w:trPr>
          <w:jc w:val="center"/>
        </w:trPr>
        <w:tc>
          <w:tcPr>
            <w:tcW w:w="4155" w:type="dxa"/>
          </w:tcPr>
          <w:p w14:paraId="6DEA25B4"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samospráva ubytovaných studentů</w:t>
            </w:r>
          </w:p>
        </w:tc>
        <w:tc>
          <w:tcPr>
            <w:tcW w:w="4320" w:type="dxa"/>
          </w:tcPr>
          <w:p w14:paraId="4AB554B7" w14:textId="77777777" w:rsidR="00E36DC2" w:rsidRPr="00A85680" w:rsidRDefault="00E36DC2" w:rsidP="0006449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self-governance of </w:t>
            </w:r>
            <w:r w:rsidR="0006449E" w:rsidRPr="00A85680">
              <w:rPr>
                <w:rFonts w:ascii="Verdana" w:hAnsi="Verdana"/>
                <w:sz w:val="19"/>
                <w:szCs w:val="19"/>
                <w:lang w:val="en-GB"/>
              </w:rPr>
              <w:t xml:space="preserve">resident </w:t>
            </w:r>
            <w:r w:rsidR="00EE0C8E" w:rsidRPr="00A85680">
              <w:rPr>
                <w:rFonts w:ascii="Verdana" w:hAnsi="Verdana"/>
                <w:sz w:val="19"/>
                <w:szCs w:val="19"/>
                <w:lang w:val="en-GB"/>
              </w:rPr>
              <w:t xml:space="preserve">students </w:t>
            </w:r>
          </w:p>
        </w:tc>
      </w:tr>
      <w:tr w:rsidR="00E36DC2" w:rsidRPr="00A85680" w14:paraId="6F2A253F" w14:textId="77777777">
        <w:trPr>
          <w:jc w:val="center"/>
        </w:trPr>
        <w:tc>
          <w:tcPr>
            <w:tcW w:w="4155" w:type="dxa"/>
          </w:tcPr>
          <w:p w14:paraId="25118E04"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ubytovatel</w:t>
            </w:r>
          </w:p>
        </w:tc>
        <w:tc>
          <w:tcPr>
            <w:tcW w:w="4320" w:type="dxa"/>
          </w:tcPr>
          <w:p w14:paraId="2D81FF41" w14:textId="77777777" w:rsidR="00E36DC2" w:rsidRPr="00A85680" w:rsidRDefault="00E36DC2" w:rsidP="0006449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accommodation manager</w:t>
            </w:r>
            <w:r w:rsidR="0006449E" w:rsidRPr="00A85680">
              <w:rPr>
                <w:rFonts w:ascii="Verdana" w:hAnsi="Verdana"/>
                <w:sz w:val="19"/>
                <w:szCs w:val="19"/>
                <w:lang w:val="en-GB"/>
              </w:rPr>
              <w:t>; provider of accommodation services</w:t>
            </w:r>
            <w:r w:rsidRPr="00A85680">
              <w:rPr>
                <w:rFonts w:ascii="Verdana" w:hAnsi="Verdana"/>
                <w:sz w:val="19"/>
                <w:szCs w:val="19"/>
                <w:lang w:val="en-GB"/>
              </w:rPr>
              <w:t xml:space="preserve"> </w:t>
            </w:r>
          </w:p>
        </w:tc>
      </w:tr>
      <w:tr w:rsidR="00E36DC2" w:rsidRPr="00A85680" w14:paraId="77ED365A" w14:textId="77777777">
        <w:trPr>
          <w:jc w:val="center"/>
        </w:trPr>
        <w:tc>
          <w:tcPr>
            <w:tcW w:w="4155" w:type="dxa"/>
          </w:tcPr>
          <w:p w14:paraId="3EE3CA69"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povinnosti ubytovatele</w:t>
            </w:r>
          </w:p>
        </w:tc>
        <w:tc>
          <w:tcPr>
            <w:tcW w:w="4320" w:type="dxa"/>
          </w:tcPr>
          <w:p w14:paraId="43D906F8" w14:textId="77777777" w:rsidR="00E36DC2" w:rsidRPr="00A85680" w:rsidRDefault="00E36DC2" w:rsidP="0006449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duties of the provider of accommodation </w:t>
            </w:r>
          </w:p>
        </w:tc>
      </w:tr>
      <w:tr w:rsidR="00E36DC2" w:rsidRPr="00A85680" w14:paraId="1B68491B" w14:textId="77777777">
        <w:trPr>
          <w:jc w:val="center"/>
        </w:trPr>
        <w:tc>
          <w:tcPr>
            <w:tcW w:w="4155" w:type="dxa"/>
          </w:tcPr>
          <w:p w14:paraId="624B07DD"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ucelený</w:t>
            </w:r>
          </w:p>
        </w:tc>
        <w:tc>
          <w:tcPr>
            <w:tcW w:w="4320" w:type="dxa"/>
          </w:tcPr>
          <w:p w14:paraId="73799C26"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integral; integrated</w:t>
            </w:r>
          </w:p>
        </w:tc>
      </w:tr>
      <w:tr w:rsidR="00E36DC2" w:rsidRPr="00A85680" w14:paraId="64233911" w14:textId="77777777">
        <w:trPr>
          <w:jc w:val="center"/>
        </w:trPr>
        <w:tc>
          <w:tcPr>
            <w:tcW w:w="4155" w:type="dxa"/>
          </w:tcPr>
          <w:p w14:paraId="0AC9487C"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ucelená část studijního programu</w:t>
            </w:r>
          </w:p>
        </w:tc>
        <w:tc>
          <w:tcPr>
            <w:tcW w:w="4320" w:type="dxa"/>
          </w:tcPr>
          <w:p w14:paraId="66EE6EF2"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integrated part of the study programme</w:t>
            </w:r>
          </w:p>
        </w:tc>
      </w:tr>
      <w:tr w:rsidR="00140E2E" w:rsidRPr="00A85680" w14:paraId="70D26B58" w14:textId="77777777">
        <w:trPr>
          <w:jc w:val="center"/>
        </w:trPr>
        <w:tc>
          <w:tcPr>
            <w:tcW w:w="4155" w:type="dxa"/>
          </w:tcPr>
          <w:p w14:paraId="36512462" w14:textId="77777777" w:rsidR="00140E2E" w:rsidRPr="00836A8D" w:rsidRDefault="00140E2E" w:rsidP="00140E2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 xml:space="preserve">ucelené znalosti a dovednosti </w:t>
            </w:r>
          </w:p>
        </w:tc>
        <w:tc>
          <w:tcPr>
            <w:tcW w:w="4320" w:type="dxa"/>
          </w:tcPr>
          <w:p w14:paraId="61ED89F5" w14:textId="77777777" w:rsidR="00140E2E" w:rsidRPr="00A85680" w:rsidRDefault="00140E2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comprehensive knowledge and skills</w:t>
            </w:r>
          </w:p>
        </w:tc>
      </w:tr>
      <w:tr w:rsidR="00E36DC2" w:rsidRPr="00A85680" w14:paraId="70F272E2" w14:textId="77777777">
        <w:trPr>
          <w:jc w:val="center"/>
        </w:trPr>
        <w:tc>
          <w:tcPr>
            <w:tcW w:w="4155" w:type="dxa"/>
          </w:tcPr>
          <w:p w14:paraId="536D0C06"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úcta</w:t>
            </w:r>
          </w:p>
        </w:tc>
        <w:tc>
          <w:tcPr>
            <w:tcW w:w="4320" w:type="dxa"/>
          </w:tcPr>
          <w:p w14:paraId="1973222A" w14:textId="77777777" w:rsidR="00E36DC2" w:rsidRPr="00A85680" w:rsidRDefault="00273DE7" w:rsidP="00273DE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Pr>
                <w:rFonts w:ascii="Verdana" w:hAnsi="Verdana"/>
                <w:b/>
                <w:bCs/>
                <w:sz w:val="19"/>
                <w:szCs w:val="19"/>
                <w:lang w:val="en-GB"/>
              </w:rPr>
              <w:t>respect; esteem</w:t>
            </w:r>
          </w:p>
        </w:tc>
      </w:tr>
      <w:tr w:rsidR="00E36DC2" w:rsidRPr="00A85680" w14:paraId="523C0DE8" w14:textId="77777777">
        <w:trPr>
          <w:jc w:val="center"/>
        </w:trPr>
        <w:tc>
          <w:tcPr>
            <w:tcW w:w="4155" w:type="dxa"/>
          </w:tcPr>
          <w:p w14:paraId="202E28D6"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uchovat v úctě</w:t>
            </w:r>
          </w:p>
        </w:tc>
        <w:tc>
          <w:tcPr>
            <w:tcW w:w="4320" w:type="dxa"/>
          </w:tcPr>
          <w:p w14:paraId="25E16067"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hold s.o. in reverence; pay respects to s.o.</w:t>
            </w:r>
          </w:p>
        </w:tc>
      </w:tr>
      <w:tr w:rsidR="00E36DC2" w:rsidRPr="00A85680" w14:paraId="572D3FE1" w14:textId="77777777">
        <w:trPr>
          <w:jc w:val="center"/>
        </w:trPr>
        <w:tc>
          <w:tcPr>
            <w:tcW w:w="4155" w:type="dxa"/>
          </w:tcPr>
          <w:p w14:paraId="64EE69DA"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účast</w:t>
            </w:r>
          </w:p>
        </w:tc>
        <w:tc>
          <w:tcPr>
            <w:tcW w:w="4320" w:type="dxa"/>
          </w:tcPr>
          <w:p w14:paraId="295FB19B" w14:textId="77777777" w:rsidR="00E36DC2" w:rsidRPr="00A85680" w:rsidRDefault="00003C1C" w:rsidP="00003C1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w:t>
            </w:r>
            <w:r w:rsidR="00E36DC2" w:rsidRPr="00A85680">
              <w:rPr>
                <w:rFonts w:ascii="Verdana" w:hAnsi="Verdana"/>
                <w:b/>
                <w:bCs/>
                <w:sz w:val="19"/>
                <w:szCs w:val="19"/>
                <w:lang w:val="en-GB"/>
              </w:rPr>
              <w:t>articipation</w:t>
            </w:r>
            <w:r w:rsidRPr="00A85680">
              <w:rPr>
                <w:rFonts w:ascii="Verdana" w:hAnsi="Verdana"/>
                <w:b/>
                <w:bCs/>
                <w:sz w:val="19"/>
                <w:szCs w:val="19"/>
                <w:lang w:val="en-GB"/>
              </w:rPr>
              <w:t xml:space="preserve"> (in st.); presence   </w:t>
            </w:r>
          </w:p>
        </w:tc>
      </w:tr>
      <w:tr w:rsidR="00DD184D" w:rsidRPr="00A85680" w14:paraId="1FECB764" w14:textId="77777777">
        <w:trPr>
          <w:jc w:val="center"/>
        </w:trPr>
        <w:tc>
          <w:tcPr>
            <w:tcW w:w="4155" w:type="dxa"/>
          </w:tcPr>
          <w:p w14:paraId="7DF879E5"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několikanásobná účast jedné osoby v anketě</w:t>
            </w:r>
          </w:p>
        </w:tc>
        <w:tc>
          <w:tcPr>
            <w:tcW w:w="4320" w:type="dxa"/>
          </w:tcPr>
          <w:p w14:paraId="40693A41"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repeated / multiple participation of a person in the survey / poll</w:t>
            </w:r>
          </w:p>
        </w:tc>
      </w:tr>
      <w:tr w:rsidR="00DD184D" w:rsidRPr="00A85680" w14:paraId="5A3D7094" w14:textId="77777777">
        <w:trPr>
          <w:jc w:val="center"/>
        </w:trPr>
        <w:tc>
          <w:tcPr>
            <w:tcW w:w="4155" w:type="dxa"/>
          </w:tcPr>
          <w:p w14:paraId="574440C2"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neomluvená účast</w:t>
            </w:r>
          </w:p>
        </w:tc>
        <w:tc>
          <w:tcPr>
            <w:tcW w:w="4320" w:type="dxa"/>
          </w:tcPr>
          <w:p w14:paraId="70752C9D" w14:textId="77777777" w:rsidR="00DD184D" w:rsidRPr="00A85680" w:rsidRDefault="00DD184D" w:rsidP="00003C1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unexcused absence</w:t>
            </w:r>
          </w:p>
        </w:tc>
      </w:tr>
      <w:tr w:rsidR="00003C1C" w:rsidRPr="00A85680" w14:paraId="56824516" w14:textId="77777777">
        <w:trPr>
          <w:jc w:val="center"/>
        </w:trPr>
        <w:tc>
          <w:tcPr>
            <w:tcW w:w="4155" w:type="dxa"/>
          </w:tcPr>
          <w:p w14:paraId="0214CD30" w14:textId="77777777" w:rsidR="00003C1C" w:rsidRPr="00836A8D" w:rsidRDefault="00003C1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účast na výuce</w:t>
            </w:r>
          </w:p>
        </w:tc>
        <w:tc>
          <w:tcPr>
            <w:tcW w:w="4320" w:type="dxa"/>
          </w:tcPr>
          <w:p w14:paraId="731061BB" w14:textId="77777777" w:rsidR="00003C1C" w:rsidRPr="00A85680" w:rsidRDefault="00003C1C" w:rsidP="00193D2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participation in </w:t>
            </w:r>
            <w:r w:rsidR="00193D21">
              <w:rPr>
                <w:rFonts w:ascii="Verdana" w:hAnsi="Verdana"/>
                <w:sz w:val="19"/>
                <w:szCs w:val="19"/>
                <w:lang w:val="en-GB"/>
              </w:rPr>
              <w:t>classes / instruction</w:t>
            </w:r>
          </w:p>
        </w:tc>
      </w:tr>
      <w:tr w:rsidR="00E36DC2" w:rsidRPr="00A85680" w14:paraId="593604FD" w14:textId="77777777">
        <w:trPr>
          <w:jc w:val="center"/>
        </w:trPr>
        <w:tc>
          <w:tcPr>
            <w:tcW w:w="4155" w:type="dxa"/>
          </w:tcPr>
          <w:p w14:paraId="5EA13B07"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účastník</w:t>
            </w:r>
            <w:r w:rsidR="002B2FDB">
              <w:rPr>
                <w:rFonts w:ascii="Verdana" w:hAnsi="Verdana"/>
                <w:b/>
                <w:bCs/>
                <w:sz w:val="19"/>
                <w:szCs w:val="19"/>
              </w:rPr>
              <w:t xml:space="preserve"> (čeho)</w:t>
            </w:r>
          </w:p>
        </w:tc>
        <w:tc>
          <w:tcPr>
            <w:tcW w:w="4320" w:type="dxa"/>
          </w:tcPr>
          <w:p w14:paraId="6A6253CE" w14:textId="77777777" w:rsidR="00E36DC2" w:rsidRPr="00A85680" w:rsidRDefault="00003C1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w:t>
            </w:r>
            <w:r w:rsidR="00E36DC2" w:rsidRPr="00A85680">
              <w:rPr>
                <w:rFonts w:ascii="Verdana" w:hAnsi="Verdana"/>
                <w:b/>
                <w:bCs/>
                <w:sz w:val="19"/>
                <w:szCs w:val="19"/>
                <w:lang w:val="en-GB"/>
              </w:rPr>
              <w:t>articipant</w:t>
            </w:r>
            <w:r w:rsidR="002B2FDB">
              <w:rPr>
                <w:rFonts w:ascii="Verdana" w:hAnsi="Verdana"/>
                <w:b/>
                <w:bCs/>
                <w:sz w:val="19"/>
                <w:szCs w:val="19"/>
                <w:lang w:val="en-GB"/>
              </w:rPr>
              <w:t xml:space="preserve"> (in)</w:t>
            </w:r>
          </w:p>
        </w:tc>
      </w:tr>
      <w:tr w:rsidR="00E36DC2" w:rsidRPr="00A85680" w14:paraId="0D04C6F6" w14:textId="77777777">
        <w:trPr>
          <w:jc w:val="center"/>
        </w:trPr>
        <w:tc>
          <w:tcPr>
            <w:tcW w:w="4155" w:type="dxa"/>
          </w:tcPr>
          <w:p w14:paraId="086A411E" w14:textId="4F86D68B"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 xml:space="preserve">účastník </w:t>
            </w:r>
            <w:r w:rsidR="00803EF9">
              <w:rPr>
                <w:rFonts w:ascii="Verdana" w:hAnsi="Verdana"/>
                <w:sz w:val="19"/>
                <w:szCs w:val="19"/>
              </w:rPr>
              <w:t>celoživotního vzdělávání</w:t>
            </w:r>
          </w:p>
        </w:tc>
        <w:tc>
          <w:tcPr>
            <w:tcW w:w="4320" w:type="dxa"/>
          </w:tcPr>
          <w:p w14:paraId="6F50E241"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participant in lifelong learning</w:t>
            </w:r>
          </w:p>
        </w:tc>
      </w:tr>
      <w:tr w:rsidR="00702C2C" w:rsidRPr="00A85680" w14:paraId="039E10D8" w14:textId="77777777">
        <w:trPr>
          <w:jc w:val="center"/>
        </w:trPr>
        <w:tc>
          <w:tcPr>
            <w:tcW w:w="4155" w:type="dxa"/>
          </w:tcPr>
          <w:p w14:paraId="0B517BD9" w14:textId="77777777" w:rsidR="00702C2C" w:rsidRPr="00702C2C" w:rsidRDefault="00702C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702C2C">
              <w:rPr>
                <w:rFonts w:ascii="Verdana" w:hAnsi="Verdana"/>
                <w:b/>
                <w:sz w:val="19"/>
                <w:szCs w:val="19"/>
              </w:rPr>
              <w:t>účelově</w:t>
            </w:r>
          </w:p>
        </w:tc>
        <w:tc>
          <w:tcPr>
            <w:tcW w:w="4320" w:type="dxa"/>
          </w:tcPr>
          <w:p w14:paraId="5008FB50" w14:textId="77777777" w:rsidR="00702C2C" w:rsidRPr="00A85680" w:rsidRDefault="00702C2C" w:rsidP="00702C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702C2C">
              <w:rPr>
                <w:rFonts w:ascii="Verdana" w:hAnsi="Verdana"/>
                <w:b/>
                <w:bCs/>
                <w:sz w:val="19"/>
                <w:szCs w:val="19"/>
                <w:lang w:val="en-GB"/>
              </w:rPr>
              <w:t xml:space="preserve">for a </w:t>
            </w:r>
            <w:r>
              <w:rPr>
                <w:rFonts w:ascii="Verdana" w:hAnsi="Verdana"/>
                <w:b/>
                <w:bCs/>
                <w:sz w:val="19"/>
                <w:szCs w:val="19"/>
                <w:lang w:val="en-GB"/>
              </w:rPr>
              <w:t>special</w:t>
            </w:r>
            <w:r w:rsidRPr="00702C2C">
              <w:rPr>
                <w:rFonts w:ascii="Verdana" w:hAnsi="Verdana"/>
                <w:b/>
                <w:bCs/>
                <w:sz w:val="19"/>
                <w:szCs w:val="19"/>
                <w:lang w:val="en-GB"/>
              </w:rPr>
              <w:t xml:space="preserve"> purpose</w:t>
            </w:r>
          </w:p>
        </w:tc>
      </w:tr>
      <w:tr w:rsidR="00702C2C" w:rsidRPr="00A85680" w14:paraId="6FCA8EB7" w14:textId="77777777">
        <w:trPr>
          <w:jc w:val="center"/>
        </w:trPr>
        <w:tc>
          <w:tcPr>
            <w:tcW w:w="4155" w:type="dxa"/>
          </w:tcPr>
          <w:p w14:paraId="61F8EDB5" w14:textId="77777777" w:rsidR="00702C2C" w:rsidRPr="00836A8D" w:rsidRDefault="00702C2C" w:rsidP="00B81FA3">
            <w:pPr>
              <w:rPr>
                <w:rFonts w:ascii="Verdana" w:hAnsi="Verdana"/>
                <w:sz w:val="19"/>
                <w:szCs w:val="19"/>
              </w:rPr>
            </w:pPr>
            <w:r w:rsidRPr="00836A8D">
              <w:rPr>
                <w:rFonts w:ascii="Verdana" w:hAnsi="Verdana"/>
                <w:sz w:val="19"/>
                <w:szCs w:val="19"/>
              </w:rPr>
              <w:t>účelově určené dary</w:t>
            </w:r>
          </w:p>
        </w:tc>
        <w:tc>
          <w:tcPr>
            <w:tcW w:w="4320" w:type="dxa"/>
          </w:tcPr>
          <w:p w14:paraId="25C41E49" w14:textId="77777777" w:rsidR="00702C2C" w:rsidRPr="00A85680" w:rsidRDefault="00702C2C" w:rsidP="00B81FA3">
            <w:pPr>
              <w:rPr>
                <w:rFonts w:ascii="Verdana" w:hAnsi="Verdana"/>
                <w:sz w:val="19"/>
                <w:szCs w:val="19"/>
                <w:lang w:val="en-GB"/>
              </w:rPr>
            </w:pPr>
            <w:r w:rsidRPr="00A85680">
              <w:rPr>
                <w:rFonts w:ascii="Verdana" w:hAnsi="Verdana"/>
                <w:sz w:val="19"/>
                <w:szCs w:val="19"/>
                <w:lang w:val="en-GB"/>
              </w:rPr>
              <w:t>defined-purpose donations</w:t>
            </w:r>
          </w:p>
        </w:tc>
      </w:tr>
      <w:tr w:rsidR="00702C2C" w:rsidRPr="00A85680" w14:paraId="41E8C23A" w14:textId="77777777">
        <w:trPr>
          <w:jc w:val="center"/>
        </w:trPr>
        <w:tc>
          <w:tcPr>
            <w:tcW w:w="4155" w:type="dxa"/>
          </w:tcPr>
          <w:p w14:paraId="48D1E529" w14:textId="77777777" w:rsidR="00702C2C" w:rsidRPr="00836A8D" w:rsidRDefault="00702C2C" w:rsidP="00B81FA3">
            <w:pPr>
              <w:rPr>
                <w:rFonts w:ascii="Verdana" w:hAnsi="Verdana"/>
                <w:sz w:val="19"/>
                <w:szCs w:val="19"/>
              </w:rPr>
            </w:pPr>
            <w:r w:rsidRPr="00836A8D">
              <w:rPr>
                <w:rFonts w:ascii="Verdana" w:hAnsi="Verdana"/>
                <w:sz w:val="19"/>
                <w:szCs w:val="19"/>
              </w:rPr>
              <w:t>účelově určené veřejné prostředky</w:t>
            </w:r>
          </w:p>
        </w:tc>
        <w:tc>
          <w:tcPr>
            <w:tcW w:w="4320" w:type="dxa"/>
          </w:tcPr>
          <w:p w14:paraId="37513847" w14:textId="77777777" w:rsidR="00702C2C" w:rsidRPr="00A85680" w:rsidRDefault="00702C2C" w:rsidP="00B81FA3">
            <w:pPr>
              <w:rPr>
                <w:rFonts w:ascii="Verdana" w:hAnsi="Verdana"/>
                <w:sz w:val="19"/>
                <w:szCs w:val="19"/>
                <w:lang w:val="en-GB"/>
              </w:rPr>
            </w:pPr>
            <w:r w:rsidRPr="00A85680">
              <w:rPr>
                <w:rFonts w:ascii="Verdana" w:hAnsi="Verdana"/>
                <w:sz w:val="19"/>
                <w:szCs w:val="19"/>
                <w:lang w:val="en-GB"/>
              </w:rPr>
              <w:t>defined-purpose public resources</w:t>
            </w:r>
          </w:p>
        </w:tc>
      </w:tr>
      <w:tr w:rsidR="00E36DC2" w:rsidRPr="00A85680" w14:paraId="5CF0D33F" w14:textId="77777777">
        <w:trPr>
          <w:jc w:val="center"/>
        </w:trPr>
        <w:tc>
          <w:tcPr>
            <w:tcW w:w="4155" w:type="dxa"/>
          </w:tcPr>
          <w:p w14:paraId="196FFB05"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účelový</w:t>
            </w:r>
          </w:p>
        </w:tc>
        <w:tc>
          <w:tcPr>
            <w:tcW w:w="4320" w:type="dxa"/>
          </w:tcPr>
          <w:p w14:paraId="77FDC162" w14:textId="77777777" w:rsidR="00E36DC2" w:rsidRPr="00A85680" w:rsidRDefault="00702C2C" w:rsidP="00702C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Pr>
                <w:rFonts w:ascii="Verdana" w:hAnsi="Verdana"/>
                <w:b/>
                <w:bCs/>
                <w:sz w:val="19"/>
                <w:szCs w:val="19"/>
                <w:lang w:val="en-GB"/>
              </w:rPr>
              <w:t>special-</w:t>
            </w:r>
            <w:r w:rsidR="00E36DC2" w:rsidRPr="00A85680">
              <w:rPr>
                <w:rFonts w:ascii="Verdana" w:hAnsi="Verdana"/>
                <w:b/>
                <w:bCs/>
                <w:sz w:val="19"/>
                <w:szCs w:val="19"/>
                <w:lang w:val="en-GB"/>
              </w:rPr>
              <w:t>purpose</w:t>
            </w:r>
          </w:p>
        </w:tc>
      </w:tr>
      <w:tr w:rsidR="00F30DC7" w:rsidRPr="00A85680" w14:paraId="469586F4" w14:textId="77777777">
        <w:trPr>
          <w:jc w:val="center"/>
        </w:trPr>
        <w:tc>
          <w:tcPr>
            <w:tcW w:w="4155" w:type="dxa"/>
          </w:tcPr>
          <w:p w14:paraId="1DE50177" w14:textId="77777777" w:rsidR="00F30DC7" w:rsidRPr="00836A8D" w:rsidRDefault="00F3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účelové stipendium</w:t>
            </w:r>
          </w:p>
        </w:tc>
        <w:tc>
          <w:tcPr>
            <w:tcW w:w="4320" w:type="dxa"/>
          </w:tcPr>
          <w:p w14:paraId="7575E315" w14:textId="77777777" w:rsidR="00F30DC7" w:rsidRPr="00A85680" w:rsidRDefault="00F30DC7" w:rsidP="0046518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special-purpose bursary / scholarship</w:t>
            </w:r>
          </w:p>
        </w:tc>
      </w:tr>
      <w:tr w:rsidR="00F30DC7" w:rsidRPr="00A85680" w14:paraId="0469A299" w14:textId="77777777">
        <w:trPr>
          <w:jc w:val="center"/>
        </w:trPr>
        <w:tc>
          <w:tcPr>
            <w:tcW w:w="4155" w:type="dxa"/>
          </w:tcPr>
          <w:p w14:paraId="71670EE3" w14:textId="77777777" w:rsidR="00F30DC7" w:rsidRPr="00836A8D" w:rsidRDefault="00F3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účelové zařízení</w:t>
            </w:r>
          </w:p>
        </w:tc>
        <w:tc>
          <w:tcPr>
            <w:tcW w:w="4320" w:type="dxa"/>
          </w:tcPr>
          <w:p w14:paraId="19B308E9" w14:textId="77777777" w:rsidR="00F30DC7" w:rsidRPr="00A85680" w:rsidRDefault="00F30DC7" w:rsidP="00916C5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special-purpose facility</w:t>
            </w:r>
          </w:p>
        </w:tc>
      </w:tr>
      <w:tr w:rsidR="00E36DC2" w:rsidRPr="00A85680" w14:paraId="41D91F42" w14:textId="77777777">
        <w:trPr>
          <w:jc w:val="center"/>
        </w:trPr>
        <w:tc>
          <w:tcPr>
            <w:tcW w:w="4155" w:type="dxa"/>
          </w:tcPr>
          <w:p w14:paraId="638F73CA"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učení</w:t>
            </w:r>
          </w:p>
        </w:tc>
        <w:tc>
          <w:tcPr>
            <w:tcW w:w="4320" w:type="dxa"/>
          </w:tcPr>
          <w:p w14:paraId="1159ECAB" w14:textId="77777777" w:rsidR="00E36DC2" w:rsidRPr="00A85680" w:rsidRDefault="00E36DC2" w:rsidP="00003C1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learning</w:t>
            </w:r>
            <w:r w:rsidR="00193D21">
              <w:rPr>
                <w:rFonts w:ascii="Verdana" w:hAnsi="Verdana"/>
                <w:b/>
                <w:bCs/>
                <w:sz w:val="19"/>
                <w:szCs w:val="19"/>
                <w:lang w:val="en-GB"/>
              </w:rPr>
              <w:t xml:space="preserve"> </w:t>
            </w:r>
            <w:r w:rsidR="00193D21" w:rsidRPr="00193D21">
              <w:rPr>
                <w:rFonts w:ascii="Verdana" w:hAnsi="Verdana"/>
                <w:bCs/>
                <w:sz w:val="19"/>
                <w:szCs w:val="19"/>
                <w:lang w:val="en-GB"/>
              </w:rPr>
              <w:t>(by a student)</w:t>
            </w:r>
            <w:r w:rsidR="00003C1C" w:rsidRPr="00A85680">
              <w:rPr>
                <w:rFonts w:ascii="Verdana" w:hAnsi="Verdana"/>
                <w:b/>
                <w:bCs/>
                <w:sz w:val="19"/>
                <w:szCs w:val="19"/>
                <w:lang w:val="en-GB"/>
              </w:rPr>
              <w:t xml:space="preserve">; teaching / instruction </w:t>
            </w:r>
            <w:r w:rsidR="00003C1C" w:rsidRPr="00A85680">
              <w:rPr>
                <w:rFonts w:ascii="Verdana" w:hAnsi="Verdana"/>
                <w:bCs/>
                <w:sz w:val="19"/>
                <w:szCs w:val="19"/>
                <w:lang w:val="en-GB"/>
              </w:rPr>
              <w:t>(by teachers)</w:t>
            </w:r>
          </w:p>
        </w:tc>
      </w:tr>
      <w:tr w:rsidR="00E36DC2" w:rsidRPr="00A85680" w14:paraId="6C028BF7" w14:textId="77777777">
        <w:trPr>
          <w:jc w:val="center"/>
        </w:trPr>
        <w:tc>
          <w:tcPr>
            <w:tcW w:w="4155" w:type="dxa"/>
          </w:tcPr>
          <w:p w14:paraId="4190F73A"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vysoké učení</w:t>
            </w:r>
          </w:p>
        </w:tc>
        <w:tc>
          <w:tcPr>
            <w:tcW w:w="4320" w:type="dxa"/>
          </w:tcPr>
          <w:p w14:paraId="71693426"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university; higher education institution</w:t>
            </w:r>
          </w:p>
        </w:tc>
      </w:tr>
      <w:tr w:rsidR="0052080B" w:rsidRPr="00A85680" w14:paraId="6769083A" w14:textId="77777777">
        <w:trPr>
          <w:jc w:val="center"/>
        </w:trPr>
        <w:tc>
          <w:tcPr>
            <w:tcW w:w="4155" w:type="dxa"/>
          </w:tcPr>
          <w:p w14:paraId="38C06DCE" w14:textId="77777777" w:rsidR="0052080B" w:rsidRPr="00836A8D" w:rsidRDefault="0052080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836A8D">
              <w:rPr>
                <w:rFonts w:ascii="Verdana" w:hAnsi="Verdana"/>
                <w:b/>
                <w:sz w:val="19"/>
                <w:szCs w:val="19"/>
              </w:rPr>
              <w:t>účet</w:t>
            </w:r>
          </w:p>
        </w:tc>
        <w:tc>
          <w:tcPr>
            <w:tcW w:w="4320" w:type="dxa"/>
          </w:tcPr>
          <w:p w14:paraId="4941410A" w14:textId="77777777" w:rsidR="0052080B" w:rsidRPr="00A85680" w:rsidRDefault="0052080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account</w:t>
            </w:r>
          </w:p>
        </w:tc>
      </w:tr>
      <w:tr w:rsidR="0052080B" w:rsidRPr="00A85680" w14:paraId="3B29D405" w14:textId="77777777">
        <w:trPr>
          <w:jc w:val="center"/>
        </w:trPr>
        <w:tc>
          <w:tcPr>
            <w:tcW w:w="4155" w:type="dxa"/>
          </w:tcPr>
          <w:p w14:paraId="436D92FB" w14:textId="77777777" w:rsidR="0052080B" w:rsidRPr="00836A8D" w:rsidRDefault="0052080B" w:rsidP="0052080B">
            <w:pPr>
              <w:rPr>
                <w:rFonts w:ascii="Verdana" w:hAnsi="Verdana"/>
                <w:sz w:val="19"/>
                <w:szCs w:val="19"/>
              </w:rPr>
            </w:pPr>
            <w:r w:rsidRPr="00836A8D">
              <w:rPr>
                <w:rFonts w:ascii="Verdana" w:hAnsi="Verdana"/>
                <w:sz w:val="19"/>
                <w:szCs w:val="19"/>
              </w:rPr>
              <w:t>syntetické a analytické účty</w:t>
            </w:r>
          </w:p>
        </w:tc>
        <w:tc>
          <w:tcPr>
            <w:tcW w:w="4320" w:type="dxa"/>
          </w:tcPr>
          <w:p w14:paraId="5DAC6EF7" w14:textId="77777777" w:rsidR="0052080B" w:rsidRPr="00A85680" w:rsidRDefault="0052080B" w:rsidP="0029580F">
            <w:pPr>
              <w:rPr>
                <w:rFonts w:ascii="Verdana" w:hAnsi="Verdana"/>
                <w:sz w:val="19"/>
                <w:szCs w:val="19"/>
                <w:lang w:val="en-GB"/>
              </w:rPr>
            </w:pPr>
            <w:r w:rsidRPr="00A85680">
              <w:rPr>
                <w:rFonts w:ascii="Verdana" w:hAnsi="Verdana"/>
                <w:sz w:val="19"/>
                <w:szCs w:val="19"/>
                <w:lang w:val="en-GB"/>
              </w:rPr>
              <w:t>synthetic and analytic accounts</w:t>
            </w:r>
          </w:p>
        </w:tc>
      </w:tr>
      <w:tr w:rsidR="00AE2D0A" w:rsidRPr="00A85680" w14:paraId="78684EAA" w14:textId="77777777">
        <w:trPr>
          <w:jc w:val="center"/>
        </w:trPr>
        <w:tc>
          <w:tcPr>
            <w:tcW w:w="4155" w:type="dxa"/>
          </w:tcPr>
          <w:p w14:paraId="4EB798EF" w14:textId="77777777" w:rsidR="00AE2D0A" w:rsidRPr="00836A8D" w:rsidRDefault="00AE2D0A" w:rsidP="00852872">
            <w:pPr>
              <w:rPr>
                <w:rFonts w:ascii="Verdana" w:hAnsi="Verdana"/>
                <w:b/>
                <w:sz w:val="19"/>
                <w:szCs w:val="19"/>
              </w:rPr>
            </w:pPr>
            <w:r w:rsidRPr="00836A8D">
              <w:rPr>
                <w:rFonts w:ascii="Verdana" w:hAnsi="Verdana"/>
                <w:b/>
                <w:sz w:val="19"/>
                <w:szCs w:val="19"/>
              </w:rPr>
              <w:t>účetní</w:t>
            </w:r>
          </w:p>
        </w:tc>
        <w:tc>
          <w:tcPr>
            <w:tcW w:w="4320" w:type="dxa"/>
          </w:tcPr>
          <w:p w14:paraId="7472EFD9" w14:textId="77777777" w:rsidR="00AE2D0A" w:rsidRPr="00A85680" w:rsidRDefault="00AE2D0A" w:rsidP="00852872">
            <w:pPr>
              <w:rPr>
                <w:rFonts w:ascii="Verdana" w:hAnsi="Verdana"/>
                <w:b/>
                <w:sz w:val="19"/>
                <w:szCs w:val="19"/>
                <w:lang w:val="en-GB"/>
              </w:rPr>
            </w:pPr>
            <w:r w:rsidRPr="00A85680">
              <w:rPr>
                <w:rFonts w:ascii="Verdana" w:hAnsi="Verdana"/>
                <w:b/>
                <w:sz w:val="19"/>
                <w:szCs w:val="19"/>
                <w:lang w:val="en-GB"/>
              </w:rPr>
              <w:t>accounting</w:t>
            </w:r>
          </w:p>
        </w:tc>
      </w:tr>
      <w:tr w:rsidR="00F30DC7" w:rsidRPr="00A85680" w14:paraId="70B58614" w14:textId="77777777">
        <w:trPr>
          <w:jc w:val="center"/>
        </w:trPr>
        <w:tc>
          <w:tcPr>
            <w:tcW w:w="4155" w:type="dxa"/>
          </w:tcPr>
          <w:p w14:paraId="549ED342" w14:textId="77777777" w:rsidR="00F30DC7" w:rsidRPr="00836A8D" w:rsidRDefault="00F30DC7" w:rsidP="00F30DC7">
            <w:pPr>
              <w:rPr>
                <w:rFonts w:ascii="Verdana" w:hAnsi="Verdana"/>
                <w:sz w:val="19"/>
                <w:szCs w:val="19"/>
              </w:rPr>
            </w:pPr>
            <w:r w:rsidRPr="00836A8D">
              <w:rPr>
                <w:rFonts w:ascii="Verdana" w:hAnsi="Verdana"/>
                <w:sz w:val="19"/>
                <w:szCs w:val="19"/>
              </w:rPr>
              <w:t xml:space="preserve">interní účetní doklad </w:t>
            </w:r>
          </w:p>
        </w:tc>
        <w:tc>
          <w:tcPr>
            <w:tcW w:w="4320" w:type="dxa"/>
          </w:tcPr>
          <w:p w14:paraId="6C1B5C6C" w14:textId="77777777" w:rsidR="00F30DC7" w:rsidRPr="00A85680" w:rsidRDefault="00F30DC7" w:rsidP="00F30DC7">
            <w:pPr>
              <w:rPr>
                <w:rFonts w:ascii="Verdana" w:hAnsi="Verdana"/>
                <w:sz w:val="19"/>
                <w:szCs w:val="19"/>
                <w:lang w:val="en-GB"/>
              </w:rPr>
            </w:pPr>
            <w:r w:rsidRPr="00A85680">
              <w:rPr>
                <w:rFonts w:ascii="Verdana" w:hAnsi="Verdana"/>
                <w:sz w:val="19"/>
                <w:szCs w:val="19"/>
                <w:lang w:val="en-GB"/>
              </w:rPr>
              <w:t>internal accounting document</w:t>
            </w:r>
          </w:p>
        </w:tc>
      </w:tr>
      <w:tr w:rsidR="00F30DC7" w:rsidRPr="00A85680" w14:paraId="79132EB9" w14:textId="77777777">
        <w:trPr>
          <w:jc w:val="center"/>
        </w:trPr>
        <w:tc>
          <w:tcPr>
            <w:tcW w:w="4155" w:type="dxa"/>
          </w:tcPr>
          <w:p w14:paraId="7EE5AE5D" w14:textId="77777777" w:rsidR="00F30DC7" w:rsidRPr="00836A8D" w:rsidRDefault="00F30DC7" w:rsidP="006649A7">
            <w:pPr>
              <w:rPr>
                <w:rFonts w:ascii="Verdana" w:hAnsi="Verdana"/>
                <w:sz w:val="19"/>
                <w:szCs w:val="19"/>
              </w:rPr>
            </w:pPr>
            <w:r w:rsidRPr="00836A8D">
              <w:rPr>
                <w:rFonts w:ascii="Verdana" w:hAnsi="Verdana"/>
                <w:sz w:val="19"/>
                <w:szCs w:val="19"/>
              </w:rPr>
              <w:t>roční účetní období</w:t>
            </w:r>
          </w:p>
        </w:tc>
        <w:tc>
          <w:tcPr>
            <w:tcW w:w="4320" w:type="dxa"/>
          </w:tcPr>
          <w:p w14:paraId="4C5F24CA" w14:textId="77777777" w:rsidR="00F30DC7" w:rsidRPr="00A85680" w:rsidRDefault="00F30DC7" w:rsidP="006649A7">
            <w:pPr>
              <w:rPr>
                <w:rFonts w:ascii="Verdana" w:hAnsi="Verdana"/>
                <w:sz w:val="19"/>
                <w:szCs w:val="19"/>
                <w:lang w:val="en-GB"/>
              </w:rPr>
            </w:pPr>
            <w:r w:rsidRPr="00A85680">
              <w:rPr>
                <w:rFonts w:ascii="Verdana" w:hAnsi="Verdana"/>
                <w:sz w:val="19"/>
                <w:szCs w:val="19"/>
                <w:lang w:val="en-GB"/>
              </w:rPr>
              <w:t>annual accounting period</w:t>
            </w:r>
          </w:p>
        </w:tc>
      </w:tr>
      <w:tr w:rsidR="00F30DC7" w:rsidRPr="00A85680" w14:paraId="51AFB75D" w14:textId="77777777">
        <w:trPr>
          <w:jc w:val="center"/>
        </w:trPr>
        <w:tc>
          <w:tcPr>
            <w:tcW w:w="4155" w:type="dxa"/>
          </w:tcPr>
          <w:p w14:paraId="6FF46B23" w14:textId="77777777" w:rsidR="00F30DC7" w:rsidRPr="00836A8D" w:rsidRDefault="00F30DC7" w:rsidP="006649A7">
            <w:pPr>
              <w:rPr>
                <w:rFonts w:ascii="Verdana" w:hAnsi="Verdana"/>
                <w:sz w:val="19"/>
                <w:szCs w:val="19"/>
              </w:rPr>
            </w:pPr>
            <w:r w:rsidRPr="00836A8D">
              <w:rPr>
                <w:rFonts w:ascii="Verdana" w:hAnsi="Verdana"/>
                <w:sz w:val="19"/>
                <w:szCs w:val="19"/>
              </w:rPr>
              <w:t>roční účetní závěrka</w:t>
            </w:r>
          </w:p>
        </w:tc>
        <w:tc>
          <w:tcPr>
            <w:tcW w:w="4320" w:type="dxa"/>
          </w:tcPr>
          <w:p w14:paraId="0EBF0857" w14:textId="77777777" w:rsidR="00F30DC7" w:rsidRPr="00A85680" w:rsidRDefault="00F30DC7" w:rsidP="006649A7">
            <w:pPr>
              <w:rPr>
                <w:rFonts w:ascii="Verdana" w:hAnsi="Verdana"/>
                <w:sz w:val="19"/>
                <w:szCs w:val="19"/>
                <w:lang w:val="en-GB"/>
              </w:rPr>
            </w:pPr>
            <w:r w:rsidRPr="00A85680">
              <w:rPr>
                <w:rFonts w:ascii="Verdana" w:hAnsi="Verdana"/>
                <w:sz w:val="19"/>
                <w:szCs w:val="19"/>
                <w:lang w:val="en-GB"/>
              </w:rPr>
              <w:t>annual accounts</w:t>
            </w:r>
          </w:p>
        </w:tc>
      </w:tr>
      <w:tr w:rsidR="00F30DC7" w:rsidRPr="00A85680" w14:paraId="589F4E7C" w14:textId="77777777">
        <w:trPr>
          <w:jc w:val="center"/>
        </w:trPr>
        <w:tc>
          <w:tcPr>
            <w:tcW w:w="4155" w:type="dxa"/>
          </w:tcPr>
          <w:p w14:paraId="5D1A48BE" w14:textId="77777777" w:rsidR="00F30DC7" w:rsidRPr="00836A8D" w:rsidRDefault="00F30DC7" w:rsidP="0029580F">
            <w:pPr>
              <w:rPr>
                <w:rFonts w:ascii="Verdana" w:hAnsi="Verdana"/>
                <w:sz w:val="19"/>
                <w:szCs w:val="19"/>
              </w:rPr>
            </w:pPr>
            <w:r w:rsidRPr="00836A8D">
              <w:rPr>
                <w:rFonts w:ascii="Verdana" w:hAnsi="Verdana"/>
                <w:sz w:val="19"/>
                <w:szCs w:val="19"/>
              </w:rPr>
              <w:lastRenderedPageBreak/>
              <w:t>účetní doklady</w:t>
            </w:r>
          </w:p>
        </w:tc>
        <w:tc>
          <w:tcPr>
            <w:tcW w:w="4320" w:type="dxa"/>
          </w:tcPr>
          <w:p w14:paraId="546598AF" w14:textId="77777777" w:rsidR="00F30DC7" w:rsidRPr="00A85680" w:rsidRDefault="00F30DC7" w:rsidP="0029580F">
            <w:pPr>
              <w:rPr>
                <w:rFonts w:ascii="Verdana" w:hAnsi="Verdana"/>
                <w:sz w:val="19"/>
                <w:szCs w:val="19"/>
                <w:lang w:val="en-GB"/>
              </w:rPr>
            </w:pPr>
            <w:r w:rsidRPr="00A85680">
              <w:rPr>
                <w:rFonts w:ascii="Verdana" w:hAnsi="Verdana"/>
                <w:sz w:val="19"/>
                <w:szCs w:val="19"/>
                <w:lang w:val="en-GB"/>
              </w:rPr>
              <w:t>accounting documents</w:t>
            </w:r>
          </w:p>
        </w:tc>
      </w:tr>
      <w:tr w:rsidR="00F30DC7" w:rsidRPr="00A85680" w14:paraId="2BCB5D23" w14:textId="77777777">
        <w:trPr>
          <w:jc w:val="center"/>
        </w:trPr>
        <w:tc>
          <w:tcPr>
            <w:tcW w:w="4155" w:type="dxa"/>
          </w:tcPr>
          <w:p w14:paraId="7292CDE0" w14:textId="77777777" w:rsidR="00F30DC7" w:rsidRPr="00836A8D" w:rsidRDefault="00F30DC7" w:rsidP="0029580F">
            <w:pPr>
              <w:rPr>
                <w:rFonts w:ascii="Verdana" w:hAnsi="Verdana"/>
                <w:sz w:val="19"/>
                <w:szCs w:val="19"/>
              </w:rPr>
            </w:pPr>
            <w:r w:rsidRPr="00836A8D">
              <w:rPr>
                <w:rFonts w:ascii="Verdana" w:hAnsi="Verdana"/>
                <w:sz w:val="19"/>
                <w:szCs w:val="19"/>
              </w:rPr>
              <w:t>účetní jednotka</w:t>
            </w:r>
          </w:p>
        </w:tc>
        <w:tc>
          <w:tcPr>
            <w:tcW w:w="4320" w:type="dxa"/>
          </w:tcPr>
          <w:p w14:paraId="04F0FA9F" w14:textId="77777777" w:rsidR="00F30DC7" w:rsidRPr="00A85680" w:rsidRDefault="00F30DC7" w:rsidP="0029580F">
            <w:pPr>
              <w:rPr>
                <w:rFonts w:ascii="Verdana" w:hAnsi="Verdana"/>
                <w:sz w:val="19"/>
                <w:szCs w:val="19"/>
                <w:lang w:val="en-GB"/>
              </w:rPr>
            </w:pPr>
            <w:r w:rsidRPr="00A85680">
              <w:rPr>
                <w:rFonts w:ascii="Verdana" w:hAnsi="Verdana"/>
                <w:sz w:val="19"/>
                <w:szCs w:val="19"/>
                <w:lang w:val="en-GB"/>
              </w:rPr>
              <w:t>accounting unit</w:t>
            </w:r>
          </w:p>
        </w:tc>
      </w:tr>
      <w:tr w:rsidR="00E36DC2" w:rsidRPr="00A85680" w14:paraId="23A4EC56" w14:textId="77777777">
        <w:trPr>
          <w:jc w:val="center"/>
        </w:trPr>
        <w:tc>
          <w:tcPr>
            <w:tcW w:w="4155" w:type="dxa"/>
          </w:tcPr>
          <w:p w14:paraId="33C0C41C"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účinek</w:t>
            </w:r>
          </w:p>
        </w:tc>
        <w:tc>
          <w:tcPr>
            <w:tcW w:w="4320" w:type="dxa"/>
          </w:tcPr>
          <w:p w14:paraId="05302916" w14:textId="77777777" w:rsidR="00E36DC2" w:rsidRPr="00A85680" w:rsidRDefault="00822F9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w:t>
            </w:r>
            <w:r w:rsidR="00E36DC2" w:rsidRPr="00A85680">
              <w:rPr>
                <w:rFonts w:ascii="Verdana" w:hAnsi="Verdana"/>
                <w:b/>
                <w:bCs/>
                <w:sz w:val="19"/>
                <w:szCs w:val="19"/>
                <w:lang w:val="en-GB"/>
              </w:rPr>
              <w:t>ffect</w:t>
            </w:r>
          </w:p>
        </w:tc>
      </w:tr>
      <w:tr w:rsidR="00E36DC2" w:rsidRPr="00A85680" w14:paraId="2418573D" w14:textId="77777777">
        <w:trPr>
          <w:jc w:val="center"/>
        </w:trPr>
        <w:tc>
          <w:tcPr>
            <w:tcW w:w="4155" w:type="dxa"/>
          </w:tcPr>
          <w:p w14:paraId="090B73B1"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podání žádosti má odkladný účinek</w:t>
            </w:r>
          </w:p>
        </w:tc>
        <w:tc>
          <w:tcPr>
            <w:tcW w:w="4320" w:type="dxa"/>
          </w:tcPr>
          <w:p w14:paraId="1761F59D"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filing of an application has a suspensory effect</w:t>
            </w:r>
          </w:p>
        </w:tc>
      </w:tr>
      <w:tr w:rsidR="00E36DC2" w:rsidRPr="00A85680" w14:paraId="6E69A82E" w14:textId="77777777">
        <w:trPr>
          <w:jc w:val="center"/>
        </w:trPr>
        <w:tc>
          <w:tcPr>
            <w:tcW w:w="4155" w:type="dxa"/>
          </w:tcPr>
          <w:p w14:paraId="54D77269"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účinnost</w:t>
            </w:r>
          </w:p>
        </w:tc>
        <w:tc>
          <w:tcPr>
            <w:tcW w:w="4320" w:type="dxa"/>
          </w:tcPr>
          <w:p w14:paraId="684D0946"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effect; effectiveness</w:t>
            </w:r>
          </w:p>
        </w:tc>
      </w:tr>
      <w:tr w:rsidR="00E36DC2" w:rsidRPr="00A85680" w14:paraId="159AE110" w14:textId="77777777">
        <w:trPr>
          <w:jc w:val="center"/>
        </w:trPr>
        <w:tc>
          <w:tcPr>
            <w:tcW w:w="4155" w:type="dxa"/>
          </w:tcPr>
          <w:p w14:paraId="6665E02C"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nabytí účinnosti</w:t>
            </w:r>
          </w:p>
        </w:tc>
        <w:tc>
          <w:tcPr>
            <w:tcW w:w="4320" w:type="dxa"/>
          </w:tcPr>
          <w:p w14:paraId="6D55F4BD"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come into effect / operation; become effective / operative</w:t>
            </w:r>
          </w:p>
        </w:tc>
      </w:tr>
      <w:tr w:rsidR="00E36DC2" w:rsidRPr="00A85680" w14:paraId="67788B0F" w14:textId="77777777">
        <w:trPr>
          <w:jc w:val="center"/>
        </w:trPr>
        <w:tc>
          <w:tcPr>
            <w:tcW w:w="4155" w:type="dxa"/>
          </w:tcPr>
          <w:p w14:paraId="71B8D397"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účinnost předpisu</w:t>
            </w:r>
          </w:p>
        </w:tc>
        <w:tc>
          <w:tcPr>
            <w:tcW w:w="4320" w:type="dxa"/>
          </w:tcPr>
          <w:p w14:paraId="5A9A2B36"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effect of a regulation</w:t>
            </w:r>
          </w:p>
        </w:tc>
      </w:tr>
      <w:tr w:rsidR="00E36DC2" w:rsidRPr="00A85680" w14:paraId="2B5BE74A" w14:textId="77777777">
        <w:trPr>
          <w:jc w:val="center"/>
        </w:trPr>
        <w:tc>
          <w:tcPr>
            <w:tcW w:w="4155" w:type="dxa"/>
          </w:tcPr>
          <w:p w14:paraId="167BB37D"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účinný</w:t>
            </w:r>
          </w:p>
        </w:tc>
        <w:tc>
          <w:tcPr>
            <w:tcW w:w="4320" w:type="dxa"/>
          </w:tcPr>
          <w:p w14:paraId="22A1919D"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effective</w:t>
            </w:r>
          </w:p>
        </w:tc>
      </w:tr>
      <w:tr w:rsidR="00E36DC2" w:rsidRPr="00A85680" w14:paraId="66EB28B3" w14:textId="77777777">
        <w:trPr>
          <w:jc w:val="center"/>
        </w:trPr>
        <w:tc>
          <w:tcPr>
            <w:tcW w:w="4155" w:type="dxa"/>
          </w:tcPr>
          <w:p w14:paraId="7FC4BEA5"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opatření není účinné vůči uchazeči</w:t>
            </w:r>
          </w:p>
        </w:tc>
        <w:tc>
          <w:tcPr>
            <w:tcW w:w="4320" w:type="dxa"/>
          </w:tcPr>
          <w:p w14:paraId="39D2CC0F"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measure is not effective with respect to an applicant</w:t>
            </w:r>
            <w:r w:rsidR="00193D21">
              <w:rPr>
                <w:rFonts w:ascii="Verdana" w:hAnsi="Verdana"/>
                <w:sz w:val="19"/>
                <w:szCs w:val="19"/>
                <w:lang w:val="en-GB"/>
              </w:rPr>
              <w:t>; the measure does not apply to an applicant</w:t>
            </w:r>
          </w:p>
        </w:tc>
      </w:tr>
      <w:tr w:rsidR="00E36DC2" w:rsidRPr="00A85680" w14:paraId="545073FB" w14:textId="77777777">
        <w:trPr>
          <w:jc w:val="center"/>
        </w:trPr>
        <w:tc>
          <w:tcPr>
            <w:tcW w:w="4155" w:type="dxa"/>
          </w:tcPr>
          <w:p w14:paraId="66853F48" w14:textId="02E17AE0"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snížení stipendia je účinné od</w:t>
            </w:r>
          </w:p>
        </w:tc>
        <w:tc>
          <w:tcPr>
            <w:tcW w:w="4320" w:type="dxa"/>
          </w:tcPr>
          <w:p w14:paraId="20D98859" w14:textId="77777777" w:rsidR="00E36DC2" w:rsidRPr="00A85680" w:rsidRDefault="00E36DC2" w:rsidP="00735C8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reduction of a bursary take</w:t>
            </w:r>
            <w:r w:rsidR="00EE0C8E" w:rsidRPr="00A85680">
              <w:rPr>
                <w:rFonts w:ascii="Verdana" w:hAnsi="Verdana"/>
                <w:sz w:val="19"/>
                <w:szCs w:val="19"/>
                <w:lang w:val="en-GB"/>
              </w:rPr>
              <w:t>s</w:t>
            </w:r>
            <w:r w:rsidRPr="00A85680">
              <w:rPr>
                <w:rFonts w:ascii="Verdana" w:hAnsi="Verdana"/>
                <w:sz w:val="19"/>
                <w:szCs w:val="19"/>
                <w:lang w:val="en-GB"/>
              </w:rPr>
              <w:t xml:space="preserve"> effect / </w:t>
            </w:r>
            <w:r w:rsidR="00EE0C8E" w:rsidRPr="00A85680">
              <w:rPr>
                <w:rFonts w:ascii="Verdana" w:hAnsi="Verdana"/>
                <w:sz w:val="19"/>
                <w:szCs w:val="19"/>
                <w:lang w:val="en-GB"/>
              </w:rPr>
              <w:t xml:space="preserve">is </w:t>
            </w:r>
            <w:r w:rsidRPr="00A85680">
              <w:rPr>
                <w:rFonts w:ascii="Verdana" w:hAnsi="Verdana"/>
                <w:sz w:val="19"/>
                <w:szCs w:val="19"/>
                <w:lang w:val="en-GB"/>
              </w:rPr>
              <w:t xml:space="preserve">effective </w:t>
            </w:r>
            <w:r w:rsidR="00735C8F">
              <w:rPr>
                <w:rFonts w:ascii="Verdana" w:hAnsi="Verdana"/>
                <w:sz w:val="19"/>
                <w:szCs w:val="19"/>
                <w:lang w:val="en-GB"/>
              </w:rPr>
              <w:t>as on</w:t>
            </w:r>
            <w:r w:rsidRPr="00A85680">
              <w:rPr>
                <w:rFonts w:ascii="Verdana" w:hAnsi="Verdana"/>
                <w:sz w:val="19"/>
                <w:szCs w:val="19"/>
                <w:lang w:val="en-GB"/>
              </w:rPr>
              <w:t xml:space="preserve"> …</w:t>
            </w:r>
          </w:p>
        </w:tc>
      </w:tr>
      <w:tr w:rsidR="00E36DC2" w:rsidRPr="00A85680" w14:paraId="35EB4286" w14:textId="77777777">
        <w:trPr>
          <w:jc w:val="center"/>
        </w:trPr>
        <w:tc>
          <w:tcPr>
            <w:tcW w:w="4155" w:type="dxa"/>
          </w:tcPr>
          <w:p w14:paraId="2D7E401F"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vzdání je účinné dnem oznámení</w:t>
            </w:r>
          </w:p>
        </w:tc>
        <w:tc>
          <w:tcPr>
            <w:tcW w:w="4320" w:type="dxa"/>
          </w:tcPr>
          <w:p w14:paraId="5F6EBA3B" w14:textId="77777777" w:rsidR="00E36DC2" w:rsidRPr="00A85680" w:rsidRDefault="00E36DC2"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waiver take</w:t>
            </w:r>
            <w:r w:rsidR="00EE0C8E" w:rsidRPr="00A85680">
              <w:rPr>
                <w:rFonts w:ascii="Verdana" w:hAnsi="Verdana"/>
                <w:sz w:val="19"/>
                <w:szCs w:val="19"/>
                <w:lang w:val="en-GB"/>
              </w:rPr>
              <w:t>s</w:t>
            </w:r>
            <w:r w:rsidRPr="00A85680">
              <w:rPr>
                <w:rFonts w:ascii="Verdana" w:hAnsi="Verdana"/>
                <w:sz w:val="19"/>
                <w:szCs w:val="19"/>
                <w:lang w:val="en-GB"/>
              </w:rPr>
              <w:t xml:space="preserve"> effect</w:t>
            </w:r>
            <w:r w:rsidR="00735C8F">
              <w:rPr>
                <w:rFonts w:ascii="Verdana" w:hAnsi="Verdana"/>
                <w:sz w:val="19"/>
                <w:szCs w:val="19"/>
                <w:lang w:val="en-GB"/>
              </w:rPr>
              <w:t xml:space="preserve"> </w:t>
            </w:r>
            <w:r w:rsidRPr="00A85680">
              <w:rPr>
                <w:rFonts w:ascii="Verdana" w:hAnsi="Verdana"/>
                <w:sz w:val="19"/>
                <w:szCs w:val="19"/>
                <w:lang w:val="en-GB"/>
              </w:rPr>
              <w:t xml:space="preserve">/ </w:t>
            </w:r>
            <w:r w:rsidR="00EE0C8E" w:rsidRPr="00A85680">
              <w:rPr>
                <w:rFonts w:ascii="Verdana" w:hAnsi="Verdana"/>
                <w:sz w:val="19"/>
                <w:szCs w:val="19"/>
                <w:lang w:val="en-GB"/>
              </w:rPr>
              <w:t xml:space="preserve">is </w:t>
            </w:r>
            <w:r w:rsidRPr="00A85680">
              <w:rPr>
                <w:rFonts w:ascii="Verdana" w:hAnsi="Verdana"/>
                <w:sz w:val="19"/>
                <w:szCs w:val="19"/>
                <w:lang w:val="en-GB"/>
              </w:rPr>
              <w:t>effective on the day of notification</w:t>
            </w:r>
          </w:p>
        </w:tc>
      </w:tr>
      <w:tr w:rsidR="00E36DC2" w:rsidRPr="00A85680" w14:paraId="4A0B19F0" w14:textId="77777777">
        <w:trPr>
          <w:jc w:val="center"/>
        </w:trPr>
        <w:tc>
          <w:tcPr>
            <w:tcW w:w="4155" w:type="dxa"/>
          </w:tcPr>
          <w:p w14:paraId="1D63E766"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učitel</w:t>
            </w:r>
          </w:p>
        </w:tc>
        <w:tc>
          <w:tcPr>
            <w:tcW w:w="4320" w:type="dxa"/>
          </w:tcPr>
          <w:p w14:paraId="1CB0E9EE" w14:textId="77777777" w:rsidR="00E36DC2" w:rsidRPr="00A85680" w:rsidRDefault="00003C1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t</w:t>
            </w:r>
            <w:r w:rsidR="00E36DC2" w:rsidRPr="00A85680">
              <w:rPr>
                <w:rFonts w:ascii="Verdana" w:hAnsi="Verdana"/>
                <w:b/>
                <w:bCs/>
                <w:sz w:val="19"/>
                <w:szCs w:val="19"/>
                <w:lang w:val="en-GB"/>
              </w:rPr>
              <w:t>eacher</w:t>
            </w:r>
            <w:r w:rsidRPr="00A85680">
              <w:rPr>
                <w:rFonts w:ascii="Verdana" w:hAnsi="Verdana"/>
                <w:b/>
                <w:bCs/>
                <w:sz w:val="19"/>
                <w:szCs w:val="19"/>
                <w:lang w:val="en-GB"/>
              </w:rPr>
              <w:t>; academic</w:t>
            </w:r>
          </w:p>
        </w:tc>
      </w:tr>
      <w:tr w:rsidR="00E36DC2" w:rsidRPr="00A85680" w14:paraId="0303F88A" w14:textId="77777777">
        <w:trPr>
          <w:jc w:val="center"/>
        </w:trPr>
        <w:tc>
          <w:tcPr>
            <w:tcW w:w="4155" w:type="dxa"/>
          </w:tcPr>
          <w:p w14:paraId="26EEFB28"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pověřený učitel</w:t>
            </w:r>
          </w:p>
        </w:tc>
        <w:tc>
          <w:tcPr>
            <w:tcW w:w="4320" w:type="dxa"/>
          </w:tcPr>
          <w:p w14:paraId="392607BF"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designated / authorised teacher; teacher in charge</w:t>
            </w:r>
          </w:p>
        </w:tc>
      </w:tr>
      <w:tr w:rsidR="00E36DC2" w:rsidRPr="00A85680" w14:paraId="39DBD81B" w14:textId="77777777">
        <w:trPr>
          <w:jc w:val="center"/>
        </w:trPr>
        <w:tc>
          <w:tcPr>
            <w:tcW w:w="4155" w:type="dxa"/>
          </w:tcPr>
          <w:p w14:paraId="4A628AEB"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učivo</w:t>
            </w:r>
          </w:p>
        </w:tc>
        <w:tc>
          <w:tcPr>
            <w:tcW w:w="4320" w:type="dxa"/>
          </w:tcPr>
          <w:p w14:paraId="41782979"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content of study</w:t>
            </w:r>
          </w:p>
        </w:tc>
      </w:tr>
      <w:tr w:rsidR="00E36DC2" w:rsidRPr="00A85680" w14:paraId="18A7A811" w14:textId="77777777">
        <w:trPr>
          <w:jc w:val="center"/>
        </w:trPr>
        <w:tc>
          <w:tcPr>
            <w:tcW w:w="4155" w:type="dxa"/>
          </w:tcPr>
          <w:p w14:paraId="41FE52C9"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návaznost učiva</w:t>
            </w:r>
          </w:p>
        </w:tc>
        <w:tc>
          <w:tcPr>
            <w:tcW w:w="4320" w:type="dxa"/>
          </w:tcPr>
          <w:p w14:paraId="54BAADBA" w14:textId="77777777" w:rsidR="00E36DC2" w:rsidRPr="00A85680" w:rsidRDefault="00E36DC2" w:rsidP="0046518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follow-up curriculum / content of study; cont</w:t>
            </w:r>
            <w:r w:rsidR="00EE0C8E" w:rsidRPr="00A85680">
              <w:rPr>
                <w:rFonts w:ascii="Verdana" w:hAnsi="Verdana"/>
                <w:sz w:val="19"/>
                <w:szCs w:val="19"/>
                <w:lang w:val="en-GB"/>
              </w:rPr>
              <w:t>i</w:t>
            </w:r>
            <w:r w:rsidRPr="00A85680">
              <w:rPr>
                <w:rFonts w:ascii="Verdana" w:hAnsi="Verdana"/>
                <w:sz w:val="19"/>
                <w:szCs w:val="19"/>
                <w:lang w:val="en-GB"/>
              </w:rPr>
              <w:t>n</w:t>
            </w:r>
            <w:r w:rsidR="00EE0C8E" w:rsidRPr="00A85680">
              <w:rPr>
                <w:rFonts w:ascii="Verdana" w:hAnsi="Verdana"/>
                <w:sz w:val="19"/>
                <w:szCs w:val="19"/>
                <w:lang w:val="en-GB"/>
              </w:rPr>
              <w:t>u</w:t>
            </w:r>
            <w:r w:rsidRPr="00A85680">
              <w:rPr>
                <w:rFonts w:ascii="Verdana" w:hAnsi="Verdana"/>
                <w:sz w:val="19"/>
                <w:szCs w:val="19"/>
                <w:lang w:val="en-GB"/>
              </w:rPr>
              <w:t>ity of curriculum</w:t>
            </w:r>
          </w:p>
        </w:tc>
      </w:tr>
      <w:tr w:rsidR="00E36DC2" w:rsidRPr="00A85680" w14:paraId="0D86AA67" w14:textId="77777777">
        <w:trPr>
          <w:jc w:val="center"/>
        </w:trPr>
        <w:tc>
          <w:tcPr>
            <w:tcW w:w="4155" w:type="dxa"/>
          </w:tcPr>
          <w:p w14:paraId="72E75270"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výběr relevantního učiva</w:t>
            </w:r>
          </w:p>
        </w:tc>
        <w:tc>
          <w:tcPr>
            <w:tcW w:w="4320" w:type="dxa"/>
          </w:tcPr>
          <w:p w14:paraId="2F5290B8" w14:textId="77777777" w:rsidR="00E36DC2" w:rsidRPr="00A85680" w:rsidRDefault="00E36DC2" w:rsidP="0046518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selection of the relevant </w:t>
            </w:r>
            <w:r w:rsidR="00465189">
              <w:rPr>
                <w:rFonts w:ascii="Verdana" w:hAnsi="Verdana"/>
                <w:sz w:val="19"/>
                <w:szCs w:val="19"/>
                <w:lang w:val="en-GB"/>
              </w:rPr>
              <w:t>content of study</w:t>
            </w:r>
          </w:p>
        </w:tc>
      </w:tr>
      <w:tr w:rsidR="00E36DC2" w:rsidRPr="00A85680" w14:paraId="70B8318B" w14:textId="77777777">
        <w:trPr>
          <w:jc w:val="center"/>
        </w:trPr>
        <w:tc>
          <w:tcPr>
            <w:tcW w:w="4155" w:type="dxa"/>
          </w:tcPr>
          <w:p w14:paraId="0243F6CE"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učlenit</w:t>
            </w:r>
          </w:p>
        </w:tc>
        <w:tc>
          <w:tcPr>
            <w:tcW w:w="4320" w:type="dxa"/>
          </w:tcPr>
          <w:p w14:paraId="045FF7F5"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format; structure</w:t>
            </w:r>
          </w:p>
        </w:tc>
      </w:tr>
      <w:tr w:rsidR="00E36DC2" w:rsidRPr="00A85680" w14:paraId="531A5AA2" w14:textId="77777777">
        <w:trPr>
          <w:jc w:val="center"/>
        </w:trPr>
        <w:tc>
          <w:tcPr>
            <w:tcW w:w="4155" w:type="dxa"/>
          </w:tcPr>
          <w:p w14:paraId="65519387"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učlenit hlasovací lístek</w:t>
            </w:r>
          </w:p>
        </w:tc>
        <w:tc>
          <w:tcPr>
            <w:tcW w:w="4320" w:type="dxa"/>
          </w:tcPr>
          <w:p w14:paraId="05957E49" w14:textId="77777777" w:rsidR="00E36DC2" w:rsidRPr="00A85680" w:rsidRDefault="00E36DC2" w:rsidP="00003C1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format a ballot paper</w:t>
            </w:r>
          </w:p>
        </w:tc>
      </w:tr>
      <w:tr w:rsidR="007A7007" w:rsidRPr="00A85680" w14:paraId="45914C03" w14:textId="77777777">
        <w:trPr>
          <w:jc w:val="center"/>
        </w:trPr>
        <w:tc>
          <w:tcPr>
            <w:tcW w:w="4155" w:type="dxa"/>
          </w:tcPr>
          <w:p w14:paraId="3513E7D2" w14:textId="77777777" w:rsidR="007A7007" w:rsidRPr="00836A8D" w:rsidRDefault="007A700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učni KaM</w:t>
            </w:r>
          </w:p>
        </w:tc>
        <w:tc>
          <w:tcPr>
            <w:tcW w:w="4320" w:type="dxa"/>
          </w:tcPr>
          <w:p w14:paraId="57B13D80" w14:textId="77777777" w:rsidR="007A7007" w:rsidRPr="006420B6" w:rsidRDefault="00003C1C" w:rsidP="006420B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6420B6">
              <w:rPr>
                <w:rFonts w:ascii="Verdana" w:hAnsi="Verdana"/>
                <w:b/>
                <w:bCs/>
                <w:sz w:val="19"/>
                <w:szCs w:val="19"/>
                <w:lang w:val="en-GB"/>
              </w:rPr>
              <w:t>v</w:t>
            </w:r>
            <w:r w:rsidR="007A7007" w:rsidRPr="006420B6">
              <w:rPr>
                <w:rFonts w:ascii="Verdana" w:hAnsi="Verdana"/>
                <w:b/>
                <w:bCs/>
                <w:sz w:val="19"/>
                <w:szCs w:val="19"/>
                <w:lang w:val="en-GB"/>
              </w:rPr>
              <w:t xml:space="preserve">ocational </w:t>
            </w:r>
            <w:r w:rsidRPr="006420B6">
              <w:rPr>
                <w:rFonts w:ascii="Verdana" w:hAnsi="Verdana"/>
                <w:b/>
                <w:bCs/>
                <w:sz w:val="19"/>
                <w:szCs w:val="19"/>
                <w:lang w:val="en-GB"/>
              </w:rPr>
              <w:t>t</w:t>
            </w:r>
            <w:r w:rsidR="007A7007" w:rsidRPr="006420B6">
              <w:rPr>
                <w:rFonts w:ascii="Verdana" w:hAnsi="Verdana"/>
                <w:b/>
                <w:bCs/>
                <w:sz w:val="19"/>
                <w:szCs w:val="19"/>
                <w:lang w:val="en-GB"/>
              </w:rPr>
              <w:t xml:space="preserve">rainees for </w:t>
            </w:r>
            <w:r w:rsidR="006420B6">
              <w:rPr>
                <w:rFonts w:ascii="Verdana" w:hAnsi="Verdana"/>
                <w:b/>
                <w:bCs/>
                <w:sz w:val="19"/>
                <w:szCs w:val="19"/>
                <w:lang w:val="en-GB"/>
              </w:rPr>
              <w:t xml:space="preserve">the </w:t>
            </w:r>
            <w:r w:rsidR="00E2695B" w:rsidRPr="006420B6">
              <w:rPr>
                <w:rFonts w:ascii="Verdana" w:hAnsi="Verdana"/>
                <w:b/>
                <w:bCs/>
                <w:sz w:val="19"/>
                <w:szCs w:val="19"/>
                <w:lang w:val="en-GB"/>
              </w:rPr>
              <w:t>Da</w:t>
            </w:r>
            <w:r w:rsidR="006420B6" w:rsidRPr="006420B6">
              <w:rPr>
                <w:rFonts w:ascii="Verdana" w:hAnsi="Verdana"/>
                <w:b/>
                <w:bCs/>
                <w:sz w:val="19"/>
                <w:szCs w:val="19"/>
                <w:lang w:val="en-GB"/>
              </w:rPr>
              <w:t>C</w:t>
            </w:r>
          </w:p>
        </w:tc>
      </w:tr>
      <w:tr w:rsidR="006420B6" w:rsidRPr="006420B6" w14:paraId="7563B28E" w14:textId="77777777">
        <w:trPr>
          <w:jc w:val="center"/>
        </w:trPr>
        <w:tc>
          <w:tcPr>
            <w:tcW w:w="4155" w:type="dxa"/>
          </w:tcPr>
          <w:p w14:paraId="721DFA3C" w14:textId="77777777" w:rsidR="006420B6" w:rsidRPr="006420B6" w:rsidRDefault="006420B6" w:rsidP="006420B6">
            <w:pPr>
              <w:rPr>
                <w:rFonts w:ascii="Verdana" w:hAnsi="Verdana"/>
                <w:b/>
                <w:sz w:val="19"/>
                <w:szCs w:val="19"/>
              </w:rPr>
            </w:pPr>
            <w:r w:rsidRPr="006420B6">
              <w:rPr>
                <w:rFonts w:ascii="Verdana" w:hAnsi="Verdana"/>
                <w:b/>
                <w:sz w:val="19"/>
                <w:szCs w:val="19"/>
              </w:rPr>
              <w:t xml:space="preserve">účtárna </w:t>
            </w:r>
          </w:p>
        </w:tc>
        <w:tc>
          <w:tcPr>
            <w:tcW w:w="4320" w:type="dxa"/>
          </w:tcPr>
          <w:p w14:paraId="0315C643" w14:textId="77777777" w:rsidR="006420B6" w:rsidRPr="006420B6" w:rsidRDefault="006420B6" w:rsidP="006420B6">
            <w:pPr>
              <w:rPr>
                <w:rFonts w:ascii="Verdana" w:hAnsi="Verdana"/>
                <w:b/>
                <w:bCs/>
                <w:sz w:val="19"/>
                <w:szCs w:val="19"/>
                <w:shd w:val="clear" w:color="auto" w:fill="FFFFFF"/>
                <w:lang w:val="en-GB"/>
              </w:rPr>
            </w:pPr>
            <w:r w:rsidRPr="006420B6">
              <w:rPr>
                <w:rFonts w:ascii="Verdana" w:hAnsi="Verdana"/>
                <w:b/>
                <w:bCs/>
                <w:sz w:val="19"/>
                <w:szCs w:val="19"/>
                <w:shd w:val="clear" w:color="auto" w:fill="FFFFFF"/>
                <w:lang w:val="en-GB"/>
              </w:rPr>
              <w:t>accounting office</w:t>
            </w:r>
          </w:p>
        </w:tc>
      </w:tr>
      <w:tr w:rsidR="00E36DC2" w:rsidRPr="00A85680" w14:paraId="14E7691A" w14:textId="77777777">
        <w:trPr>
          <w:jc w:val="center"/>
        </w:trPr>
        <w:tc>
          <w:tcPr>
            <w:tcW w:w="4155" w:type="dxa"/>
          </w:tcPr>
          <w:p w14:paraId="0CC5F6F7"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údaj</w:t>
            </w:r>
          </w:p>
        </w:tc>
        <w:tc>
          <w:tcPr>
            <w:tcW w:w="4320" w:type="dxa"/>
          </w:tcPr>
          <w:p w14:paraId="21A01236" w14:textId="77777777" w:rsidR="00E36DC2" w:rsidRPr="006420B6"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6420B6">
              <w:rPr>
                <w:rFonts w:ascii="Verdana" w:hAnsi="Verdana"/>
                <w:b/>
                <w:bCs/>
                <w:sz w:val="19"/>
                <w:szCs w:val="19"/>
                <w:lang w:val="en-GB"/>
              </w:rPr>
              <w:t>data (pl.+sg.)</w:t>
            </w:r>
          </w:p>
        </w:tc>
      </w:tr>
      <w:tr w:rsidR="00E2695B" w:rsidRPr="00A85680" w14:paraId="2C8C4B36" w14:textId="77777777">
        <w:trPr>
          <w:jc w:val="center"/>
        </w:trPr>
        <w:tc>
          <w:tcPr>
            <w:tcW w:w="4155" w:type="dxa"/>
          </w:tcPr>
          <w:p w14:paraId="0CB7C8DD" w14:textId="77777777" w:rsidR="00E2695B" w:rsidRPr="00836A8D" w:rsidRDefault="00E2695B" w:rsidP="00E2695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spolehlivost získaných údajů</w:t>
            </w:r>
          </w:p>
        </w:tc>
        <w:tc>
          <w:tcPr>
            <w:tcW w:w="4320" w:type="dxa"/>
          </w:tcPr>
          <w:p w14:paraId="01A18587" w14:textId="77777777" w:rsidR="00E2695B" w:rsidRPr="006420B6" w:rsidRDefault="00E2695B" w:rsidP="00E2695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6420B6">
              <w:rPr>
                <w:rFonts w:ascii="Verdana" w:hAnsi="Verdana"/>
                <w:sz w:val="19"/>
                <w:szCs w:val="19"/>
                <w:lang w:val="en-GB"/>
              </w:rPr>
              <w:t>reliability of data collected</w:t>
            </w:r>
          </w:p>
        </w:tc>
      </w:tr>
      <w:tr w:rsidR="00E2695B" w:rsidRPr="00A85680" w14:paraId="61637CFA" w14:textId="77777777">
        <w:trPr>
          <w:jc w:val="center"/>
        </w:trPr>
        <w:tc>
          <w:tcPr>
            <w:tcW w:w="4155" w:type="dxa"/>
          </w:tcPr>
          <w:p w14:paraId="1D2E0ED1" w14:textId="77777777" w:rsidR="00E2695B" w:rsidRPr="00836A8D" w:rsidRDefault="00E2695B" w:rsidP="00E2695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zpracování získaných údajů</w:t>
            </w:r>
          </w:p>
        </w:tc>
        <w:tc>
          <w:tcPr>
            <w:tcW w:w="4320" w:type="dxa"/>
          </w:tcPr>
          <w:p w14:paraId="0AFB2FC0" w14:textId="77777777" w:rsidR="00E2695B" w:rsidRPr="006420B6" w:rsidRDefault="00E2695B" w:rsidP="00E2695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6420B6">
              <w:rPr>
                <w:rFonts w:ascii="Verdana" w:hAnsi="Verdana"/>
                <w:sz w:val="19"/>
                <w:szCs w:val="19"/>
                <w:lang w:val="en-GB"/>
              </w:rPr>
              <w:t>processing of data collected</w:t>
            </w:r>
          </w:p>
        </w:tc>
      </w:tr>
      <w:tr w:rsidR="00E2695B" w:rsidRPr="00A85680" w14:paraId="6F51F767" w14:textId="77777777">
        <w:trPr>
          <w:jc w:val="center"/>
        </w:trPr>
        <w:tc>
          <w:tcPr>
            <w:tcW w:w="4155" w:type="dxa"/>
          </w:tcPr>
          <w:p w14:paraId="40BE690F" w14:textId="77777777" w:rsidR="00E2695B" w:rsidRPr="00836A8D" w:rsidRDefault="00E2695B" w:rsidP="00E2695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836A8D">
              <w:rPr>
                <w:rFonts w:ascii="Verdana" w:hAnsi="Verdana"/>
                <w:b/>
                <w:sz w:val="19"/>
                <w:szCs w:val="19"/>
              </w:rPr>
              <w:t>udělení</w:t>
            </w:r>
          </w:p>
        </w:tc>
        <w:tc>
          <w:tcPr>
            <w:tcW w:w="4320" w:type="dxa"/>
          </w:tcPr>
          <w:p w14:paraId="63D14BB3" w14:textId="77777777" w:rsidR="00E2695B" w:rsidRPr="00A85680" w:rsidRDefault="00E2695B" w:rsidP="00E2695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grant; award</w:t>
            </w:r>
          </w:p>
        </w:tc>
      </w:tr>
      <w:tr w:rsidR="00DD184D" w:rsidRPr="00A85680" w14:paraId="4EEE8629" w14:textId="77777777">
        <w:trPr>
          <w:jc w:val="center"/>
        </w:trPr>
        <w:tc>
          <w:tcPr>
            <w:tcW w:w="4155" w:type="dxa"/>
          </w:tcPr>
          <w:p w14:paraId="368D2168"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mít právo na udělení slova</w:t>
            </w:r>
          </w:p>
        </w:tc>
        <w:tc>
          <w:tcPr>
            <w:tcW w:w="4320" w:type="dxa"/>
          </w:tcPr>
          <w:p w14:paraId="5F475757"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have the right to speak</w:t>
            </w:r>
          </w:p>
        </w:tc>
      </w:tr>
      <w:tr w:rsidR="00DD184D" w:rsidRPr="00A85680" w14:paraId="174908B7" w14:textId="77777777">
        <w:trPr>
          <w:jc w:val="center"/>
        </w:trPr>
        <w:tc>
          <w:tcPr>
            <w:tcW w:w="4155" w:type="dxa"/>
          </w:tcPr>
          <w:p w14:paraId="2F9DBFC4"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odepřít udělení slova</w:t>
            </w:r>
          </w:p>
        </w:tc>
        <w:tc>
          <w:tcPr>
            <w:tcW w:w="4320" w:type="dxa"/>
          </w:tcPr>
          <w:p w14:paraId="51D2991F"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refuse to give / grant (s.o) the floor</w:t>
            </w:r>
          </w:p>
        </w:tc>
      </w:tr>
      <w:tr w:rsidR="00DD184D" w:rsidRPr="00A85680" w14:paraId="366D514A" w14:textId="77777777">
        <w:trPr>
          <w:jc w:val="center"/>
        </w:trPr>
        <w:tc>
          <w:tcPr>
            <w:tcW w:w="4155" w:type="dxa"/>
          </w:tcPr>
          <w:p w14:paraId="67E00EC6"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vyrozumění o udělení grantového projektu</w:t>
            </w:r>
          </w:p>
        </w:tc>
        <w:tc>
          <w:tcPr>
            <w:tcW w:w="4320" w:type="dxa"/>
          </w:tcPr>
          <w:p w14:paraId="19A3A7E9"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notification approving a grant project (application)</w:t>
            </w:r>
          </w:p>
        </w:tc>
      </w:tr>
      <w:tr w:rsidR="00E36DC2" w:rsidRPr="00A85680" w14:paraId="677B074E" w14:textId="77777777">
        <w:trPr>
          <w:jc w:val="center"/>
        </w:trPr>
        <w:tc>
          <w:tcPr>
            <w:tcW w:w="4155" w:type="dxa"/>
          </w:tcPr>
          <w:p w14:paraId="1AD44DD7" w14:textId="77777777" w:rsidR="00E36DC2" w:rsidRPr="00836A8D" w:rsidRDefault="00CB12C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w:t>
            </w:r>
            <w:r w:rsidR="00E36DC2" w:rsidRPr="00836A8D">
              <w:rPr>
                <w:rFonts w:ascii="Verdana" w:hAnsi="Verdana"/>
                <w:b/>
                <w:bCs/>
                <w:sz w:val="19"/>
                <w:szCs w:val="19"/>
              </w:rPr>
              <w:t>dělit</w:t>
            </w:r>
          </w:p>
        </w:tc>
        <w:tc>
          <w:tcPr>
            <w:tcW w:w="4320" w:type="dxa"/>
          </w:tcPr>
          <w:p w14:paraId="5DBAEF4B"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grant; award</w:t>
            </w:r>
          </w:p>
        </w:tc>
      </w:tr>
      <w:tr w:rsidR="00DD184D" w:rsidRPr="00A85680" w14:paraId="60D92D2F" w14:textId="77777777">
        <w:trPr>
          <w:jc w:val="center"/>
        </w:trPr>
        <w:tc>
          <w:tcPr>
            <w:tcW w:w="4155" w:type="dxa"/>
          </w:tcPr>
          <w:p w14:paraId="75D42D39"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udělit akreditaci pro obor</w:t>
            </w:r>
          </w:p>
        </w:tc>
        <w:tc>
          <w:tcPr>
            <w:tcW w:w="4320" w:type="dxa"/>
          </w:tcPr>
          <w:p w14:paraId="67D7E781" w14:textId="77777777" w:rsidR="00DD184D" w:rsidRPr="00CE2101"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CE2101">
              <w:rPr>
                <w:rFonts w:ascii="Verdana" w:hAnsi="Verdana"/>
                <w:sz w:val="19"/>
                <w:szCs w:val="19"/>
                <w:lang w:val="en-GB"/>
              </w:rPr>
              <w:t>grant accreditation for the field of study</w:t>
            </w:r>
          </w:p>
        </w:tc>
      </w:tr>
      <w:tr w:rsidR="006420B6" w:rsidRPr="00A85680" w14:paraId="4F5CD0D6" w14:textId="77777777">
        <w:trPr>
          <w:jc w:val="center"/>
        </w:trPr>
        <w:tc>
          <w:tcPr>
            <w:tcW w:w="4155" w:type="dxa"/>
          </w:tcPr>
          <w:p w14:paraId="06A73E71" w14:textId="77777777" w:rsidR="006420B6" w:rsidRPr="00D23CD1" w:rsidRDefault="006420B6" w:rsidP="006420B6">
            <w:pPr>
              <w:rPr>
                <w:rFonts w:ascii="Verdana" w:hAnsi="Verdana"/>
                <w:sz w:val="19"/>
                <w:szCs w:val="19"/>
              </w:rPr>
            </w:pPr>
            <w:r w:rsidRPr="00D23CD1">
              <w:rPr>
                <w:rFonts w:ascii="Verdana" w:hAnsi="Verdana"/>
                <w:sz w:val="19"/>
                <w:szCs w:val="19"/>
              </w:rPr>
              <w:t>udělit oprávnění uskutečňovat studijní program</w:t>
            </w:r>
          </w:p>
        </w:tc>
        <w:tc>
          <w:tcPr>
            <w:tcW w:w="4320" w:type="dxa"/>
          </w:tcPr>
          <w:p w14:paraId="59132AC6" w14:textId="77777777" w:rsidR="006420B6" w:rsidRPr="00CE2101" w:rsidRDefault="006420B6" w:rsidP="006420B6">
            <w:pPr>
              <w:rPr>
                <w:rFonts w:ascii="Verdana" w:hAnsi="Verdana"/>
                <w:sz w:val="19"/>
                <w:szCs w:val="19"/>
                <w:lang w:val="en-GB"/>
              </w:rPr>
            </w:pPr>
            <w:r w:rsidRPr="00CE2101">
              <w:rPr>
                <w:rFonts w:ascii="Verdana" w:hAnsi="Verdana"/>
                <w:sz w:val="19"/>
                <w:szCs w:val="19"/>
                <w:lang w:val="en-GB"/>
              </w:rPr>
              <w:t>grant authorisation to implement a programme of study</w:t>
            </w:r>
          </w:p>
        </w:tc>
      </w:tr>
      <w:tr w:rsidR="00DD184D" w:rsidRPr="00A85680" w14:paraId="517FF2FB" w14:textId="77777777">
        <w:trPr>
          <w:jc w:val="center"/>
        </w:trPr>
        <w:tc>
          <w:tcPr>
            <w:tcW w:w="4155" w:type="dxa"/>
          </w:tcPr>
          <w:p w14:paraId="36C47297"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udělit písemnou plnou moc</w:t>
            </w:r>
          </w:p>
        </w:tc>
        <w:tc>
          <w:tcPr>
            <w:tcW w:w="4320" w:type="dxa"/>
          </w:tcPr>
          <w:p w14:paraId="296CE452" w14:textId="77777777" w:rsidR="00DD184D" w:rsidRPr="00CE2101"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CE2101">
              <w:rPr>
                <w:rFonts w:ascii="Verdana" w:hAnsi="Verdana"/>
                <w:sz w:val="19"/>
                <w:szCs w:val="19"/>
                <w:lang w:val="en-GB"/>
              </w:rPr>
              <w:t>grant the full power of attorney in writing</w:t>
            </w:r>
          </w:p>
        </w:tc>
      </w:tr>
      <w:tr w:rsidR="00DD184D" w:rsidRPr="00A85680" w14:paraId="405A6D2C" w14:textId="77777777">
        <w:trPr>
          <w:jc w:val="center"/>
        </w:trPr>
        <w:tc>
          <w:tcPr>
            <w:tcW w:w="4155" w:type="dxa"/>
          </w:tcPr>
          <w:p w14:paraId="3499752E"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udělit titul</w:t>
            </w:r>
          </w:p>
        </w:tc>
        <w:tc>
          <w:tcPr>
            <w:tcW w:w="4320" w:type="dxa"/>
          </w:tcPr>
          <w:p w14:paraId="7E31320F" w14:textId="77777777" w:rsidR="00DD184D" w:rsidRPr="00CE2101"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CE2101">
              <w:rPr>
                <w:rFonts w:ascii="Verdana" w:hAnsi="Verdana"/>
                <w:sz w:val="19"/>
                <w:szCs w:val="19"/>
                <w:lang w:val="en-GB"/>
              </w:rPr>
              <w:t>award a degree</w:t>
            </w:r>
          </w:p>
        </w:tc>
      </w:tr>
      <w:tr w:rsidR="00DD184D" w:rsidRPr="00A85680" w14:paraId="1AB0512D" w14:textId="77777777">
        <w:trPr>
          <w:jc w:val="center"/>
        </w:trPr>
        <w:tc>
          <w:tcPr>
            <w:tcW w:w="4155" w:type="dxa"/>
          </w:tcPr>
          <w:p w14:paraId="681B1769"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udělit zmocnění</w:t>
            </w:r>
          </w:p>
        </w:tc>
        <w:tc>
          <w:tcPr>
            <w:tcW w:w="4320" w:type="dxa"/>
          </w:tcPr>
          <w:p w14:paraId="725DFC98"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authorize; empower</w:t>
            </w:r>
          </w:p>
        </w:tc>
      </w:tr>
      <w:tr w:rsidR="00E36DC2" w:rsidRPr="00A85680" w14:paraId="7A244084" w14:textId="77777777">
        <w:trPr>
          <w:jc w:val="center"/>
        </w:trPr>
        <w:tc>
          <w:tcPr>
            <w:tcW w:w="4155" w:type="dxa"/>
          </w:tcPr>
          <w:p w14:paraId="7926EBDC" w14:textId="77777777" w:rsidR="00E36DC2" w:rsidRPr="00836A8D" w:rsidRDefault="00E2695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ú</w:t>
            </w:r>
            <w:r w:rsidR="00E36DC2" w:rsidRPr="00836A8D">
              <w:rPr>
                <w:rFonts w:ascii="Verdana" w:hAnsi="Verdana"/>
                <w:b/>
                <w:bCs/>
                <w:sz w:val="19"/>
                <w:szCs w:val="19"/>
              </w:rPr>
              <w:t>hrada</w:t>
            </w:r>
          </w:p>
        </w:tc>
        <w:tc>
          <w:tcPr>
            <w:tcW w:w="4320" w:type="dxa"/>
          </w:tcPr>
          <w:p w14:paraId="65333FD2"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payment</w:t>
            </w:r>
          </w:p>
        </w:tc>
      </w:tr>
      <w:tr w:rsidR="00DD184D" w:rsidRPr="00A85680" w14:paraId="4DEC6BCE" w14:textId="77777777">
        <w:trPr>
          <w:jc w:val="center"/>
        </w:trPr>
        <w:tc>
          <w:tcPr>
            <w:tcW w:w="4155" w:type="dxa"/>
          </w:tcPr>
          <w:p w14:paraId="5BCBF100"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nezaplacení úhrady</w:t>
            </w:r>
          </w:p>
        </w:tc>
        <w:tc>
          <w:tcPr>
            <w:tcW w:w="4320" w:type="dxa"/>
          </w:tcPr>
          <w:p w14:paraId="39E98051"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failure to pay the fee; non-payment of the fee</w:t>
            </w:r>
          </w:p>
        </w:tc>
      </w:tr>
      <w:tr w:rsidR="00DD184D" w:rsidRPr="00A85680" w14:paraId="0C3FCEB1" w14:textId="77777777">
        <w:trPr>
          <w:jc w:val="center"/>
        </w:trPr>
        <w:tc>
          <w:tcPr>
            <w:tcW w:w="4155" w:type="dxa"/>
          </w:tcPr>
          <w:p w14:paraId="01F0A983"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podmínky úhrady</w:t>
            </w:r>
          </w:p>
        </w:tc>
        <w:tc>
          <w:tcPr>
            <w:tcW w:w="4320" w:type="dxa"/>
          </w:tcPr>
          <w:p w14:paraId="08A3BABE"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conditions for payment</w:t>
            </w:r>
          </w:p>
        </w:tc>
      </w:tr>
      <w:tr w:rsidR="00DD184D" w:rsidRPr="00A85680" w14:paraId="5CCBCF18" w14:textId="77777777">
        <w:trPr>
          <w:jc w:val="center"/>
        </w:trPr>
        <w:tc>
          <w:tcPr>
            <w:tcW w:w="4155" w:type="dxa"/>
          </w:tcPr>
          <w:p w14:paraId="06E9013C"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splatnost úhrady</w:t>
            </w:r>
          </w:p>
        </w:tc>
        <w:tc>
          <w:tcPr>
            <w:tcW w:w="4320" w:type="dxa"/>
          </w:tcPr>
          <w:p w14:paraId="33E11412"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due date of a payment</w:t>
            </w:r>
          </w:p>
        </w:tc>
      </w:tr>
      <w:tr w:rsidR="00DD184D" w:rsidRPr="00A85680" w14:paraId="32339553" w14:textId="77777777">
        <w:trPr>
          <w:jc w:val="center"/>
        </w:trPr>
        <w:tc>
          <w:tcPr>
            <w:tcW w:w="4155" w:type="dxa"/>
          </w:tcPr>
          <w:p w14:paraId="11D4B123"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úhrada za ubytování</w:t>
            </w:r>
          </w:p>
        </w:tc>
        <w:tc>
          <w:tcPr>
            <w:tcW w:w="4320" w:type="dxa"/>
          </w:tcPr>
          <w:p w14:paraId="279C4C9B"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payment for accommodation</w:t>
            </w:r>
          </w:p>
        </w:tc>
      </w:tr>
      <w:tr w:rsidR="00DD184D" w:rsidRPr="00A85680" w14:paraId="0D6733D5" w14:textId="77777777">
        <w:trPr>
          <w:jc w:val="center"/>
        </w:trPr>
        <w:tc>
          <w:tcPr>
            <w:tcW w:w="4155" w:type="dxa"/>
          </w:tcPr>
          <w:p w14:paraId="7FF461C6"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úhrada za úkon</w:t>
            </w:r>
          </w:p>
        </w:tc>
        <w:tc>
          <w:tcPr>
            <w:tcW w:w="4320" w:type="dxa"/>
          </w:tcPr>
          <w:p w14:paraId="5D57D3DA" w14:textId="77777777" w:rsidR="00DD184D" w:rsidRPr="00A85680" w:rsidRDefault="00DD184D" w:rsidP="00E2695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payment for an (administrative) </w:t>
            </w:r>
            <w:r w:rsidR="00E2695B" w:rsidRPr="00A85680">
              <w:rPr>
                <w:rFonts w:ascii="Verdana" w:hAnsi="Verdana"/>
                <w:sz w:val="19"/>
                <w:szCs w:val="19"/>
                <w:lang w:val="en-GB"/>
              </w:rPr>
              <w:t>act</w:t>
            </w:r>
          </w:p>
        </w:tc>
      </w:tr>
      <w:tr w:rsidR="00DD184D" w:rsidRPr="00A85680" w14:paraId="4203B4DD" w14:textId="77777777">
        <w:trPr>
          <w:jc w:val="center"/>
        </w:trPr>
        <w:tc>
          <w:tcPr>
            <w:tcW w:w="4155" w:type="dxa"/>
          </w:tcPr>
          <w:p w14:paraId="4B3C197E"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výše úhrady</w:t>
            </w:r>
          </w:p>
        </w:tc>
        <w:tc>
          <w:tcPr>
            <w:tcW w:w="4320" w:type="dxa"/>
          </w:tcPr>
          <w:p w14:paraId="5BAAC991"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amount of a fee</w:t>
            </w:r>
          </w:p>
        </w:tc>
      </w:tr>
      <w:tr w:rsidR="00DD184D" w:rsidRPr="00A85680" w14:paraId="5BC8B530" w14:textId="77777777">
        <w:trPr>
          <w:jc w:val="center"/>
        </w:trPr>
        <w:tc>
          <w:tcPr>
            <w:tcW w:w="4155" w:type="dxa"/>
          </w:tcPr>
          <w:p w14:paraId="233E5F6C"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lastRenderedPageBreak/>
              <w:t>způsob úhrady</w:t>
            </w:r>
          </w:p>
        </w:tc>
        <w:tc>
          <w:tcPr>
            <w:tcW w:w="4320" w:type="dxa"/>
          </w:tcPr>
          <w:p w14:paraId="2ADF839C"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manner/mode of payment</w:t>
            </w:r>
          </w:p>
        </w:tc>
      </w:tr>
      <w:tr w:rsidR="00E36DC2" w:rsidRPr="00A85680" w14:paraId="79123E83" w14:textId="77777777">
        <w:trPr>
          <w:jc w:val="center"/>
        </w:trPr>
        <w:tc>
          <w:tcPr>
            <w:tcW w:w="4155" w:type="dxa"/>
          </w:tcPr>
          <w:p w14:paraId="3DDBD126"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úhrn</w:t>
            </w:r>
          </w:p>
        </w:tc>
        <w:tc>
          <w:tcPr>
            <w:tcW w:w="4320" w:type="dxa"/>
          </w:tcPr>
          <w:p w14:paraId="34F3690F"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aggregate</w:t>
            </w:r>
          </w:p>
        </w:tc>
      </w:tr>
      <w:tr w:rsidR="00F24941" w:rsidRPr="00A85680" w14:paraId="4D181386" w14:textId="77777777">
        <w:trPr>
          <w:jc w:val="center"/>
        </w:trPr>
        <w:tc>
          <w:tcPr>
            <w:tcW w:w="4155" w:type="dxa"/>
          </w:tcPr>
          <w:p w14:paraId="4BF50E2B" w14:textId="77777777" w:rsidR="00F24941" w:rsidRPr="00836A8D" w:rsidRDefault="00F24941" w:rsidP="00FF6A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uchazeč</w:t>
            </w:r>
          </w:p>
        </w:tc>
        <w:tc>
          <w:tcPr>
            <w:tcW w:w="4320" w:type="dxa"/>
          </w:tcPr>
          <w:p w14:paraId="132D54BA" w14:textId="77777777" w:rsidR="00F24941" w:rsidRPr="00A85680" w:rsidRDefault="00F24941" w:rsidP="00FF6A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applicant; prospective student</w:t>
            </w:r>
          </w:p>
        </w:tc>
      </w:tr>
      <w:tr w:rsidR="00F24941" w:rsidRPr="00A85680" w14:paraId="1D88554F" w14:textId="77777777">
        <w:trPr>
          <w:jc w:val="center"/>
        </w:trPr>
        <w:tc>
          <w:tcPr>
            <w:tcW w:w="4155" w:type="dxa"/>
          </w:tcPr>
          <w:p w14:paraId="2FB1DF1C" w14:textId="77777777" w:rsidR="00F24941" w:rsidRPr="00836A8D" w:rsidRDefault="00F24941" w:rsidP="00FF6A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dotčený uchazeč</w:t>
            </w:r>
          </w:p>
        </w:tc>
        <w:tc>
          <w:tcPr>
            <w:tcW w:w="4320" w:type="dxa"/>
          </w:tcPr>
          <w:p w14:paraId="55C9106F" w14:textId="77777777" w:rsidR="00F24941" w:rsidRPr="00A85680" w:rsidRDefault="00F24941" w:rsidP="00FF6A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applicant concerned</w:t>
            </w:r>
          </w:p>
        </w:tc>
      </w:tr>
      <w:tr w:rsidR="00F24941" w:rsidRPr="00A85680" w14:paraId="3653C129" w14:textId="77777777">
        <w:trPr>
          <w:jc w:val="center"/>
        </w:trPr>
        <w:tc>
          <w:tcPr>
            <w:tcW w:w="4155" w:type="dxa"/>
          </w:tcPr>
          <w:p w14:paraId="123D6928" w14:textId="77777777" w:rsidR="00F24941" w:rsidRPr="00836A8D" w:rsidRDefault="00F24941" w:rsidP="00FF6A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hodnocení uchazeče</w:t>
            </w:r>
          </w:p>
        </w:tc>
        <w:tc>
          <w:tcPr>
            <w:tcW w:w="4320" w:type="dxa"/>
          </w:tcPr>
          <w:p w14:paraId="58F7D283" w14:textId="77777777" w:rsidR="00F24941" w:rsidRPr="00A85680" w:rsidRDefault="00F24941" w:rsidP="00FF6A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assessment of an applicant</w:t>
            </w:r>
          </w:p>
        </w:tc>
      </w:tr>
      <w:tr w:rsidR="00F24941" w:rsidRPr="00A85680" w14:paraId="7DBA2B30" w14:textId="77777777">
        <w:trPr>
          <w:jc w:val="center"/>
        </w:trPr>
        <w:tc>
          <w:tcPr>
            <w:tcW w:w="4155" w:type="dxa"/>
          </w:tcPr>
          <w:p w14:paraId="46260601" w14:textId="77777777" w:rsidR="00F24941" w:rsidRPr="00836A8D" w:rsidRDefault="00F24941" w:rsidP="00FF6A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nedosažení předpokládaného počtu uchazečů</w:t>
            </w:r>
          </w:p>
        </w:tc>
        <w:tc>
          <w:tcPr>
            <w:tcW w:w="4320" w:type="dxa"/>
          </w:tcPr>
          <w:p w14:paraId="3BC13279" w14:textId="77777777" w:rsidR="00F24941" w:rsidRPr="00A85680" w:rsidRDefault="00F24941" w:rsidP="0046518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failure to reach </w:t>
            </w:r>
            <w:r w:rsidR="00465189">
              <w:rPr>
                <w:rFonts w:ascii="Verdana" w:hAnsi="Verdana"/>
                <w:sz w:val="19"/>
                <w:szCs w:val="19"/>
                <w:lang w:val="en-GB"/>
              </w:rPr>
              <w:t>the</w:t>
            </w:r>
            <w:r w:rsidRPr="00A85680">
              <w:rPr>
                <w:rFonts w:ascii="Verdana" w:hAnsi="Verdana"/>
                <w:sz w:val="19"/>
                <w:szCs w:val="19"/>
                <w:lang w:val="en-GB"/>
              </w:rPr>
              <w:t xml:space="preserve"> planned number of applicants</w:t>
            </w:r>
          </w:p>
        </w:tc>
      </w:tr>
      <w:tr w:rsidR="00F24941" w:rsidRPr="00A85680" w14:paraId="5CF7A6EC" w14:textId="77777777">
        <w:trPr>
          <w:jc w:val="center"/>
        </w:trPr>
        <w:tc>
          <w:tcPr>
            <w:tcW w:w="4155" w:type="dxa"/>
          </w:tcPr>
          <w:p w14:paraId="6A17CB78" w14:textId="77777777" w:rsidR="00F24941" w:rsidRPr="00836A8D" w:rsidRDefault="00F24941" w:rsidP="00FF6A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nejvyšší počet přijímaných uchazečů</w:t>
            </w:r>
          </w:p>
        </w:tc>
        <w:tc>
          <w:tcPr>
            <w:tcW w:w="4320" w:type="dxa"/>
          </w:tcPr>
          <w:p w14:paraId="2DE59E53" w14:textId="77777777" w:rsidR="00F24941" w:rsidRPr="00A85680" w:rsidRDefault="00F24941" w:rsidP="00FF6A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highest number of students to be admitted</w:t>
            </w:r>
          </w:p>
        </w:tc>
      </w:tr>
      <w:tr w:rsidR="00F24941" w:rsidRPr="00A85680" w14:paraId="0FCA3308" w14:textId="77777777">
        <w:trPr>
          <w:jc w:val="center"/>
        </w:trPr>
        <w:tc>
          <w:tcPr>
            <w:tcW w:w="4155" w:type="dxa"/>
          </w:tcPr>
          <w:p w14:paraId="23CBA499" w14:textId="77777777" w:rsidR="00F24941" w:rsidRPr="00836A8D" w:rsidRDefault="00F24941" w:rsidP="00FF6A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pořadí nejlepších uchazečů</w:t>
            </w:r>
          </w:p>
        </w:tc>
        <w:tc>
          <w:tcPr>
            <w:tcW w:w="4320" w:type="dxa"/>
          </w:tcPr>
          <w:p w14:paraId="56763488" w14:textId="77777777" w:rsidR="00F24941" w:rsidRPr="00A85680" w:rsidRDefault="00F24941" w:rsidP="00FF6A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order / ranking of best applicants</w:t>
            </w:r>
          </w:p>
        </w:tc>
      </w:tr>
      <w:tr w:rsidR="00F24941" w:rsidRPr="00A85680" w14:paraId="2928C55D" w14:textId="77777777">
        <w:trPr>
          <w:jc w:val="center"/>
        </w:trPr>
        <w:tc>
          <w:tcPr>
            <w:tcW w:w="4155" w:type="dxa"/>
          </w:tcPr>
          <w:p w14:paraId="5B14636A" w14:textId="77777777" w:rsidR="00F24941" w:rsidRPr="00836A8D" w:rsidRDefault="00F24941" w:rsidP="00FF6A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přihlášený uchazeč</w:t>
            </w:r>
          </w:p>
        </w:tc>
        <w:tc>
          <w:tcPr>
            <w:tcW w:w="4320" w:type="dxa"/>
          </w:tcPr>
          <w:p w14:paraId="3836CB79" w14:textId="77777777" w:rsidR="00F24941" w:rsidRPr="00A85680" w:rsidRDefault="00F24941" w:rsidP="00FF6A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registered applicant</w:t>
            </w:r>
          </w:p>
        </w:tc>
      </w:tr>
      <w:tr w:rsidR="00F24941" w:rsidRPr="00A85680" w14:paraId="4D146E2D" w14:textId="77777777">
        <w:trPr>
          <w:jc w:val="center"/>
        </w:trPr>
        <w:tc>
          <w:tcPr>
            <w:tcW w:w="4155" w:type="dxa"/>
          </w:tcPr>
          <w:p w14:paraId="1C28438C" w14:textId="77777777" w:rsidR="00F24941" w:rsidRPr="00836A8D" w:rsidRDefault="00F24941" w:rsidP="00FF6AE6">
            <w:pPr>
              <w:rPr>
                <w:rFonts w:ascii="Verdana" w:hAnsi="Verdana"/>
                <w:sz w:val="19"/>
                <w:szCs w:val="19"/>
              </w:rPr>
            </w:pPr>
            <w:r w:rsidRPr="00836A8D">
              <w:rPr>
                <w:rFonts w:ascii="Verdana" w:hAnsi="Verdana"/>
                <w:sz w:val="19"/>
                <w:szCs w:val="19"/>
              </w:rPr>
              <w:t>uchazeč přijatý ke studiu</w:t>
            </w:r>
          </w:p>
        </w:tc>
        <w:tc>
          <w:tcPr>
            <w:tcW w:w="4320" w:type="dxa"/>
          </w:tcPr>
          <w:p w14:paraId="4FB425A1" w14:textId="77777777" w:rsidR="00F24941" w:rsidRPr="00A85680" w:rsidRDefault="00F24941" w:rsidP="00FF6AE6">
            <w:pPr>
              <w:rPr>
                <w:rFonts w:ascii="Verdana" w:hAnsi="Verdana"/>
                <w:sz w:val="19"/>
                <w:szCs w:val="19"/>
                <w:lang w:val="en-GB"/>
              </w:rPr>
            </w:pPr>
            <w:r w:rsidRPr="00A85680">
              <w:rPr>
                <w:rFonts w:ascii="Verdana" w:hAnsi="Verdana"/>
                <w:sz w:val="19"/>
                <w:szCs w:val="19"/>
                <w:lang w:val="en-GB"/>
              </w:rPr>
              <w:t>applicant admitted to study</w:t>
            </w:r>
          </w:p>
        </w:tc>
      </w:tr>
      <w:tr w:rsidR="00F24941" w:rsidRPr="00A85680" w14:paraId="2EFCDBF2" w14:textId="77777777">
        <w:trPr>
          <w:jc w:val="center"/>
        </w:trPr>
        <w:tc>
          <w:tcPr>
            <w:tcW w:w="4155" w:type="dxa"/>
          </w:tcPr>
          <w:p w14:paraId="23D38246" w14:textId="77777777" w:rsidR="00F24941" w:rsidRPr="00836A8D" w:rsidRDefault="00F24941" w:rsidP="00FF6A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znevýhodňovat uchazeče</w:t>
            </w:r>
          </w:p>
        </w:tc>
        <w:tc>
          <w:tcPr>
            <w:tcW w:w="4320" w:type="dxa"/>
          </w:tcPr>
          <w:p w14:paraId="04398DAD" w14:textId="77777777" w:rsidR="00F24941" w:rsidRPr="00A85680" w:rsidRDefault="00F24941" w:rsidP="0046518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discriminate against applicants</w:t>
            </w:r>
          </w:p>
        </w:tc>
      </w:tr>
      <w:tr w:rsidR="00F24941" w:rsidRPr="00A85680" w14:paraId="41BE4951" w14:textId="77777777">
        <w:trPr>
          <w:jc w:val="center"/>
        </w:trPr>
        <w:tc>
          <w:tcPr>
            <w:tcW w:w="4155" w:type="dxa"/>
          </w:tcPr>
          <w:p w14:paraId="358EB24C" w14:textId="77777777" w:rsidR="00F24941" w:rsidRPr="00836A8D" w:rsidRDefault="00F24941" w:rsidP="00FF6A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uchovávání</w:t>
            </w:r>
          </w:p>
        </w:tc>
        <w:tc>
          <w:tcPr>
            <w:tcW w:w="4320" w:type="dxa"/>
          </w:tcPr>
          <w:p w14:paraId="3E5AF037" w14:textId="77777777" w:rsidR="00F24941" w:rsidRPr="00A85680" w:rsidRDefault="00F24941" w:rsidP="00FF6A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storing; storage; archiving</w:t>
            </w:r>
          </w:p>
        </w:tc>
      </w:tr>
      <w:tr w:rsidR="00F24941" w:rsidRPr="00A85680" w14:paraId="130CF6C3" w14:textId="77777777">
        <w:trPr>
          <w:jc w:val="center"/>
        </w:trPr>
        <w:tc>
          <w:tcPr>
            <w:tcW w:w="4155" w:type="dxa"/>
          </w:tcPr>
          <w:p w14:paraId="3C0F9260" w14:textId="77777777" w:rsidR="00F24941" w:rsidRPr="00836A8D" w:rsidRDefault="00F24941" w:rsidP="00FF6A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uchovávání písemností a dalších záznamů</w:t>
            </w:r>
          </w:p>
        </w:tc>
        <w:tc>
          <w:tcPr>
            <w:tcW w:w="4320" w:type="dxa"/>
          </w:tcPr>
          <w:p w14:paraId="3C6F4092" w14:textId="77777777" w:rsidR="00F24941" w:rsidRPr="00A85680" w:rsidRDefault="00F24941" w:rsidP="00FF6AE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archiving documents and other records; storing written documents and other records </w:t>
            </w:r>
          </w:p>
        </w:tc>
      </w:tr>
      <w:tr w:rsidR="00E36DC2" w:rsidRPr="00A85680" w14:paraId="777BAEFD" w14:textId="77777777">
        <w:trPr>
          <w:jc w:val="center"/>
        </w:trPr>
        <w:tc>
          <w:tcPr>
            <w:tcW w:w="4155" w:type="dxa"/>
          </w:tcPr>
          <w:p w14:paraId="73634285"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újma</w:t>
            </w:r>
          </w:p>
        </w:tc>
        <w:tc>
          <w:tcPr>
            <w:tcW w:w="4320" w:type="dxa"/>
          </w:tcPr>
          <w:p w14:paraId="41FBE48C"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damage</w:t>
            </w:r>
            <w:r w:rsidR="00C831A3">
              <w:rPr>
                <w:rFonts w:ascii="Verdana" w:hAnsi="Verdana"/>
                <w:b/>
                <w:bCs/>
                <w:sz w:val="19"/>
                <w:szCs w:val="19"/>
                <w:lang w:val="en-GB"/>
              </w:rPr>
              <w:t xml:space="preserve"> (sg.)</w:t>
            </w:r>
            <w:r w:rsidRPr="00A85680">
              <w:rPr>
                <w:rFonts w:ascii="Verdana" w:hAnsi="Verdana"/>
                <w:b/>
                <w:bCs/>
                <w:sz w:val="19"/>
                <w:szCs w:val="19"/>
                <w:lang w:val="en-GB"/>
              </w:rPr>
              <w:t>; harm</w:t>
            </w:r>
            <w:r w:rsidR="00C831A3">
              <w:rPr>
                <w:rFonts w:ascii="Verdana" w:hAnsi="Verdana"/>
                <w:b/>
                <w:bCs/>
                <w:sz w:val="19"/>
                <w:szCs w:val="19"/>
                <w:lang w:val="en-GB"/>
              </w:rPr>
              <w:t xml:space="preserve"> (sg.)</w:t>
            </w:r>
            <w:r w:rsidRPr="00A85680">
              <w:rPr>
                <w:rFonts w:ascii="Verdana" w:hAnsi="Verdana"/>
                <w:b/>
                <w:bCs/>
                <w:sz w:val="19"/>
                <w:szCs w:val="19"/>
                <w:lang w:val="en-GB"/>
              </w:rPr>
              <w:t>; injury; loss</w:t>
            </w:r>
          </w:p>
        </w:tc>
      </w:tr>
      <w:tr w:rsidR="00DD184D" w:rsidRPr="00A85680" w14:paraId="4BFC6FDF" w14:textId="77777777">
        <w:trPr>
          <w:jc w:val="center"/>
        </w:trPr>
        <w:tc>
          <w:tcPr>
            <w:tcW w:w="4155" w:type="dxa"/>
          </w:tcPr>
          <w:p w14:paraId="5EF521D6"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odstranit újmu</w:t>
            </w:r>
          </w:p>
        </w:tc>
        <w:tc>
          <w:tcPr>
            <w:tcW w:w="4320" w:type="dxa"/>
          </w:tcPr>
          <w:p w14:paraId="7D1FE761" w14:textId="77777777" w:rsidR="00DD184D" w:rsidRPr="00A85680" w:rsidRDefault="00DD184D" w:rsidP="00E2695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eliminate damage (to)</w:t>
            </w:r>
          </w:p>
        </w:tc>
      </w:tr>
      <w:tr w:rsidR="00DD184D" w:rsidRPr="00A85680" w14:paraId="65948138" w14:textId="77777777">
        <w:trPr>
          <w:jc w:val="center"/>
        </w:trPr>
        <w:tc>
          <w:tcPr>
            <w:tcW w:w="4155" w:type="dxa"/>
          </w:tcPr>
          <w:p w14:paraId="2E5C8CC3"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odvrácení újmy hrozící studentovi</w:t>
            </w:r>
          </w:p>
        </w:tc>
        <w:tc>
          <w:tcPr>
            <w:tcW w:w="4320" w:type="dxa"/>
          </w:tcPr>
          <w:p w14:paraId="2F90EB02" w14:textId="77777777" w:rsidR="00DD184D" w:rsidRPr="00A85680" w:rsidRDefault="00E2695B" w:rsidP="00E2695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w:t>
            </w:r>
            <w:r w:rsidR="00DD184D" w:rsidRPr="00A85680">
              <w:rPr>
                <w:rFonts w:ascii="Verdana" w:hAnsi="Verdana"/>
                <w:sz w:val="19"/>
                <w:szCs w:val="19"/>
                <w:lang w:val="en-GB"/>
              </w:rPr>
              <w:t>revent</w:t>
            </w:r>
            <w:r w:rsidRPr="00A85680">
              <w:rPr>
                <w:rFonts w:ascii="Verdana" w:hAnsi="Verdana"/>
                <w:sz w:val="19"/>
                <w:szCs w:val="19"/>
                <w:lang w:val="en-GB"/>
              </w:rPr>
              <w:t>ion of</w:t>
            </w:r>
            <w:r w:rsidR="00DD184D" w:rsidRPr="00A85680">
              <w:rPr>
                <w:rFonts w:ascii="Verdana" w:hAnsi="Verdana"/>
                <w:sz w:val="19"/>
                <w:szCs w:val="19"/>
                <w:lang w:val="en-GB"/>
              </w:rPr>
              <w:t xml:space="preserve"> harm </w:t>
            </w:r>
            <w:r w:rsidRPr="00A85680">
              <w:rPr>
                <w:rFonts w:ascii="Verdana" w:hAnsi="Verdana"/>
                <w:sz w:val="19"/>
                <w:szCs w:val="19"/>
                <w:lang w:val="en-GB"/>
              </w:rPr>
              <w:t xml:space="preserve">imminent </w:t>
            </w:r>
            <w:r w:rsidR="00DD184D" w:rsidRPr="00A85680">
              <w:rPr>
                <w:rFonts w:ascii="Verdana" w:hAnsi="Verdana"/>
                <w:sz w:val="19"/>
                <w:szCs w:val="19"/>
                <w:lang w:val="en-GB"/>
              </w:rPr>
              <w:t>to a student</w:t>
            </w:r>
          </w:p>
        </w:tc>
      </w:tr>
      <w:tr w:rsidR="00DD184D" w:rsidRPr="00A85680" w14:paraId="7DA5F3AB" w14:textId="77777777">
        <w:trPr>
          <w:jc w:val="center"/>
        </w:trPr>
        <w:tc>
          <w:tcPr>
            <w:tcW w:w="4155" w:type="dxa"/>
          </w:tcPr>
          <w:p w14:paraId="0D2E24DA"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odvrátit újmu</w:t>
            </w:r>
          </w:p>
        </w:tc>
        <w:tc>
          <w:tcPr>
            <w:tcW w:w="4320" w:type="dxa"/>
          </w:tcPr>
          <w:p w14:paraId="3E487B10"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prevent harm (to a student)</w:t>
            </w:r>
          </w:p>
        </w:tc>
      </w:tr>
      <w:tr w:rsidR="00DD184D" w:rsidRPr="00A85680" w14:paraId="517E3A51" w14:textId="77777777">
        <w:trPr>
          <w:jc w:val="center"/>
        </w:trPr>
        <w:tc>
          <w:tcPr>
            <w:tcW w:w="4155" w:type="dxa"/>
          </w:tcPr>
          <w:p w14:paraId="6281E5AC"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zmírnit újmu</w:t>
            </w:r>
          </w:p>
        </w:tc>
        <w:tc>
          <w:tcPr>
            <w:tcW w:w="4320" w:type="dxa"/>
          </w:tcPr>
          <w:p w14:paraId="2C54EFBF"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alleviate / mitigate the damage</w:t>
            </w:r>
          </w:p>
        </w:tc>
      </w:tr>
      <w:tr w:rsidR="00F33BDF" w:rsidRPr="00A85680" w14:paraId="10C1286D" w14:textId="77777777">
        <w:trPr>
          <w:jc w:val="center"/>
        </w:trPr>
        <w:tc>
          <w:tcPr>
            <w:tcW w:w="4155" w:type="dxa"/>
          </w:tcPr>
          <w:p w14:paraId="72901DA6" w14:textId="77777777" w:rsidR="00F33BDF" w:rsidRPr="00F33BDF" w:rsidRDefault="00F33BD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F33BDF">
              <w:rPr>
                <w:rFonts w:ascii="Verdana" w:hAnsi="Verdana"/>
                <w:b/>
                <w:sz w:val="19"/>
                <w:szCs w:val="19"/>
              </w:rPr>
              <w:t>ukazatel</w:t>
            </w:r>
          </w:p>
        </w:tc>
        <w:tc>
          <w:tcPr>
            <w:tcW w:w="4320" w:type="dxa"/>
          </w:tcPr>
          <w:p w14:paraId="1DCE5C8C" w14:textId="77777777" w:rsidR="00F33BDF" w:rsidRPr="00F33BDF" w:rsidRDefault="00F33BD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F33BDF">
              <w:rPr>
                <w:rFonts w:ascii="Verdana" w:hAnsi="Verdana"/>
                <w:b/>
                <w:sz w:val="19"/>
                <w:szCs w:val="19"/>
                <w:lang w:val="en-GB"/>
              </w:rPr>
              <w:t>indicator; index</w:t>
            </w:r>
          </w:p>
        </w:tc>
      </w:tr>
      <w:tr w:rsidR="00F33BDF" w:rsidRPr="00A85680" w14:paraId="2F72D567" w14:textId="77777777">
        <w:trPr>
          <w:jc w:val="center"/>
        </w:trPr>
        <w:tc>
          <w:tcPr>
            <w:tcW w:w="4155" w:type="dxa"/>
          </w:tcPr>
          <w:p w14:paraId="5D388E99" w14:textId="77777777" w:rsidR="00F33BDF" w:rsidRPr="00F33BDF" w:rsidRDefault="00F33BDF" w:rsidP="00BB4B27">
            <w:pPr>
              <w:rPr>
                <w:rFonts w:ascii="Verdana" w:hAnsi="Verdana"/>
                <w:sz w:val="19"/>
                <w:szCs w:val="19"/>
              </w:rPr>
            </w:pPr>
            <w:r w:rsidRPr="00F33BDF">
              <w:rPr>
                <w:rFonts w:ascii="Verdana" w:hAnsi="Verdana"/>
                <w:sz w:val="19"/>
                <w:szCs w:val="19"/>
              </w:rPr>
              <w:t>ukazatele tvůrčí činnosti</w:t>
            </w:r>
          </w:p>
        </w:tc>
        <w:tc>
          <w:tcPr>
            <w:tcW w:w="4320" w:type="dxa"/>
          </w:tcPr>
          <w:p w14:paraId="5DC37BD7" w14:textId="77777777" w:rsidR="00F33BDF" w:rsidRPr="00F33BDF" w:rsidRDefault="00F33BDF" w:rsidP="00BB4B27">
            <w:pPr>
              <w:rPr>
                <w:rFonts w:ascii="Verdana" w:hAnsi="Verdana"/>
                <w:sz w:val="19"/>
                <w:szCs w:val="19"/>
                <w:lang w:val="en-GB"/>
              </w:rPr>
            </w:pPr>
            <w:r w:rsidRPr="00F33BDF">
              <w:rPr>
                <w:rFonts w:ascii="Verdana" w:hAnsi="Verdana" w:cs="Arial"/>
                <w:sz w:val="19"/>
                <w:szCs w:val="19"/>
                <w:shd w:val="clear" w:color="auto" w:fill="FFFFFF"/>
                <w:lang w:val="en-GB"/>
              </w:rPr>
              <w:t>indicators of creative activities / creative activities indicators</w:t>
            </w:r>
          </w:p>
        </w:tc>
      </w:tr>
      <w:tr w:rsidR="00E36DC2" w:rsidRPr="00A85680" w14:paraId="4DFF97AE" w14:textId="77777777">
        <w:trPr>
          <w:jc w:val="center"/>
        </w:trPr>
        <w:tc>
          <w:tcPr>
            <w:tcW w:w="4155" w:type="dxa"/>
          </w:tcPr>
          <w:p w14:paraId="63719247"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ukládání</w:t>
            </w:r>
          </w:p>
        </w:tc>
        <w:tc>
          <w:tcPr>
            <w:tcW w:w="4320" w:type="dxa"/>
          </w:tcPr>
          <w:p w14:paraId="1705A109" w14:textId="77777777" w:rsidR="00E36DC2" w:rsidRPr="00F33BDF"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F33BDF">
              <w:rPr>
                <w:rFonts w:ascii="Verdana" w:hAnsi="Verdana"/>
                <w:b/>
                <w:bCs/>
                <w:sz w:val="19"/>
                <w:szCs w:val="19"/>
                <w:lang w:val="en-GB"/>
              </w:rPr>
              <w:t>imposing; imposition st. upon s.o.</w:t>
            </w:r>
          </w:p>
        </w:tc>
      </w:tr>
      <w:tr w:rsidR="00E36DC2" w:rsidRPr="00A85680" w14:paraId="61A76A0B" w14:textId="77777777">
        <w:trPr>
          <w:jc w:val="center"/>
        </w:trPr>
        <w:tc>
          <w:tcPr>
            <w:tcW w:w="4155" w:type="dxa"/>
          </w:tcPr>
          <w:p w14:paraId="616ADE01"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ukládání sankcí</w:t>
            </w:r>
          </w:p>
        </w:tc>
        <w:tc>
          <w:tcPr>
            <w:tcW w:w="4320" w:type="dxa"/>
          </w:tcPr>
          <w:p w14:paraId="5BD3A680" w14:textId="77777777" w:rsidR="00E36DC2" w:rsidRPr="00F33BDF" w:rsidRDefault="00E2695B" w:rsidP="00E2695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F33BDF">
              <w:rPr>
                <w:rFonts w:ascii="Verdana" w:hAnsi="Verdana"/>
                <w:sz w:val="19"/>
                <w:szCs w:val="19"/>
                <w:lang w:val="en-GB"/>
              </w:rPr>
              <w:t>i</w:t>
            </w:r>
            <w:r w:rsidR="00E36DC2" w:rsidRPr="00F33BDF">
              <w:rPr>
                <w:rFonts w:ascii="Verdana" w:hAnsi="Verdana"/>
                <w:sz w:val="19"/>
                <w:szCs w:val="19"/>
                <w:lang w:val="en-GB"/>
              </w:rPr>
              <w:t>mpos</w:t>
            </w:r>
            <w:r w:rsidRPr="00F33BDF">
              <w:rPr>
                <w:rFonts w:ascii="Verdana" w:hAnsi="Verdana"/>
                <w:sz w:val="19"/>
                <w:szCs w:val="19"/>
                <w:lang w:val="en-GB"/>
              </w:rPr>
              <w:t xml:space="preserve">ition of </w:t>
            </w:r>
            <w:r w:rsidR="00E36DC2" w:rsidRPr="00F33BDF">
              <w:rPr>
                <w:rFonts w:ascii="Verdana" w:hAnsi="Verdana"/>
                <w:sz w:val="19"/>
                <w:szCs w:val="19"/>
                <w:lang w:val="en-GB"/>
              </w:rPr>
              <w:t>sanctions</w:t>
            </w:r>
          </w:p>
        </w:tc>
      </w:tr>
      <w:tr w:rsidR="004825F5" w:rsidRPr="00A85680" w14:paraId="1B0148A1" w14:textId="77777777">
        <w:trPr>
          <w:jc w:val="center"/>
        </w:trPr>
        <w:tc>
          <w:tcPr>
            <w:tcW w:w="4155" w:type="dxa"/>
          </w:tcPr>
          <w:p w14:paraId="6E9C1743" w14:textId="77777777" w:rsidR="004825F5" w:rsidRPr="00836A8D" w:rsidRDefault="004825F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836A8D">
              <w:rPr>
                <w:rFonts w:ascii="Verdana" w:hAnsi="Verdana"/>
                <w:b/>
                <w:sz w:val="19"/>
                <w:szCs w:val="19"/>
              </w:rPr>
              <w:t>úkol</w:t>
            </w:r>
          </w:p>
        </w:tc>
        <w:tc>
          <w:tcPr>
            <w:tcW w:w="4320" w:type="dxa"/>
          </w:tcPr>
          <w:p w14:paraId="75355B6D" w14:textId="77777777" w:rsidR="004825F5" w:rsidRPr="00A85680" w:rsidRDefault="004825F5" w:rsidP="00FC36F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task</w:t>
            </w:r>
          </w:p>
        </w:tc>
      </w:tr>
      <w:tr w:rsidR="004825F5" w:rsidRPr="00A85680" w14:paraId="3B1BF941" w14:textId="77777777">
        <w:trPr>
          <w:jc w:val="center"/>
        </w:trPr>
        <w:tc>
          <w:tcPr>
            <w:tcW w:w="4155" w:type="dxa"/>
          </w:tcPr>
          <w:p w14:paraId="1B4C0ED9" w14:textId="77777777" w:rsidR="004825F5" w:rsidRPr="00836A8D" w:rsidRDefault="004825F5" w:rsidP="007E49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řešení grantového úkolu</w:t>
            </w:r>
          </w:p>
        </w:tc>
        <w:tc>
          <w:tcPr>
            <w:tcW w:w="4320" w:type="dxa"/>
          </w:tcPr>
          <w:p w14:paraId="4FE263D0" w14:textId="77777777" w:rsidR="004825F5" w:rsidRPr="00A85680" w:rsidRDefault="004825F5" w:rsidP="007E49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implementation of the grant project</w:t>
            </w:r>
          </w:p>
        </w:tc>
      </w:tr>
      <w:tr w:rsidR="00E36DC2" w:rsidRPr="00A85680" w14:paraId="2D497919" w14:textId="77777777">
        <w:trPr>
          <w:jc w:val="center"/>
        </w:trPr>
        <w:tc>
          <w:tcPr>
            <w:tcW w:w="4155" w:type="dxa"/>
          </w:tcPr>
          <w:p w14:paraId="3B361286"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úkon</w:t>
            </w:r>
          </w:p>
        </w:tc>
        <w:tc>
          <w:tcPr>
            <w:tcW w:w="4320" w:type="dxa"/>
          </w:tcPr>
          <w:p w14:paraId="24716557" w14:textId="77777777" w:rsidR="00E36DC2" w:rsidRPr="00A85680" w:rsidRDefault="004825F5" w:rsidP="00E2695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w:t>
            </w:r>
            <w:r w:rsidR="00E36DC2" w:rsidRPr="00A85680">
              <w:rPr>
                <w:rFonts w:ascii="Verdana" w:hAnsi="Verdana"/>
                <w:b/>
                <w:bCs/>
                <w:sz w:val="19"/>
                <w:szCs w:val="19"/>
                <w:lang w:val="en-GB"/>
              </w:rPr>
              <w:t>ct</w:t>
            </w:r>
            <w:r w:rsidRPr="00A85680">
              <w:rPr>
                <w:rFonts w:ascii="Verdana" w:hAnsi="Verdana"/>
                <w:b/>
                <w:bCs/>
                <w:sz w:val="19"/>
                <w:szCs w:val="19"/>
                <w:lang w:val="en-GB"/>
              </w:rPr>
              <w:t>; action</w:t>
            </w:r>
          </w:p>
        </w:tc>
      </w:tr>
      <w:tr w:rsidR="00DD184D" w:rsidRPr="00A85680" w14:paraId="32BDD7D1" w14:textId="77777777">
        <w:trPr>
          <w:jc w:val="center"/>
        </w:trPr>
        <w:tc>
          <w:tcPr>
            <w:tcW w:w="4155" w:type="dxa"/>
          </w:tcPr>
          <w:p w14:paraId="76B77A49"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doplnit o úkon</w:t>
            </w:r>
          </w:p>
        </w:tc>
        <w:tc>
          <w:tcPr>
            <w:tcW w:w="4320" w:type="dxa"/>
          </w:tcPr>
          <w:p w14:paraId="77DB4A49" w14:textId="77777777" w:rsidR="00DD184D" w:rsidRPr="00A85680" w:rsidRDefault="00DD184D"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another action is to be compleme</w:t>
            </w:r>
            <w:r w:rsidR="004825F5" w:rsidRPr="00A85680">
              <w:rPr>
                <w:rFonts w:ascii="Verdana" w:hAnsi="Verdana"/>
                <w:sz w:val="19"/>
                <w:szCs w:val="19"/>
                <w:lang w:val="en-GB"/>
              </w:rPr>
              <w:t>nted</w:t>
            </w:r>
          </w:p>
        </w:tc>
      </w:tr>
      <w:tr w:rsidR="00DD184D" w:rsidRPr="00A85680" w14:paraId="498998E4" w14:textId="77777777">
        <w:trPr>
          <w:jc w:val="center"/>
        </w:trPr>
        <w:tc>
          <w:tcPr>
            <w:tcW w:w="4155" w:type="dxa"/>
          </w:tcPr>
          <w:p w14:paraId="380D4C29"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majetkoprávní úkon</w:t>
            </w:r>
          </w:p>
        </w:tc>
        <w:tc>
          <w:tcPr>
            <w:tcW w:w="4320" w:type="dxa"/>
          </w:tcPr>
          <w:p w14:paraId="712F9590" w14:textId="77777777" w:rsidR="00DD184D" w:rsidRPr="00A85680" w:rsidRDefault="004825F5" w:rsidP="00FC36F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an act relating to property </w:t>
            </w:r>
          </w:p>
        </w:tc>
      </w:tr>
      <w:tr w:rsidR="00DD184D" w:rsidRPr="00A85680" w14:paraId="29DFA39D" w14:textId="77777777">
        <w:trPr>
          <w:jc w:val="center"/>
        </w:trPr>
        <w:tc>
          <w:tcPr>
            <w:tcW w:w="4155" w:type="dxa"/>
          </w:tcPr>
          <w:p w14:paraId="3EBB4C1A"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provést úkon</w:t>
            </w:r>
          </w:p>
        </w:tc>
        <w:tc>
          <w:tcPr>
            <w:tcW w:w="4320" w:type="dxa"/>
          </w:tcPr>
          <w:p w14:paraId="32636327"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act; perform an act</w:t>
            </w:r>
          </w:p>
        </w:tc>
      </w:tr>
      <w:tr w:rsidR="00DD184D" w:rsidRPr="00A85680" w14:paraId="5AC48A0A" w14:textId="77777777">
        <w:trPr>
          <w:jc w:val="center"/>
        </w:trPr>
        <w:tc>
          <w:tcPr>
            <w:tcW w:w="4155" w:type="dxa"/>
          </w:tcPr>
          <w:p w14:paraId="03948CB7"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soukromoprávní úkon</w:t>
            </w:r>
          </w:p>
        </w:tc>
        <w:tc>
          <w:tcPr>
            <w:tcW w:w="4320" w:type="dxa"/>
          </w:tcPr>
          <w:p w14:paraId="74E6F150"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private act, act according to private law</w:t>
            </w:r>
          </w:p>
        </w:tc>
      </w:tr>
      <w:tr w:rsidR="00DD184D" w:rsidRPr="00A85680" w14:paraId="44301E52" w14:textId="77777777">
        <w:trPr>
          <w:jc w:val="center"/>
        </w:trPr>
        <w:tc>
          <w:tcPr>
            <w:tcW w:w="4155" w:type="dxa"/>
          </w:tcPr>
          <w:p w14:paraId="40F084C3"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úhrada za úkon</w:t>
            </w:r>
          </w:p>
        </w:tc>
        <w:tc>
          <w:tcPr>
            <w:tcW w:w="4320" w:type="dxa"/>
          </w:tcPr>
          <w:p w14:paraId="66221297" w14:textId="77777777" w:rsidR="00DD184D" w:rsidRPr="00A85680" w:rsidRDefault="00DD184D" w:rsidP="00FC36F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payment for an (administrative) act </w:t>
            </w:r>
          </w:p>
        </w:tc>
      </w:tr>
      <w:tr w:rsidR="00DD184D" w:rsidRPr="00A85680" w14:paraId="4D71886C" w14:textId="77777777">
        <w:trPr>
          <w:jc w:val="center"/>
        </w:trPr>
        <w:tc>
          <w:tcPr>
            <w:tcW w:w="4155" w:type="dxa"/>
          </w:tcPr>
          <w:p w14:paraId="0508061C"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úkon k přípravě voleb</w:t>
            </w:r>
          </w:p>
        </w:tc>
        <w:tc>
          <w:tcPr>
            <w:tcW w:w="4320" w:type="dxa"/>
          </w:tcPr>
          <w:p w14:paraId="1FDF1D3E"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an act aimed at preparing elections</w:t>
            </w:r>
          </w:p>
        </w:tc>
      </w:tr>
      <w:tr w:rsidR="00E36DC2" w:rsidRPr="00A85680" w14:paraId="0E86D275" w14:textId="77777777">
        <w:trPr>
          <w:jc w:val="center"/>
        </w:trPr>
        <w:tc>
          <w:tcPr>
            <w:tcW w:w="4155" w:type="dxa"/>
          </w:tcPr>
          <w:p w14:paraId="178B7A38"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ukončení</w:t>
            </w:r>
          </w:p>
        </w:tc>
        <w:tc>
          <w:tcPr>
            <w:tcW w:w="4320" w:type="dxa"/>
          </w:tcPr>
          <w:p w14:paraId="5CDC67CC"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termination; closing; completion</w:t>
            </w:r>
          </w:p>
        </w:tc>
      </w:tr>
      <w:tr w:rsidR="00DD184D" w:rsidRPr="00A85680" w14:paraId="3F237A2E" w14:textId="77777777">
        <w:trPr>
          <w:jc w:val="center"/>
        </w:trPr>
        <w:tc>
          <w:tcPr>
            <w:tcW w:w="4155" w:type="dxa"/>
          </w:tcPr>
          <w:p w14:paraId="654481B5"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řádné ukončení studia</w:t>
            </w:r>
          </w:p>
        </w:tc>
        <w:tc>
          <w:tcPr>
            <w:tcW w:w="4320" w:type="dxa"/>
          </w:tcPr>
          <w:p w14:paraId="1030E73B" w14:textId="77777777" w:rsidR="00DD184D" w:rsidRPr="00A85680" w:rsidRDefault="00DD184D" w:rsidP="00FC36F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successful completion of study; </w:t>
            </w:r>
            <w:r w:rsidR="00FC36FD">
              <w:rPr>
                <w:rFonts w:ascii="Verdana" w:hAnsi="Verdana"/>
                <w:sz w:val="19"/>
                <w:szCs w:val="19"/>
                <w:lang w:val="en-GB"/>
              </w:rPr>
              <w:t>regular</w:t>
            </w:r>
            <w:r w:rsidRPr="00A85680">
              <w:rPr>
                <w:rFonts w:ascii="Verdana" w:hAnsi="Verdana"/>
                <w:sz w:val="19"/>
                <w:szCs w:val="19"/>
                <w:lang w:val="en-GB"/>
              </w:rPr>
              <w:t xml:space="preserve"> completion of study</w:t>
            </w:r>
          </w:p>
        </w:tc>
      </w:tr>
      <w:tr w:rsidR="00DD184D" w:rsidRPr="00A85680" w14:paraId="1D056CB6" w14:textId="77777777">
        <w:trPr>
          <w:jc w:val="center"/>
        </w:trPr>
        <w:tc>
          <w:tcPr>
            <w:tcW w:w="4155" w:type="dxa"/>
          </w:tcPr>
          <w:p w14:paraId="4F1315F2"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ukončení rozpravy</w:t>
            </w:r>
          </w:p>
        </w:tc>
        <w:tc>
          <w:tcPr>
            <w:tcW w:w="4320" w:type="dxa"/>
          </w:tcPr>
          <w:p w14:paraId="2A3DB996"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closing of a debate</w:t>
            </w:r>
          </w:p>
        </w:tc>
      </w:tr>
      <w:tr w:rsidR="00DD184D" w:rsidRPr="00A85680" w14:paraId="7BC2A4E0" w14:textId="77777777">
        <w:trPr>
          <w:jc w:val="center"/>
        </w:trPr>
        <w:tc>
          <w:tcPr>
            <w:tcW w:w="4155" w:type="dxa"/>
          </w:tcPr>
          <w:p w14:paraId="742844F3"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ukončení studia</w:t>
            </w:r>
          </w:p>
        </w:tc>
        <w:tc>
          <w:tcPr>
            <w:tcW w:w="4320" w:type="dxa"/>
          </w:tcPr>
          <w:p w14:paraId="47EA1F61" w14:textId="77777777" w:rsidR="00DD184D" w:rsidRPr="00A85680" w:rsidRDefault="004825F5" w:rsidP="004825F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termination</w:t>
            </w:r>
            <w:r w:rsidR="00DD184D" w:rsidRPr="00A85680">
              <w:rPr>
                <w:rFonts w:ascii="Verdana" w:hAnsi="Verdana"/>
                <w:sz w:val="19"/>
                <w:szCs w:val="19"/>
                <w:lang w:val="en-GB"/>
              </w:rPr>
              <w:t xml:space="preserve"> of stud</w:t>
            </w:r>
            <w:r w:rsidRPr="00A85680">
              <w:rPr>
                <w:rFonts w:ascii="Verdana" w:hAnsi="Verdana"/>
                <w:sz w:val="19"/>
                <w:szCs w:val="19"/>
                <w:lang w:val="en-GB"/>
              </w:rPr>
              <w:t>y (involuntary)</w:t>
            </w:r>
            <w:r w:rsidR="00DD184D" w:rsidRPr="00A85680">
              <w:rPr>
                <w:rFonts w:ascii="Verdana" w:hAnsi="Verdana"/>
                <w:sz w:val="19"/>
                <w:szCs w:val="19"/>
                <w:lang w:val="en-GB"/>
              </w:rPr>
              <w:t xml:space="preserve">; completing </w:t>
            </w:r>
            <w:r w:rsidRPr="00A85680">
              <w:rPr>
                <w:rFonts w:ascii="Verdana" w:hAnsi="Verdana"/>
                <w:sz w:val="19"/>
                <w:szCs w:val="19"/>
                <w:lang w:val="en-GB"/>
              </w:rPr>
              <w:t xml:space="preserve">/ completion </w:t>
            </w:r>
            <w:r w:rsidR="00DD184D" w:rsidRPr="00A85680">
              <w:rPr>
                <w:rFonts w:ascii="Verdana" w:hAnsi="Verdana"/>
                <w:sz w:val="19"/>
                <w:szCs w:val="19"/>
                <w:lang w:val="en-GB"/>
              </w:rPr>
              <w:t>study</w:t>
            </w:r>
            <w:r w:rsidRPr="00A85680">
              <w:rPr>
                <w:rFonts w:ascii="Verdana" w:hAnsi="Verdana"/>
                <w:sz w:val="19"/>
                <w:szCs w:val="19"/>
                <w:lang w:val="en-GB"/>
              </w:rPr>
              <w:t xml:space="preserve"> (successfully)</w:t>
            </w:r>
          </w:p>
        </w:tc>
      </w:tr>
      <w:tr w:rsidR="00E36DC2" w:rsidRPr="00A85680" w14:paraId="7076D68F" w14:textId="77777777">
        <w:trPr>
          <w:jc w:val="center"/>
        </w:trPr>
        <w:tc>
          <w:tcPr>
            <w:tcW w:w="4155" w:type="dxa"/>
          </w:tcPr>
          <w:p w14:paraId="753C2101"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ukončit</w:t>
            </w:r>
          </w:p>
        </w:tc>
        <w:tc>
          <w:tcPr>
            <w:tcW w:w="4320" w:type="dxa"/>
          </w:tcPr>
          <w:p w14:paraId="1ECB187B" w14:textId="77777777" w:rsidR="00E36DC2" w:rsidRPr="00A85680" w:rsidRDefault="00E36DC2" w:rsidP="00FC36F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terminate; complete</w:t>
            </w:r>
            <w:r w:rsidR="009F1605" w:rsidRPr="00A85680">
              <w:rPr>
                <w:rFonts w:ascii="Verdana" w:hAnsi="Verdana"/>
                <w:b/>
                <w:bCs/>
                <w:sz w:val="19"/>
                <w:szCs w:val="19"/>
                <w:lang w:val="en-GB"/>
              </w:rPr>
              <w:t>; finish</w:t>
            </w:r>
          </w:p>
        </w:tc>
      </w:tr>
      <w:tr w:rsidR="00A16F6A" w:rsidRPr="00A85680" w14:paraId="00713C6A" w14:textId="77777777">
        <w:trPr>
          <w:jc w:val="center"/>
        </w:trPr>
        <w:tc>
          <w:tcPr>
            <w:tcW w:w="4155" w:type="dxa"/>
          </w:tcPr>
          <w:p w14:paraId="1A122EC7" w14:textId="77777777" w:rsidR="00A16F6A" w:rsidRPr="00836A8D" w:rsidRDefault="00A16F6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ukončit přerušení studia</w:t>
            </w:r>
          </w:p>
        </w:tc>
        <w:tc>
          <w:tcPr>
            <w:tcW w:w="4320" w:type="dxa"/>
          </w:tcPr>
          <w:p w14:paraId="46994177" w14:textId="77777777" w:rsidR="00A16F6A" w:rsidRPr="00A85680" w:rsidRDefault="00A16F6A" w:rsidP="004825F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end the interruption of study (and resume study)</w:t>
            </w:r>
          </w:p>
        </w:tc>
      </w:tr>
      <w:tr w:rsidR="00A16F6A" w:rsidRPr="00A85680" w14:paraId="355A5913" w14:textId="77777777">
        <w:trPr>
          <w:jc w:val="center"/>
        </w:trPr>
        <w:tc>
          <w:tcPr>
            <w:tcW w:w="4155" w:type="dxa"/>
          </w:tcPr>
          <w:p w14:paraId="13275B3E" w14:textId="77777777" w:rsidR="00A16F6A" w:rsidRPr="00836A8D" w:rsidRDefault="00A16F6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836A8D">
              <w:rPr>
                <w:rFonts w:ascii="Verdana" w:hAnsi="Verdana"/>
                <w:bCs/>
                <w:sz w:val="19"/>
                <w:szCs w:val="19"/>
              </w:rPr>
              <w:t>ukončit přijímací zkoušku</w:t>
            </w:r>
          </w:p>
        </w:tc>
        <w:tc>
          <w:tcPr>
            <w:tcW w:w="4320" w:type="dxa"/>
          </w:tcPr>
          <w:p w14:paraId="67E41DDB" w14:textId="77777777" w:rsidR="00A16F6A" w:rsidRPr="00A85680" w:rsidRDefault="00A16F6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A85680">
              <w:rPr>
                <w:rFonts w:ascii="Verdana" w:hAnsi="Verdana"/>
                <w:bCs/>
                <w:sz w:val="19"/>
                <w:szCs w:val="19"/>
                <w:lang w:val="en-GB"/>
              </w:rPr>
              <w:t>terminate the entrance examination</w:t>
            </w:r>
          </w:p>
        </w:tc>
      </w:tr>
      <w:tr w:rsidR="00A16F6A" w:rsidRPr="00A85680" w14:paraId="178081CB" w14:textId="77777777">
        <w:trPr>
          <w:jc w:val="center"/>
        </w:trPr>
        <w:tc>
          <w:tcPr>
            <w:tcW w:w="4155" w:type="dxa"/>
          </w:tcPr>
          <w:p w14:paraId="66180F75" w14:textId="77777777" w:rsidR="00A16F6A" w:rsidRPr="00836A8D" w:rsidRDefault="00A16F6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ukončit studium řádně</w:t>
            </w:r>
          </w:p>
        </w:tc>
        <w:tc>
          <w:tcPr>
            <w:tcW w:w="4320" w:type="dxa"/>
          </w:tcPr>
          <w:p w14:paraId="4415E860" w14:textId="77777777" w:rsidR="00A16F6A" w:rsidRPr="00A85680" w:rsidRDefault="00A16F6A" w:rsidP="009F160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complete / finish the study regularly </w:t>
            </w:r>
          </w:p>
        </w:tc>
      </w:tr>
      <w:tr w:rsidR="00E36DC2" w:rsidRPr="00A85680" w14:paraId="29939345" w14:textId="77777777">
        <w:trPr>
          <w:jc w:val="center"/>
        </w:trPr>
        <w:tc>
          <w:tcPr>
            <w:tcW w:w="4155" w:type="dxa"/>
          </w:tcPr>
          <w:p w14:paraId="38001732"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úleva</w:t>
            </w:r>
          </w:p>
        </w:tc>
        <w:tc>
          <w:tcPr>
            <w:tcW w:w="4320" w:type="dxa"/>
          </w:tcPr>
          <w:p w14:paraId="7686B9D2"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discount; relief</w:t>
            </w:r>
          </w:p>
        </w:tc>
      </w:tr>
      <w:tr w:rsidR="00E36DC2" w:rsidRPr="00A85680" w14:paraId="5864D1FB" w14:textId="77777777">
        <w:trPr>
          <w:jc w:val="center"/>
        </w:trPr>
        <w:tc>
          <w:tcPr>
            <w:tcW w:w="4155" w:type="dxa"/>
          </w:tcPr>
          <w:p w14:paraId="1D8579C9"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úleva na poplatcích</w:t>
            </w:r>
          </w:p>
        </w:tc>
        <w:tc>
          <w:tcPr>
            <w:tcW w:w="4320" w:type="dxa"/>
          </w:tcPr>
          <w:p w14:paraId="249DE4F2" w14:textId="77777777" w:rsidR="00E36DC2" w:rsidRPr="00A85680" w:rsidRDefault="00E36DC2" w:rsidP="00CB12C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discount fee; fee abatement </w:t>
            </w:r>
          </w:p>
        </w:tc>
      </w:tr>
      <w:tr w:rsidR="00E36DC2" w:rsidRPr="00A85680" w14:paraId="44B2E666" w14:textId="77777777">
        <w:trPr>
          <w:jc w:val="center"/>
        </w:trPr>
        <w:tc>
          <w:tcPr>
            <w:tcW w:w="4155" w:type="dxa"/>
          </w:tcPr>
          <w:p w14:paraId="2ED8819F"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žádost o úlevu na poplatcích</w:t>
            </w:r>
          </w:p>
        </w:tc>
        <w:tc>
          <w:tcPr>
            <w:tcW w:w="4320" w:type="dxa"/>
          </w:tcPr>
          <w:p w14:paraId="42F178C5"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application for the fee discount</w:t>
            </w:r>
          </w:p>
        </w:tc>
      </w:tr>
      <w:tr w:rsidR="00E36DC2" w:rsidRPr="00A85680" w14:paraId="5D02329A" w14:textId="77777777">
        <w:trPr>
          <w:jc w:val="center"/>
        </w:trPr>
        <w:tc>
          <w:tcPr>
            <w:tcW w:w="4155" w:type="dxa"/>
          </w:tcPr>
          <w:p w14:paraId="1E3D9FD0"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lastRenderedPageBreak/>
              <w:t>uložení</w:t>
            </w:r>
          </w:p>
        </w:tc>
        <w:tc>
          <w:tcPr>
            <w:tcW w:w="4320" w:type="dxa"/>
          </w:tcPr>
          <w:p w14:paraId="3D28B05A" w14:textId="77777777" w:rsidR="00E36DC2" w:rsidRPr="00A85680" w:rsidRDefault="00C831A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Pr>
                <w:rFonts w:ascii="Verdana" w:hAnsi="Verdana"/>
                <w:b/>
                <w:bCs/>
                <w:sz w:val="19"/>
                <w:szCs w:val="19"/>
                <w:lang w:val="en-GB"/>
              </w:rPr>
              <w:t>i</w:t>
            </w:r>
            <w:r w:rsidR="00E36DC2" w:rsidRPr="00A85680">
              <w:rPr>
                <w:rFonts w:ascii="Verdana" w:hAnsi="Verdana"/>
                <w:b/>
                <w:bCs/>
                <w:sz w:val="19"/>
                <w:szCs w:val="19"/>
                <w:lang w:val="en-GB"/>
              </w:rPr>
              <w:t>mposition</w:t>
            </w:r>
          </w:p>
        </w:tc>
      </w:tr>
      <w:tr w:rsidR="00E36DC2" w:rsidRPr="00A85680" w14:paraId="0FF34E58" w14:textId="77777777">
        <w:trPr>
          <w:jc w:val="center"/>
        </w:trPr>
        <w:tc>
          <w:tcPr>
            <w:tcW w:w="4155" w:type="dxa"/>
          </w:tcPr>
          <w:p w14:paraId="385C29D8"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upustit od uložení sankce</w:t>
            </w:r>
          </w:p>
        </w:tc>
        <w:tc>
          <w:tcPr>
            <w:tcW w:w="4320" w:type="dxa"/>
          </w:tcPr>
          <w:p w14:paraId="42BE0C86" w14:textId="77777777" w:rsidR="00E36DC2" w:rsidRPr="00A85680" w:rsidRDefault="00E36DC2" w:rsidP="009F160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waive the imposition of a sanction</w:t>
            </w:r>
          </w:p>
        </w:tc>
      </w:tr>
      <w:tr w:rsidR="00E36DC2" w:rsidRPr="00A85680" w14:paraId="07F8928B" w14:textId="77777777">
        <w:trPr>
          <w:jc w:val="center"/>
        </w:trPr>
        <w:tc>
          <w:tcPr>
            <w:tcW w:w="4155" w:type="dxa"/>
          </w:tcPr>
          <w:p w14:paraId="04113B66"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uložit</w:t>
            </w:r>
          </w:p>
        </w:tc>
        <w:tc>
          <w:tcPr>
            <w:tcW w:w="4320" w:type="dxa"/>
          </w:tcPr>
          <w:p w14:paraId="242058BA" w14:textId="77777777" w:rsidR="00E36DC2" w:rsidRPr="00A85680" w:rsidRDefault="00CB12C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w:t>
            </w:r>
            <w:r w:rsidR="00E36DC2" w:rsidRPr="00A85680">
              <w:rPr>
                <w:rFonts w:ascii="Verdana" w:hAnsi="Verdana"/>
                <w:b/>
                <w:bCs/>
                <w:sz w:val="19"/>
                <w:szCs w:val="19"/>
                <w:lang w:val="en-GB"/>
              </w:rPr>
              <w:t>mpose</w:t>
            </w:r>
          </w:p>
        </w:tc>
      </w:tr>
      <w:tr w:rsidR="00E36DC2" w:rsidRPr="00A85680" w14:paraId="1F5CA71D" w14:textId="77777777">
        <w:trPr>
          <w:jc w:val="center"/>
        </w:trPr>
        <w:tc>
          <w:tcPr>
            <w:tcW w:w="4155" w:type="dxa"/>
          </w:tcPr>
          <w:p w14:paraId="661A9019"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uložit sankci</w:t>
            </w:r>
          </w:p>
        </w:tc>
        <w:tc>
          <w:tcPr>
            <w:tcW w:w="4320" w:type="dxa"/>
          </w:tcPr>
          <w:p w14:paraId="2416F25D"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impose a sanction (on / upon s.o.)</w:t>
            </w:r>
          </w:p>
        </w:tc>
      </w:tr>
      <w:tr w:rsidR="00E36DC2" w:rsidRPr="00A85680" w14:paraId="45696BDD" w14:textId="77777777">
        <w:trPr>
          <w:jc w:val="center"/>
        </w:trPr>
        <w:tc>
          <w:tcPr>
            <w:tcW w:w="4155" w:type="dxa"/>
          </w:tcPr>
          <w:p w14:paraId="4083C865"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umístit se</w:t>
            </w:r>
          </w:p>
        </w:tc>
        <w:tc>
          <w:tcPr>
            <w:tcW w:w="4320" w:type="dxa"/>
          </w:tcPr>
          <w:p w14:paraId="1AABA1C3"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be placed; reach</w:t>
            </w:r>
          </w:p>
        </w:tc>
      </w:tr>
      <w:tr w:rsidR="00E36DC2" w:rsidRPr="00A85680" w14:paraId="15693927" w14:textId="77777777">
        <w:trPr>
          <w:jc w:val="center"/>
        </w:trPr>
        <w:tc>
          <w:tcPr>
            <w:tcW w:w="4155" w:type="dxa"/>
          </w:tcPr>
          <w:p w14:paraId="785BD5B3"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umístit se v pořadí</w:t>
            </w:r>
          </w:p>
        </w:tc>
        <w:tc>
          <w:tcPr>
            <w:tcW w:w="4320" w:type="dxa"/>
          </w:tcPr>
          <w:p w14:paraId="76221AC0"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take a place in the order</w:t>
            </w:r>
          </w:p>
        </w:tc>
      </w:tr>
      <w:tr w:rsidR="00F30DC7" w:rsidRPr="00A85680" w14:paraId="26196081" w14:textId="77777777">
        <w:trPr>
          <w:jc w:val="center"/>
        </w:trPr>
        <w:tc>
          <w:tcPr>
            <w:tcW w:w="4155" w:type="dxa"/>
          </w:tcPr>
          <w:p w14:paraId="00C25B53" w14:textId="77777777" w:rsidR="00F30DC7" w:rsidRPr="00836A8D" w:rsidRDefault="00F3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836A8D">
              <w:rPr>
                <w:rFonts w:ascii="Verdana" w:hAnsi="Verdana"/>
                <w:b/>
                <w:sz w:val="19"/>
                <w:szCs w:val="19"/>
              </w:rPr>
              <w:t>umoření</w:t>
            </w:r>
          </w:p>
        </w:tc>
        <w:tc>
          <w:tcPr>
            <w:tcW w:w="4320" w:type="dxa"/>
          </w:tcPr>
          <w:p w14:paraId="3B361D93" w14:textId="77777777" w:rsidR="00F30DC7" w:rsidRPr="00A85680" w:rsidRDefault="00F3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amortisation</w:t>
            </w:r>
          </w:p>
        </w:tc>
      </w:tr>
      <w:tr w:rsidR="00F30DC7" w:rsidRPr="00A85680" w14:paraId="241B4DBA" w14:textId="77777777">
        <w:trPr>
          <w:jc w:val="center"/>
        </w:trPr>
        <w:tc>
          <w:tcPr>
            <w:tcW w:w="4155" w:type="dxa"/>
          </w:tcPr>
          <w:p w14:paraId="3697FA79" w14:textId="77777777" w:rsidR="00F30DC7" w:rsidRPr="00836A8D" w:rsidRDefault="00F30DC7" w:rsidP="0029580F">
            <w:pPr>
              <w:rPr>
                <w:rFonts w:ascii="Verdana" w:hAnsi="Verdana"/>
                <w:sz w:val="19"/>
                <w:szCs w:val="19"/>
              </w:rPr>
            </w:pPr>
            <w:r w:rsidRPr="00836A8D">
              <w:rPr>
                <w:rFonts w:ascii="Verdana" w:hAnsi="Verdana"/>
                <w:sz w:val="19"/>
                <w:szCs w:val="19"/>
              </w:rPr>
              <w:t>umoření ztráty z minulých let</w:t>
            </w:r>
          </w:p>
        </w:tc>
        <w:tc>
          <w:tcPr>
            <w:tcW w:w="4320" w:type="dxa"/>
          </w:tcPr>
          <w:p w14:paraId="7F70C3FA" w14:textId="77777777" w:rsidR="00F30DC7" w:rsidRPr="00A85680" w:rsidRDefault="00F30DC7" w:rsidP="0029580F">
            <w:pPr>
              <w:rPr>
                <w:rFonts w:ascii="Verdana" w:hAnsi="Verdana"/>
                <w:sz w:val="19"/>
                <w:szCs w:val="19"/>
                <w:lang w:val="en-GB"/>
              </w:rPr>
            </w:pPr>
            <w:r w:rsidRPr="00A85680">
              <w:rPr>
                <w:rFonts w:ascii="Verdana" w:hAnsi="Verdana"/>
                <w:sz w:val="19"/>
                <w:szCs w:val="19"/>
                <w:lang w:val="en-GB"/>
              </w:rPr>
              <w:t>amortisation of retained losses</w:t>
            </w:r>
          </w:p>
        </w:tc>
      </w:tr>
      <w:tr w:rsidR="00E36DC2" w:rsidRPr="00A85680" w14:paraId="57B19ACC" w14:textId="77777777">
        <w:trPr>
          <w:jc w:val="center"/>
        </w:trPr>
        <w:tc>
          <w:tcPr>
            <w:tcW w:w="4155" w:type="dxa"/>
          </w:tcPr>
          <w:p w14:paraId="46818E72"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úmyslný</w:t>
            </w:r>
          </w:p>
        </w:tc>
        <w:tc>
          <w:tcPr>
            <w:tcW w:w="4320" w:type="dxa"/>
          </w:tcPr>
          <w:p w14:paraId="734275E4"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intentional</w:t>
            </w:r>
          </w:p>
        </w:tc>
      </w:tr>
      <w:tr w:rsidR="00E36DC2" w:rsidRPr="00A85680" w14:paraId="7D5A3302" w14:textId="77777777">
        <w:trPr>
          <w:jc w:val="center"/>
        </w:trPr>
        <w:tc>
          <w:tcPr>
            <w:tcW w:w="4155" w:type="dxa"/>
          </w:tcPr>
          <w:p w14:paraId="538C5E66"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úmyslný přestupek</w:t>
            </w:r>
          </w:p>
        </w:tc>
        <w:tc>
          <w:tcPr>
            <w:tcW w:w="4320" w:type="dxa"/>
          </w:tcPr>
          <w:p w14:paraId="4B0E442C" w14:textId="77777777" w:rsidR="00E36DC2" w:rsidRPr="00A85680" w:rsidRDefault="00E36DC2" w:rsidP="00EE0C8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intentional </w:t>
            </w:r>
            <w:r w:rsidR="00FC36FD">
              <w:rPr>
                <w:rFonts w:ascii="Verdana" w:hAnsi="Verdana"/>
                <w:sz w:val="19"/>
                <w:szCs w:val="19"/>
                <w:lang w:val="en-GB"/>
              </w:rPr>
              <w:t xml:space="preserve">administrative </w:t>
            </w:r>
            <w:r w:rsidRPr="00A85680">
              <w:rPr>
                <w:rFonts w:ascii="Verdana" w:hAnsi="Verdana"/>
                <w:sz w:val="19"/>
                <w:szCs w:val="19"/>
                <w:lang w:val="en-GB"/>
              </w:rPr>
              <w:t>delict</w:t>
            </w:r>
          </w:p>
        </w:tc>
      </w:tr>
      <w:tr w:rsidR="00E36DC2" w:rsidRPr="00A85680" w14:paraId="0BE2B427" w14:textId="77777777">
        <w:trPr>
          <w:jc w:val="center"/>
        </w:trPr>
        <w:tc>
          <w:tcPr>
            <w:tcW w:w="4155" w:type="dxa"/>
          </w:tcPr>
          <w:p w14:paraId="0863CA91"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univerzita</w:t>
            </w:r>
          </w:p>
        </w:tc>
        <w:tc>
          <w:tcPr>
            <w:tcW w:w="4320" w:type="dxa"/>
          </w:tcPr>
          <w:p w14:paraId="775ED372"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university</w:t>
            </w:r>
          </w:p>
        </w:tc>
      </w:tr>
      <w:tr w:rsidR="00E36DC2" w:rsidRPr="00A85680" w14:paraId="7B0DC78D" w14:textId="77777777">
        <w:trPr>
          <w:jc w:val="center"/>
        </w:trPr>
        <w:tc>
          <w:tcPr>
            <w:tcW w:w="4155" w:type="dxa"/>
          </w:tcPr>
          <w:p w14:paraId="1325F9D6"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univerzita třetího věku</w:t>
            </w:r>
          </w:p>
        </w:tc>
        <w:tc>
          <w:tcPr>
            <w:tcW w:w="4320" w:type="dxa"/>
          </w:tcPr>
          <w:p w14:paraId="32EE4D07"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University of the Third Age</w:t>
            </w:r>
          </w:p>
        </w:tc>
      </w:tr>
      <w:tr w:rsidR="00D750B3" w:rsidRPr="00D750B3" w14:paraId="30F18809" w14:textId="77777777" w:rsidTr="00B81FA3">
        <w:trPr>
          <w:jc w:val="center"/>
        </w:trPr>
        <w:tc>
          <w:tcPr>
            <w:tcW w:w="4155" w:type="dxa"/>
            <w:vAlign w:val="center"/>
          </w:tcPr>
          <w:p w14:paraId="5AAD6D66" w14:textId="1F3397D4" w:rsidR="00D750B3" w:rsidRPr="009B6943" w:rsidRDefault="00803EF9" w:rsidP="00B81FA3">
            <w:pPr>
              <w:rPr>
                <w:rFonts w:ascii="Verdana" w:hAnsi="Verdana" w:cs="Calibri"/>
                <w:b/>
                <w:color w:val="000000"/>
                <w:sz w:val="19"/>
                <w:szCs w:val="19"/>
              </w:rPr>
            </w:pPr>
            <w:r>
              <w:rPr>
                <w:rFonts w:ascii="Verdana" w:hAnsi="Verdana" w:cs="Calibri"/>
                <w:b/>
                <w:color w:val="000000"/>
                <w:sz w:val="19"/>
                <w:szCs w:val="19"/>
              </w:rPr>
              <w:t>u</w:t>
            </w:r>
            <w:r w:rsidRPr="009B6943">
              <w:rPr>
                <w:rFonts w:ascii="Verdana" w:hAnsi="Verdana" w:cs="Calibri"/>
                <w:b/>
                <w:color w:val="000000"/>
                <w:sz w:val="19"/>
                <w:szCs w:val="19"/>
              </w:rPr>
              <w:t xml:space="preserve">niverzitní </w:t>
            </w:r>
            <w:r w:rsidR="00D750B3" w:rsidRPr="009B6943">
              <w:rPr>
                <w:rFonts w:ascii="Verdana" w:hAnsi="Verdana" w:cs="Calibri"/>
                <w:b/>
                <w:color w:val="000000"/>
                <w:sz w:val="19"/>
                <w:szCs w:val="19"/>
              </w:rPr>
              <w:t>prodejna UK Point</w:t>
            </w:r>
            <w:r w:rsidR="00D750B3" w:rsidRPr="00D750B3">
              <w:rPr>
                <w:rFonts w:ascii="Verdana" w:hAnsi="Verdana" w:cs="Calibri"/>
                <w:b/>
                <w:color w:val="000000"/>
                <w:sz w:val="19"/>
                <w:szCs w:val="19"/>
              </w:rPr>
              <w:t xml:space="preserve"> (IPSC)</w:t>
            </w:r>
          </w:p>
        </w:tc>
        <w:tc>
          <w:tcPr>
            <w:tcW w:w="4320" w:type="dxa"/>
            <w:vAlign w:val="center"/>
          </w:tcPr>
          <w:p w14:paraId="4A4AC197" w14:textId="77777777" w:rsidR="00D750B3" w:rsidRPr="009B6943" w:rsidRDefault="00D750B3" w:rsidP="00B81FA3">
            <w:pPr>
              <w:rPr>
                <w:rFonts w:ascii="Verdana" w:hAnsi="Verdana" w:cs="Calibri"/>
                <w:b/>
                <w:color w:val="000000"/>
                <w:sz w:val="19"/>
                <w:szCs w:val="19"/>
                <w:lang w:val="en-GB"/>
              </w:rPr>
            </w:pPr>
            <w:r w:rsidRPr="009B6943">
              <w:rPr>
                <w:rFonts w:ascii="Verdana" w:hAnsi="Verdana" w:cs="Calibri"/>
                <w:b/>
                <w:color w:val="000000"/>
                <w:sz w:val="19"/>
                <w:szCs w:val="19"/>
                <w:lang w:val="en-GB"/>
              </w:rPr>
              <w:t>Charles University Gift and Souvenir Shop (CU Point)</w:t>
            </w:r>
          </w:p>
        </w:tc>
      </w:tr>
      <w:tr w:rsidR="00E36DC2" w:rsidRPr="00A85680" w14:paraId="37D0C7B3" w14:textId="77777777">
        <w:trPr>
          <w:jc w:val="center"/>
        </w:trPr>
        <w:tc>
          <w:tcPr>
            <w:tcW w:w="4155" w:type="dxa"/>
          </w:tcPr>
          <w:p w14:paraId="3CFC945E"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upevňování</w:t>
            </w:r>
          </w:p>
        </w:tc>
        <w:tc>
          <w:tcPr>
            <w:tcW w:w="4320" w:type="dxa"/>
          </w:tcPr>
          <w:p w14:paraId="40D49E7C" w14:textId="77777777" w:rsidR="00E36DC2" w:rsidRPr="00A85680" w:rsidRDefault="00FC36F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Pr>
                <w:rFonts w:ascii="Verdana" w:hAnsi="Verdana"/>
                <w:b/>
                <w:bCs/>
                <w:sz w:val="19"/>
                <w:szCs w:val="19"/>
                <w:lang w:val="en-GB"/>
              </w:rPr>
              <w:t xml:space="preserve">enhancing; </w:t>
            </w:r>
            <w:r w:rsidR="00E36DC2" w:rsidRPr="00A85680">
              <w:rPr>
                <w:rFonts w:ascii="Verdana" w:hAnsi="Verdana"/>
                <w:b/>
                <w:bCs/>
                <w:sz w:val="19"/>
                <w:szCs w:val="19"/>
                <w:lang w:val="en-GB"/>
              </w:rPr>
              <w:t>strengthening</w:t>
            </w:r>
          </w:p>
        </w:tc>
      </w:tr>
      <w:tr w:rsidR="00E36DC2" w:rsidRPr="00A85680" w14:paraId="6A349858" w14:textId="77777777">
        <w:trPr>
          <w:jc w:val="center"/>
        </w:trPr>
        <w:tc>
          <w:tcPr>
            <w:tcW w:w="4155" w:type="dxa"/>
          </w:tcPr>
          <w:p w14:paraId="5F89F0E5"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upevňování akademického prostředí</w:t>
            </w:r>
          </w:p>
        </w:tc>
        <w:tc>
          <w:tcPr>
            <w:tcW w:w="4320" w:type="dxa"/>
          </w:tcPr>
          <w:p w14:paraId="49EB7D59"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enhancing the academic environment</w:t>
            </w:r>
          </w:p>
        </w:tc>
      </w:tr>
      <w:tr w:rsidR="00E36DC2" w:rsidRPr="00A85680" w14:paraId="2BDB2761" w14:textId="77777777">
        <w:trPr>
          <w:jc w:val="center"/>
        </w:trPr>
        <w:tc>
          <w:tcPr>
            <w:tcW w:w="4155" w:type="dxa"/>
          </w:tcPr>
          <w:p w14:paraId="7EC56013"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úplata</w:t>
            </w:r>
          </w:p>
        </w:tc>
        <w:tc>
          <w:tcPr>
            <w:tcW w:w="4320" w:type="dxa"/>
          </w:tcPr>
          <w:p w14:paraId="7503BF9F"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payment; fee</w:t>
            </w:r>
          </w:p>
        </w:tc>
      </w:tr>
      <w:tr w:rsidR="00E36DC2" w:rsidRPr="00A85680" w14:paraId="16408624" w14:textId="77777777">
        <w:trPr>
          <w:jc w:val="center"/>
        </w:trPr>
        <w:tc>
          <w:tcPr>
            <w:tcW w:w="4155" w:type="dxa"/>
          </w:tcPr>
          <w:p w14:paraId="11828E61"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výše úplaty</w:t>
            </w:r>
          </w:p>
        </w:tc>
        <w:tc>
          <w:tcPr>
            <w:tcW w:w="4320" w:type="dxa"/>
          </w:tcPr>
          <w:p w14:paraId="589CE66B"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amount of payment</w:t>
            </w:r>
            <w:r w:rsidR="00FC36FD">
              <w:rPr>
                <w:rFonts w:ascii="Verdana" w:hAnsi="Verdana"/>
                <w:sz w:val="19"/>
                <w:szCs w:val="19"/>
                <w:lang w:val="en-GB"/>
              </w:rPr>
              <w:t xml:space="preserve"> </w:t>
            </w:r>
            <w:r w:rsidR="009F1605" w:rsidRPr="00A85680">
              <w:rPr>
                <w:rFonts w:ascii="Verdana" w:hAnsi="Verdana"/>
                <w:sz w:val="19"/>
                <w:szCs w:val="19"/>
                <w:lang w:val="en-GB"/>
              </w:rPr>
              <w:t>/ fee</w:t>
            </w:r>
          </w:p>
        </w:tc>
      </w:tr>
      <w:tr w:rsidR="00E36DC2" w:rsidRPr="00A85680" w14:paraId="3AC13926" w14:textId="77777777">
        <w:trPr>
          <w:jc w:val="center"/>
        </w:trPr>
        <w:tc>
          <w:tcPr>
            <w:tcW w:w="4155" w:type="dxa"/>
          </w:tcPr>
          <w:p w14:paraId="4466E2CD"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úplný</w:t>
            </w:r>
          </w:p>
        </w:tc>
        <w:tc>
          <w:tcPr>
            <w:tcW w:w="4320" w:type="dxa"/>
          </w:tcPr>
          <w:p w14:paraId="3A17B681"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complete; full</w:t>
            </w:r>
          </w:p>
        </w:tc>
      </w:tr>
      <w:tr w:rsidR="00C831A3" w:rsidRPr="00A85680" w14:paraId="4B6E9632" w14:textId="77777777">
        <w:trPr>
          <w:jc w:val="center"/>
        </w:trPr>
        <w:tc>
          <w:tcPr>
            <w:tcW w:w="4155" w:type="dxa"/>
          </w:tcPr>
          <w:p w14:paraId="21BA28D2" w14:textId="7C0A08CA" w:rsidR="00C831A3" w:rsidRPr="00C831A3" w:rsidRDefault="00803EF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Pr>
                <w:rFonts w:ascii="Verdana" w:hAnsi="Verdana"/>
                <w:bCs/>
                <w:sz w:val="19"/>
                <w:szCs w:val="19"/>
              </w:rPr>
              <w:t>p</w:t>
            </w:r>
            <w:r w:rsidRPr="00C831A3">
              <w:rPr>
                <w:rFonts w:ascii="Verdana" w:hAnsi="Verdana"/>
                <w:bCs/>
                <w:sz w:val="19"/>
                <w:szCs w:val="19"/>
              </w:rPr>
              <w:t xml:space="preserve">rvní </w:t>
            </w:r>
            <w:r w:rsidR="00C831A3">
              <w:rPr>
                <w:rFonts w:ascii="Verdana" w:hAnsi="Verdana"/>
                <w:bCs/>
                <w:sz w:val="19"/>
                <w:szCs w:val="19"/>
              </w:rPr>
              <w:t>ú</w:t>
            </w:r>
            <w:r w:rsidR="00C831A3" w:rsidRPr="00C831A3">
              <w:rPr>
                <w:rFonts w:ascii="Verdana" w:hAnsi="Verdana"/>
                <w:bCs/>
                <w:sz w:val="19"/>
                <w:szCs w:val="19"/>
              </w:rPr>
              <w:t xml:space="preserve">plné </w:t>
            </w:r>
            <w:r w:rsidR="00C831A3">
              <w:rPr>
                <w:rFonts w:ascii="Verdana" w:hAnsi="Verdana"/>
                <w:bCs/>
                <w:sz w:val="19"/>
                <w:szCs w:val="19"/>
              </w:rPr>
              <w:t>z</w:t>
            </w:r>
            <w:r w:rsidR="00C831A3" w:rsidRPr="00C831A3">
              <w:rPr>
                <w:rFonts w:ascii="Verdana" w:hAnsi="Verdana"/>
                <w:bCs/>
                <w:sz w:val="19"/>
                <w:szCs w:val="19"/>
              </w:rPr>
              <w:t xml:space="preserve">nění </w:t>
            </w:r>
            <w:r>
              <w:rPr>
                <w:rFonts w:ascii="Verdana" w:hAnsi="Verdana"/>
                <w:bCs/>
                <w:sz w:val="19"/>
                <w:szCs w:val="19"/>
              </w:rPr>
              <w:t>s</w:t>
            </w:r>
            <w:r w:rsidRPr="00C831A3">
              <w:rPr>
                <w:rFonts w:ascii="Verdana" w:hAnsi="Verdana"/>
                <w:bCs/>
                <w:sz w:val="19"/>
                <w:szCs w:val="19"/>
              </w:rPr>
              <w:t xml:space="preserve">tipendijního </w:t>
            </w:r>
            <w:r>
              <w:rPr>
                <w:rFonts w:ascii="Verdana" w:hAnsi="Verdana"/>
                <w:bCs/>
                <w:sz w:val="19"/>
                <w:szCs w:val="19"/>
              </w:rPr>
              <w:t>ř</w:t>
            </w:r>
            <w:r w:rsidRPr="00C831A3">
              <w:rPr>
                <w:rFonts w:ascii="Verdana" w:hAnsi="Verdana"/>
                <w:bCs/>
                <w:sz w:val="19"/>
                <w:szCs w:val="19"/>
              </w:rPr>
              <w:t xml:space="preserve">ádu </w:t>
            </w:r>
            <w:r w:rsidR="00C831A3" w:rsidRPr="00C831A3">
              <w:rPr>
                <w:rFonts w:ascii="Verdana" w:hAnsi="Verdana"/>
                <w:bCs/>
                <w:sz w:val="19"/>
                <w:szCs w:val="19"/>
              </w:rPr>
              <w:t>Univer</w:t>
            </w:r>
            <w:r w:rsidR="00C831A3">
              <w:rPr>
                <w:rFonts w:ascii="Verdana" w:hAnsi="Verdana"/>
                <w:bCs/>
                <w:sz w:val="19"/>
                <w:szCs w:val="19"/>
              </w:rPr>
              <w:t>z</w:t>
            </w:r>
            <w:r w:rsidR="00C831A3" w:rsidRPr="00C831A3">
              <w:rPr>
                <w:rFonts w:ascii="Verdana" w:hAnsi="Verdana"/>
                <w:bCs/>
                <w:sz w:val="19"/>
                <w:szCs w:val="19"/>
              </w:rPr>
              <w:t>ity Karlovy</w:t>
            </w:r>
          </w:p>
        </w:tc>
        <w:tc>
          <w:tcPr>
            <w:tcW w:w="4320" w:type="dxa"/>
          </w:tcPr>
          <w:p w14:paraId="7DBCB4BC" w14:textId="77777777" w:rsidR="00C831A3" w:rsidRPr="00C831A3" w:rsidRDefault="00C831A3" w:rsidP="0040713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C831A3">
              <w:rPr>
                <w:rFonts w:ascii="Verdana" w:hAnsi="Verdana"/>
                <w:bCs/>
                <w:sz w:val="19"/>
                <w:szCs w:val="19"/>
                <w:lang w:val="en-GB"/>
              </w:rPr>
              <w:t>The First Consolidated</w:t>
            </w:r>
            <w:r w:rsidR="00407133">
              <w:rPr>
                <w:rFonts w:ascii="Verdana" w:hAnsi="Verdana"/>
                <w:bCs/>
                <w:sz w:val="19"/>
                <w:szCs w:val="19"/>
                <w:lang w:val="en-GB"/>
              </w:rPr>
              <w:t xml:space="preserve"> </w:t>
            </w:r>
            <w:r w:rsidRPr="00C831A3">
              <w:rPr>
                <w:rFonts w:ascii="Verdana" w:hAnsi="Verdana"/>
                <w:bCs/>
                <w:sz w:val="19"/>
                <w:szCs w:val="19"/>
                <w:lang w:val="en-GB"/>
              </w:rPr>
              <w:t>Scholarship And Bursary Rules</w:t>
            </w:r>
            <w:r w:rsidR="00407133">
              <w:rPr>
                <w:rFonts w:ascii="Verdana" w:hAnsi="Verdana"/>
                <w:bCs/>
                <w:sz w:val="19"/>
                <w:szCs w:val="19"/>
                <w:lang w:val="en-GB"/>
              </w:rPr>
              <w:t xml:space="preserve"> o</w:t>
            </w:r>
            <w:r w:rsidRPr="00C831A3">
              <w:rPr>
                <w:rFonts w:ascii="Verdana" w:hAnsi="Verdana"/>
                <w:bCs/>
                <w:sz w:val="19"/>
                <w:szCs w:val="19"/>
                <w:lang w:val="en-GB"/>
              </w:rPr>
              <w:t>f Charles University</w:t>
            </w:r>
          </w:p>
        </w:tc>
      </w:tr>
      <w:tr w:rsidR="00E36DC2" w:rsidRPr="00A85680" w14:paraId="32A8478D" w14:textId="77777777">
        <w:trPr>
          <w:jc w:val="center"/>
        </w:trPr>
        <w:tc>
          <w:tcPr>
            <w:tcW w:w="4155" w:type="dxa"/>
          </w:tcPr>
          <w:p w14:paraId="6C84C66A"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úplné střední odborné vzdělání</w:t>
            </w:r>
          </w:p>
        </w:tc>
        <w:tc>
          <w:tcPr>
            <w:tcW w:w="4320" w:type="dxa"/>
          </w:tcPr>
          <w:p w14:paraId="3CBCD0EF"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full secondary vocational education</w:t>
            </w:r>
          </w:p>
        </w:tc>
      </w:tr>
      <w:tr w:rsidR="00E36DC2" w:rsidRPr="00A85680" w14:paraId="4AAF13DF" w14:textId="77777777">
        <w:trPr>
          <w:jc w:val="center"/>
        </w:trPr>
        <w:tc>
          <w:tcPr>
            <w:tcW w:w="4155" w:type="dxa"/>
          </w:tcPr>
          <w:p w14:paraId="7CCDC72F"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úplné střední vzdělání</w:t>
            </w:r>
          </w:p>
        </w:tc>
        <w:tc>
          <w:tcPr>
            <w:tcW w:w="4320" w:type="dxa"/>
          </w:tcPr>
          <w:p w14:paraId="7D5F438B" w14:textId="77777777" w:rsidR="00E36DC2" w:rsidRPr="00A85680" w:rsidRDefault="009F160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full (upper) </w:t>
            </w:r>
            <w:r w:rsidR="00E36DC2" w:rsidRPr="00A85680">
              <w:rPr>
                <w:rFonts w:ascii="Verdana" w:hAnsi="Verdana"/>
                <w:sz w:val="19"/>
                <w:szCs w:val="19"/>
                <w:lang w:val="en-GB"/>
              </w:rPr>
              <w:t>secondary education</w:t>
            </w:r>
          </w:p>
        </w:tc>
      </w:tr>
      <w:tr w:rsidR="00C831A3" w:rsidRPr="00A85680" w14:paraId="63C0B781" w14:textId="77777777">
        <w:trPr>
          <w:jc w:val="center"/>
        </w:trPr>
        <w:tc>
          <w:tcPr>
            <w:tcW w:w="4155" w:type="dxa"/>
          </w:tcPr>
          <w:p w14:paraId="399A2CE7" w14:textId="77777777" w:rsidR="00C831A3" w:rsidRPr="00836A8D" w:rsidRDefault="00C831A3" w:rsidP="00C831A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úplné znění opatření rektora</w:t>
            </w:r>
          </w:p>
        </w:tc>
        <w:tc>
          <w:tcPr>
            <w:tcW w:w="4320" w:type="dxa"/>
          </w:tcPr>
          <w:p w14:paraId="6AB95A0E" w14:textId="77777777" w:rsidR="00C831A3" w:rsidRPr="00A85680" w:rsidRDefault="00C831A3" w:rsidP="00C831A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consolidated Rector´s measure</w:t>
            </w:r>
          </w:p>
        </w:tc>
      </w:tr>
      <w:tr w:rsidR="00E36DC2" w:rsidRPr="00A85680" w14:paraId="070E4E98" w14:textId="77777777">
        <w:trPr>
          <w:jc w:val="center"/>
        </w:trPr>
        <w:tc>
          <w:tcPr>
            <w:tcW w:w="4155" w:type="dxa"/>
          </w:tcPr>
          <w:p w14:paraId="734CC9B2"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úplné znění řádu</w:t>
            </w:r>
          </w:p>
        </w:tc>
        <w:tc>
          <w:tcPr>
            <w:tcW w:w="4320" w:type="dxa"/>
          </w:tcPr>
          <w:p w14:paraId="63E298D7" w14:textId="77777777" w:rsidR="00E36DC2" w:rsidRPr="00A85680" w:rsidRDefault="00E36DC2" w:rsidP="009F160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consolidated code</w:t>
            </w:r>
          </w:p>
        </w:tc>
      </w:tr>
      <w:tr w:rsidR="00E36DC2" w:rsidRPr="00A85680" w14:paraId="3A2B29E6" w14:textId="77777777">
        <w:trPr>
          <w:jc w:val="center"/>
        </w:trPr>
        <w:tc>
          <w:tcPr>
            <w:tcW w:w="4155" w:type="dxa"/>
          </w:tcPr>
          <w:p w14:paraId="4AE9D291"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uplynulý</w:t>
            </w:r>
          </w:p>
        </w:tc>
        <w:tc>
          <w:tcPr>
            <w:tcW w:w="4320" w:type="dxa"/>
          </w:tcPr>
          <w:p w14:paraId="073FEB1B" w14:textId="77777777" w:rsidR="00E36DC2" w:rsidRPr="00A85680" w:rsidRDefault="00E36DC2" w:rsidP="009F160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elapsed; lapsed</w:t>
            </w:r>
          </w:p>
        </w:tc>
      </w:tr>
      <w:tr w:rsidR="00E36DC2" w:rsidRPr="00A85680" w14:paraId="0A0D6A75" w14:textId="77777777">
        <w:trPr>
          <w:jc w:val="center"/>
        </w:trPr>
        <w:tc>
          <w:tcPr>
            <w:tcW w:w="4155" w:type="dxa"/>
          </w:tcPr>
          <w:p w14:paraId="24F33426" w14:textId="280018E8"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doba uplynulá od</w:t>
            </w:r>
          </w:p>
        </w:tc>
        <w:tc>
          <w:tcPr>
            <w:tcW w:w="4320" w:type="dxa"/>
          </w:tcPr>
          <w:p w14:paraId="2124563F"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time elapsed from ...</w:t>
            </w:r>
          </w:p>
        </w:tc>
      </w:tr>
      <w:tr w:rsidR="00E36DC2" w:rsidRPr="00A85680" w14:paraId="5021A551" w14:textId="77777777">
        <w:trPr>
          <w:jc w:val="center"/>
        </w:trPr>
        <w:tc>
          <w:tcPr>
            <w:tcW w:w="4155" w:type="dxa"/>
          </w:tcPr>
          <w:p w14:paraId="3FB9CD7D"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uplynutí</w:t>
            </w:r>
          </w:p>
        </w:tc>
        <w:tc>
          <w:tcPr>
            <w:tcW w:w="4320" w:type="dxa"/>
          </w:tcPr>
          <w:p w14:paraId="560D1D15"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expiration; expiry</w:t>
            </w:r>
          </w:p>
        </w:tc>
      </w:tr>
      <w:tr w:rsidR="00E36DC2" w:rsidRPr="00A85680" w14:paraId="2A1F4403" w14:textId="77777777">
        <w:trPr>
          <w:jc w:val="center"/>
        </w:trPr>
        <w:tc>
          <w:tcPr>
            <w:tcW w:w="4155" w:type="dxa"/>
          </w:tcPr>
          <w:p w14:paraId="35CFE37A"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uplynutí funkčního období</w:t>
            </w:r>
          </w:p>
        </w:tc>
        <w:tc>
          <w:tcPr>
            <w:tcW w:w="4320" w:type="dxa"/>
          </w:tcPr>
          <w:p w14:paraId="03568B00" w14:textId="77777777" w:rsidR="00E36DC2" w:rsidRPr="00A85680" w:rsidRDefault="00E36DC2" w:rsidP="00FC468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end </w:t>
            </w:r>
            <w:r w:rsidR="009F1605" w:rsidRPr="00A85680">
              <w:rPr>
                <w:rFonts w:ascii="Verdana" w:hAnsi="Verdana"/>
                <w:sz w:val="19"/>
                <w:szCs w:val="19"/>
                <w:lang w:val="en-GB"/>
              </w:rPr>
              <w:t xml:space="preserve">/ termination </w:t>
            </w:r>
            <w:r w:rsidRPr="00A85680">
              <w:rPr>
                <w:rFonts w:ascii="Verdana" w:hAnsi="Verdana"/>
                <w:sz w:val="19"/>
                <w:szCs w:val="19"/>
                <w:lang w:val="en-GB"/>
              </w:rPr>
              <w:t xml:space="preserve">of the term of office; </w:t>
            </w:r>
            <w:r w:rsidR="009F1605" w:rsidRPr="00A85680">
              <w:rPr>
                <w:rFonts w:ascii="Verdana" w:hAnsi="Verdana"/>
                <w:sz w:val="19"/>
                <w:szCs w:val="19"/>
                <w:lang w:val="en-GB"/>
              </w:rPr>
              <w:t>expir</w:t>
            </w:r>
            <w:r w:rsidR="00FC468A">
              <w:rPr>
                <w:rFonts w:ascii="Verdana" w:hAnsi="Verdana"/>
                <w:sz w:val="19"/>
                <w:szCs w:val="19"/>
                <w:lang w:val="en-GB"/>
              </w:rPr>
              <w:t>ation</w:t>
            </w:r>
            <w:r w:rsidR="009F1605" w:rsidRPr="00A85680">
              <w:rPr>
                <w:rFonts w:ascii="Verdana" w:hAnsi="Verdana"/>
                <w:sz w:val="19"/>
                <w:szCs w:val="19"/>
                <w:lang w:val="en-GB"/>
              </w:rPr>
              <w:t xml:space="preserve"> </w:t>
            </w:r>
            <w:r w:rsidR="00FC468A">
              <w:rPr>
                <w:rFonts w:ascii="Verdana" w:hAnsi="Verdana"/>
                <w:sz w:val="19"/>
                <w:szCs w:val="19"/>
                <w:lang w:val="en-GB"/>
              </w:rPr>
              <w:t>of the term of office</w:t>
            </w:r>
          </w:p>
        </w:tc>
      </w:tr>
      <w:tr w:rsidR="00E36DC2" w:rsidRPr="00A85680" w14:paraId="5E87D76E" w14:textId="77777777">
        <w:trPr>
          <w:jc w:val="center"/>
        </w:trPr>
        <w:tc>
          <w:tcPr>
            <w:tcW w:w="4155" w:type="dxa"/>
          </w:tcPr>
          <w:p w14:paraId="0C80E5BC"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úprava</w:t>
            </w:r>
          </w:p>
        </w:tc>
        <w:tc>
          <w:tcPr>
            <w:tcW w:w="4320" w:type="dxa"/>
          </w:tcPr>
          <w:p w14:paraId="47FA0B14"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arrangement; marking</w:t>
            </w:r>
          </w:p>
        </w:tc>
      </w:tr>
      <w:tr w:rsidR="00EB7E41" w:rsidRPr="00A85680" w14:paraId="143BBA4E" w14:textId="77777777">
        <w:trPr>
          <w:jc w:val="center"/>
        </w:trPr>
        <w:tc>
          <w:tcPr>
            <w:tcW w:w="4155" w:type="dxa"/>
          </w:tcPr>
          <w:p w14:paraId="1C6076A6" w14:textId="77777777" w:rsidR="00EB7E41" w:rsidRPr="00836A8D" w:rsidRDefault="00EB7E41" w:rsidP="00EB7E41">
            <w:pPr>
              <w:contextualSpacing/>
              <w:rPr>
                <w:rFonts w:ascii="Verdana" w:hAnsi="Verdana"/>
                <w:sz w:val="19"/>
                <w:szCs w:val="19"/>
              </w:rPr>
            </w:pPr>
            <w:r w:rsidRPr="00836A8D">
              <w:rPr>
                <w:rFonts w:ascii="Verdana" w:hAnsi="Verdana"/>
                <w:sz w:val="19"/>
                <w:szCs w:val="19"/>
              </w:rPr>
              <w:t>(odpovídající) redakční úprava</w:t>
            </w:r>
          </w:p>
        </w:tc>
        <w:tc>
          <w:tcPr>
            <w:tcW w:w="4320" w:type="dxa"/>
          </w:tcPr>
          <w:p w14:paraId="3BB4700F" w14:textId="77777777" w:rsidR="00EB7E41" w:rsidRPr="00A85680" w:rsidRDefault="00EB7E41" w:rsidP="00EB7E41">
            <w:pPr>
              <w:contextualSpacing/>
              <w:rPr>
                <w:rFonts w:ascii="Verdana" w:hAnsi="Verdana"/>
                <w:sz w:val="19"/>
                <w:szCs w:val="19"/>
                <w:lang w:val="en-GB"/>
              </w:rPr>
            </w:pPr>
            <w:r w:rsidRPr="00A85680">
              <w:rPr>
                <w:rFonts w:ascii="Verdana" w:hAnsi="Verdana"/>
                <w:sz w:val="19"/>
                <w:szCs w:val="19"/>
                <w:lang w:val="en-GB"/>
              </w:rPr>
              <w:t>(proper) editorship</w:t>
            </w:r>
            <w:r w:rsidR="00407133">
              <w:rPr>
                <w:rFonts w:ascii="Verdana" w:hAnsi="Verdana"/>
                <w:sz w:val="19"/>
                <w:szCs w:val="19"/>
                <w:lang w:val="en-GB"/>
              </w:rPr>
              <w:t xml:space="preserve"> / editorial directions</w:t>
            </w:r>
          </w:p>
        </w:tc>
      </w:tr>
      <w:tr w:rsidR="00E36DC2" w:rsidRPr="00A85680" w14:paraId="3CF9517E" w14:textId="77777777">
        <w:trPr>
          <w:jc w:val="center"/>
        </w:trPr>
        <w:tc>
          <w:tcPr>
            <w:tcW w:w="4155" w:type="dxa"/>
          </w:tcPr>
          <w:p w14:paraId="5267076B"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úprava hlasovacího lístku</w:t>
            </w:r>
          </w:p>
        </w:tc>
        <w:tc>
          <w:tcPr>
            <w:tcW w:w="4320" w:type="dxa"/>
          </w:tcPr>
          <w:p w14:paraId="55947FD7"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marking a ballot paper</w:t>
            </w:r>
          </w:p>
        </w:tc>
      </w:tr>
      <w:tr w:rsidR="00E36DC2" w:rsidRPr="00A85680" w14:paraId="1C71B195" w14:textId="77777777">
        <w:trPr>
          <w:jc w:val="center"/>
        </w:trPr>
        <w:tc>
          <w:tcPr>
            <w:tcW w:w="4155" w:type="dxa"/>
          </w:tcPr>
          <w:p w14:paraId="43B82850"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upravit, upravovat</w:t>
            </w:r>
          </w:p>
        </w:tc>
        <w:tc>
          <w:tcPr>
            <w:tcW w:w="4320" w:type="dxa"/>
          </w:tcPr>
          <w:p w14:paraId="0AEF613A" w14:textId="77777777" w:rsidR="00E36DC2" w:rsidRPr="00A85680" w:rsidRDefault="00E36DC2" w:rsidP="00FC468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regulate</w:t>
            </w:r>
            <w:r w:rsidR="00FC468A">
              <w:rPr>
                <w:rFonts w:ascii="Verdana" w:hAnsi="Verdana"/>
                <w:b/>
                <w:bCs/>
                <w:sz w:val="19"/>
                <w:szCs w:val="19"/>
                <w:lang w:val="en-GB"/>
              </w:rPr>
              <w:t>;</w:t>
            </w:r>
            <w:r w:rsidRPr="00A85680">
              <w:rPr>
                <w:rFonts w:ascii="Verdana" w:hAnsi="Verdana"/>
                <w:b/>
                <w:bCs/>
                <w:sz w:val="19"/>
                <w:szCs w:val="19"/>
                <w:lang w:val="en-GB"/>
              </w:rPr>
              <w:t xml:space="preserve"> provide</w:t>
            </w:r>
            <w:r w:rsidR="00FC468A">
              <w:rPr>
                <w:rFonts w:ascii="Verdana" w:hAnsi="Verdana"/>
                <w:b/>
                <w:bCs/>
                <w:sz w:val="19"/>
                <w:szCs w:val="19"/>
                <w:lang w:val="en-GB"/>
              </w:rPr>
              <w:t>;</w:t>
            </w:r>
            <w:r w:rsidRPr="00A85680">
              <w:rPr>
                <w:rFonts w:ascii="Verdana" w:hAnsi="Verdana"/>
                <w:b/>
                <w:bCs/>
                <w:sz w:val="19"/>
                <w:szCs w:val="19"/>
                <w:lang w:val="en-GB"/>
              </w:rPr>
              <w:t xml:space="preserve"> govern</w:t>
            </w:r>
          </w:p>
        </w:tc>
      </w:tr>
      <w:tr w:rsidR="00DD184D" w:rsidRPr="00A85680" w14:paraId="22C9CEBB" w14:textId="77777777">
        <w:trPr>
          <w:jc w:val="center"/>
        </w:trPr>
        <w:tc>
          <w:tcPr>
            <w:tcW w:w="4155" w:type="dxa"/>
          </w:tcPr>
          <w:p w14:paraId="50B66DDB"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pravidla studia upravuje řád</w:t>
            </w:r>
          </w:p>
        </w:tc>
        <w:tc>
          <w:tcPr>
            <w:tcW w:w="4320" w:type="dxa"/>
          </w:tcPr>
          <w:p w14:paraId="01A14467" w14:textId="77777777" w:rsidR="00DD184D" w:rsidRPr="00A85680" w:rsidRDefault="00DD184D" w:rsidP="00A16F6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w:t>
            </w:r>
            <w:r w:rsidR="00A16F6A" w:rsidRPr="00A85680">
              <w:rPr>
                <w:rFonts w:ascii="Verdana" w:hAnsi="Verdana"/>
                <w:sz w:val="19"/>
                <w:szCs w:val="19"/>
                <w:lang w:val="en-GB"/>
              </w:rPr>
              <w:t>rules</w:t>
            </w:r>
            <w:r w:rsidRPr="00A85680">
              <w:rPr>
                <w:rFonts w:ascii="Verdana" w:hAnsi="Verdana"/>
                <w:sz w:val="19"/>
                <w:szCs w:val="19"/>
                <w:lang w:val="en-GB"/>
              </w:rPr>
              <w:t xml:space="preserve"> will govern the course of study</w:t>
            </w:r>
          </w:p>
        </w:tc>
      </w:tr>
      <w:tr w:rsidR="00DD184D" w:rsidRPr="00A85680" w14:paraId="28FB6C1F" w14:textId="77777777">
        <w:trPr>
          <w:jc w:val="center"/>
        </w:trPr>
        <w:tc>
          <w:tcPr>
            <w:tcW w:w="4155" w:type="dxa"/>
          </w:tcPr>
          <w:p w14:paraId="330C8EF6"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upravit detaily předpisem</w:t>
            </w:r>
          </w:p>
        </w:tc>
        <w:tc>
          <w:tcPr>
            <w:tcW w:w="4320" w:type="dxa"/>
          </w:tcPr>
          <w:p w14:paraId="03D54D19" w14:textId="77777777" w:rsidR="00DD184D" w:rsidRPr="00A85680" w:rsidRDefault="00DD184D" w:rsidP="00A16F6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provide details </w:t>
            </w:r>
            <w:r w:rsidR="00A16F6A" w:rsidRPr="00A85680">
              <w:rPr>
                <w:rFonts w:ascii="Verdana" w:hAnsi="Verdana"/>
                <w:sz w:val="19"/>
                <w:szCs w:val="19"/>
                <w:lang w:val="en-GB"/>
              </w:rPr>
              <w:t xml:space="preserve">in </w:t>
            </w:r>
            <w:r w:rsidRPr="00A85680">
              <w:rPr>
                <w:rFonts w:ascii="Verdana" w:hAnsi="Verdana"/>
                <w:sz w:val="19"/>
                <w:szCs w:val="19"/>
                <w:lang w:val="en-GB"/>
              </w:rPr>
              <w:t>a regulation</w:t>
            </w:r>
          </w:p>
        </w:tc>
      </w:tr>
      <w:tr w:rsidR="00DD184D" w:rsidRPr="00A85680" w14:paraId="42B766F4" w14:textId="77777777">
        <w:trPr>
          <w:jc w:val="center"/>
        </w:trPr>
        <w:tc>
          <w:tcPr>
            <w:tcW w:w="4155" w:type="dxa"/>
          </w:tcPr>
          <w:p w14:paraId="506FADA7"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upravit postup čeho</w:t>
            </w:r>
          </w:p>
        </w:tc>
        <w:tc>
          <w:tcPr>
            <w:tcW w:w="4320" w:type="dxa"/>
          </w:tcPr>
          <w:p w14:paraId="6765AD54"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regulate the procedure of st.</w:t>
            </w:r>
          </w:p>
        </w:tc>
      </w:tr>
      <w:tr w:rsidR="00DD184D" w:rsidRPr="00A85680" w14:paraId="25D18279" w14:textId="77777777">
        <w:trPr>
          <w:jc w:val="center"/>
        </w:trPr>
        <w:tc>
          <w:tcPr>
            <w:tcW w:w="4155" w:type="dxa"/>
          </w:tcPr>
          <w:p w14:paraId="10F566A6"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upravovat podrobnosti</w:t>
            </w:r>
          </w:p>
        </w:tc>
        <w:tc>
          <w:tcPr>
            <w:tcW w:w="4320" w:type="dxa"/>
          </w:tcPr>
          <w:p w14:paraId="316FB723"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govern / regulate the details</w:t>
            </w:r>
          </w:p>
        </w:tc>
      </w:tr>
      <w:tr w:rsidR="00E36DC2" w:rsidRPr="00A85680" w14:paraId="249E9F38" w14:textId="77777777">
        <w:trPr>
          <w:jc w:val="center"/>
        </w:trPr>
        <w:tc>
          <w:tcPr>
            <w:tcW w:w="4155" w:type="dxa"/>
          </w:tcPr>
          <w:p w14:paraId="71871DBE"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upřesnění</w:t>
            </w:r>
          </w:p>
        </w:tc>
        <w:tc>
          <w:tcPr>
            <w:tcW w:w="4320" w:type="dxa"/>
          </w:tcPr>
          <w:p w14:paraId="678CEE4B"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specification; clarification</w:t>
            </w:r>
          </w:p>
        </w:tc>
      </w:tr>
      <w:tr w:rsidR="00E36DC2" w:rsidRPr="00A85680" w14:paraId="5AC4FE2C" w14:textId="77777777">
        <w:trPr>
          <w:jc w:val="center"/>
        </w:trPr>
        <w:tc>
          <w:tcPr>
            <w:tcW w:w="4155" w:type="dxa"/>
          </w:tcPr>
          <w:p w14:paraId="744EF75D"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upřesnění dlouhodobého záměru</w:t>
            </w:r>
          </w:p>
        </w:tc>
        <w:tc>
          <w:tcPr>
            <w:tcW w:w="4320" w:type="dxa"/>
          </w:tcPr>
          <w:p w14:paraId="1474AAB1" w14:textId="77777777" w:rsidR="00E36DC2" w:rsidRPr="00A85680" w:rsidRDefault="00E36DC2" w:rsidP="00A16F6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specification of a long-term plan</w:t>
            </w:r>
          </w:p>
        </w:tc>
      </w:tr>
      <w:tr w:rsidR="00E36DC2" w:rsidRPr="00A85680" w14:paraId="4348A4FA" w14:textId="77777777">
        <w:trPr>
          <w:jc w:val="center"/>
        </w:trPr>
        <w:tc>
          <w:tcPr>
            <w:tcW w:w="4155" w:type="dxa"/>
          </w:tcPr>
          <w:p w14:paraId="5257CED3"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upustit</w:t>
            </w:r>
          </w:p>
        </w:tc>
        <w:tc>
          <w:tcPr>
            <w:tcW w:w="4320" w:type="dxa"/>
          </w:tcPr>
          <w:p w14:paraId="0DA663A0" w14:textId="77777777" w:rsidR="00E36DC2" w:rsidRPr="00A85680" w:rsidRDefault="00E36DC2" w:rsidP="00A16F6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waive; refrain from</w:t>
            </w:r>
          </w:p>
        </w:tc>
      </w:tr>
      <w:tr w:rsidR="00A16F6A" w:rsidRPr="00A85680" w14:paraId="5A9C539F" w14:textId="77777777">
        <w:trPr>
          <w:jc w:val="center"/>
        </w:trPr>
        <w:tc>
          <w:tcPr>
            <w:tcW w:w="4155" w:type="dxa"/>
          </w:tcPr>
          <w:p w14:paraId="54EDD8F8" w14:textId="77777777" w:rsidR="00A16F6A" w:rsidRPr="00836A8D" w:rsidRDefault="00A16F6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836A8D">
              <w:rPr>
                <w:rFonts w:ascii="Verdana" w:hAnsi="Verdana"/>
                <w:bCs/>
                <w:sz w:val="19"/>
                <w:szCs w:val="19"/>
              </w:rPr>
              <w:t>upustit od přijímací zkoušky</w:t>
            </w:r>
          </w:p>
        </w:tc>
        <w:tc>
          <w:tcPr>
            <w:tcW w:w="4320" w:type="dxa"/>
          </w:tcPr>
          <w:p w14:paraId="43A98D3E" w14:textId="77777777" w:rsidR="00A16F6A" w:rsidRPr="00A85680" w:rsidRDefault="00A16F6A" w:rsidP="00A16F6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A85680">
              <w:rPr>
                <w:rFonts w:ascii="Verdana" w:hAnsi="Verdana"/>
                <w:bCs/>
                <w:sz w:val="19"/>
                <w:szCs w:val="19"/>
                <w:lang w:val="en-GB"/>
              </w:rPr>
              <w:t xml:space="preserve">waive the entrance examination </w:t>
            </w:r>
          </w:p>
        </w:tc>
      </w:tr>
      <w:tr w:rsidR="00E36DC2" w:rsidRPr="00A85680" w14:paraId="6711FC0E" w14:textId="77777777">
        <w:trPr>
          <w:jc w:val="center"/>
        </w:trPr>
        <w:tc>
          <w:tcPr>
            <w:tcW w:w="4155" w:type="dxa"/>
          </w:tcPr>
          <w:p w14:paraId="3A40DB45"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upustit od ověřování podmínek</w:t>
            </w:r>
          </w:p>
        </w:tc>
        <w:tc>
          <w:tcPr>
            <w:tcW w:w="4320" w:type="dxa"/>
          </w:tcPr>
          <w:p w14:paraId="6528BE1B" w14:textId="77777777" w:rsidR="00E36DC2" w:rsidRPr="00A85680" w:rsidRDefault="00E36DC2" w:rsidP="00A16F6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refrain from checking</w:t>
            </w:r>
            <w:r w:rsidR="00EE0C8E" w:rsidRPr="00A85680">
              <w:rPr>
                <w:rFonts w:ascii="Verdana" w:hAnsi="Verdana"/>
                <w:sz w:val="19"/>
                <w:szCs w:val="19"/>
                <w:lang w:val="en-GB"/>
              </w:rPr>
              <w:t xml:space="preserve"> the fulfilment of requirements </w:t>
            </w:r>
          </w:p>
        </w:tc>
      </w:tr>
      <w:tr w:rsidR="00E36DC2" w:rsidRPr="00A85680" w14:paraId="2DBB2240" w14:textId="77777777">
        <w:trPr>
          <w:jc w:val="center"/>
        </w:trPr>
        <w:tc>
          <w:tcPr>
            <w:tcW w:w="4155" w:type="dxa"/>
          </w:tcPr>
          <w:p w14:paraId="37FF94A8"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upustit od uložení sankce</w:t>
            </w:r>
          </w:p>
        </w:tc>
        <w:tc>
          <w:tcPr>
            <w:tcW w:w="4320" w:type="dxa"/>
          </w:tcPr>
          <w:p w14:paraId="62F6B643"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refrain from imposing sanctions</w:t>
            </w:r>
            <w:r w:rsidR="00A16F6A" w:rsidRPr="00A85680">
              <w:rPr>
                <w:rFonts w:ascii="Verdana" w:hAnsi="Verdana"/>
                <w:sz w:val="19"/>
                <w:szCs w:val="19"/>
                <w:lang w:val="en-GB"/>
              </w:rPr>
              <w:t>; waive sanctions</w:t>
            </w:r>
          </w:p>
        </w:tc>
      </w:tr>
      <w:tr w:rsidR="00E36DC2" w:rsidRPr="00A85680" w14:paraId="4C084D5B" w14:textId="77777777">
        <w:trPr>
          <w:jc w:val="center"/>
        </w:trPr>
        <w:tc>
          <w:tcPr>
            <w:tcW w:w="4155" w:type="dxa"/>
          </w:tcPr>
          <w:p w14:paraId="7F1DB907"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určit</w:t>
            </w:r>
          </w:p>
        </w:tc>
        <w:tc>
          <w:tcPr>
            <w:tcW w:w="4320" w:type="dxa"/>
          </w:tcPr>
          <w:p w14:paraId="32504232" w14:textId="77777777" w:rsidR="00E36DC2" w:rsidRPr="00A85680" w:rsidRDefault="00E36DC2" w:rsidP="00CB12C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determine; set</w:t>
            </w:r>
          </w:p>
        </w:tc>
      </w:tr>
      <w:tr w:rsidR="00E36DC2" w:rsidRPr="00A85680" w14:paraId="28BF3120" w14:textId="77777777">
        <w:trPr>
          <w:jc w:val="center"/>
        </w:trPr>
        <w:tc>
          <w:tcPr>
            <w:tcW w:w="4155" w:type="dxa"/>
          </w:tcPr>
          <w:p w14:paraId="758C8A0D"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pořadí určí los</w:t>
            </w:r>
          </w:p>
        </w:tc>
        <w:tc>
          <w:tcPr>
            <w:tcW w:w="4320" w:type="dxa"/>
          </w:tcPr>
          <w:p w14:paraId="2B990770" w14:textId="77777777" w:rsidR="00E36DC2" w:rsidRPr="00A85680" w:rsidRDefault="00E36DC2"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order </w:t>
            </w:r>
            <w:r w:rsidR="00EE0C8E" w:rsidRPr="00A85680">
              <w:rPr>
                <w:rFonts w:ascii="Verdana" w:hAnsi="Verdana"/>
                <w:sz w:val="19"/>
                <w:szCs w:val="19"/>
                <w:lang w:val="en-GB"/>
              </w:rPr>
              <w:t xml:space="preserve">is to </w:t>
            </w:r>
            <w:r w:rsidRPr="00A85680">
              <w:rPr>
                <w:rFonts w:ascii="Verdana" w:hAnsi="Verdana"/>
                <w:sz w:val="19"/>
                <w:szCs w:val="19"/>
                <w:lang w:val="en-GB"/>
              </w:rPr>
              <w:t>be determined by drawing lots</w:t>
            </w:r>
          </w:p>
        </w:tc>
      </w:tr>
      <w:tr w:rsidR="00E36DC2" w:rsidRPr="00A85680" w14:paraId="760EA0F7" w14:textId="77777777">
        <w:trPr>
          <w:jc w:val="center"/>
        </w:trPr>
        <w:tc>
          <w:tcPr>
            <w:tcW w:w="4155" w:type="dxa"/>
          </w:tcPr>
          <w:p w14:paraId="49CC5F82"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určit výši poplatku</w:t>
            </w:r>
          </w:p>
        </w:tc>
        <w:tc>
          <w:tcPr>
            <w:tcW w:w="4320" w:type="dxa"/>
          </w:tcPr>
          <w:p w14:paraId="4078D19F"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fix / set / determine the amount of a fee</w:t>
            </w:r>
          </w:p>
        </w:tc>
      </w:tr>
      <w:tr w:rsidR="00F33BDF" w:rsidRPr="00A85680" w14:paraId="4A8611B7" w14:textId="77777777">
        <w:trPr>
          <w:jc w:val="center"/>
        </w:trPr>
        <w:tc>
          <w:tcPr>
            <w:tcW w:w="4155" w:type="dxa"/>
          </w:tcPr>
          <w:p w14:paraId="2A422CA0" w14:textId="77777777" w:rsidR="00F33BDF" w:rsidRPr="00851A4B" w:rsidRDefault="00F33BD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851A4B">
              <w:rPr>
                <w:rFonts w:ascii="Verdana" w:hAnsi="Verdana"/>
                <w:b/>
                <w:sz w:val="19"/>
                <w:szCs w:val="19"/>
              </w:rPr>
              <w:t>úroveň</w:t>
            </w:r>
          </w:p>
        </w:tc>
        <w:tc>
          <w:tcPr>
            <w:tcW w:w="4320" w:type="dxa"/>
          </w:tcPr>
          <w:p w14:paraId="47B6CA92" w14:textId="77777777" w:rsidR="00F33BDF" w:rsidRPr="00851A4B" w:rsidRDefault="00F33BDF" w:rsidP="002B121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851A4B">
              <w:rPr>
                <w:rFonts w:ascii="Verdana" w:hAnsi="Verdana"/>
                <w:b/>
                <w:sz w:val="19"/>
                <w:szCs w:val="19"/>
                <w:lang w:val="en-GB"/>
              </w:rPr>
              <w:t>quality</w:t>
            </w:r>
          </w:p>
        </w:tc>
      </w:tr>
      <w:tr w:rsidR="00F33BDF" w:rsidRPr="00A85680" w14:paraId="7F63E5C7" w14:textId="77777777">
        <w:trPr>
          <w:jc w:val="center"/>
        </w:trPr>
        <w:tc>
          <w:tcPr>
            <w:tcW w:w="4155" w:type="dxa"/>
          </w:tcPr>
          <w:p w14:paraId="146268AF" w14:textId="77777777" w:rsidR="00F33BDF" w:rsidRPr="009966B6" w:rsidRDefault="00F33BDF" w:rsidP="00BB4B27">
            <w:pPr>
              <w:rPr>
                <w:rFonts w:ascii="Verdana" w:hAnsi="Verdana"/>
                <w:sz w:val="19"/>
                <w:szCs w:val="19"/>
              </w:rPr>
            </w:pPr>
            <w:r w:rsidRPr="009966B6">
              <w:rPr>
                <w:rFonts w:ascii="Verdana" w:hAnsi="Verdana"/>
                <w:sz w:val="19"/>
                <w:szCs w:val="19"/>
              </w:rPr>
              <w:lastRenderedPageBreak/>
              <w:t>úroveň oboru</w:t>
            </w:r>
          </w:p>
        </w:tc>
        <w:tc>
          <w:tcPr>
            <w:tcW w:w="4320" w:type="dxa"/>
          </w:tcPr>
          <w:p w14:paraId="1E56B4D4" w14:textId="77777777" w:rsidR="00F33BDF" w:rsidRPr="009966B6" w:rsidRDefault="00F33BDF" w:rsidP="00BB4B27">
            <w:pPr>
              <w:rPr>
                <w:rFonts w:ascii="Verdana" w:hAnsi="Verdana"/>
                <w:sz w:val="19"/>
                <w:szCs w:val="19"/>
                <w:lang w:val="en-GB"/>
              </w:rPr>
            </w:pPr>
            <w:r w:rsidRPr="009966B6">
              <w:rPr>
                <w:rFonts w:ascii="Verdana" w:hAnsi="Verdana"/>
                <w:sz w:val="19"/>
                <w:szCs w:val="19"/>
                <w:lang w:val="en-GB"/>
              </w:rPr>
              <w:t>quality of a field</w:t>
            </w:r>
          </w:p>
        </w:tc>
      </w:tr>
      <w:tr w:rsidR="00705C9D" w:rsidRPr="00A85680" w14:paraId="143992F3" w14:textId="77777777">
        <w:trPr>
          <w:jc w:val="center"/>
        </w:trPr>
        <w:tc>
          <w:tcPr>
            <w:tcW w:w="4155" w:type="dxa"/>
          </w:tcPr>
          <w:p w14:paraId="36730F69" w14:textId="77777777" w:rsidR="00705C9D" w:rsidRPr="009966B6" w:rsidRDefault="00705C9D" w:rsidP="00705C9D">
            <w:pPr>
              <w:rPr>
                <w:rFonts w:ascii="Verdana" w:hAnsi="Verdana"/>
                <w:sz w:val="19"/>
                <w:szCs w:val="19"/>
              </w:rPr>
            </w:pPr>
            <w:r w:rsidRPr="009966B6">
              <w:rPr>
                <w:rFonts w:ascii="Verdana" w:hAnsi="Verdana"/>
                <w:sz w:val="19"/>
                <w:szCs w:val="19"/>
              </w:rPr>
              <w:t>úroveň součásti</w:t>
            </w:r>
          </w:p>
        </w:tc>
        <w:tc>
          <w:tcPr>
            <w:tcW w:w="4320" w:type="dxa"/>
          </w:tcPr>
          <w:p w14:paraId="7722FC64" w14:textId="77777777" w:rsidR="00705C9D" w:rsidRPr="009966B6" w:rsidRDefault="00705C9D" w:rsidP="00705C9D">
            <w:pPr>
              <w:rPr>
                <w:rFonts w:ascii="Verdana" w:hAnsi="Verdana"/>
                <w:sz w:val="19"/>
                <w:szCs w:val="19"/>
                <w:lang w:val="en-GB"/>
              </w:rPr>
            </w:pPr>
            <w:r w:rsidRPr="009966B6">
              <w:rPr>
                <w:rFonts w:ascii="Verdana" w:hAnsi="Verdana"/>
                <w:sz w:val="19"/>
                <w:szCs w:val="19"/>
                <w:lang w:val="en-GB"/>
              </w:rPr>
              <w:t>quality of a unit</w:t>
            </w:r>
          </w:p>
        </w:tc>
      </w:tr>
      <w:tr w:rsidR="00851A4B" w:rsidRPr="00A85680" w14:paraId="3D0B865F" w14:textId="77777777">
        <w:trPr>
          <w:jc w:val="center"/>
        </w:trPr>
        <w:tc>
          <w:tcPr>
            <w:tcW w:w="4155" w:type="dxa"/>
          </w:tcPr>
          <w:p w14:paraId="7FC72940" w14:textId="77777777" w:rsidR="00851A4B" w:rsidRPr="00705C9D" w:rsidRDefault="00705C9D" w:rsidP="00BB4B27">
            <w:pPr>
              <w:rPr>
                <w:rFonts w:ascii="Verdana" w:hAnsi="Verdana"/>
                <w:b/>
                <w:sz w:val="19"/>
                <w:szCs w:val="19"/>
              </w:rPr>
            </w:pPr>
            <w:r w:rsidRPr="00705C9D">
              <w:rPr>
                <w:rFonts w:ascii="Verdana" w:hAnsi="Verdana"/>
                <w:b/>
                <w:sz w:val="19"/>
                <w:szCs w:val="19"/>
              </w:rPr>
              <w:t>úřad</w:t>
            </w:r>
          </w:p>
        </w:tc>
        <w:tc>
          <w:tcPr>
            <w:tcW w:w="4320" w:type="dxa"/>
          </w:tcPr>
          <w:p w14:paraId="16866634" w14:textId="77777777" w:rsidR="00851A4B" w:rsidRPr="00705C9D" w:rsidRDefault="00705C9D" w:rsidP="00BB4B27">
            <w:pPr>
              <w:rPr>
                <w:rFonts w:ascii="Verdana" w:hAnsi="Verdana"/>
                <w:b/>
                <w:sz w:val="19"/>
                <w:szCs w:val="19"/>
                <w:lang w:val="en-GB"/>
              </w:rPr>
            </w:pPr>
            <w:r w:rsidRPr="00705C9D">
              <w:rPr>
                <w:rFonts w:ascii="Verdana" w:hAnsi="Verdana"/>
                <w:b/>
                <w:sz w:val="19"/>
                <w:szCs w:val="19"/>
                <w:lang w:val="en-GB"/>
              </w:rPr>
              <w:t>office; bureau</w:t>
            </w:r>
          </w:p>
        </w:tc>
      </w:tr>
      <w:tr w:rsidR="00CD630E" w:rsidRPr="00A85680" w14:paraId="1EB1594B" w14:textId="77777777">
        <w:trPr>
          <w:jc w:val="center"/>
        </w:trPr>
        <w:tc>
          <w:tcPr>
            <w:tcW w:w="4155" w:type="dxa"/>
          </w:tcPr>
          <w:p w14:paraId="7E2ECE2A" w14:textId="77777777" w:rsidR="00CD630E" w:rsidRPr="00D23CD1" w:rsidRDefault="00CD630E" w:rsidP="006420B6">
            <w:pPr>
              <w:rPr>
                <w:rFonts w:ascii="Verdana" w:hAnsi="Verdana"/>
                <w:sz w:val="19"/>
                <w:szCs w:val="19"/>
              </w:rPr>
            </w:pPr>
            <w:r w:rsidRPr="00D23CD1">
              <w:rPr>
                <w:rFonts w:ascii="Verdana" w:hAnsi="Verdana"/>
                <w:sz w:val="19"/>
                <w:szCs w:val="19"/>
              </w:rPr>
              <w:t>Národní akreditační úřad pro vysoké školství (NAÚ)</w:t>
            </w:r>
          </w:p>
        </w:tc>
        <w:tc>
          <w:tcPr>
            <w:tcW w:w="4320" w:type="dxa"/>
          </w:tcPr>
          <w:p w14:paraId="64A8116C" w14:textId="77777777" w:rsidR="00CD630E" w:rsidRPr="00D23CD1" w:rsidRDefault="00CD630E" w:rsidP="00CD630E">
            <w:pPr>
              <w:rPr>
                <w:rFonts w:ascii="Verdana" w:hAnsi="Verdana"/>
                <w:sz w:val="19"/>
                <w:szCs w:val="19"/>
                <w:lang w:val="en-GB"/>
              </w:rPr>
            </w:pPr>
            <w:r w:rsidRPr="00D23CD1">
              <w:rPr>
                <w:rFonts w:ascii="Verdana" w:hAnsi="Verdana"/>
                <w:sz w:val="19"/>
                <w:szCs w:val="19"/>
                <w:lang w:val="en-GB"/>
              </w:rPr>
              <w:t>National Accreditation Bureau for Higher Education (NAB</w:t>
            </w:r>
          </w:p>
        </w:tc>
      </w:tr>
      <w:tr w:rsidR="00BA28A6" w:rsidRPr="00A85680" w14:paraId="65A66145" w14:textId="77777777">
        <w:trPr>
          <w:jc w:val="center"/>
        </w:trPr>
        <w:tc>
          <w:tcPr>
            <w:tcW w:w="4155" w:type="dxa"/>
          </w:tcPr>
          <w:p w14:paraId="14BB4BCB" w14:textId="77777777" w:rsidR="00BA28A6" w:rsidRPr="00705C9D" w:rsidRDefault="008F316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Pr>
                <w:rFonts w:ascii="Verdana" w:hAnsi="Verdana"/>
                <w:bCs/>
                <w:sz w:val="19"/>
                <w:szCs w:val="19"/>
              </w:rPr>
              <w:t>ú</w:t>
            </w:r>
            <w:r w:rsidR="00BA28A6" w:rsidRPr="00705C9D">
              <w:rPr>
                <w:rFonts w:ascii="Verdana" w:hAnsi="Verdana"/>
                <w:bCs/>
                <w:sz w:val="19"/>
                <w:szCs w:val="19"/>
              </w:rPr>
              <w:t>řad práce</w:t>
            </w:r>
          </w:p>
        </w:tc>
        <w:tc>
          <w:tcPr>
            <w:tcW w:w="4320" w:type="dxa"/>
          </w:tcPr>
          <w:p w14:paraId="70577167" w14:textId="77777777" w:rsidR="00BA28A6" w:rsidRPr="00705C9D" w:rsidRDefault="00BA28A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705C9D">
              <w:rPr>
                <w:rFonts w:ascii="Verdana" w:hAnsi="Verdana"/>
                <w:bCs/>
                <w:sz w:val="19"/>
                <w:szCs w:val="19"/>
                <w:lang w:val="en-GB"/>
              </w:rPr>
              <w:t xml:space="preserve">Employment </w:t>
            </w:r>
            <w:r w:rsidR="005B3459" w:rsidRPr="00705C9D">
              <w:rPr>
                <w:rFonts w:ascii="Verdana" w:hAnsi="Verdana"/>
                <w:bCs/>
                <w:sz w:val="19"/>
                <w:szCs w:val="19"/>
                <w:lang w:val="en-GB"/>
              </w:rPr>
              <w:t>O</w:t>
            </w:r>
            <w:r w:rsidRPr="00705C9D">
              <w:rPr>
                <w:rFonts w:ascii="Verdana" w:hAnsi="Verdana"/>
                <w:bCs/>
                <w:sz w:val="19"/>
                <w:szCs w:val="19"/>
                <w:lang w:val="en-GB"/>
              </w:rPr>
              <w:t>ffice</w:t>
            </w:r>
          </w:p>
        </w:tc>
      </w:tr>
      <w:tr w:rsidR="00E36DC2" w:rsidRPr="00A85680" w14:paraId="37955C7A" w14:textId="77777777">
        <w:trPr>
          <w:jc w:val="center"/>
        </w:trPr>
        <w:tc>
          <w:tcPr>
            <w:tcW w:w="4155" w:type="dxa"/>
          </w:tcPr>
          <w:p w14:paraId="3AEE80CA"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úřední</w:t>
            </w:r>
          </w:p>
        </w:tc>
        <w:tc>
          <w:tcPr>
            <w:tcW w:w="4320" w:type="dxa"/>
          </w:tcPr>
          <w:p w14:paraId="6ACF8E5C" w14:textId="77777777" w:rsidR="00E36DC2" w:rsidRPr="00A85680" w:rsidRDefault="0040713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Pr>
                <w:rFonts w:ascii="Verdana" w:hAnsi="Verdana"/>
                <w:b/>
                <w:bCs/>
                <w:sz w:val="19"/>
                <w:szCs w:val="19"/>
                <w:lang w:val="en-GB"/>
              </w:rPr>
              <w:t>o</w:t>
            </w:r>
            <w:r w:rsidR="00E36DC2" w:rsidRPr="00A85680">
              <w:rPr>
                <w:rFonts w:ascii="Verdana" w:hAnsi="Verdana"/>
                <w:b/>
                <w:bCs/>
                <w:sz w:val="19"/>
                <w:szCs w:val="19"/>
                <w:lang w:val="en-GB"/>
              </w:rPr>
              <w:t>fficial</w:t>
            </w:r>
          </w:p>
        </w:tc>
      </w:tr>
      <w:tr w:rsidR="00407133" w:rsidRPr="00A85680" w14:paraId="536E5B19" w14:textId="77777777">
        <w:trPr>
          <w:jc w:val="center"/>
        </w:trPr>
        <w:tc>
          <w:tcPr>
            <w:tcW w:w="4155" w:type="dxa"/>
          </w:tcPr>
          <w:p w14:paraId="7809944D" w14:textId="6CA2CBB1" w:rsidR="00407133" w:rsidRPr="00836A8D" w:rsidRDefault="00C819C6" w:rsidP="005232EA">
            <w:pPr>
              <w:shd w:val="clear" w:color="auto" w:fill="FFFFFF" w:themeFill="background1"/>
              <w:rPr>
                <w:rFonts w:ascii="Verdana" w:hAnsi="Verdana"/>
                <w:sz w:val="19"/>
                <w:szCs w:val="19"/>
              </w:rPr>
            </w:pPr>
            <w:r>
              <w:rPr>
                <w:rFonts w:ascii="Verdana" w:hAnsi="Verdana"/>
                <w:sz w:val="19"/>
                <w:szCs w:val="19"/>
              </w:rPr>
              <w:t>d</w:t>
            </w:r>
            <w:r w:rsidRPr="00836A8D">
              <w:rPr>
                <w:rFonts w:ascii="Verdana" w:hAnsi="Verdana"/>
                <w:sz w:val="19"/>
                <w:szCs w:val="19"/>
              </w:rPr>
              <w:t xml:space="preserve">ěkan </w:t>
            </w:r>
            <w:r w:rsidR="00407133" w:rsidRPr="00836A8D">
              <w:rPr>
                <w:rFonts w:ascii="Verdana" w:hAnsi="Verdana"/>
                <w:sz w:val="19"/>
                <w:szCs w:val="19"/>
              </w:rPr>
              <w:t>z moci úřední studium přeruší</w:t>
            </w:r>
          </w:p>
        </w:tc>
        <w:tc>
          <w:tcPr>
            <w:tcW w:w="4320" w:type="dxa"/>
          </w:tcPr>
          <w:p w14:paraId="228B41F7" w14:textId="77777777" w:rsidR="00407133" w:rsidRPr="00A85680" w:rsidRDefault="00407133" w:rsidP="002F5C65">
            <w:pPr>
              <w:shd w:val="clear" w:color="auto" w:fill="FFFFFF" w:themeFill="background1"/>
              <w:rPr>
                <w:rFonts w:ascii="Verdana" w:hAnsi="Verdana"/>
                <w:sz w:val="19"/>
                <w:szCs w:val="19"/>
                <w:lang w:val="en-GB"/>
              </w:rPr>
            </w:pPr>
            <w:r>
              <w:rPr>
                <w:rFonts w:ascii="Verdana" w:hAnsi="Verdana"/>
                <w:sz w:val="19"/>
                <w:szCs w:val="19"/>
                <w:lang w:val="en-GB"/>
              </w:rPr>
              <w:t>the D</w:t>
            </w:r>
            <w:r w:rsidRPr="00A85680">
              <w:rPr>
                <w:rFonts w:ascii="Verdana" w:hAnsi="Verdana"/>
                <w:sz w:val="19"/>
                <w:szCs w:val="19"/>
                <w:lang w:val="en-GB"/>
              </w:rPr>
              <w:t>ean, on his own initiative, interrupts the study</w:t>
            </w:r>
            <w:r>
              <w:rPr>
                <w:rFonts w:ascii="Verdana" w:hAnsi="Verdana"/>
                <w:sz w:val="19"/>
                <w:szCs w:val="19"/>
                <w:lang w:val="en-GB"/>
              </w:rPr>
              <w:t xml:space="preserve"> ...</w:t>
            </w:r>
          </w:p>
        </w:tc>
      </w:tr>
      <w:tr w:rsidR="00407133" w:rsidRPr="00A85680" w14:paraId="3C3A1B4A" w14:textId="77777777">
        <w:trPr>
          <w:jc w:val="center"/>
        </w:trPr>
        <w:tc>
          <w:tcPr>
            <w:tcW w:w="4155" w:type="dxa"/>
          </w:tcPr>
          <w:p w14:paraId="4BA9BB07" w14:textId="77777777" w:rsidR="00407133" w:rsidRPr="00836A8D" w:rsidRDefault="0040713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úřední deska</w:t>
            </w:r>
          </w:p>
        </w:tc>
        <w:tc>
          <w:tcPr>
            <w:tcW w:w="4320" w:type="dxa"/>
          </w:tcPr>
          <w:p w14:paraId="4978D96E" w14:textId="77777777" w:rsidR="00407133" w:rsidRPr="00A85680" w:rsidRDefault="0040713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official notice board</w:t>
            </w:r>
          </w:p>
        </w:tc>
      </w:tr>
      <w:tr w:rsidR="00407133" w:rsidRPr="00A85680" w14:paraId="2D025FA2" w14:textId="77777777">
        <w:trPr>
          <w:jc w:val="center"/>
        </w:trPr>
        <w:tc>
          <w:tcPr>
            <w:tcW w:w="4155" w:type="dxa"/>
          </w:tcPr>
          <w:p w14:paraId="1C35C6EB" w14:textId="77777777" w:rsidR="00407133" w:rsidRPr="00836A8D" w:rsidRDefault="0040713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úřední hodiny</w:t>
            </w:r>
          </w:p>
        </w:tc>
        <w:tc>
          <w:tcPr>
            <w:tcW w:w="4320" w:type="dxa"/>
          </w:tcPr>
          <w:p w14:paraId="561CE176" w14:textId="77777777" w:rsidR="00407133" w:rsidRPr="00A85680" w:rsidRDefault="0040713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office hours</w:t>
            </w:r>
          </w:p>
        </w:tc>
      </w:tr>
      <w:tr w:rsidR="00407133" w:rsidRPr="00A85680" w14:paraId="6301664A" w14:textId="77777777">
        <w:trPr>
          <w:jc w:val="center"/>
        </w:trPr>
        <w:tc>
          <w:tcPr>
            <w:tcW w:w="4155" w:type="dxa"/>
          </w:tcPr>
          <w:p w14:paraId="4F1B95AE" w14:textId="77777777" w:rsidR="00407133" w:rsidRPr="00836A8D" w:rsidRDefault="00407133" w:rsidP="002F5C65">
            <w:pPr>
              <w:shd w:val="clear" w:color="auto" w:fill="FFFFFF" w:themeFill="background1"/>
              <w:rPr>
                <w:rFonts w:ascii="Verdana" w:hAnsi="Verdana"/>
                <w:sz w:val="19"/>
                <w:szCs w:val="19"/>
              </w:rPr>
            </w:pPr>
            <w:r w:rsidRPr="00836A8D">
              <w:rPr>
                <w:rFonts w:ascii="Verdana" w:hAnsi="Verdana"/>
                <w:sz w:val="19"/>
                <w:szCs w:val="19"/>
              </w:rPr>
              <w:t>úřední osoba</w:t>
            </w:r>
          </w:p>
        </w:tc>
        <w:tc>
          <w:tcPr>
            <w:tcW w:w="4320" w:type="dxa"/>
          </w:tcPr>
          <w:p w14:paraId="704A0727" w14:textId="77777777" w:rsidR="00407133" w:rsidRPr="00A85680" w:rsidRDefault="00407133" w:rsidP="002F5C65">
            <w:pPr>
              <w:shd w:val="clear" w:color="auto" w:fill="FFFFFF" w:themeFill="background1"/>
              <w:rPr>
                <w:rFonts w:ascii="Verdana" w:hAnsi="Verdana"/>
                <w:sz w:val="19"/>
                <w:szCs w:val="19"/>
                <w:lang w:val="en-GB"/>
              </w:rPr>
            </w:pPr>
            <w:r w:rsidRPr="00A85680">
              <w:rPr>
                <w:rFonts w:ascii="Verdana" w:hAnsi="Verdana"/>
                <w:sz w:val="19"/>
                <w:szCs w:val="19"/>
                <w:lang w:val="en-GB"/>
              </w:rPr>
              <w:t>a person in authority</w:t>
            </w:r>
          </w:p>
        </w:tc>
      </w:tr>
      <w:tr w:rsidR="00407133" w:rsidRPr="00A85680" w14:paraId="13507026" w14:textId="77777777">
        <w:trPr>
          <w:jc w:val="center"/>
        </w:trPr>
        <w:tc>
          <w:tcPr>
            <w:tcW w:w="4155" w:type="dxa"/>
          </w:tcPr>
          <w:p w14:paraId="47BE204A" w14:textId="77777777" w:rsidR="00407133" w:rsidRPr="00836A8D" w:rsidRDefault="00407133" w:rsidP="005232EA">
            <w:pPr>
              <w:shd w:val="clear" w:color="auto" w:fill="FFFFFF" w:themeFill="background1"/>
              <w:rPr>
                <w:rFonts w:ascii="Verdana" w:hAnsi="Verdana"/>
                <w:sz w:val="19"/>
                <w:szCs w:val="19"/>
              </w:rPr>
            </w:pPr>
            <w:r>
              <w:rPr>
                <w:rFonts w:ascii="Verdana" w:hAnsi="Verdana"/>
                <w:sz w:val="19"/>
                <w:szCs w:val="19"/>
              </w:rPr>
              <w:t>vyvěsit na elektronické úřední desce</w:t>
            </w:r>
          </w:p>
        </w:tc>
        <w:tc>
          <w:tcPr>
            <w:tcW w:w="4320" w:type="dxa"/>
          </w:tcPr>
          <w:p w14:paraId="63E996F0" w14:textId="77777777" w:rsidR="00407133" w:rsidRPr="00A85680" w:rsidRDefault="00407133" w:rsidP="002F5C65">
            <w:pPr>
              <w:shd w:val="clear" w:color="auto" w:fill="FFFFFF" w:themeFill="background1"/>
              <w:rPr>
                <w:rFonts w:ascii="Verdana" w:hAnsi="Verdana"/>
                <w:sz w:val="19"/>
                <w:szCs w:val="19"/>
                <w:lang w:val="en-GB"/>
              </w:rPr>
            </w:pPr>
            <w:r>
              <w:rPr>
                <w:rFonts w:ascii="Verdana" w:hAnsi="Verdana"/>
                <w:sz w:val="19"/>
                <w:szCs w:val="19"/>
                <w:lang w:val="en-GB"/>
              </w:rPr>
              <w:t>post on the electronic official notice board</w:t>
            </w:r>
          </w:p>
        </w:tc>
      </w:tr>
      <w:tr w:rsidR="00407133" w:rsidRPr="00A85680" w14:paraId="1D03B85D" w14:textId="77777777">
        <w:trPr>
          <w:jc w:val="center"/>
        </w:trPr>
        <w:tc>
          <w:tcPr>
            <w:tcW w:w="4155" w:type="dxa"/>
          </w:tcPr>
          <w:p w14:paraId="0FEB180E" w14:textId="77777777" w:rsidR="00407133" w:rsidRPr="00836A8D" w:rsidRDefault="00407133" w:rsidP="005232EA">
            <w:pPr>
              <w:shd w:val="clear" w:color="auto" w:fill="FFFFFF" w:themeFill="background1"/>
              <w:rPr>
                <w:rFonts w:ascii="Verdana" w:hAnsi="Verdana"/>
                <w:sz w:val="19"/>
                <w:szCs w:val="19"/>
              </w:rPr>
            </w:pPr>
            <w:r w:rsidRPr="00836A8D">
              <w:rPr>
                <w:rFonts w:ascii="Verdana" w:hAnsi="Verdana"/>
                <w:sz w:val="19"/>
                <w:szCs w:val="19"/>
              </w:rPr>
              <w:t>z moci úřední</w:t>
            </w:r>
          </w:p>
        </w:tc>
        <w:tc>
          <w:tcPr>
            <w:tcW w:w="4320" w:type="dxa"/>
          </w:tcPr>
          <w:p w14:paraId="4906980B" w14:textId="77777777" w:rsidR="00407133" w:rsidRPr="00A85680" w:rsidRDefault="00407133" w:rsidP="002F5C65">
            <w:pPr>
              <w:shd w:val="clear" w:color="auto" w:fill="FFFFFF" w:themeFill="background1"/>
              <w:rPr>
                <w:rFonts w:ascii="Verdana" w:hAnsi="Verdana"/>
                <w:sz w:val="19"/>
                <w:szCs w:val="19"/>
                <w:lang w:val="en-GB"/>
              </w:rPr>
            </w:pPr>
            <w:r w:rsidRPr="00A85680">
              <w:rPr>
                <w:rFonts w:ascii="Verdana" w:hAnsi="Verdana"/>
                <w:sz w:val="19"/>
                <w:szCs w:val="19"/>
                <w:lang w:val="en-GB"/>
              </w:rPr>
              <w:t>by virtue of office</w:t>
            </w:r>
          </w:p>
        </w:tc>
      </w:tr>
      <w:tr w:rsidR="00E36DC2" w:rsidRPr="00A85680" w14:paraId="73573432" w14:textId="77777777">
        <w:trPr>
          <w:jc w:val="center"/>
        </w:trPr>
        <w:tc>
          <w:tcPr>
            <w:tcW w:w="4155" w:type="dxa"/>
          </w:tcPr>
          <w:p w14:paraId="32C47D83"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úsek</w:t>
            </w:r>
          </w:p>
        </w:tc>
        <w:tc>
          <w:tcPr>
            <w:tcW w:w="4320" w:type="dxa"/>
          </w:tcPr>
          <w:p w14:paraId="370FC722" w14:textId="77777777" w:rsidR="00E36DC2" w:rsidRPr="00A85680" w:rsidRDefault="00E36DC2" w:rsidP="00CB12C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unit; section; </w:t>
            </w:r>
            <w:r w:rsidR="00CB12C6" w:rsidRPr="00A85680">
              <w:rPr>
                <w:rFonts w:ascii="Verdana" w:hAnsi="Verdana"/>
                <w:b/>
                <w:bCs/>
                <w:sz w:val="19"/>
                <w:szCs w:val="19"/>
                <w:lang w:val="en-GB"/>
              </w:rPr>
              <w:t>division</w:t>
            </w:r>
          </w:p>
        </w:tc>
      </w:tr>
      <w:tr w:rsidR="0098101C" w:rsidRPr="00A85680" w14:paraId="6E52DD0A" w14:textId="77777777">
        <w:trPr>
          <w:jc w:val="center"/>
        </w:trPr>
        <w:tc>
          <w:tcPr>
            <w:tcW w:w="4155" w:type="dxa"/>
          </w:tcPr>
          <w:p w14:paraId="737A61FD" w14:textId="77777777" w:rsidR="0098101C" w:rsidRPr="00836A8D" w:rsidRDefault="0098101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členit studium do úseků studia</w:t>
            </w:r>
          </w:p>
        </w:tc>
        <w:tc>
          <w:tcPr>
            <w:tcW w:w="4320" w:type="dxa"/>
          </w:tcPr>
          <w:p w14:paraId="390E229E" w14:textId="77777777" w:rsidR="0098101C" w:rsidRPr="00A85680" w:rsidRDefault="0098101C" w:rsidP="00EE0C8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study divided into units </w:t>
            </w:r>
          </w:p>
        </w:tc>
      </w:tr>
      <w:tr w:rsidR="0098101C" w:rsidRPr="00A85680" w14:paraId="065E7E42" w14:textId="77777777">
        <w:trPr>
          <w:jc w:val="center"/>
        </w:trPr>
        <w:tc>
          <w:tcPr>
            <w:tcW w:w="4155" w:type="dxa"/>
          </w:tcPr>
          <w:p w14:paraId="7BF6BA12" w14:textId="77777777" w:rsidR="0098101C" w:rsidRPr="00836A8D" w:rsidRDefault="0098101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požádat o opakování úseku studia</w:t>
            </w:r>
          </w:p>
        </w:tc>
        <w:tc>
          <w:tcPr>
            <w:tcW w:w="4320" w:type="dxa"/>
          </w:tcPr>
          <w:p w14:paraId="434D450B" w14:textId="77777777" w:rsidR="0098101C" w:rsidRPr="00A85680" w:rsidRDefault="0098101C" w:rsidP="00EE0C8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apply for permission to repeat /  a study unit </w:t>
            </w:r>
          </w:p>
        </w:tc>
      </w:tr>
      <w:tr w:rsidR="0098101C" w:rsidRPr="00A85680" w14:paraId="0DA18D92" w14:textId="77777777">
        <w:trPr>
          <w:jc w:val="center"/>
        </w:trPr>
        <w:tc>
          <w:tcPr>
            <w:tcW w:w="4155" w:type="dxa"/>
          </w:tcPr>
          <w:p w14:paraId="721E537C" w14:textId="77777777" w:rsidR="0098101C" w:rsidRPr="00836A8D" w:rsidRDefault="0098101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požádat o opakování úseku studia písemně</w:t>
            </w:r>
          </w:p>
        </w:tc>
        <w:tc>
          <w:tcPr>
            <w:tcW w:w="4320" w:type="dxa"/>
          </w:tcPr>
          <w:p w14:paraId="1075AE04" w14:textId="77777777" w:rsidR="0098101C" w:rsidRPr="00A85680" w:rsidRDefault="0098101C" w:rsidP="00CB12C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apply in writing to repeat the unit of study</w:t>
            </w:r>
          </w:p>
        </w:tc>
      </w:tr>
      <w:tr w:rsidR="0098101C" w:rsidRPr="00A85680" w14:paraId="2F1D370B" w14:textId="77777777">
        <w:trPr>
          <w:jc w:val="center"/>
        </w:trPr>
        <w:tc>
          <w:tcPr>
            <w:tcW w:w="4155" w:type="dxa"/>
          </w:tcPr>
          <w:p w14:paraId="09C0E3C6" w14:textId="77777777" w:rsidR="0098101C" w:rsidRPr="00836A8D" w:rsidRDefault="0098101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úsek studia</w:t>
            </w:r>
          </w:p>
        </w:tc>
        <w:tc>
          <w:tcPr>
            <w:tcW w:w="4320" w:type="dxa"/>
          </w:tcPr>
          <w:p w14:paraId="47EECC37" w14:textId="77777777" w:rsidR="0098101C" w:rsidRPr="00A85680" w:rsidRDefault="0098101C" w:rsidP="00EE0C8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unit of study</w:t>
            </w:r>
          </w:p>
        </w:tc>
      </w:tr>
      <w:tr w:rsidR="0098101C" w:rsidRPr="00A85680" w14:paraId="2E22C76C" w14:textId="77777777">
        <w:trPr>
          <w:jc w:val="center"/>
        </w:trPr>
        <w:tc>
          <w:tcPr>
            <w:tcW w:w="4155" w:type="dxa"/>
          </w:tcPr>
          <w:p w14:paraId="0ED56B67" w14:textId="77777777" w:rsidR="0098101C" w:rsidRPr="00836A8D" w:rsidRDefault="002B121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Pr>
                <w:rFonts w:ascii="Verdana" w:hAnsi="Verdana"/>
                <w:bCs/>
                <w:sz w:val="19"/>
                <w:szCs w:val="19"/>
              </w:rPr>
              <w:t>ú</w:t>
            </w:r>
            <w:r w:rsidR="0098101C" w:rsidRPr="00836A8D">
              <w:rPr>
                <w:rFonts w:ascii="Verdana" w:hAnsi="Verdana"/>
                <w:bCs/>
                <w:sz w:val="19"/>
                <w:szCs w:val="19"/>
              </w:rPr>
              <w:t>sek výzkumu</w:t>
            </w:r>
          </w:p>
        </w:tc>
        <w:tc>
          <w:tcPr>
            <w:tcW w:w="4320" w:type="dxa"/>
          </w:tcPr>
          <w:p w14:paraId="2C86100F" w14:textId="77777777" w:rsidR="0098101C" w:rsidRPr="00A85680" w:rsidRDefault="002B121D" w:rsidP="002B121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Pr>
                <w:rFonts w:ascii="Verdana" w:hAnsi="Verdana"/>
                <w:bCs/>
                <w:sz w:val="19"/>
                <w:szCs w:val="19"/>
                <w:lang w:val="en-GB"/>
              </w:rPr>
              <w:t>r</w:t>
            </w:r>
            <w:r w:rsidR="0098101C" w:rsidRPr="00A85680">
              <w:rPr>
                <w:rFonts w:ascii="Verdana" w:hAnsi="Verdana"/>
                <w:bCs/>
                <w:sz w:val="19"/>
                <w:szCs w:val="19"/>
                <w:lang w:val="en-GB"/>
              </w:rPr>
              <w:t xml:space="preserve">esearch </w:t>
            </w:r>
            <w:r>
              <w:rPr>
                <w:rFonts w:ascii="Verdana" w:hAnsi="Verdana"/>
                <w:bCs/>
                <w:sz w:val="19"/>
                <w:szCs w:val="19"/>
                <w:lang w:val="en-GB"/>
              </w:rPr>
              <w:t>d</w:t>
            </w:r>
            <w:r w:rsidR="0098101C" w:rsidRPr="00A85680">
              <w:rPr>
                <w:rFonts w:ascii="Verdana" w:hAnsi="Verdana"/>
                <w:bCs/>
                <w:sz w:val="19"/>
                <w:szCs w:val="19"/>
                <w:lang w:val="en-GB"/>
              </w:rPr>
              <w:t>ivision</w:t>
            </w:r>
          </w:p>
        </w:tc>
      </w:tr>
      <w:tr w:rsidR="0098101C" w:rsidRPr="00A85680" w14:paraId="705DFE64" w14:textId="77777777">
        <w:trPr>
          <w:jc w:val="center"/>
        </w:trPr>
        <w:tc>
          <w:tcPr>
            <w:tcW w:w="4155" w:type="dxa"/>
          </w:tcPr>
          <w:p w14:paraId="07494804" w14:textId="77777777" w:rsidR="0098101C" w:rsidRPr="00836A8D" w:rsidRDefault="0098101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zapsat se do příslušného úseku studia</w:t>
            </w:r>
          </w:p>
        </w:tc>
        <w:tc>
          <w:tcPr>
            <w:tcW w:w="4320" w:type="dxa"/>
          </w:tcPr>
          <w:p w14:paraId="215C6366" w14:textId="77777777" w:rsidR="0098101C" w:rsidRPr="00A85680" w:rsidRDefault="0098101C" w:rsidP="00EE0C8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enrol in / register for the respective unit of study </w:t>
            </w:r>
          </w:p>
        </w:tc>
      </w:tr>
      <w:tr w:rsidR="00E36DC2" w:rsidRPr="00A85680" w14:paraId="65998A87" w14:textId="77777777">
        <w:trPr>
          <w:jc w:val="center"/>
        </w:trPr>
        <w:tc>
          <w:tcPr>
            <w:tcW w:w="4155" w:type="dxa"/>
          </w:tcPr>
          <w:p w14:paraId="60F54753"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uskutečňování</w:t>
            </w:r>
          </w:p>
        </w:tc>
        <w:tc>
          <w:tcPr>
            <w:tcW w:w="4320" w:type="dxa"/>
          </w:tcPr>
          <w:p w14:paraId="3CBE24E0" w14:textId="77777777" w:rsidR="00E36DC2" w:rsidRPr="00A85680" w:rsidRDefault="00E22606" w:rsidP="002B121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w:t>
            </w:r>
            <w:r w:rsidR="00E36DC2" w:rsidRPr="00A85680">
              <w:rPr>
                <w:rFonts w:ascii="Verdana" w:hAnsi="Verdana"/>
                <w:b/>
                <w:bCs/>
                <w:sz w:val="19"/>
                <w:szCs w:val="19"/>
                <w:lang w:val="en-GB"/>
              </w:rPr>
              <w:t>mplementation</w:t>
            </w:r>
            <w:r w:rsidRPr="00A85680">
              <w:rPr>
                <w:rFonts w:ascii="Verdana" w:hAnsi="Verdana"/>
                <w:b/>
                <w:bCs/>
                <w:sz w:val="19"/>
                <w:szCs w:val="19"/>
                <w:lang w:val="en-GB"/>
              </w:rPr>
              <w:t xml:space="preserve">; </w:t>
            </w:r>
            <w:r w:rsidR="005232EA" w:rsidRPr="00A85680">
              <w:rPr>
                <w:rFonts w:ascii="Verdana" w:hAnsi="Verdana"/>
                <w:b/>
                <w:bCs/>
                <w:sz w:val="19"/>
                <w:szCs w:val="19"/>
                <w:lang w:val="en-GB"/>
              </w:rPr>
              <w:t>offering</w:t>
            </w:r>
          </w:p>
        </w:tc>
      </w:tr>
      <w:tr w:rsidR="00E36DC2" w:rsidRPr="00A85680" w14:paraId="1DE7FE4B" w14:textId="77777777">
        <w:trPr>
          <w:jc w:val="center"/>
        </w:trPr>
        <w:tc>
          <w:tcPr>
            <w:tcW w:w="4155" w:type="dxa"/>
          </w:tcPr>
          <w:p w14:paraId="4E643F20"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uskutečňování programu</w:t>
            </w:r>
          </w:p>
        </w:tc>
        <w:tc>
          <w:tcPr>
            <w:tcW w:w="4320" w:type="dxa"/>
          </w:tcPr>
          <w:p w14:paraId="76D67F8B" w14:textId="77777777" w:rsidR="00E36DC2" w:rsidRPr="00A85680" w:rsidRDefault="00E36DC2" w:rsidP="00E2260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implementation of </w:t>
            </w:r>
            <w:r w:rsidR="005232EA" w:rsidRPr="00A85680">
              <w:rPr>
                <w:rFonts w:ascii="Verdana" w:hAnsi="Verdana"/>
                <w:sz w:val="19"/>
                <w:szCs w:val="19"/>
                <w:lang w:val="en-GB"/>
              </w:rPr>
              <w:t>/ offering a programme</w:t>
            </w:r>
          </w:p>
        </w:tc>
      </w:tr>
      <w:tr w:rsidR="00F30DC7" w:rsidRPr="00A85680" w14:paraId="4243E5D5" w14:textId="77777777">
        <w:trPr>
          <w:jc w:val="center"/>
        </w:trPr>
        <w:tc>
          <w:tcPr>
            <w:tcW w:w="4155" w:type="dxa"/>
          </w:tcPr>
          <w:p w14:paraId="68135464" w14:textId="77777777" w:rsidR="00F30DC7" w:rsidRPr="00836A8D" w:rsidRDefault="00F30D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836A8D">
              <w:rPr>
                <w:rFonts w:ascii="Verdana" w:hAnsi="Verdana"/>
                <w:b/>
                <w:sz w:val="19"/>
                <w:szCs w:val="19"/>
              </w:rPr>
              <w:t>uskutečňovat</w:t>
            </w:r>
          </w:p>
        </w:tc>
        <w:tc>
          <w:tcPr>
            <w:tcW w:w="4320" w:type="dxa"/>
          </w:tcPr>
          <w:p w14:paraId="489975AA" w14:textId="77777777" w:rsidR="00F30DC7" w:rsidRPr="00A85680" w:rsidRDefault="00F30DC7" w:rsidP="002B121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 xml:space="preserve">implement; </w:t>
            </w:r>
            <w:r w:rsidR="002B121D">
              <w:rPr>
                <w:rFonts w:ascii="Verdana" w:hAnsi="Verdana"/>
                <w:b/>
                <w:sz w:val="19"/>
                <w:szCs w:val="19"/>
                <w:lang w:val="en-GB"/>
              </w:rPr>
              <w:t>offer</w:t>
            </w:r>
          </w:p>
        </w:tc>
      </w:tr>
      <w:tr w:rsidR="00677D4B" w:rsidRPr="00A85680" w14:paraId="7C42F939" w14:textId="77777777">
        <w:trPr>
          <w:jc w:val="center"/>
        </w:trPr>
        <w:tc>
          <w:tcPr>
            <w:tcW w:w="4155" w:type="dxa"/>
          </w:tcPr>
          <w:p w14:paraId="41D4E582" w14:textId="77777777" w:rsidR="00677D4B" w:rsidRPr="00836A8D" w:rsidRDefault="00677D4B" w:rsidP="002F5C65">
            <w:pPr>
              <w:shd w:val="clear" w:color="auto" w:fill="FFFFFF" w:themeFill="background1"/>
              <w:rPr>
                <w:rFonts w:ascii="Verdana" w:hAnsi="Verdana"/>
                <w:sz w:val="19"/>
                <w:szCs w:val="19"/>
              </w:rPr>
            </w:pPr>
            <w:r w:rsidRPr="00836A8D">
              <w:rPr>
                <w:rFonts w:ascii="Verdana" w:hAnsi="Verdana"/>
                <w:sz w:val="19"/>
                <w:szCs w:val="19"/>
              </w:rPr>
              <w:t>studijní programy uskutečňované na fakultě</w:t>
            </w:r>
          </w:p>
        </w:tc>
        <w:tc>
          <w:tcPr>
            <w:tcW w:w="4320" w:type="dxa"/>
          </w:tcPr>
          <w:p w14:paraId="1F7590DC" w14:textId="77777777" w:rsidR="00677D4B" w:rsidRPr="00A85680" w:rsidRDefault="00677D4B" w:rsidP="002F5C65">
            <w:pPr>
              <w:shd w:val="clear" w:color="auto" w:fill="FFFFFF" w:themeFill="background1"/>
              <w:rPr>
                <w:rFonts w:ascii="Verdana" w:hAnsi="Verdana"/>
                <w:sz w:val="19"/>
                <w:szCs w:val="19"/>
                <w:lang w:val="en-GB"/>
              </w:rPr>
            </w:pPr>
            <w:r w:rsidRPr="00A85680">
              <w:rPr>
                <w:rFonts w:ascii="Verdana" w:hAnsi="Verdana"/>
                <w:sz w:val="19"/>
                <w:szCs w:val="19"/>
                <w:lang w:val="en-GB"/>
              </w:rPr>
              <w:t xml:space="preserve">study programmes offered </w:t>
            </w:r>
            <w:r w:rsidR="00D135DE">
              <w:rPr>
                <w:rFonts w:ascii="Verdana" w:hAnsi="Verdana"/>
                <w:sz w:val="19"/>
                <w:szCs w:val="19"/>
                <w:lang w:val="en-GB"/>
              </w:rPr>
              <w:t xml:space="preserve">/ implemented </w:t>
            </w:r>
            <w:r w:rsidRPr="00A85680">
              <w:rPr>
                <w:rFonts w:ascii="Verdana" w:hAnsi="Verdana"/>
                <w:sz w:val="19"/>
                <w:szCs w:val="19"/>
                <w:lang w:val="en-GB"/>
              </w:rPr>
              <w:t>at the faculty</w:t>
            </w:r>
          </w:p>
        </w:tc>
      </w:tr>
      <w:tr w:rsidR="00677D4B" w:rsidRPr="00A85680" w14:paraId="35539E95" w14:textId="77777777">
        <w:trPr>
          <w:jc w:val="center"/>
        </w:trPr>
        <w:tc>
          <w:tcPr>
            <w:tcW w:w="4155" w:type="dxa"/>
          </w:tcPr>
          <w:p w14:paraId="305FED7A" w14:textId="77777777" w:rsidR="00677D4B" w:rsidRPr="00836A8D" w:rsidRDefault="00677D4B" w:rsidP="0029580F">
            <w:pPr>
              <w:rPr>
                <w:rFonts w:ascii="Verdana" w:hAnsi="Verdana"/>
                <w:sz w:val="19"/>
                <w:szCs w:val="19"/>
              </w:rPr>
            </w:pPr>
            <w:r w:rsidRPr="00836A8D">
              <w:rPr>
                <w:rFonts w:ascii="Verdana" w:hAnsi="Verdana"/>
                <w:sz w:val="19"/>
                <w:szCs w:val="19"/>
              </w:rPr>
              <w:t>uskutečňovat studijní programy</w:t>
            </w:r>
          </w:p>
        </w:tc>
        <w:tc>
          <w:tcPr>
            <w:tcW w:w="4320" w:type="dxa"/>
          </w:tcPr>
          <w:p w14:paraId="6B263F34" w14:textId="77777777" w:rsidR="00677D4B" w:rsidRPr="00A85680" w:rsidRDefault="00677D4B" w:rsidP="00D135DE">
            <w:pPr>
              <w:rPr>
                <w:rFonts w:ascii="Verdana" w:hAnsi="Verdana"/>
                <w:sz w:val="19"/>
                <w:szCs w:val="19"/>
                <w:lang w:val="en-GB"/>
              </w:rPr>
            </w:pPr>
            <w:r w:rsidRPr="00A85680">
              <w:rPr>
                <w:rFonts w:ascii="Verdana" w:hAnsi="Verdana"/>
                <w:color w:val="000000"/>
                <w:sz w:val="19"/>
                <w:szCs w:val="19"/>
                <w:lang w:val="en-GB"/>
              </w:rPr>
              <w:t>offer</w:t>
            </w:r>
            <w:r w:rsidR="005232EA" w:rsidRPr="00A85680">
              <w:rPr>
                <w:rFonts w:ascii="Verdana" w:hAnsi="Verdana"/>
                <w:color w:val="000000"/>
                <w:sz w:val="19"/>
                <w:szCs w:val="19"/>
                <w:lang w:val="en-GB"/>
              </w:rPr>
              <w:t xml:space="preserve"> </w:t>
            </w:r>
            <w:r w:rsidRPr="00A85680">
              <w:rPr>
                <w:rFonts w:ascii="Verdana" w:hAnsi="Verdana"/>
                <w:color w:val="000000"/>
                <w:sz w:val="19"/>
                <w:szCs w:val="19"/>
                <w:lang w:val="en-GB"/>
              </w:rPr>
              <w:t>/ implement programmes of study</w:t>
            </w:r>
          </w:p>
        </w:tc>
      </w:tr>
      <w:tr w:rsidR="001C430E" w:rsidRPr="00A85680" w14:paraId="33E58819" w14:textId="77777777">
        <w:trPr>
          <w:jc w:val="center"/>
        </w:trPr>
        <w:tc>
          <w:tcPr>
            <w:tcW w:w="4155" w:type="dxa"/>
          </w:tcPr>
          <w:p w14:paraId="63F79B29" w14:textId="77777777" w:rsidR="001C430E" w:rsidRPr="00836A8D" w:rsidRDefault="001C430E" w:rsidP="002F5C65">
            <w:pPr>
              <w:shd w:val="clear" w:color="auto" w:fill="FFFFFF" w:themeFill="background1"/>
              <w:rPr>
                <w:rFonts w:ascii="Verdana" w:hAnsi="Verdana"/>
                <w:b/>
                <w:sz w:val="19"/>
                <w:szCs w:val="19"/>
              </w:rPr>
            </w:pPr>
            <w:r w:rsidRPr="00836A8D">
              <w:rPr>
                <w:rFonts w:ascii="Verdana" w:hAnsi="Verdana"/>
                <w:b/>
                <w:sz w:val="19"/>
                <w:szCs w:val="19"/>
              </w:rPr>
              <w:t>uskutečňovatel programu</w:t>
            </w:r>
          </w:p>
        </w:tc>
        <w:tc>
          <w:tcPr>
            <w:tcW w:w="4320" w:type="dxa"/>
          </w:tcPr>
          <w:p w14:paraId="2D08565A" w14:textId="77777777" w:rsidR="001C430E" w:rsidRPr="00A85680" w:rsidRDefault="001C430E" w:rsidP="001C430E">
            <w:pPr>
              <w:shd w:val="clear" w:color="auto" w:fill="FFFFFF" w:themeFill="background1"/>
              <w:rPr>
                <w:rFonts w:ascii="Verdana" w:hAnsi="Verdana"/>
                <w:b/>
                <w:sz w:val="19"/>
                <w:szCs w:val="19"/>
                <w:lang w:val="en-GB"/>
              </w:rPr>
            </w:pPr>
            <w:r w:rsidRPr="00A85680">
              <w:rPr>
                <w:rFonts w:ascii="Verdana" w:hAnsi="Verdana"/>
                <w:b/>
                <w:sz w:val="19"/>
                <w:szCs w:val="19"/>
                <w:lang w:val="en-GB"/>
              </w:rPr>
              <w:t>an entity offering / carrying out the programme</w:t>
            </w:r>
          </w:p>
        </w:tc>
      </w:tr>
      <w:tr w:rsidR="00E36DC2" w:rsidRPr="00A85680" w14:paraId="6B23289D" w14:textId="77777777">
        <w:trPr>
          <w:jc w:val="center"/>
        </w:trPr>
        <w:tc>
          <w:tcPr>
            <w:tcW w:w="4155" w:type="dxa"/>
          </w:tcPr>
          <w:p w14:paraId="07A2F2EA"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usnášet se</w:t>
            </w:r>
          </w:p>
        </w:tc>
        <w:tc>
          <w:tcPr>
            <w:tcW w:w="4320" w:type="dxa"/>
          </w:tcPr>
          <w:p w14:paraId="114DA798"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decide by resolution</w:t>
            </w:r>
          </w:p>
        </w:tc>
      </w:tr>
      <w:tr w:rsidR="00E36DC2" w:rsidRPr="00A85680" w14:paraId="4DA91FDB" w14:textId="77777777">
        <w:trPr>
          <w:jc w:val="center"/>
        </w:trPr>
        <w:tc>
          <w:tcPr>
            <w:tcW w:w="4155" w:type="dxa"/>
          </w:tcPr>
          <w:p w14:paraId="3EDA0A4B"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být pověřen usnášet se</w:t>
            </w:r>
          </w:p>
        </w:tc>
        <w:tc>
          <w:tcPr>
            <w:tcW w:w="4320" w:type="dxa"/>
          </w:tcPr>
          <w:p w14:paraId="4DC9B171"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be authorised to decide by resolution</w:t>
            </w:r>
          </w:p>
        </w:tc>
      </w:tr>
      <w:tr w:rsidR="00E36DC2" w:rsidRPr="00A85680" w14:paraId="6526742B" w14:textId="77777777">
        <w:trPr>
          <w:jc w:val="center"/>
        </w:trPr>
        <w:tc>
          <w:tcPr>
            <w:tcW w:w="4155" w:type="dxa"/>
          </w:tcPr>
          <w:p w14:paraId="6C37EC4C"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být způsobilý se usnášet</w:t>
            </w:r>
          </w:p>
        </w:tc>
        <w:tc>
          <w:tcPr>
            <w:tcW w:w="4320" w:type="dxa"/>
          </w:tcPr>
          <w:p w14:paraId="38711459" w14:textId="77777777" w:rsidR="00E36DC2" w:rsidRPr="00A85680" w:rsidRDefault="00E36DC2" w:rsidP="00E2260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have a quorum; be qualified to decide by resolution </w:t>
            </w:r>
          </w:p>
        </w:tc>
      </w:tr>
      <w:tr w:rsidR="00E36DC2" w:rsidRPr="00A85680" w14:paraId="2AF3E076" w14:textId="77777777">
        <w:trPr>
          <w:jc w:val="center"/>
        </w:trPr>
        <w:tc>
          <w:tcPr>
            <w:tcW w:w="4155" w:type="dxa"/>
          </w:tcPr>
          <w:p w14:paraId="0F438DA9"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usnesení</w:t>
            </w:r>
          </w:p>
        </w:tc>
        <w:tc>
          <w:tcPr>
            <w:tcW w:w="4320" w:type="dxa"/>
          </w:tcPr>
          <w:p w14:paraId="2D9E3F6C"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resolution </w:t>
            </w:r>
            <w:r w:rsidRPr="00A85680">
              <w:rPr>
                <w:rFonts w:ascii="Verdana" w:hAnsi="Verdana"/>
                <w:bCs/>
                <w:sz w:val="19"/>
                <w:szCs w:val="19"/>
                <w:lang w:val="en-GB"/>
              </w:rPr>
              <w:t>(a formal decision, determination, or expression of opinion, on the part of a deliberative assembly or other meeting)</w:t>
            </w:r>
          </w:p>
        </w:tc>
      </w:tr>
      <w:tr w:rsidR="00DD184D" w:rsidRPr="00A85680" w14:paraId="35D4208B" w14:textId="77777777">
        <w:trPr>
          <w:jc w:val="center"/>
        </w:trPr>
        <w:tc>
          <w:tcPr>
            <w:tcW w:w="4155" w:type="dxa"/>
          </w:tcPr>
          <w:p w14:paraId="68F6DA9E"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projevit vůli usnesením</w:t>
            </w:r>
          </w:p>
        </w:tc>
        <w:tc>
          <w:tcPr>
            <w:tcW w:w="4320" w:type="dxa"/>
          </w:tcPr>
          <w:p w14:paraId="612DD1BD"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reveal the will through the resolution</w:t>
            </w:r>
          </w:p>
        </w:tc>
      </w:tr>
      <w:tr w:rsidR="00DD184D" w:rsidRPr="00A85680" w14:paraId="51C32E29" w14:textId="77777777">
        <w:trPr>
          <w:jc w:val="center"/>
        </w:trPr>
        <w:tc>
          <w:tcPr>
            <w:tcW w:w="4155" w:type="dxa"/>
          </w:tcPr>
          <w:p w14:paraId="25F14904"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přijmout usnesení</w:t>
            </w:r>
          </w:p>
        </w:tc>
        <w:tc>
          <w:tcPr>
            <w:tcW w:w="4320" w:type="dxa"/>
          </w:tcPr>
          <w:p w14:paraId="348AF419"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pass / adopt a resolution</w:t>
            </w:r>
          </w:p>
        </w:tc>
      </w:tr>
      <w:tr w:rsidR="00DD184D" w:rsidRPr="00A85680" w14:paraId="33601444" w14:textId="77777777">
        <w:trPr>
          <w:jc w:val="center"/>
        </w:trPr>
        <w:tc>
          <w:tcPr>
            <w:tcW w:w="4155" w:type="dxa"/>
          </w:tcPr>
          <w:p w14:paraId="47CEB4E2"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usnesení komise</w:t>
            </w:r>
          </w:p>
        </w:tc>
        <w:tc>
          <w:tcPr>
            <w:tcW w:w="4320" w:type="dxa"/>
          </w:tcPr>
          <w:p w14:paraId="5FFE21B5"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resolution of a commission; commission's resolution</w:t>
            </w:r>
          </w:p>
        </w:tc>
      </w:tr>
      <w:tr w:rsidR="00DD184D" w:rsidRPr="00A85680" w14:paraId="4907DCDD" w14:textId="77777777">
        <w:trPr>
          <w:jc w:val="center"/>
        </w:trPr>
        <w:tc>
          <w:tcPr>
            <w:tcW w:w="4155" w:type="dxa"/>
          </w:tcPr>
          <w:p w14:paraId="07F643AE"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usnesení o vyhlášení voleb</w:t>
            </w:r>
          </w:p>
        </w:tc>
        <w:tc>
          <w:tcPr>
            <w:tcW w:w="4320" w:type="dxa"/>
          </w:tcPr>
          <w:p w14:paraId="0D8F2EEC"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resolution to announce elections</w:t>
            </w:r>
          </w:p>
        </w:tc>
      </w:tr>
      <w:tr w:rsidR="00DD184D" w:rsidRPr="00A85680" w14:paraId="499EDA41" w14:textId="77777777">
        <w:trPr>
          <w:jc w:val="center"/>
        </w:trPr>
        <w:tc>
          <w:tcPr>
            <w:tcW w:w="4155" w:type="dxa"/>
          </w:tcPr>
          <w:p w14:paraId="4DB0EEEA"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usnesení senátu</w:t>
            </w:r>
          </w:p>
        </w:tc>
        <w:tc>
          <w:tcPr>
            <w:tcW w:w="4320" w:type="dxa"/>
          </w:tcPr>
          <w:p w14:paraId="17CA5EAD"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resolution of the Senate; Senate's resolution</w:t>
            </w:r>
          </w:p>
        </w:tc>
      </w:tr>
      <w:tr w:rsidR="00DD184D" w:rsidRPr="00A85680" w14:paraId="18EC493C" w14:textId="77777777">
        <w:trPr>
          <w:jc w:val="center"/>
        </w:trPr>
        <w:tc>
          <w:tcPr>
            <w:tcW w:w="4155" w:type="dxa"/>
          </w:tcPr>
          <w:p w14:paraId="6E27CD6C"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vyslovit se pro usnesení</w:t>
            </w:r>
          </w:p>
        </w:tc>
        <w:tc>
          <w:tcPr>
            <w:tcW w:w="4320" w:type="dxa"/>
          </w:tcPr>
          <w:p w14:paraId="080091F6"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speak in favour of the resolution; vote for / in favour of the resolution</w:t>
            </w:r>
          </w:p>
        </w:tc>
      </w:tr>
      <w:tr w:rsidR="00DD184D" w:rsidRPr="00A85680" w14:paraId="7172CFA3" w14:textId="77777777">
        <w:trPr>
          <w:jc w:val="center"/>
        </w:trPr>
        <w:tc>
          <w:tcPr>
            <w:tcW w:w="4155" w:type="dxa"/>
          </w:tcPr>
          <w:p w14:paraId="3BC2457C"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zrušit usnesení</w:t>
            </w:r>
          </w:p>
        </w:tc>
        <w:tc>
          <w:tcPr>
            <w:tcW w:w="4320" w:type="dxa"/>
          </w:tcPr>
          <w:p w14:paraId="26F072DA" w14:textId="77777777" w:rsidR="00DD184D" w:rsidRPr="00A85680" w:rsidRDefault="00DD184D" w:rsidP="001D661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cancel / revoke a resolution</w:t>
            </w:r>
          </w:p>
        </w:tc>
      </w:tr>
      <w:tr w:rsidR="00E36DC2" w:rsidRPr="00A85680" w14:paraId="62B189B0" w14:textId="77777777">
        <w:trPr>
          <w:jc w:val="center"/>
        </w:trPr>
        <w:tc>
          <w:tcPr>
            <w:tcW w:w="4155" w:type="dxa"/>
          </w:tcPr>
          <w:p w14:paraId="5C949421" w14:textId="492419DE"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 xml:space="preserve">usnést se na </w:t>
            </w:r>
            <w:r w:rsidR="00803EF9">
              <w:rPr>
                <w:rFonts w:ascii="Verdana" w:hAnsi="Verdana"/>
                <w:b/>
                <w:bCs/>
                <w:sz w:val="19"/>
                <w:szCs w:val="19"/>
              </w:rPr>
              <w:t>(</w:t>
            </w:r>
            <w:r w:rsidRPr="00836A8D">
              <w:rPr>
                <w:rFonts w:ascii="Verdana" w:hAnsi="Verdana"/>
                <w:b/>
                <w:bCs/>
                <w:sz w:val="19"/>
                <w:szCs w:val="19"/>
              </w:rPr>
              <w:t>čem</w:t>
            </w:r>
            <w:r w:rsidR="00803EF9">
              <w:rPr>
                <w:rFonts w:ascii="Verdana" w:hAnsi="Verdana"/>
                <w:b/>
                <w:bCs/>
                <w:sz w:val="19"/>
                <w:szCs w:val="19"/>
              </w:rPr>
              <w:t>)</w:t>
            </w:r>
          </w:p>
        </w:tc>
        <w:tc>
          <w:tcPr>
            <w:tcW w:w="4320" w:type="dxa"/>
          </w:tcPr>
          <w:p w14:paraId="4B038FD4"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decide by resolution on st.</w:t>
            </w:r>
          </w:p>
        </w:tc>
      </w:tr>
      <w:tr w:rsidR="00E36DC2" w:rsidRPr="00A85680" w14:paraId="119B06C7" w14:textId="77777777">
        <w:trPr>
          <w:jc w:val="center"/>
        </w:trPr>
        <w:tc>
          <w:tcPr>
            <w:tcW w:w="4155" w:type="dxa"/>
          </w:tcPr>
          <w:p w14:paraId="4FFBFE54"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usnést se většinou svých členů</w:t>
            </w:r>
          </w:p>
        </w:tc>
        <w:tc>
          <w:tcPr>
            <w:tcW w:w="4320" w:type="dxa"/>
          </w:tcPr>
          <w:p w14:paraId="1158AABE" w14:textId="77777777" w:rsidR="00E36DC2" w:rsidRPr="00A85680" w:rsidRDefault="00E36DC2" w:rsidP="009F511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decide </w:t>
            </w:r>
            <w:r w:rsidR="009F5117" w:rsidRPr="00A85680">
              <w:rPr>
                <w:rFonts w:ascii="Verdana" w:hAnsi="Verdana"/>
                <w:sz w:val="19"/>
                <w:szCs w:val="19"/>
                <w:lang w:val="en-GB"/>
              </w:rPr>
              <w:t>by</w:t>
            </w:r>
            <w:r w:rsidRPr="00A85680">
              <w:rPr>
                <w:rFonts w:ascii="Verdana" w:hAnsi="Verdana"/>
                <w:sz w:val="19"/>
                <w:szCs w:val="19"/>
                <w:lang w:val="en-GB"/>
              </w:rPr>
              <w:t xml:space="preserve"> resolution by a majority of </w:t>
            </w:r>
            <w:r w:rsidRPr="00A85680">
              <w:rPr>
                <w:rFonts w:ascii="Verdana" w:hAnsi="Verdana"/>
                <w:sz w:val="19"/>
                <w:szCs w:val="19"/>
                <w:lang w:val="en-GB"/>
              </w:rPr>
              <w:lastRenderedPageBreak/>
              <w:t>members</w:t>
            </w:r>
          </w:p>
        </w:tc>
      </w:tr>
      <w:tr w:rsidR="00E36DC2" w:rsidRPr="00A85680" w14:paraId="789D65CB" w14:textId="77777777">
        <w:trPr>
          <w:jc w:val="center"/>
        </w:trPr>
        <w:tc>
          <w:tcPr>
            <w:tcW w:w="4155" w:type="dxa"/>
          </w:tcPr>
          <w:p w14:paraId="035FCC46"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lastRenderedPageBreak/>
              <w:t>uspořádání</w:t>
            </w:r>
          </w:p>
        </w:tc>
        <w:tc>
          <w:tcPr>
            <w:tcW w:w="4320" w:type="dxa"/>
          </w:tcPr>
          <w:p w14:paraId="0D2C53F4"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arrangement; organisation</w:t>
            </w:r>
          </w:p>
        </w:tc>
      </w:tr>
      <w:tr w:rsidR="00E36DC2" w:rsidRPr="00A85680" w14:paraId="748264A8" w14:textId="77777777">
        <w:trPr>
          <w:jc w:val="center"/>
        </w:trPr>
        <w:tc>
          <w:tcPr>
            <w:tcW w:w="4155" w:type="dxa"/>
          </w:tcPr>
          <w:p w14:paraId="495718C1"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organizační uspořádání</w:t>
            </w:r>
          </w:p>
        </w:tc>
        <w:tc>
          <w:tcPr>
            <w:tcW w:w="4320" w:type="dxa"/>
          </w:tcPr>
          <w:p w14:paraId="2D5D6F45" w14:textId="77777777" w:rsidR="00E36DC2" w:rsidRPr="00A85680" w:rsidRDefault="00A916C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organisation</w:t>
            </w:r>
            <w:r w:rsidR="00E36DC2" w:rsidRPr="00A85680">
              <w:rPr>
                <w:rFonts w:ascii="Verdana" w:hAnsi="Verdana"/>
                <w:sz w:val="19"/>
                <w:szCs w:val="19"/>
                <w:lang w:val="en-GB"/>
              </w:rPr>
              <w:t>al structure</w:t>
            </w:r>
          </w:p>
        </w:tc>
      </w:tr>
      <w:tr w:rsidR="00E36DC2" w:rsidRPr="00A85680" w14:paraId="4CB34A73" w14:textId="77777777">
        <w:trPr>
          <w:jc w:val="center"/>
        </w:trPr>
        <w:tc>
          <w:tcPr>
            <w:tcW w:w="4155" w:type="dxa"/>
          </w:tcPr>
          <w:p w14:paraId="495C82E2"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ustanovení</w:t>
            </w:r>
          </w:p>
        </w:tc>
        <w:tc>
          <w:tcPr>
            <w:tcW w:w="4320" w:type="dxa"/>
          </w:tcPr>
          <w:p w14:paraId="7D15E9B2" w14:textId="77777777" w:rsidR="00E36DC2" w:rsidRPr="00A85680" w:rsidRDefault="00E36DC2" w:rsidP="008D640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provision</w:t>
            </w:r>
          </w:p>
        </w:tc>
      </w:tr>
      <w:tr w:rsidR="00DD184D" w:rsidRPr="00A85680" w14:paraId="091A40DE" w14:textId="77777777">
        <w:trPr>
          <w:jc w:val="center"/>
        </w:trPr>
        <w:tc>
          <w:tcPr>
            <w:tcW w:w="4155" w:type="dxa"/>
          </w:tcPr>
          <w:p w14:paraId="153BF020"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doplňující ustanovení</w:t>
            </w:r>
          </w:p>
        </w:tc>
        <w:tc>
          <w:tcPr>
            <w:tcW w:w="4320" w:type="dxa"/>
          </w:tcPr>
          <w:p w14:paraId="3777C701"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supplementary provisions</w:t>
            </w:r>
          </w:p>
        </w:tc>
      </w:tr>
      <w:tr w:rsidR="00DD184D" w:rsidRPr="00A85680" w14:paraId="332A17A3" w14:textId="77777777">
        <w:trPr>
          <w:jc w:val="center"/>
        </w:trPr>
        <w:tc>
          <w:tcPr>
            <w:tcW w:w="4155" w:type="dxa"/>
          </w:tcPr>
          <w:p w14:paraId="4F372D69"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přechodné ustanovení</w:t>
            </w:r>
          </w:p>
        </w:tc>
        <w:tc>
          <w:tcPr>
            <w:tcW w:w="4320" w:type="dxa"/>
          </w:tcPr>
          <w:p w14:paraId="12D5E7CB"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transitional provision</w:t>
            </w:r>
          </w:p>
        </w:tc>
      </w:tr>
      <w:tr w:rsidR="00DD184D" w:rsidRPr="00A85680" w14:paraId="15530B03" w14:textId="77777777">
        <w:trPr>
          <w:jc w:val="center"/>
        </w:trPr>
        <w:tc>
          <w:tcPr>
            <w:tcW w:w="4155" w:type="dxa"/>
          </w:tcPr>
          <w:p w14:paraId="70D9873A"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společná ustanovení</w:t>
            </w:r>
          </w:p>
        </w:tc>
        <w:tc>
          <w:tcPr>
            <w:tcW w:w="4320" w:type="dxa"/>
          </w:tcPr>
          <w:p w14:paraId="6425B30E"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common provisions</w:t>
            </w:r>
          </w:p>
        </w:tc>
      </w:tr>
      <w:tr w:rsidR="00DD184D" w:rsidRPr="00A85680" w14:paraId="1E5BB376" w14:textId="77777777">
        <w:trPr>
          <w:jc w:val="center"/>
        </w:trPr>
        <w:tc>
          <w:tcPr>
            <w:tcW w:w="4155" w:type="dxa"/>
          </w:tcPr>
          <w:p w14:paraId="2DDA2D49"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ustanovení nejsou tímto dotčena</w:t>
            </w:r>
          </w:p>
        </w:tc>
        <w:tc>
          <w:tcPr>
            <w:tcW w:w="4320" w:type="dxa"/>
          </w:tcPr>
          <w:p w14:paraId="26081007" w14:textId="77777777" w:rsidR="00DD184D" w:rsidRPr="00A85680" w:rsidRDefault="00DD184D"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provisions are not affected </w:t>
            </w:r>
            <w:r w:rsidR="00656036">
              <w:rPr>
                <w:rFonts w:ascii="Verdana" w:hAnsi="Verdana"/>
                <w:sz w:val="19"/>
                <w:szCs w:val="19"/>
                <w:lang w:val="en-GB"/>
              </w:rPr>
              <w:t>there</w:t>
            </w:r>
            <w:r w:rsidRPr="00A85680">
              <w:rPr>
                <w:rFonts w:ascii="Verdana" w:hAnsi="Verdana"/>
                <w:sz w:val="19"/>
                <w:szCs w:val="19"/>
                <w:lang w:val="en-GB"/>
              </w:rPr>
              <w:t>by</w:t>
            </w:r>
            <w:r w:rsidR="009F5117" w:rsidRPr="00A85680">
              <w:rPr>
                <w:rFonts w:ascii="Verdana" w:hAnsi="Verdana"/>
                <w:sz w:val="19"/>
                <w:szCs w:val="19"/>
                <w:lang w:val="en-GB"/>
              </w:rPr>
              <w:t>; this is not to the prejudice of the provisions</w:t>
            </w:r>
            <w:r w:rsidRPr="00A85680">
              <w:rPr>
                <w:rFonts w:ascii="Verdana" w:hAnsi="Verdana"/>
                <w:sz w:val="19"/>
                <w:szCs w:val="19"/>
                <w:lang w:val="en-GB"/>
              </w:rPr>
              <w:t xml:space="preserve"> </w:t>
            </w:r>
          </w:p>
        </w:tc>
      </w:tr>
      <w:tr w:rsidR="00DD184D" w:rsidRPr="00A85680" w14:paraId="7E9A239A" w14:textId="77777777">
        <w:trPr>
          <w:jc w:val="center"/>
        </w:trPr>
        <w:tc>
          <w:tcPr>
            <w:tcW w:w="4155" w:type="dxa"/>
          </w:tcPr>
          <w:p w14:paraId="3F008451"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ustanovení nezakládá nárok</w:t>
            </w:r>
          </w:p>
        </w:tc>
        <w:tc>
          <w:tcPr>
            <w:tcW w:w="4320" w:type="dxa"/>
          </w:tcPr>
          <w:p w14:paraId="11E0F816" w14:textId="77777777" w:rsidR="00DD184D" w:rsidRPr="00A85680" w:rsidRDefault="00DD184D" w:rsidP="009F511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provision </w:t>
            </w:r>
            <w:r w:rsidR="009F5117" w:rsidRPr="00A85680">
              <w:rPr>
                <w:rFonts w:ascii="Verdana" w:hAnsi="Verdana"/>
                <w:sz w:val="19"/>
                <w:szCs w:val="19"/>
                <w:lang w:val="en-GB"/>
              </w:rPr>
              <w:t>does</w:t>
            </w:r>
            <w:r w:rsidRPr="00A85680">
              <w:rPr>
                <w:rFonts w:ascii="Verdana" w:hAnsi="Verdana"/>
                <w:sz w:val="19"/>
                <w:szCs w:val="19"/>
                <w:lang w:val="en-GB"/>
              </w:rPr>
              <w:t xml:space="preserve"> not create the </w:t>
            </w:r>
            <w:r w:rsidR="009F5117" w:rsidRPr="00A85680">
              <w:rPr>
                <w:rFonts w:ascii="Verdana" w:hAnsi="Verdana"/>
                <w:sz w:val="19"/>
                <w:szCs w:val="19"/>
                <w:lang w:val="en-GB"/>
              </w:rPr>
              <w:t>right</w:t>
            </w:r>
          </w:p>
        </w:tc>
      </w:tr>
      <w:tr w:rsidR="00DD184D" w:rsidRPr="00A85680" w14:paraId="3FB831DE" w14:textId="77777777">
        <w:trPr>
          <w:jc w:val="center"/>
        </w:trPr>
        <w:tc>
          <w:tcPr>
            <w:tcW w:w="4155" w:type="dxa"/>
          </w:tcPr>
          <w:p w14:paraId="7A54D350"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ustanovení se nepoužije</w:t>
            </w:r>
          </w:p>
        </w:tc>
        <w:tc>
          <w:tcPr>
            <w:tcW w:w="4320" w:type="dxa"/>
          </w:tcPr>
          <w:p w14:paraId="233B9462" w14:textId="77777777" w:rsidR="00DD184D" w:rsidRPr="00A85680" w:rsidRDefault="00DD184D" w:rsidP="009F511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provision </w:t>
            </w:r>
            <w:r w:rsidR="009F5117" w:rsidRPr="00A85680">
              <w:rPr>
                <w:rFonts w:ascii="Verdana" w:hAnsi="Verdana"/>
                <w:sz w:val="19"/>
                <w:szCs w:val="19"/>
                <w:lang w:val="en-GB"/>
              </w:rPr>
              <w:t>is</w:t>
            </w:r>
            <w:r w:rsidRPr="00A85680">
              <w:rPr>
                <w:rFonts w:ascii="Verdana" w:hAnsi="Verdana"/>
                <w:sz w:val="19"/>
                <w:szCs w:val="19"/>
                <w:lang w:val="en-GB"/>
              </w:rPr>
              <w:t xml:space="preserve"> not </w:t>
            </w:r>
            <w:r w:rsidR="00656036">
              <w:rPr>
                <w:rFonts w:ascii="Verdana" w:hAnsi="Verdana"/>
                <w:sz w:val="19"/>
                <w:szCs w:val="19"/>
                <w:lang w:val="en-GB"/>
              </w:rPr>
              <w:t xml:space="preserve">to </w:t>
            </w:r>
            <w:r w:rsidRPr="00A85680">
              <w:rPr>
                <w:rFonts w:ascii="Verdana" w:hAnsi="Verdana"/>
                <w:sz w:val="19"/>
                <w:szCs w:val="19"/>
                <w:lang w:val="en-GB"/>
              </w:rPr>
              <w:t>be applicable to</w:t>
            </w:r>
            <w:r w:rsidR="00656036">
              <w:rPr>
                <w:rFonts w:ascii="Verdana" w:hAnsi="Verdana"/>
                <w:sz w:val="19"/>
                <w:szCs w:val="19"/>
                <w:lang w:val="en-GB"/>
              </w:rPr>
              <w:t xml:space="preserve"> st. / s.o.</w:t>
            </w:r>
          </w:p>
        </w:tc>
      </w:tr>
      <w:tr w:rsidR="00DD184D" w:rsidRPr="00A85680" w14:paraId="73B6BC30" w14:textId="77777777">
        <w:trPr>
          <w:jc w:val="center"/>
        </w:trPr>
        <w:tc>
          <w:tcPr>
            <w:tcW w:w="4155" w:type="dxa"/>
          </w:tcPr>
          <w:p w14:paraId="185DE951"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úvodní ustanovení</w:t>
            </w:r>
          </w:p>
        </w:tc>
        <w:tc>
          <w:tcPr>
            <w:tcW w:w="4320" w:type="dxa"/>
          </w:tcPr>
          <w:p w14:paraId="65CC8FD5"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introductory provision</w:t>
            </w:r>
            <w:r w:rsidR="009F5117" w:rsidRPr="00A85680">
              <w:rPr>
                <w:rFonts w:ascii="Verdana" w:hAnsi="Verdana"/>
                <w:sz w:val="19"/>
                <w:szCs w:val="19"/>
                <w:lang w:val="en-GB"/>
              </w:rPr>
              <w:t>(</w:t>
            </w:r>
            <w:r w:rsidRPr="00A85680">
              <w:rPr>
                <w:rFonts w:ascii="Verdana" w:hAnsi="Verdana"/>
                <w:sz w:val="19"/>
                <w:szCs w:val="19"/>
                <w:lang w:val="en-GB"/>
              </w:rPr>
              <w:t>s</w:t>
            </w:r>
            <w:r w:rsidR="009F5117" w:rsidRPr="00A85680">
              <w:rPr>
                <w:rFonts w:ascii="Verdana" w:hAnsi="Verdana"/>
                <w:sz w:val="19"/>
                <w:szCs w:val="19"/>
                <w:lang w:val="en-GB"/>
              </w:rPr>
              <w:t>)</w:t>
            </w:r>
          </w:p>
        </w:tc>
      </w:tr>
      <w:tr w:rsidR="00DD184D" w:rsidRPr="00A85680" w14:paraId="7DA20F4F" w14:textId="77777777">
        <w:trPr>
          <w:jc w:val="center"/>
        </w:trPr>
        <w:tc>
          <w:tcPr>
            <w:tcW w:w="4155" w:type="dxa"/>
          </w:tcPr>
          <w:p w14:paraId="445E6729"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základní ustanovení</w:t>
            </w:r>
          </w:p>
        </w:tc>
        <w:tc>
          <w:tcPr>
            <w:tcW w:w="4320" w:type="dxa"/>
          </w:tcPr>
          <w:p w14:paraId="74A8751F"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fundamental provision(s)</w:t>
            </w:r>
          </w:p>
        </w:tc>
      </w:tr>
      <w:tr w:rsidR="00DD184D" w:rsidRPr="00A85680" w14:paraId="21ECD8EC" w14:textId="77777777">
        <w:trPr>
          <w:jc w:val="center"/>
        </w:trPr>
        <w:tc>
          <w:tcPr>
            <w:tcW w:w="4155" w:type="dxa"/>
          </w:tcPr>
          <w:p w14:paraId="4D323D03"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závěrečné ustanovení</w:t>
            </w:r>
          </w:p>
        </w:tc>
        <w:tc>
          <w:tcPr>
            <w:tcW w:w="4320" w:type="dxa"/>
          </w:tcPr>
          <w:p w14:paraId="1B5B8AE9"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final provision</w:t>
            </w:r>
          </w:p>
        </w:tc>
      </w:tr>
      <w:tr w:rsidR="00DD184D" w:rsidRPr="00A85680" w14:paraId="071DE753" w14:textId="77777777">
        <w:trPr>
          <w:jc w:val="center"/>
        </w:trPr>
        <w:tc>
          <w:tcPr>
            <w:tcW w:w="4155" w:type="dxa"/>
          </w:tcPr>
          <w:p w14:paraId="164AAC21"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zrušovací ustanovení</w:t>
            </w:r>
          </w:p>
        </w:tc>
        <w:tc>
          <w:tcPr>
            <w:tcW w:w="4320" w:type="dxa"/>
          </w:tcPr>
          <w:p w14:paraId="49BA3206"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repealing provision</w:t>
            </w:r>
            <w:r w:rsidR="009F5117" w:rsidRPr="00A85680">
              <w:rPr>
                <w:rFonts w:ascii="Verdana" w:hAnsi="Verdana"/>
                <w:sz w:val="19"/>
                <w:szCs w:val="19"/>
                <w:lang w:val="en-GB"/>
              </w:rPr>
              <w:t>(</w:t>
            </w:r>
            <w:r w:rsidRPr="00A85680">
              <w:rPr>
                <w:rFonts w:ascii="Verdana" w:hAnsi="Verdana"/>
                <w:sz w:val="19"/>
                <w:szCs w:val="19"/>
                <w:lang w:val="en-GB"/>
              </w:rPr>
              <w:t>s</w:t>
            </w:r>
            <w:r w:rsidR="009F5117" w:rsidRPr="00A85680">
              <w:rPr>
                <w:rFonts w:ascii="Verdana" w:hAnsi="Verdana"/>
                <w:sz w:val="19"/>
                <w:szCs w:val="19"/>
                <w:lang w:val="en-GB"/>
              </w:rPr>
              <w:t>)</w:t>
            </w:r>
          </w:p>
        </w:tc>
      </w:tr>
      <w:tr w:rsidR="00DD184D" w:rsidRPr="00A85680" w14:paraId="7FFA6E65" w14:textId="77777777">
        <w:trPr>
          <w:jc w:val="center"/>
        </w:trPr>
        <w:tc>
          <w:tcPr>
            <w:tcW w:w="4155" w:type="dxa"/>
          </w:tcPr>
          <w:p w14:paraId="21401825"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zvláštní ustanovení</w:t>
            </w:r>
          </w:p>
        </w:tc>
        <w:tc>
          <w:tcPr>
            <w:tcW w:w="4320" w:type="dxa"/>
          </w:tcPr>
          <w:p w14:paraId="32EB17BD"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special provision</w:t>
            </w:r>
            <w:r w:rsidR="009F5117" w:rsidRPr="00A85680">
              <w:rPr>
                <w:rFonts w:ascii="Verdana" w:hAnsi="Verdana"/>
                <w:sz w:val="19"/>
                <w:szCs w:val="19"/>
                <w:lang w:val="en-GB"/>
              </w:rPr>
              <w:t>(</w:t>
            </w:r>
            <w:r w:rsidRPr="00A85680">
              <w:rPr>
                <w:rFonts w:ascii="Verdana" w:hAnsi="Verdana"/>
                <w:sz w:val="19"/>
                <w:szCs w:val="19"/>
                <w:lang w:val="en-GB"/>
              </w:rPr>
              <w:t>s</w:t>
            </w:r>
            <w:r w:rsidR="009F5117" w:rsidRPr="00A85680">
              <w:rPr>
                <w:rFonts w:ascii="Verdana" w:hAnsi="Verdana"/>
                <w:sz w:val="19"/>
                <w:szCs w:val="19"/>
                <w:lang w:val="en-GB"/>
              </w:rPr>
              <w:t>)</w:t>
            </w:r>
          </w:p>
        </w:tc>
      </w:tr>
      <w:tr w:rsidR="00E36DC2" w:rsidRPr="00A85680" w14:paraId="6D93CD0B" w14:textId="77777777">
        <w:trPr>
          <w:jc w:val="center"/>
        </w:trPr>
        <w:tc>
          <w:tcPr>
            <w:tcW w:w="4155" w:type="dxa"/>
          </w:tcPr>
          <w:p w14:paraId="456A167F"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ústav</w:t>
            </w:r>
          </w:p>
        </w:tc>
        <w:tc>
          <w:tcPr>
            <w:tcW w:w="4320" w:type="dxa"/>
          </w:tcPr>
          <w:p w14:paraId="11EDDF14" w14:textId="77777777" w:rsidR="00E36DC2" w:rsidRPr="00A85680" w:rsidRDefault="009F511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w:t>
            </w:r>
            <w:r w:rsidR="00E36DC2" w:rsidRPr="00A85680">
              <w:rPr>
                <w:rFonts w:ascii="Verdana" w:hAnsi="Verdana"/>
                <w:b/>
                <w:bCs/>
                <w:sz w:val="19"/>
                <w:szCs w:val="19"/>
                <w:lang w:val="en-GB"/>
              </w:rPr>
              <w:t>nstitute</w:t>
            </w:r>
          </w:p>
        </w:tc>
      </w:tr>
      <w:tr w:rsidR="00DD184D" w:rsidRPr="00A85680" w14:paraId="155E873F" w14:textId="77777777">
        <w:trPr>
          <w:jc w:val="center"/>
        </w:trPr>
        <w:tc>
          <w:tcPr>
            <w:tcW w:w="4155" w:type="dxa"/>
          </w:tcPr>
          <w:p w14:paraId="5A2E0379" w14:textId="3C6D4175" w:rsidR="00DD184D" w:rsidRPr="00B81FA3"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81FA3">
              <w:rPr>
                <w:rFonts w:ascii="Verdana" w:hAnsi="Verdana"/>
                <w:sz w:val="19"/>
                <w:szCs w:val="19"/>
              </w:rPr>
              <w:t xml:space="preserve">Ústav dějin Univerzity Karlovy a </w:t>
            </w:r>
            <w:r w:rsidR="00803EF9" w:rsidRPr="00B81FA3">
              <w:rPr>
                <w:rFonts w:ascii="Verdana" w:hAnsi="Verdana"/>
                <w:sz w:val="19"/>
                <w:szCs w:val="19"/>
              </w:rPr>
              <w:t>arch</w:t>
            </w:r>
            <w:r w:rsidR="00803EF9">
              <w:rPr>
                <w:rFonts w:ascii="Verdana" w:hAnsi="Verdana"/>
                <w:sz w:val="19"/>
                <w:szCs w:val="19"/>
              </w:rPr>
              <w:t>i</w:t>
            </w:r>
            <w:r w:rsidR="00803EF9" w:rsidRPr="00B81FA3">
              <w:rPr>
                <w:rFonts w:ascii="Verdana" w:hAnsi="Verdana"/>
                <w:sz w:val="19"/>
                <w:szCs w:val="19"/>
              </w:rPr>
              <w:t xml:space="preserve">v </w:t>
            </w:r>
            <w:r w:rsidRPr="00B81FA3">
              <w:rPr>
                <w:rFonts w:ascii="Verdana" w:hAnsi="Verdana"/>
                <w:sz w:val="19"/>
                <w:szCs w:val="19"/>
              </w:rPr>
              <w:t>UK</w:t>
            </w:r>
          </w:p>
        </w:tc>
        <w:tc>
          <w:tcPr>
            <w:tcW w:w="4320" w:type="dxa"/>
          </w:tcPr>
          <w:p w14:paraId="32482920" w14:textId="77777777" w:rsidR="00DD184D" w:rsidRPr="00B81FA3" w:rsidRDefault="00195603" w:rsidP="009F33E7">
            <w:pPr>
              <w:rPr>
                <w:rFonts w:ascii="Verdana" w:hAnsi="Verdana"/>
                <w:sz w:val="19"/>
                <w:szCs w:val="19"/>
                <w:lang w:val="en-GB"/>
              </w:rPr>
            </w:pPr>
            <w:r w:rsidRPr="00B81FA3">
              <w:rPr>
                <w:rFonts w:ascii="Verdana" w:hAnsi="Verdana"/>
                <w:sz w:val="19"/>
                <w:szCs w:val="19"/>
                <w:lang w:val="en-GB"/>
              </w:rPr>
              <w:t>Institute of the History of Charles University and Archives of Charles University</w:t>
            </w:r>
          </w:p>
        </w:tc>
      </w:tr>
      <w:tr w:rsidR="00DD184D" w:rsidRPr="00A85680" w14:paraId="43766F35" w14:textId="77777777">
        <w:trPr>
          <w:jc w:val="center"/>
        </w:trPr>
        <w:tc>
          <w:tcPr>
            <w:tcW w:w="4155" w:type="dxa"/>
          </w:tcPr>
          <w:p w14:paraId="66772E76" w14:textId="77777777" w:rsidR="00DD184D" w:rsidRPr="00B81FA3"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81FA3">
              <w:rPr>
                <w:rFonts w:ascii="Verdana" w:hAnsi="Verdana"/>
                <w:sz w:val="19"/>
                <w:szCs w:val="19"/>
              </w:rPr>
              <w:t>Ústav jazykové a odborné přípravy</w:t>
            </w:r>
            <w:r w:rsidR="008C177F" w:rsidRPr="00B81FA3">
              <w:rPr>
                <w:rFonts w:ascii="Verdana" w:hAnsi="Verdana"/>
                <w:sz w:val="19"/>
                <w:szCs w:val="19"/>
              </w:rPr>
              <w:t xml:space="preserve"> (UK)</w:t>
            </w:r>
          </w:p>
        </w:tc>
        <w:tc>
          <w:tcPr>
            <w:tcW w:w="4320" w:type="dxa"/>
          </w:tcPr>
          <w:p w14:paraId="053E5603" w14:textId="77777777" w:rsidR="00DD184D" w:rsidRPr="00B81FA3" w:rsidRDefault="00195603" w:rsidP="00447D2C">
            <w:pPr>
              <w:rPr>
                <w:rFonts w:ascii="Verdana" w:hAnsi="Verdana"/>
                <w:sz w:val="19"/>
                <w:szCs w:val="19"/>
                <w:lang w:val="en-GB"/>
              </w:rPr>
            </w:pPr>
            <w:r w:rsidRPr="00B81FA3">
              <w:rPr>
                <w:rFonts w:ascii="Verdana" w:hAnsi="Verdana"/>
                <w:sz w:val="19"/>
                <w:szCs w:val="19"/>
                <w:lang w:val="en-GB"/>
              </w:rPr>
              <w:t>Institute for Language and Preparatory Studies</w:t>
            </w:r>
          </w:p>
        </w:tc>
      </w:tr>
      <w:tr w:rsidR="00DD184D" w:rsidRPr="00A85680" w14:paraId="29E5F73A" w14:textId="77777777">
        <w:trPr>
          <w:jc w:val="center"/>
        </w:trPr>
        <w:tc>
          <w:tcPr>
            <w:tcW w:w="4155" w:type="dxa"/>
          </w:tcPr>
          <w:p w14:paraId="31950DFC" w14:textId="77777777" w:rsidR="00DD184D" w:rsidRPr="00B81FA3"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B81FA3">
              <w:rPr>
                <w:rFonts w:ascii="Verdana" w:hAnsi="Verdana"/>
                <w:sz w:val="19"/>
                <w:szCs w:val="19"/>
              </w:rPr>
              <w:t>Ústav výpočetní techniky</w:t>
            </w:r>
            <w:r w:rsidR="008C177F" w:rsidRPr="00B81FA3">
              <w:rPr>
                <w:rFonts w:ascii="Verdana" w:hAnsi="Verdana"/>
                <w:sz w:val="19"/>
                <w:szCs w:val="19"/>
              </w:rPr>
              <w:t xml:space="preserve"> (UK)</w:t>
            </w:r>
          </w:p>
        </w:tc>
        <w:tc>
          <w:tcPr>
            <w:tcW w:w="4320" w:type="dxa"/>
          </w:tcPr>
          <w:p w14:paraId="3E464C32" w14:textId="77777777" w:rsidR="00DD184D" w:rsidRPr="00B81FA3" w:rsidRDefault="00195603" w:rsidP="008C177F">
            <w:pPr>
              <w:rPr>
                <w:rFonts w:ascii="Verdana" w:hAnsi="Verdana"/>
                <w:sz w:val="19"/>
                <w:szCs w:val="19"/>
                <w:lang w:val="en-GB"/>
              </w:rPr>
            </w:pPr>
            <w:r w:rsidRPr="00B81FA3">
              <w:rPr>
                <w:rFonts w:ascii="Verdana" w:hAnsi="Verdana"/>
                <w:sz w:val="19"/>
                <w:szCs w:val="19"/>
                <w:lang w:val="en-GB"/>
              </w:rPr>
              <w:t xml:space="preserve">Computer Science </w:t>
            </w:r>
            <w:r w:rsidR="008C177F" w:rsidRPr="00B81FA3">
              <w:rPr>
                <w:rFonts w:ascii="Verdana" w:hAnsi="Verdana"/>
                <w:sz w:val="19"/>
                <w:szCs w:val="19"/>
                <w:lang w:val="en-GB"/>
              </w:rPr>
              <w:t>Centre</w:t>
            </w:r>
          </w:p>
        </w:tc>
      </w:tr>
      <w:tr w:rsidR="00DD184D" w:rsidRPr="00A85680" w14:paraId="04F04058" w14:textId="77777777">
        <w:trPr>
          <w:jc w:val="center"/>
        </w:trPr>
        <w:tc>
          <w:tcPr>
            <w:tcW w:w="4155" w:type="dxa"/>
          </w:tcPr>
          <w:p w14:paraId="764A3679"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vysokoškolský ústav</w:t>
            </w:r>
          </w:p>
        </w:tc>
        <w:tc>
          <w:tcPr>
            <w:tcW w:w="4320" w:type="dxa"/>
          </w:tcPr>
          <w:p w14:paraId="1818A7F6" w14:textId="77777777" w:rsidR="00DD184D" w:rsidRPr="00A85680" w:rsidRDefault="00DD184D" w:rsidP="009727F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higher education institute</w:t>
            </w:r>
          </w:p>
        </w:tc>
      </w:tr>
      <w:tr w:rsidR="00E36DC2" w:rsidRPr="00A85680" w14:paraId="5689F2FC" w14:textId="77777777">
        <w:trPr>
          <w:jc w:val="center"/>
        </w:trPr>
        <w:tc>
          <w:tcPr>
            <w:tcW w:w="4155" w:type="dxa"/>
          </w:tcPr>
          <w:p w14:paraId="0FE11762"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ústní</w:t>
            </w:r>
          </w:p>
        </w:tc>
        <w:tc>
          <w:tcPr>
            <w:tcW w:w="4320" w:type="dxa"/>
          </w:tcPr>
          <w:p w14:paraId="494AD2E8" w14:textId="77777777" w:rsidR="00E36DC2" w:rsidRPr="00A85680" w:rsidRDefault="009F5117" w:rsidP="009F511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o</w:t>
            </w:r>
            <w:r w:rsidR="00E36DC2" w:rsidRPr="00A85680">
              <w:rPr>
                <w:rFonts w:ascii="Verdana" w:hAnsi="Verdana"/>
                <w:b/>
                <w:bCs/>
                <w:sz w:val="19"/>
                <w:szCs w:val="19"/>
                <w:lang w:val="en-GB"/>
              </w:rPr>
              <w:t>ral</w:t>
            </w:r>
          </w:p>
        </w:tc>
      </w:tr>
      <w:tr w:rsidR="00E36DC2" w:rsidRPr="00A85680" w14:paraId="67FD699B" w14:textId="77777777">
        <w:trPr>
          <w:jc w:val="center"/>
        </w:trPr>
        <w:tc>
          <w:tcPr>
            <w:tcW w:w="4155" w:type="dxa"/>
          </w:tcPr>
          <w:p w14:paraId="053B8C2F"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být pozván k ústnímu jednání</w:t>
            </w:r>
          </w:p>
        </w:tc>
        <w:tc>
          <w:tcPr>
            <w:tcW w:w="4320" w:type="dxa"/>
          </w:tcPr>
          <w:p w14:paraId="587DAA5C" w14:textId="77777777" w:rsidR="00E36DC2" w:rsidRPr="00A85680" w:rsidRDefault="00E36DC2" w:rsidP="009F511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be invited to attend a hearing</w:t>
            </w:r>
          </w:p>
        </w:tc>
      </w:tr>
      <w:tr w:rsidR="00447D2C" w:rsidRPr="00A85680" w14:paraId="2EBFB9BF" w14:textId="77777777">
        <w:trPr>
          <w:jc w:val="center"/>
        </w:trPr>
        <w:tc>
          <w:tcPr>
            <w:tcW w:w="4155" w:type="dxa"/>
          </w:tcPr>
          <w:p w14:paraId="7FC94582" w14:textId="77777777" w:rsidR="00447D2C" w:rsidRPr="00836A8D" w:rsidRDefault="00447D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ústředí</w:t>
            </w:r>
          </w:p>
        </w:tc>
        <w:tc>
          <w:tcPr>
            <w:tcW w:w="4320" w:type="dxa"/>
          </w:tcPr>
          <w:p w14:paraId="677C8323" w14:textId="77777777" w:rsidR="00447D2C" w:rsidRPr="00A85680" w:rsidRDefault="009F5117" w:rsidP="009F5117">
            <w:pPr>
              <w:rPr>
                <w:rFonts w:ascii="Verdana" w:hAnsi="Verdana"/>
                <w:b/>
                <w:bCs/>
                <w:sz w:val="19"/>
                <w:szCs w:val="19"/>
                <w:lang w:val="en-GB"/>
              </w:rPr>
            </w:pPr>
            <w:r w:rsidRPr="00A85680">
              <w:rPr>
                <w:rFonts w:ascii="Verdana" w:hAnsi="Verdana"/>
                <w:b/>
                <w:bCs/>
                <w:sz w:val="19"/>
                <w:szCs w:val="19"/>
                <w:lang w:val="en-GB"/>
              </w:rPr>
              <w:t>h</w:t>
            </w:r>
            <w:r w:rsidR="00447D2C" w:rsidRPr="00A85680">
              <w:rPr>
                <w:rFonts w:ascii="Verdana" w:hAnsi="Verdana"/>
                <w:b/>
                <w:bCs/>
                <w:sz w:val="19"/>
                <w:szCs w:val="19"/>
                <w:lang w:val="en-GB"/>
              </w:rPr>
              <w:t xml:space="preserve">ead </w:t>
            </w:r>
            <w:r w:rsidRPr="00A85680">
              <w:rPr>
                <w:rFonts w:ascii="Verdana" w:hAnsi="Verdana"/>
                <w:b/>
                <w:bCs/>
                <w:sz w:val="19"/>
                <w:szCs w:val="19"/>
                <w:lang w:val="en-GB"/>
              </w:rPr>
              <w:t>o</w:t>
            </w:r>
            <w:r w:rsidR="00447D2C" w:rsidRPr="00A85680">
              <w:rPr>
                <w:rFonts w:ascii="Verdana" w:hAnsi="Verdana"/>
                <w:b/>
                <w:bCs/>
                <w:sz w:val="19"/>
                <w:szCs w:val="19"/>
                <w:lang w:val="en-GB"/>
              </w:rPr>
              <w:t>ffice</w:t>
            </w:r>
          </w:p>
        </w:tc>
      </w:tr>
      <w:tr w:rsidR="00E36DC2" w:rsidRPr="00A85680" w14:paraId="1BA734F4" w14:textId="77777777">
        <w:trPr>
          <w:jc w:val="center"/>
        </w:trPr>
        <w:tc>
          <w:tcPr>
            <w:tcW w:w="4155" w:type="dxa"/>
          </w:tcPr>
          <w:p w14:paraId="0C459AAC"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ústřední</w:t>
            </w:r>
          </w:p>
        </w:tc>
        <w:tc>
          <w:tcPr>
            <w:tcW w:w="4320" w:type="dxa"/>
          </w:tcPr>
          <w:p w14:paraId="654B7A7F"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central</w:t>
            </w:r>
          </w:p>
        </w:tc>
      </w:tr>
      <w:tr w:rsidR="00E36DC2" w:rsidRPr="00A85680" w14:paraId="3AFAA245" w14:textId="77777777">
        <w:trPr>
          <w:jc w:val="center"/>
        </w:trPr>
        <w:tc>
          <w:tcPr>
            <w:tcW w:w="4155" w:type="dxa"/>
          </w:tcPr>
          <w:p w14:paraId="78A72DCF"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ústřední evidence</w:t>
            </w:r>
          </w:p>
        </w:tc>
        <w:tc>
          <w:tcPr>
            <w:tcW w:w="4320" w:type="dxa"/>
          </w:tcPr>
          <w:p w14:paraId="40954EBE"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central register; central records</w:t>
            </w:r>
          </w:p>
        </w:tc>
      </w:tr>
      <w:tr w:rsidR="00DE59CF" w:rsidRPr="00A85680" w14:paraId="38EA9E13" w14:textId="77777777" w:rsidTr="00A66380">
        <w:trPr>
          <w:jc w:val="center"/>
        </w:trPr>
        <w:tc>
          <w:tcPr>
            <w:tcW w:w="4155" w:type="dxa"/>
            <w:vAlign w:val="center"/>
          </w:tcPr>
          <w:p w14:paraId="3C300357" w14:textId="77777777" w:rsidR="00DE59CF" w:rsidRPr="009B6943" w:rsidRDefault="00DE59CF" w:rsidP="00A66380">
            <w:pPr>
              <w:rPr>
                <w:rFonts w:ascii="Verdana" w:hAnsi="Verdana" w:cs="Calibri"/>
                <w:bCs/>
                <w:color w:val="000000"/>
                <w:sz w:val="19"/>
                <w:szCs w:val="19"/>
              </w:rPr>
            </w:pPr>
            <w:r w:rsidRPr="009B6943">
              <w:rPr>
                <w:rFonts w:ascii="Verdana" w:hAnsi="Verdana" w:cs="Calibri"/>
                <w:bCs/>
                <w:color w:val="000000"/>
                <w:sz w:val="19"/>
                <w:szCs w:val="19"/>
              </w:rPr>
              <w:t>Ústřední knihovna</w:t>
            </w:r>
            <w:r>
              <w:rPr>
                <w:rFonts w:ascii="Verdana" w:hAnsi="Verdana" w:cs="Calibri"/>
                <w:bCs/>
                <w:color w:val="000000"/>
                <w:sz w:val="19"/>
                <w:szCs w:val="19"/>
              </w:rPr>
              <w:t xml:space="preserve"> Univerzity Karlovy </w:t>
            </w:r>
          </w:p>
        </w:tc>
        <w:tc>
          <w:tcPr>
            <w:tcW w:w="4320" w:type="dxa"/>
            <w:vAlign w:val="center"/>
          </w:tcPr>
          <w:p w14:paraId="18FCE505" w14:textId="77777777" w:rsidR="00DE59CF" w:rsidRPr="009B6943" w:rsidRDefault="00DE59CF" w:rsidP="00A66380">
            <w:pPr>
              <w:rPr>
                <w:rFonts w:ascii="Verdana" w:hAnsi="Verdana" w:cs="Calibri"/>
                <w:color w:val="000000"/>
                <w:sz w:val="19"/>
                <w:szCs w:val="19"/>
                <w:lang w:val="en-GB"/>
              </w:rPr>
            </w:pPr>
            <w:r w:rsidRPr="009B6943">
              <w:rPr>
                <w:rFonts w:ascii="Verdana" w:hAnsi="Verdana" w:cs="Calibri"/>
                <w:color w:val="000000"/>
                <w:sz w:val="19"/>
                <w:szCs w:val="19"/>
                <w:lang w:val="en-GB"/>
              </w:rPr>
              <w:t>Central Library of Charles University</w:t>
            </w:r>
          </w:p>
        </w:tc>
      </w:tr>
      <w:tr w:rsidR="00E36DC2" w:rsidRPr="00A85680" w14:paraId="1F30083D" w14:textId="77777777">
        <w:trPr>
          <w:jc w:val="center"/>
        </w:trPr>
        <w:tc>
          <w:tcPr>
            <w:tcW w:w="4155" w:type="dxa"/>
          </w:tcPr>
          <w:p w14:paraId="1BBF0DA8"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utajovaný</w:t>
            </w:r>
          </w:p>
        </w:tc>
        <w:tc>
          <w:tcPr>
            <w:tcW w:w="4320" w:type="dxa"/>
          </w:tcPr>
          <w:p w14:paraId="0B7B95D7"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classified; confidential; secret</w:t>
            </w:r>
          </w:p>
        </w:tc>
      </w:tr>
      <w:tr w:rsidR="00E36DC2" w:rsidRPr="00A85680" w14:paraId="1776B6C1" w14:textId="77777777">
        <w:trPr>
          <w:jc w:val="center"/>
        </w:trPr>
        <w:tc>
          <w:tcPr>
            <w:tcW w:w="4155" w:type="dxa"/>
          </w:tcPr>
          <w:p w14:paraId="10B8C94E"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skutečnost utajovaná ve veřejném zájmu</w:t>
            </w:r>
          </w:p>
        </w:tc>
        <w:tc>
          <w:tcPr>
            <w:tcW w:w="4320" w:type="dxa"/>
          </w:tcPr>
          <w:p w14:paraId="1C0F7135" w14:textId="77777777" w:rsidR="00E36DC2" w:rsidRPr="00A85680" w:rsidRDefault="00E36DC2" w:rsidP="00EC523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fact is classified in the public interest</w:t>
            </w:r>
          </w:p>
        </w:tc>
      </w:tr>
      <w:tr w:rsidR="00E36DC2" w:rsidRPr="00A85680" w14:paraId="2472C9D7" w14:textId="77777777">
        <w:trPr>
          <w:jc w:val="center"/>
        </w:trPr>
        <w:tc>
          <w:tcPr>
            <w:tcW w:w="4155" w:type="dxa"/>
          </w:tcPr>
          <w:p w14:paraId="404DBBF1"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útvar</w:t>
            </w:r>
          </w:p>
        </w:tc>
        <w:tc>
          <w:tcPr>
            <w:tcW w:w="4320" w:type="dxa"/>
          </w:tcPr>
          <w:p w14:paraId="012FDE60"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unit</w:t>
            </w:r>
          </w:p>
        </w:tc>
      </w:tr>
      <w:tr w:rsidR="00F97B67" w:rsidRPr="00A85680" w14:paraId="7920DA0A" w14:textId="77777777">
        <w:trPr>
          <w:jc w:val="center"/>
        </w:trPr>
        <w:tc>
          <w:tcPr>
            <w:tcW w:w="4155" w:type="dxa"/>
          </w:tcPr>
          <w:p w14:paraId="62B60316" w14:textId="77777777" w:rsidR="00F97B67" w:rsidRPr="00DE59CF" w:rsidRDefault="00F97B6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DE59CF">
              <w:rPr>
                <w:rFonts w:ascii="Verdana" w:hAnsi="Verdana"/>
                <w:bCs/>
                <w:sz w:val="19"/>
                <w:szCs w:val="19"/>
              </w:rPr>
              <w:t>ekonomický útvar (KaM)</w:t>
            </w:r>
          </w:p>
        </w:tc>
        <w:tc>
          <w:tcPr>
            <w:tcW w:w="4320" w:type="dxa"/>
          </w:tcPr>
          <w:p w14:paraId="7BA1615B" w14:textId="77777777" w:rsidR="00F97B67" w:rsidRPr="00DE59CF" w:rsidRDefault="00EC523A" w:rsidP="00EC523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Pr>
                <w:rFonts w:ascii="Verdana" w:hAnsi="Verdana"/>
                <w:bCs/>
                <w:sz w:val="19"/>
                <w:szCs w:val="19"/>
                <w:lang w:val="en-GB"/>
              </w:rPr>
              <w:t>F</w:t>
            </w:r>
            <w:r w:rsidR="00DE59CF" w:rsidRPr="00DE59CF">
              <w:rPr>
                <w:rFonts w:ascii="Verdana" w:hAnsi="Verdana"/>
                <w:bCs/>
                <w:sz w:val="19"/>
                <w:szCs w:val="19"/>
                <w:lang w:val="en-GB"/>
              </w:rPr>
              <w:t>inance</w:t>
            </w:r>
            <w:r w:rsidR="00F97B67" w:rsidRPr="00DE59CF">
              <w:rPr>
                <w:rFonts w:ascii="Verdana" w:hAnsi="Verdana"/>
                <w:bCs/>
                <w:sz w:val="19"/>
                <w:szCs w:val="19"/>
                <w:lang w:val="en-GB"/>
              </w:rPr>
              <w:t xml:space="preserve"> </w:t>
            </w:r>
            <w:r>
              <w:rPr>
                <w:rFonts w:ascii="Verdana" w:hAnsi="Verdana"/>
                <w:bCs/>
                <w:sz w:val="19"/>
                <w:szCs w:val="19"/>
                <w:lang w:val="en-GB"/>
              </w:rPr>
              <w:t>U</w:t>
            </w:r>
            <w:r w:rsidR="00F97B67" w:rsidRPr="00DE59CF">
              <w:rPr>
                <w:rFonts w:ascii="Verdana" w:hAnsi="Verdana"/>
                <w:bCs/>
                <w:sz w:val="19"/>
                <w:szCs w:val="19"/>
                <w:lang w:val="en-GB"/>
              </w:rPr>
              <w:t>nit</w:t>
            </w:r>
            <w:r w:rsidR="00DE59CF" w:rsidRPr="00DE59CF">
              <w:rPr>
                <w:rFonts w:ascii="Verdana" w:hAnsi="Verdana"/>
                <w:bCs/>
                <w:sz w:val="19"/>
                <w:szCs w:val="19"/>
                <w:lang w:val="en-GB"/>
              </w:rPr>
              <w:t xml:space="preserve"> (DaC)</w:t>
            </w:r>
          </w:p>
        </w:tc>
      </w:tr>
      <w:tr w:rsidR="00DD184D" w:rsidRPr="00A85680" w14:paraId="4C83D406" w14:textId="77777777">
        <w:trPr>
          <w:jc w:val="center"/>
        </w:trPr>
        <w:tc>
          <w:tcPr>
            <w:tcW w:w="4155" w:type="dxa"/>
          </w:tcPr>
          <w:p w14:paraId="7C59A6BE" w14:textId="77777777" w:rsidR="00DD184D" w:rsidRPr="00DE59CF"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DE59CF">
              <w:rPr>
                <w:rFonts w:ascii="Verdana" w:hAnsi="Verdana"/>
                <w:sz w:val="19"/>
                <w:szCs w:val="19"/>
              </w:rPr>
              <w:t>organizační útvar</w:t>
            </w:r>
          </w:p>
        </w:tc>
        <w:tc>
          <w:tcPr>
            <w:tcW w:w="4320" w:type="dxa"/>
          </w:tcPr>
          <w:p w14:paraId="165EC3A2" w14:textId="77777777" w:rsidR="00DD184D" w:rsidRPr="00DE59CF"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DE59CF">
              <w:rPr>
                <w:rFonts w:ascii="Verdana" w:hAnsi="Verdana"/>
                <w:sz w:val="19"/>
                <w:szCs w:val="19"/>
                <w:lang w:val="en-GB"/>
              </w:rPr>
              <w:t>organisational unit</w:t>
            </w:r>
          </w:p>
        </w:tc>
      </w:tr>
      <w:tr w:rsidR="00DD184D" w:rsidRPr="00A85680" w14:paraId="3F41399E" w14:textId="77777777">
        <w:trPr>
          <w:jc w:val="center"/>
        </w:trPr>
        <w:tc>
          <w:tcPr>
            <w:tcW w:w="4155" w:type="dxa"/>
          </w:tcPr>
          <w:p w14:paraId="7869D087" w14:textId="77777777" w:rsidR="00DD184D" w:rsidRPr="00DE59CF" w:rsidRDefault="00F97B67" w:rsidP="00F97B67">
            <w:pPr>
              <w:rPr>
                <w:rFonts w:ascii="Verdana" w:hAnsi="Verdana"/>
                <w:sz w:val="19"/>
                <w:szCs w:val="19"/>
              </w:rPr>
            </w:pPr>
            <w:r w:rsidRPr="00DE59CF">
              <w:rPr>
                <w:rFonts w:ascii="Verdana" w:hAnsi="Verdana"/>
                <w:sz w:val="19"/>
                <w:szCs w:val="19"/>
              </w:rPr>
              <w:t>ú</w:t>
            </w:r>
            <w:r w:rsidR="00DD184D" w:rsidRPr="00DE59CF">
              <w:rPr>
                <w:rFonts w:ascii="Verdana" w:hAnsi="Verdana"/>
                <w:sz w:val="19"/>
                <w:szCs w:val="19"/>
              </w:rPr>
              <w:t xml:space="preserve">tvar </w:t>
            </w:r>
            <w:r w:rsidRPr="00DE59CF">
              <w:rPr>
                <w:rFonts w:ascii="Verdana" w:hAnsi="Verdana"/>
                <w:sz w:val="19"/>
                <w:szCs w:val="19"/>
              </w:rPr>
              <w:t>stravovacích</w:t>
            </w:r>
            <w:r w:rsidR="00DD184D" w:rsidRPr="00DE59CF">
              <w:rPr>
                <w:rFonts w:ascii="Verdana" w:hAnsi="Verdana"/>
                <w:sz w:val="19"/>
                <w:szCs w:val="19"/>
              </w:rPr>
              <w:t xml:space="preserve"> služeb</w:t>
            </w:r>
            <w:r w:rsidRPr="00DE59CF">
              <w:rPr>
                <w:rFonts w:ascii="Verdana" w:hAnsi="Verdana"/>
                <w:sz w:val="19"/>
                <w:szCs w:val="19"/>
              </w:rPr>
              <w:t xml:space="preserve"> </w:t>
            </w:r>
            <w:r w:rsidRPr="00DE59CF">
              <w:rPr>
                <w:rFonts w:ascii="Verdana" w:hAnsi="Verdana"/>
                <w:bCs/>
                <w:sz w:val="19"/>
                <w:szCs w:val="19"/>
              </w:rPr>
              <w:t>(KaM)</w:t>
            </w:r>
          </w:p>
        </w:tc>
        <w:tc>
          <w:tcPr>
            <w:tcW w:w="4320" w:type="dxa"/>
          </w:tcPr>
          <w:p w14:paraId="0E71CFE5" w14:textId="77777777" w:rsidR="00DD184D" w:rsidRPr="00DE59CF" w:rsidRDefault="00DD184D" w:rsidP="007A7007">
            <w:pPr>
              <w:rPr>
                <w:rFonts w:ascii="Verdana" w:hAnsi="Verdana"/>
                <w:sz w:val="19"/>
                <w:szCs w:val="19"/>
                <w:lang w:val="en-GB"/>
              </w:rPr>
            </w:pPr>
            <w:r w:rsidRPr="00DE59CF">
              <w:rPr>
                <w:rFonts w:ascii="Verdana" w:hAnsi="Verdana"/>
                <w:sz w:val="19"/>
                <w:szCs w:val="19"/>
                <w:lang w:val="en-GB"/>
              </w:rPr>
              <w:t>Catering Services Unit</w:t>
            </w:r>
            <w:r w:rsidR="00DE59CF" w:rsidRPr="00DE59CF">
              <w:rPr>
                <w:rFonts w:ascii="Verdana" w:hAnsi="Verdana"/>
                <w:sz w:val="19"/>
                <w:szCs w:val="19"/>
                <w:lang w:val="en-GB"/>
              </w:rPr>
              <w:t xml:space="preserve"> </w:t>
            </w:r>
            <w:r w:rsidR="00DE59CF" w:rsidRPr="00DE59CF">
              <w:rPr>
                <w:rFonts w:ascii="Verdana" w:hAnsi="Verdana"/>
                <w:bCs/>
                <w:sz w:val="19"/>
                <w:szCs w:val="19"/>
                <w:lang w:val="en-GB"/>
              </w:rPr>
              <w:t>(DaC)</w:t>
            </w:r>
          </w:p>
        </w:tc>
      </w:tr>
      <w:tr w:rsidR="00DD184D" w:rsidRPr="00A85680" w14:paraId="41A20F36" w14:textId="77777777">
        <w:trPr>
          <w:jc w:val="center"/>
        </w:trPr>
        <w:tc>
          <w:tcPr>
            <w:tcW w:w="4155" w:type="dxa"/>
          </w:tcPr>
          <w:p w14:paraId="444C296E" w14:textId="77777777" w:rsidR="00DD184D" w:rsidRPr="00DE59CF" w:rsidRDefault="003A0B34" w:rsidP="007A7007">
            <w:pPr>
              <w:rPr>
                <w:rFonts w:ascii="Verdana" w:hAnsi="Verdana"/>
                <w:bCs/>
                <w:sz w:val="19"/>
                <w:szCs w:val="19"/>
              </w:rPr>
            </w:pPr>
            <w:r w:rsidRPr="00DE59CF">
              <w:rPr>
                <w:rFonts w:ascii="Verdana" w:hAnsi="Verdana"/>
                <w:bCs/>
                <w:sz w:val="19"/>
                <w:szCs w:val="19"/>
              </w:rPr>
              <w:t>ú</w:t>
            </w:r>
            <w:r w:rsidR="00DD184D" w:rsidRPr="00DE59CF">
              <w:rPr>
                <w:rFonts w:ascii="Verdana" w:hAnsi="Verdana"/>
                <w:bCs/>
                <w:sz w:val="19"/>
                <w:szCs w:val="19"/>
              </w:rPr>
              <w:t>tvar tiskového mluvčího</w:t>
            </w:r>
            <w:r w:rsidR="008C177F" w:rsidRPr="00DE59CF">
              <w:rPr>
                <w:rFonts w:ascii="Verdana" w:hAnsi="Verdana"/>
                <w:bCs/>
                <w:sz w:val="19"/>
                <w:szCs w:val="19"/>
              </w:rPr>
              <w:t xml:space="preserve"> (UK)</w:t>
            </w:r>
          </w:p>
        </w:tc>
        <w:tc>
          <w:tcPr>
            <w:tcW w:w="4320" w:type="dxa"/>
          </w:tcPr>
          <w:p w14:paraId="38DE424B" w14:textId="77777777" w:rsidR="00DD184D" w:rsidRPr="00DE59CF" w:rsidRDefault="008C177F" w:rsidP="003A0B34">
            <w:pPr>
              <w:rPr>
                <w:rFonts w:ascii="Verdana" w:hAnsi="Verdana"/>
                <w:bCs/>
                <w:sz w:val="19"/>
                <w:szCs w:val="19"/>
                <w:lang w:val="en-GB"/>
              </w:rPr>
            </w:pPr>
            <w:r w:rsidRPr="00DE59CF">
              <w:rPr>
                <w:rFonts w:ascii="Verdana" w:hAnsi="Verdana"/>
                <w:bCs/>
                <w:sz w:val="19"/>
                <w:szCs w:val="19"/>
                <w:lang w:val="en-GB"/>
              </w:rPr>
              <w:t>Press and Public Relations</w:t>
            </w:r>
            <w:r w:rsidR="007B0B85" w:rsidRPr="00DE59CF">
              <w:rPr>
                <w:rFonts w:ascii="Verdana" w:hAnsi="Verdana"/>
                <w:bCs/>
                <w:sz w:val="19"/>
                <w:szCs w:val="19"/>
                <w:lang w:val="en-GB"/>
              </w:rPr>
              <w:t xml:space="preserve"> (Unit)</w:t>
            </w:r>
          </w:p>
        </w:tc>
      </w:tr>
      <w:tr w:rsidR="00DD184D" w:rsidRPr="00A85680" w14:paraId="065EEBF7" w14:textId="77777777">
        <w:trPr>
          <w:jc w:val="center"/>
        </w:trPr>
        <w:tc>
          <w:tcPr>
            <w:tcW w:w="4155" w:type="dxa"/>
          </w:tcPr>
          <w:p w14:paraId="012E6DE7" w14:textId="77777777" w:rsidR="00DD184D" w:rsidRPr="00DE59CF" w:rsidRDefault="00F97B67" w:rsidP="007A7007">
            <w:pPr>
              <w:rPr>
                <w:rFonts w:ascii="Verdana" w:hAnsi="Verdana"/>
                <w:sz w:val="19"/>
                <w:szCs w:val="19"/>
              </w:rPr>
            </w:pPr>
            <w:r w:rsidRPr="00DE59CF">
              <w:rPr>
                <w:rFonts w:ascii="Verdana" w:hAnsi="Verdana"/>
                <w:sz w:val="19"/>
                <w:szCs w:val="19"/>
              </w:rPr>
              <w:t>ú</w:t>
            </w:r>
            <w:r w:rsidR="00DD184D" w:rsidRPr="00DE59CF">
              <w:rPr>
                <w:rFonts w:ascii="Verdana" w:hAnsi="Verdana"/>
                <w:sz w:val="19"/>
                <w:szCs w:val="19"/>
              </w:rPr>
              <w:t>tvar ubytovacích služeb</w:t>
            </w:r>
            <w:r w:rsidRPr="00DE59CF">
              <w:rPr>
                <w:rFonts w:ascii="Verdana" w:hAnsi="Verdana"/>
                <w:sz w:val="19"/>
                <w:szCs w:val="19"/>
              </w:rPr>
              <w:t xml:space="preserve"> </w:t>
            </w:r>
            <w:r w:rsidRPr="00DE59CF">
              <w:rPr>
                <w:rFonts w:ascii="Verdana" w:hAnsi="Verdana"/>
                <w:bCs/>
                <w:sz w:val="19"/>
                <w:szCs w:val="19"/>
              </w:rPr>
              <w:t>(KaM)</w:t>
            </w:r>
          </w:p>
        </w:tc>
        <w:tc>
          <w:tcPr>
            <w:tcW w:w="4320" w:type="dxa"/>
          </w:tcPr>
          <w:p w14:paraId="6D3ADDE1" w14:textId="77777777" w:rsidR="00DD184D" w:rsidRPr="00DE59CF" w:rsidRDefault="00DD184D" w:rsidP="007A7007">
            <w:pPr>
              <w:rPr>
                <w:rFonts w:ascii="Verdana" w:hAnsi="Verdana"/>
                <w:sz w:val="19"/>
                <w:szCs w:val="19"/>
                <w:lang w:val="en-GB"/>
              </w:rPr>
            </w:pPr>
            <w:r w:rsidRPr="00DE59CF">
              <w:rPr>
                <w:rFonts w:ascii="Verdana" w:hAnsi="Verdana"/>
                <w:sz w:val="19"/>
                <w:szCs w:val="19"/>
                <w:lang w:val="en-GB"/>
              </w:rPr>
              <w:t>Accommodation Services Unit</w:t>
            </w:r>
            <w:r w:rsidR="00DE59CF" w:rsidRPr="00DE59CF">
              <w:rPr>
                <w:rFonts w:ascii="Verdana" w:hAnsi="Verdana"/>
                <w:sz w:val="19"/>
                <w:szCs w:val="19"/>
                <w:lang w:val="en-GB"/>
              </w:rPr>
              <w:t xml:space="preserve"> </w:t>
            </w:r>
            <w:r w:rsidR="00DE59CF" w:rsidRPr="00DE59CF">
              <w:rPr>
                <w:rFonts w:ascii="Verdana" w:hAnsi="Verdana"/>
                <w:bCs/>
                <w:sz w:val="19"/>
                <w:szCs w:val="19"/>
                <w:lang w:val="en-GB"/>
              </w:rPr>
              <w:t>(DaC)</w:t>
            </w:r>
          </w:p>
        </w:tc>
      </w:tr>
      <w:tr w:rsidR="00F97B67" w:rsidRPr="00A85680" w14:paraId="6A91EC96" w14:textId="77777777">
        <w:trPr>
          <w:jc w:val="center"/>
        </w:trPr>
        <w:tc>
          <w:tcPr>
            <w:tcW w:w="4155" w:type="dxa"/>
          </w:tcPr>
          <w:p w14:paraId="028F1F0D" w14:textId="77777777" w:rsidR="00F97B67" w:rsidRPr="00DE59CF" w:rsidRDefault="00F97B67" w:rsidP="007A7007">
            <w:pPr>
              <w:rPr>
                <w:rFonts w:ascii="Verdana" w:hAnsi="Verdana"/>
                <w:sz w:val="19"/>
                <w:szCs w:val="19"/>
              </w:rPr>
            </w:pPr>
            <w:r w:rsidRPr="00DE59CF">
              <w:rPr>
                <w:rFonts w:ascii="Verdana" w:hAnsi="Verdana"/>
                <w:sz w:val="19"/>
                <w:szCs w:val="19"/>
              </w:rPr>
              <w:t xml:space="preserve">technický útvar </w:t>
            </w:r>
            <w:r w:rsidRPr="00DE59CF">
              <w:rPr>
                <w:rFonts w:ascii="Verdana" w:hAnsi="Verdana"/>
                <w:bCs/>
                <w:sz w:val="19"/>
                <w:szCs w:val="19"/>
              </w:rPr>
              <w:t>(KaM)</w:t>
            </w:r>
          </w:p>
        </w:tc>
        <w:tc>
          <w:tcPr>
            <w:tcW w:w="4320" w:type="dxa"/>
          </w:tcPr>
          <w:p w14:paraId="47A6F1AA" w14:textId="77777777" w:rsidR="00F97B67" w:rsidRPr="00DE59CF" w:rsidRDefault="00B4787D" w:rsidP="007A7007">
            <w:pPr>
              <w:rPr>
                <w:rFonts w:ascii="Verdana" w:hAnsi="Verdana"/>
                <w:sz w:val="19"/>
                <w:szCs w:val="19"/>
                <w:lang w:val="en-GB"/>
              </w:rPr>
            </w:pPr>
            <w:r w:rsidRPr="00DE59CF">
              <w:rPr>
                <w:rFonts w:ascii="Verdana" w:hAnsi="Verdana"/>
                <w:bCs/>
                <w:sz w:val="19"/>
                <w:szCs w:val="19"/>
                <w:lang w:val="en-GB"/>
              </w:rPr>
              <w:t>Technology Unit</w:t>
            </w:r>
            <w:r w:rsidR="00DE59CF" w:rsidRPr="00DE59CF">
              <w:rPr>
                <w:rFonts w:ascii="Verdana" w:hAnsi="Verdana"/>
                <w:bCs/>
                <w:sz w:val="19"/>
                <w:szCs w:val="19"/>
                <w:lang w:val="en-GB"/>
              </w:rPr>
              <w:t xml:space="preserve"> (DaC)</w:t>
            </w:r>
          </w:p>
        </w:tc>
      </w:tr>
      <w:tr w:rsidR="00BE7B75" w:rsidRPr="00A85680" w14:paraId="7ABC4376" w14:textId="77777777">
        <w:trPr>
          <w:jc w:val="center"/>
        </w:trPr>
        <w:tc>
          <w:tcPr>
            <w:tcW w:w="4155" w:type="dxa"/>
          </w:tcPr>
          <w:p w14:paraId="7B2E2190" w14:textId="77777777" w:rsidR="00BE7B75" w:rsidRPr="00836A8D" w:rsidRDefault="00BE7B75" w:rsidP="00BE7B75">
            <w:pPr>
              <w:rPr>
                <w:rFonts w:ascii="Verdana" w:hAnsi="Verdana"/>
                <w:sz w:val="19"/>
                <w:szCs w:val="19"/>
              </w:rPr>
            </w:pPr>
            <w:r w:rsidRPr="00836A8D">
              <w:rPr>
                <w:rFonts w:ascii="Verdana" w:hAnsi="Verdana"/>
                <w:sz w:val="19"/>
                <w:szCs w:val="19"/>
              </w:rPr>
              <w:t xml:space="preserve">vedoucí útvaru </w:t>
            </w:r>
          </w:p>
        </w:tc>
        <w:tc>
          <w:tcPr>
            <w:tcW w:w="4320" w:type="dxa"/>
          </w:tcPr>
          <w:p w14:paraId="33CA80CF" w14:textId="77777777" w:rsidR="00BE7B75" w:rsidRPr="00A85680" w:rsidRDefault="00BE7B75" w:rsidP="00BE7B75">
            <w:pPr>
              <w:rPr>
                <w:rFonts w:ascii="Verdana" w:hAnsi="Verdana"/>
                <w:sz w:val="19"/>
                <w:szCs w:val="19"/>
                <w:lang w:val="en-GB"/>
              </w:rPr>
            </w:pPr>
            <w:r w:rsidRPr="00A85680">
              <w:rPr>
                <w:rFonts w:ascii="Verdana" w:hAnsi="Verdana"/>
                <w:sz w:val="19"/>
                <w:szCs w:val="19"/>
                <w:lang w:val="en-GB"/>
              </w:rPr>
              <w:t>head of a unit</w:t>
            </w:r>
          </w:p>
        </w:tc>
      </w:tr>
      <w:tr w:rsidR="00DD184D" w:rsidRPr="00A85680" w14:paraId="75AB5BEA" w14:textId="77777777">
        <w:trPr>
          <w:jc w:val="center"/>
        </w:trPr>
        <w:tc>
          <w:tcPr>
            <w:tcW w:w="4155" w:type="dxa"/>
          </w:tcPr>
          <w:p w14:paraId="237503E6"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zřídit útvar</w:t>
            </w:r>
          </w:p>
        </w:tc>
        <w:tc>
          <w:tcPr>
            <w:tcW w:w="4320" w:type="dxa"/>
          </w:tcPr>
          <w:p w14:paraId="5B23561C"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establish a unit</w:t>
            </w:r>
          </w:p>
        </w:tc>
      </w:tr>
      <w:tr w:rsidR="00E36DC2" w:rsidRPr="00A85680" w14:paraId="2D12C5FE" w14:textId="77777777">
        <w:trPr>
          <w:jc w:val="center"/>
        </w:trPr>
        <w:tc>
          <w:tcPr>
            <w:tcW w:w="4155" w:type="dxa"/>
          </w:tcPr>
          <w:p w14:paraId="49F227DA"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uváděný</w:t>
            </w:r>
          </w:p>
        </w:tc>
        <w:tc>
          <w:tcPr>
            <w:tcW w:w="4320" w:type="dxa"/>
          </w:tcPr>
          <w:p w14:paraId="69EFBC2C"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attached / appended to; preceding</w:t>
            </w:r>
          </w:p>
        </w:tc>
      </w:tr>
      <w:tr w:rsidR="00E36DC2" w:rsidRPr="00A85680" w14:paraId="1C3EEED3" w14:textId="77777777">
        <w:trPr>
          <w:jc w:val="center"/>
        </w:trPr>
        <w:tc>
          <w:tcPr>
            <w:tcW w:w="4155" w:type="dxa"/>
          </w:tcPr>
          <w:p w14:paraId="44426B3A" w14:textId="77777777" w:rsidR="00E36DC2" w:rsidRPr="00836A8D" w:rsidRDefault="001A1E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(titul) uváděný před nebo</w:t>
            </w:r>
            <w:r w:rsidR="00E36DC2" w:rsidRPr="00836A8D">
              <w:rPr>
                <w:rFonts w:ascii="Verdana" w:hAnsi="Verdana"/>
                <w:sz w:val="19"/>
                <w:szCs w:val="19"/>
              </w:rPr>
              <w:t xml:space="preserve"> za jménem</w:t>
            </w:r>
          </w:p>
        </w:tc>
        <w:tc>
          <w:tcPr>
            <w:tcW w:w="4320" w:type="dxa"/>
          </w:tcPr>
          <w:p w14:paraId="431874A0"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 title</w:t>
            </w:r>
            <w:r w:rsidR="00AA29BB" w:rsidRPr="00A85680">
              <w:rPr>
                <w:rFonts w:ascii="Verdana" w:hAnsi="Verdana"/>
                <w:sz w:val="19"/>
                <w:szCs w:val="19"/>
                <w:lang w:val="en-GB"/>
              </w:rPr>
              <w:t xml:space="preserve"> / degree</w:t>
            </w:r>
            <w:r w:rsidRPr="00A85680">
              <w:rPr>
                <w:rFonts w:ascii="Verdana" w:hAnsi="Verdana"/>
                <w:sz w:val="19"/>
                <w:szCs w:val="19"/>
                <w:lang w:val="en-GB"/>
              </w:rPr>
              <w:t>) preceding / before or after / appended to the name</w:t>
            </w:r>
          </w:p>
        </w:tc>
      </w:tr>
      <w:tr w:rsidR="00E36DC2" w:rsidRPr="00A85680" w14:paraId="7757D2AF" w14:textId="77777777">
        <w:trPr>
          <w:jc w:val="center"/>
        </w:trPr>
        <w:tc>
          <w:tcPr>
            <w:tcW w:w="4155" w:type="dxa"/>
          </w:tcPr>
          <w:p w14:paraId="355CE02E" w14:textId="77777777" w:rsidR="00E36DC2" w:rsidRPr="00836A8D" w:rsidRDefault="00AD594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w:t>
            </w:r>
            <w:r w:rsidR="00E36DC2" w:rsidRPr="00836A8D">
              <w:rPr>
                <w:rFonts w:ascii="Verdana" w:hAnsi="Verdana"/>
                <w:b/>
                <w:bCs/>
                <w:sz w:val="19"/>
                <w:szCs w:val="19"/>
              </w:rPr>
              <w:t>vedení</w:t>
            </w:r>
          </w:p>
        </w:tc>
        <w:tc>
          <w:tcPr>
            <w:tcW w:w="4320" w:type="dxa"/>
          </w:tcPr>
          <w:p w14:paraId="47112225"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introduction; specification</w:t>
            </w:r>
          </w:p>
        </w:tc>
      </w:tr>
      <w:tr w:rsidR="00E36DC2" w:rsidRPr="00A85680" w14:paraId="16E43C79" w14:textId="77777777">
        <w:trPr>
          <w:jc w:val="center"/>
        </w:trPr>
        <w:tc>
          <w:tcPr>
            <w:tcW w:w="4155" w:type="dxa"/>
          </w:tcPr>
          <w:p w14:paraId="7F3A7D54"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návrh s uvedením tématu habilitační přednášky</w:t>
            </w:r>
          </w:p>
        </w:tc>
        <w:tc>
          <w:tcPr>
            <w:tcW w:w="4320" w:type="dxa"/>
          </w:tcPr>
          <w:p w14:paraId="01E7062A" w14:textId="77777777" w:rsidR="00E36DC2" w:rsidRPr="00A85680" w:rsidRDefault="00AA29BB" w:rsidP="00AA29B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 proposal with</w:t>
            </w:r>
            <w:r w:rsidR="00E36DC2" w:rsidRPr="00A85680">
              <w:rPr>
                <w:rFonts w:ascii="Verdana" w:hAnsi="Verdana"/>
                <w:sz w:val="19"/>
                <w:szCs w:val="19"/>
                <w:lang w:val="en-GB"/>
              </w:rPr>
              <w:t xml:space="preserve"> the topic of the associate professorship lecture</w:t>
            </w:r>
          </w:p>
        </w:tc>
      </w:tr>
      <w:tr w:rsidR="00E36DC2" w:rsidRPr="00A85680" w14:paraId="72953E26" w14:textId="77777777">
        <w:trPr>
          <w:jc w:val="center"/>
        </w:trPr>
        <w:tc>
          <w:tcPr>
            <w:tcW w:w="4155" w:type="dxa"/>
          </w:tcPr>
          <w:p w14:paraId="4CF09ED0"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uvedení tématu přednášky</w:t>
            </w:r>
          </w:p>
        </w:tc>
        <w:tc>
          <w:tcPr>
            <w:tcW w:w="4320" w:type="dxa"/>
          </w:tcPr>
          <w:p w14:paraId="46096C87"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introducing the topic of a lecture</w:t>
            </w:r>
          </w:p>
        </w:tc>
      </w:tr>
      <w:tr w:rsidR="00E36DC2" w:rsidRPr="00A85680" w14:paraId="44080D53" w14:textId="77777777">
        <w:trPr>
          <w:jc w:val="center"/>
        </w:trPr>
        <w:tc>
          <w:tcPr>
            <w:tcW w:w="4155" w:type="dxa"/>
          </w:tcPr>
          <w:p w14:paraId="627E201A"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uvedený</w:t>
            </w:r>
          </w:p>
        </w:tc>
        <w:tc>
          <w:tcPr>
            <w:tcW w:w="4320" w:type="dxa"/>
          </w:tcPr>
          <w:p w14:paraId="1BA27FA8"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stated, introduced, specified</w:t>
            </w:r>
          </w:p>
        </w:tc>
      </w:tr>
      <w:tr w:rsidR="00E36DC2" w:rsidRPr="00A85680" w14:paraId="1945E7B4" w14:textId="77777777">
        <w:trPr>
          <w:jc w:val="center"/>
        </w:trPr>
        <w:tc>
          <w:tcPr>
            <w:tcW w:w="4155" w:type="dxa"/>
          </w:tcPr>
          <w:p w14:paraId="03F3F2F6" w14:textId="77777777" w:rsidR="00E36DC2" w:rsidRPr="00836A8D" w:rsidRDefault="00E36DC2" w:rsidP="00B4787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uchazečem uvedený habilitační obor</w:t>
            </w:r>
          </w:p>
        </w:tc>
        <w:tc>
          <w:tcPr>
            <w:tcW w:w="4320" w:type="dxa"/>
          </w:tcPr>
          <w:p w14:paraId="40BC779F" w14:textId="77777777" w:rsidR="00E36DC2" w:rsidRPr="00A85680" w:rsidRDefault="00E36DC2" w:rsidP="00EC523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branch (of habilitation) stated / </w:t>
            </w:r>
            <w:r w:rsidR="00EC523A">
              <w:rPr>
                <w:rFonts w:ascii="Verdana" w:hAnsi="Verdana"/>
                <w:sz w:val="19"/>
                <w:szCs w:val="19"/>
                <w:lang w:val="en-GB"/>
              </w:rPr>
              <w:t>specified</w:t>
            </w:r>
            <w:r w:rsidRPr="00A85680">
              <w:rPr>
                <w:rFonts w:ascii="Verdana" w:hAnsi="Verdana"/>
                <w:sz w:val="19"/>
                <w:szCs w:val="19"/>
                <w:lang w:val="en-GB"/>
              </w:rPr>
              <w:t xml:space="preserve"> by the applicant</w:t>
            </w:r>
          </w:p>
        </w:tc>
      </w:tr>
      <w:tr w:rsidR="00E36DC2" w:rsidRPr="00A85680" w14:paraId="399D542D" w14:textId="77777777">
        <w:trPr>
          <w:jc w:val="center"/>
        </w:trPr>
        <w:tc>
          <w:tcPr>
            <w:tcW w:w="4155" w:type="dxa"/>
          </w:tcPr>
          <w:p w14:paraId="29D6AF2C"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uvést</w:t>
            </w:r>
          </w:p>
        </w:tc>
        <w:tc>
          <w:tcPr>
            <w:tcW w:w="4320" w:type="dxa"/>
          </w:tcPr>
          <w:p w14:paraId="2C0AE91A" w14:textId="77777777" w:rsidR="00E36DC2" w:rsidRPr="00A85680" w:rsidRDefault="001A1E77" w:rsidP="001A1E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w:t>
            </w:r>
            <w:r w:rsidR="00E36DC2" w:rsidRPr="00A85680">
              <w:rPr>
                <w:rFonts w:ascii="Verdana" w:hAnsi="Verdana"/>
                <w:b/>
                <w:bCs/>
                <w:sz w:val="19"/>
                <w:szCs w:val="19"/>
                <w:lang w:val="en-GB"/>
              </w:rPr>
              <w:t>ntroduce</w:t>
            </w:r>
            <w:r w:rsidRPr="00A85680">
              <w:rPr>
                <w:rFonts w:ascii="Verdana" w:hAnsi="Verdana"/>
                <w:b/>
                <w:bCs/>
                <w:sz w:val="19"/>
                <w:szCs w:val="19"/>
                <w:lang w:val="en-GB"/>
              </w:rPr>
              <w:t>;</w:t>
            </w:r>
            <w:r w:rsidR="00E36DC2" w:rsidRPr="00A85680">
              <w:rPr>
                <w:rFonts w:ascii="Verdana" w:hAnsi="Verdana"/>
                <w:b/>
                <w:bCs/>
                <w:sz w:val="19"/>
                <w:szCs w:val="19"/>
                <w:lang w:val="en-GB"/>
              </w:rPr>
              <w:t xml:space="preserve"> specify</w:t>
            </w:r>
          </w:p>
        </w:tc>
      </w:tr>
      <w:tr w:rsidR="00E36DC2" w:rsidRPr="00A85680" w14:paraId="3BACDD6F" w14:textId="77777777">
        <w:trPr>
          <w:jc w:val="center"/>
        </w:trPr>
        <w:tc>
          <w:tcPr>
            <w:tcW w:w="4155" w:type="dxa"/>
          </w:tcPr>
          <w:p w14:paraId="63B311FF"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lastRenderedPageBreak/>
              <w:t>uvést náležitosti</w:t>
            </w:r>
          </w:p>
        </w:tc>
        <w:tc>
          <w:tcPr>
            <w:tcW w:w="4320" w:type="dxa"/>
          </w:tcPr>
          <w:p w14:paraId="67C640B2"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specify elements</w:t>
            </w:r>
          </w:p>
        </w:tc>
      </w:tr>
      <w:tr w:rsidR="00E36DC2" w:rsidRPr="00A85680" w14:paraId="152CC23E" w14:textId="77777777">
        <w:trPr>
          <w:jc w:val="center"/>
        </w:trPr>
        <w:tc>
          <w:tcPr>
            <w:tcW w:w="4155" w:type="dxa"/>
          </w:tcPr>
          <w:p w14:paraId="71B7ACF5"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úvodní</w:t>
            </w:r>
          </w:p>
        </w:tc>
        <w:tc>
          <w:tcPr>
            <w:tcW w:w="4320" w:type="dxa"/>
          </w:tcPr>
          <w:p w14:paraId="2E7337B4"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initial; introductory</w:t>
            </w:r>
          </w:p>
        </w:tc>
      </w:tr>
      <w:tr w:rsidR="00E36DC2" w:rsidRPr="00A85680" w14:paraId="701A3A62" w14:textId="77777777">
        <w:trPr>
          <w:jc w:val="center"/>
        </w:trPr>
        <w:tc>
          <w:tcPr>
            <w:tcW w:w="4155" w:type="dxa"/>
          </w:tcPr>
          <w:p w14:paraId="712493CB"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úvodní ustanovení</w:t>
            </w:r>
          </w:p>
        </w:tc>
        <w:tc>
          <w:tcPr>
            <w:tcW w:w="4320" w:type="dxa"/>
          </w:tcPr>
          <w:p w14:paraId="2346D9B2"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introductory provisions</w:t>
            </w:r>
          </w:p>
        </w:tc>
      </w:tr>
      <w:tr w:rsidR="00E31D39" w:rsidRPr="00A85680" w14:paraId="63BE537F" w14:textId="77777777">
        <w:trPr>
          <w:jc w:val="center"/>
        </w:trPr>
        <w:tc>
          <w:tcPr>
            <w:tcW w:w="4155" w:type="dxa"/>
          </w:tcPr>
          <w:p w14:paraId="393EAEB3" w14:textId="77777777" w:rsidR="00E31D39" w:rsidRPr="00836A8D" w:rsidRDefault="00E31D39" w:rsidP="006551D9">
            <w:pPr>
              <w:shd w:val="clear" w:color="auto" w:fill="FFFFFF" w:themeFill="background1"/>
              <w:rPr>
                <w:rFonts w:ascii="Verdana" w:hAnsi="Verdana"/>
                <w:b/>
                <w:sz w:val="19"/>
                <w:szCs w:val="19"/>
              </w:rPr>
            </w:pPr>
            <w:r w:rsidRPr="00836A8D">
              <w:rPr>
                <w:rFonts w:ascii="Verdana" w:hAnsi="Verdana"/>
                <w:b/>
                <w:sz w:val="19"/>
                <w:szCs w:val="19"/>
              </w:rPr>
              <w:t xml:space="preserve">uvolněné místo </w:t>
            </w:r>
          </w:p>
        </w:tc>
        <w:tc>
          <w:tcPr>
            <w:tcW w:w="4320" w:type="dxa"/>
          </w:tcPr>
          <w:p w14:paraId="34C0CE7D" w14:textId="77777777" w:rsidR="00E31D39" w:rsidRPr="00A85680" w:rsidRDefault="00E31D39" w:rsidP="006551D9">
            <w:pPr>
              <w:shd w:val="clear" w:color="auto" w:fill="FFFFFF" w:themeFill="background1"/>
              <w:rPr>
                <w:rFonts w:ascii="Verdana" w:hAnsi="Verdana"/>
                <w:b/>
                <w:sz w:val="19"/>
                <w:szCs w:val="19"/>
                <w:lang w:val="en-GB"/>
              </w:rPr>
            </w:pPr>
            <w:r w:rsidRPr="00A85680">
              <w:rPr>
                <w:rFonts w:ascii="Verdana" w:hAnsi="Verdana"/>
                <w:b/>
                <w:sz w:val="19"/>
                <w:szCs w:val="19"/>
                <w:lang w:val="en-GB"/>
              </w:rPr>
              <w:t>vacancy</w:t>
            </w:r>
          </w:p>
        </w:tc>
      </w:tr>
      <w:tr w:rsidR="00E36DC2" w:rsidRPr="00A85680" w14:paraId="5CF00392" w14:textId="77777777">
        <w:trPr>
          <w:jc w:val="center"/>
        </w:trPr>
        <w:tc>
          <w:tcPr>
            <w:tcW w:w="4155" w:type="dxa"/>
          </w:tcPr>
          <w:p w14:paraId="179610EC"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uvolnit</w:t>
            </w:r>
          </w:p>
        </w:tc>
        <w:tc>
          <w:tcPr>
            <w:tcW w:w="4320" w:type="dxa"/>
          </w:tcPr>
          <w:p w14:paraId="7313E2C8"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release; become / fall vacant</w:t>
            </w:r>
          </w:p>
        </w:tc>
      </w:tr>
      <w:tr w:rsidR="00E36DC2" w:rsidRPr="00A85680" w14:paraId="5E63FA92" w14:textId="77777777">
        <w:trPr>
          <w:jc w:val="center"/>
        </w:trPr>
        <w:tc>
          <w:tcPr>
            <w:tcW w:w="4155" w:type="dxa"/>
          </w:tcPr>
          <w:p w14:paraId="7EC5EE0C"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mandát se uvolní</w:t>
            </w:r>
          </w:p>
        </w:tc>
        <w:tc>
          <w:tcPr>
            <w:tcW w:w="4320" w:type="dxa"/>
          </w:tcPr>
          <w:p w14:paraId="0A4A45CA" w14:textId="77777777" w:rsidR="00E36DC2" w:rsidRPr="00A85680" w:rsidRDefault="00E36DC2" w:rsidP="001A1E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mandate fall</w:t>
            </w:r>
            <w:r w:rsidR="001A1E77" w:rsidRPr="00A85680">
              <w:rPr>
                <w:rFonts w:ascii="Verdana" w:hAnsi="Verdana"/>
                <w:sz w:val="19"/>
                <w:szCs w:val="19"/>
                <w:lang w:val="en-GB"/>
              </w:rPr>
              <w:t>s / becomes</w:t>
            </w:r>
            <w:r w:rsidRPr="00A85680">
              <w:rPr>
                <w:rFonts w:ascii="Verdana" w:hAnsi="Verdana"/>
                <w:sz w:val="19"/>
                <w:szCs w:val="19"/>
                <w:lang w:val="en-GB"/>
              </w:rPr>
              <w:t xml:space="preserve"> vacant</w:t>
            </w:r>
          </w:p>
        </w:tc>
      </w:tr>
      <w:tr w:rsidR="00E36DC2" w:rsidRPr="00A85680" w14:paraId="25596389" w14:textId="77777777">
        <w:trPr>
          <w:jc w:val="center"/>
        </w:trPr>
        <w:tc>
          <w:tcPr>
            <w:tcW w:w="4155" w:type="dxa"/>
          </w:tcPr>
          <w:p w14:paraId="3C90A8FA" w14:textId="77777777" w:rsidR="00E36DC2" w:rsidRPr="00836A8D" w:rsidRDefault="00AD594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w:t>
            </w:r>
            <w:r w:rsidR="00E36DC2" w:rsidRPr="00836A8D">
              <w:rPr>
                <w:rFonts w:ascii="Verdana" w:hAnsi="Verdana"/>
                <w:b/>
                <w:bCs/>
                <w:sz w:val="19"/>
                <w:szCs w:val="19"/>
              </w:rPr>
              <w:t>zavření</w:t>
            </w:r>
            <w:r w:rsidRPr="00836A8D">
              <w:rPr>
                <w:rFonts w:ascii="Verdana" w:hAnsi="Verdana"/>
                <w:b/>
                <w:bCs/>
                <w:sz w:val="19"/>
                <w:szCs w:val="19"/>
              </w:rPr>
              <w:t xml:space="preserve"> </w:t>
            </w:r>
            <w:r w:rsidRPr="00836A8D">
              <w:rPr>
                <w:rFonts w:ascii="Verdana" w:hAnsi="Verdana"/>
                <w:bCs/>
                <w:sz w:val="19"/>
                <w:szCs w:val="19"/>
              </w:rPr>
              <w:t>(dvoustranného aktu)</w:t>
            </w:r>
            <w:r w:rsidRPr="00836A8D">
              <w:rPr>
                <w:rFonts w:ascii="Verdana" w:hAnsi="Verdana"/>
                <w:b/>
                <w:bCs/>
                <w:sz w:val="19"/>
                <w:szCs w:val="19"/>
              </w:rPr>
              <w:t xml:space="preserve"> </w:t>
            </w:r>
          </w:p>
        </w:tc>
        <w:tc>
          <w:tcPr>
            <w:tcW w:w="4320" w:type="dxa"/>
          </w:tcPr>
          <w:p w14:paraId="14AF54EA" w14:textId="77777777" w:rsidR="00E36DC2" w:rsidRPr="00A85680" w:rsidRDefault="00AD594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w:t>
            </w:r>
            <w:r w:rsidR="00E36DC2" w:rsidRPr="00A85680">
              <w:rPr>
                <w:rFonts w:ascii="Verdana" w:hAnsi="Verdana"/>
                <w:b/>
                <w:bCs/>
                <w:sz w:val="19"/>
                <w:szCs w:val="19"/>
                <w:lang w:val="en-GB"/>
              </w:rPr>
              <w:t>oncluding</w:t>
            </w:r>
            <w:r w:rsidRPr="00A85680">
              <w:rPr>
                <w:rFonts w:ascii="Verdana" w:hAnsi="Verdana"/>
                <w:b/>
                <w:bCs/>
                <w:sz w:val="19"/>
                <w:szCs w:val="19"/>
                <w:lang w:val="en-GB"/>
              </w:rPr>
              <w:t xml:space="preserve"> / conclusion; entering into; making</w:t>
            </w:r>
          </w:p>
        </w:tc>
      </w:tr>
      <w:tr w:rsidR="00E36DC2" w:rsidRPr="00A85680" w14:paraId="065D9F60" w14:textId="77777777">
        <w:trPr>
          <w:jc w:val="center"/>
        </w:trPr>
        <w:tc>
          <w:tcPr>
            <w:tcW w:w="4155" w:type="dxa"/>
          </w:tcPr>
          <w:p w14:paraId="714C4008"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uzavření smlouvy o ubytování</w:t>
            </w:r>
          </w:p>
        </w:tc>
        <w:tc>
          <w:tcPr>
            <w:tcW w:w="4320" w:type="dxa"/>
          </w:tcPr>
          <w:p w14:paraId="154154C4" w14:textId="77777777" w:rsidR="00E36DC2" w:rsidRPr="00A85680" w:rsidRDefault="001A1E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conclusion of </w:t>
            </w:r>
            <w:r w:rsidR="00E36DC2" w:rsidRPr="00A85680">
              <w:rPr>
                <w:rFonts w:ascii="Verdana" w:hAnsi="Verdana"/>
                <w:sz w:val="19"/>
                <w:szCs w:val="19"/>
                <w:lang w:val="en-GB"/>
              </w:rPr>
              <w:t>a contract for accommodation</w:t>
            </w:r>
          </w:p>
        </w:tc>
      </w:tr>
      <w:tr w:rsidR="00E36DC2" w:rsidRPr="00A85680" w14:paraId="6BB77484" w14:textId="77777777">
        <w:trPr>
          <w:jc w:val="center"/>
        </w:trPr>
        <w:tc>
          <w:tcPr>
            <w:tcW w:w="4155" w:type="dxa"/>
          </w:tcPr>
          <w:p w14:paraId="50B7D3E1" w14:textId="77777777" w:rsidR="00E36DC2" w:rsidRPr="00836A8D" w:rsidRDefault="00AD594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w:t>
            </w:r>
            <w:r w:rsidR="00E36DC2" w:rsidRPr="00836A8D">
              <w:rPr>
                <w:rFonts w:ascii="Verdana" w:hAnsi="Verdana"/>
                <w:b/>
                <w:bCs/>
                <w:sz w:val="19"/>
                <w:szCs w:val="19"/>
              </w:rPr>
              <w:t>zavřený</w:t>
            </w:r>
          </w:p>
        </w:tc>
        <w:tc>
          <w:tcPr>
            <w:tcW w:w="4320" w:type="dxa"/>
          </w:tcPr>
          <w:p w14:paraId="37484CCF"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closed, held in private</w:t>
            </w:r>
          </w:p>
        </w:tc>
      </w:tr>
      <w:tr w:rsidR="00E36DC2" w:rsidRPr="00A85680" w14:paraId="0B34111B" w14:textId="77777777">
        <w:trPr>
          <w:jc w:val="center"/>
        </w:trPr>
        <w:tc>
          <w:tcPr>
            <w:tcW w:w="4155" w:type="dxa"/>
          </w:tcPr>
          <w:p w14:paraId="77FDEB8E"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uzavřené zasedání</w:t>
            </w:r>
          </w:p>
        </w:tc>
        <w:tc>
          <w:tcPr>
            <w:tcW w:w="4320" w:type="dxa"/>
          </w:tcPr>
          <w:p w14:paraId="63428D50"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closed session / meeting; meeting in private</w:t>
            </w:r>
          </w:p>
        </w:tc>
      </w:tr>
      <w:tr w:rsidR="00E36DC2" w:rsidRPr="00A85680" w14:paraId="5EC8065B" w14:textId="77777777">
        <w:trPr>
          <w:jc w:val="center"/>
        </w:trPr>
        <w:tc>
          <w:tcPr>
            <w:tcW w:w="4155" w:type="dxa"/>
          </w:tcPr>
          <w:p w14:paraId="6780E085"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uzavřít</w:t>
            </w:r>
          </w:p>
        </w:tc>
        <w:tc>
          <w:tcPr>
            <w:tcW w:w="4320" w:type="dxa"/>
          </w:tcPr>
          <w:p w14:paraId="5632327F"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make, enter into; conclude</w:t>
            </w:r>
          </w:p>
        </w:tc>
      </w:tr>
      <w:tr w:rsidR="00E36DC2" w:rsidRPr="00A85680" w14:paraId="19234847" w14:textId="77777777">
        <w:trPr>
          <w:jc w:val="center"/>
        </w:trPr>
        <w:tc>
          <w:tcPr>
            <w:tcW w:w="4155" w:type="dxa"/>
          </w:tcPr>
          <w:p w14:paraId="3AA8B131"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uzavřít smlouvu o užívání nebytových prostor</w:t>
            </w:r>
          </w:p>
        </w:tc>
        <w:tc>
          <w:tcPr>
            <w:tcW w:w="4320" w:type="dxa"/>
          </w:tcPr>
          <w:p w14:paraId="74A2805C" w14:textId="77777777" w:rsidR="00E36DC2" w:rsidRPr="00A85680" w:rsidRDefault="00E36DC2" w:rsidP="00AD594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conclude a contract to occupy non-residential premises</w:t>
            </w:r>
          </w:p>
        </w:tc>
      </w:tr>
      <w:tr w:rsidR="00E36DC2" w:rsidRPr="00A85680" w14:paraId="472B71F7" w14:textId="77777777">
        <w:trPr>
          <w:jc w:val="center"/>
        </w:trPr>
        <w:tc>
          <w:tcPr>
            <w:tcW w:w="4155" w:type="dxa"/>
          </w:tcPr>
          <w:p w14:paraId="79989332"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uznat</w:t>
            </w:r>
          </w:p>
        </w:tc>
        <w:tc>
          <w:tcPr>
            <w:tcW w:w="4320" w:type="dxa"/>
          </w:tcPr>
          <w:p w14:paraId="6D53E956" w14:textId="77777777" w:rsidR="00E36DC2" w:rsidRPr="00A85680" w:rsidRDefault="00E36DC2" w:rsidP="00EC523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recognize</w:t>
            </w:r>
          </w:p>
        </w:tc>
      </w:tr>
      <w:tr w:rsidR="00E36DC2" w:rsidRPr="00A85680" w14:paraId="1B6E62E4" w14:textId="77777777">
        <w:trPr>
          <w:jc w:val="center"/>
        </w:trPr>
        <w:tc>
          <w:tcPr>
            <w:tcW w:w="4155" w:type="dxa"/>
          </w:tcPr>
          <w:p w14:paraId="68BFF5F5"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uznat jako rigorózní práci</w:t>
            </w:r>
          </w:p>
        </w:tc>
        <w:tc>
          <w:tcPr>
            <w:tcW w:w="4320" w:type="dxa"/>
          </w:tcPr>
          <w:p w14:paraId="274BA10E"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recognize as a rigorosum thesis</w:t>
            </w:r>
          </w:p>
        </w:tc>
      </w:tr>
      <w:tr w:rsidR="00E36DC2" w:rsidRPr="00A85680" w14:paraId="453F1006" w14:textId="77777777">
        <w:trPr>
          <w:jc w:val="center"/>
        </w:trPr>
        <w:tc>
          <w:tcPr>
            <w:tcW w:w="4155" w:type="dxa"/>
          </w:tcPr>
          <w:p w14:paraId="74D47F45"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uznat splnění studijní povinnosti</w:t>
            </w:r>
          </w:p>
        </w:tc>
        <w:tc>
          <w:tcPr>
            <w:tcW w:w="4320" w:type="dxa"/>
          </w:tcPr>
          <w:p w14:paraId="17236DFC"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recognize the fulfilment of </w:t>
            </w:r>
            <w:r w:rsidR="00AD594B" w:rsidRPr="00A85680">
              <w:rPr>
                <w:rFonts w:ascii="Verdana" w:hAnsi="Verdana"/>
                <w:sz w:val="19"/>
                <w:szCs w:val="19"/>
                <w:lang w:val="en-GB"/>
              </w:rPr>
              <w:t>a study requirement</w:t>
            </w:r>
            <w:r w:rsidRPr="00A85680">
              <w:rPr>
                <w:rFonts w:ascii="Verdana" w:hAnsi="Verdana"/>
                <w:sz w:val="19"/>
                <w:szCs w:val="19"/>
                <w:lang w:val="en-GB"/>
              </w:rPr>
              <w:t xml:space="preserve"> </w:t>
            </w:r>
          </w:p>
        </w:tc>
      </w:tr>
      <w:tr w:rsidR="00E36DC2" w:rsidRPr="00A85680" w14:paraId="71DF3BB7" w14:textId="77777777">
        <w:trPr>
          <w:jc w:val="center"/>
        </w:trPr>
        <w:tc>
          <w:tcPr>
            <w:tcW w:w="4155" w:type="dxa"/>
          </w:tcPr>
          <w:p w14:paraId="1F5687DB"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uznat zkoušku</w:t>
            </w:r>
          </w:p>
        </w:tc>
        <w:tc>
          <w:tcPr>
            <w:tcW w:w="4320" w:type="dxa"/>
          </w:tcPr>
          <w:p w14:paraId="55A68F95" w14:textId="77777777" w:rsidR="00E36DC2" w:rsidRPr="00CE2101"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CE2101">
              <w:rPr>
                <w:rFonts w:ascii="Verdana" w:hAnsi="Verdana"/>
                <w:sz w:val="19"/>
                <w:szCs w:val="19"/>
                <w:lang w:val="en-GB"/>
              </w:rPr>
              <w:t>recognize an examination</w:t>
            </w:r>
          </w:p>
        </w:tc>
      </w:tr>
      <w:tr w:rsidR="00CE2101" w:rsidRPr="00A85680" w14:paraId="472158B4" w14:textId="77777777">
        <w:trPr>
          <w:jc w:val="center"/>
        </w:trPr>
        <w:tc>
          <w:tcPr>
            <w:tcW w:w="4155" w:type="dxa"/>
          </w:tcPr>
          <w:p w14:paraId="1C02CD99" w14:textId="77777777" w:rsidR="00CE2101" w:rsidRPr="00CE2101" w:rsidRDefault="00CE210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CE2101">
              <w:rPr>
                <w:rFonts w:ascii="Verdana" w:hAnsi="Verdana"/>
                <w:b/>
                <w:sz w:val="19"/>
                <w:szCs w:val="19"/>
              </w:rPr>
              <w:t>uznávání</w:t>
            </w:r>
          </w:p>
        </w:tc>
        <w:tc>
          <w:tcPr>
            <w:tcW w:w="4320" w:type="dxa"/>
          </w:tcPr>
          <w:p w14:paraId="329632A3" w14:textId="77777777" w:rsidR="00CE2101" w:rsidRPr="00CE2101" w:rsidRDefault="00CE210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CE2101">
              <w:rPr>
                <w:rFonts w:ascii="Verdana" w:hAnsi="Verdana"/>
                <w:b/>
                <w:sz w:val="19"/>
                <w:szCs w:val="19"/>
                <w:lang w:val="en-GB"/>
              </w:rPr>
              <w:t>recognition</w:t>
            </w:r>
          </w:p>
        </w:tc>
      </w:tr>
      <w:tr w:rsidR="00CE2101" w:rsidRPr="00A85680" w14:paraId="00CF8EFB" w14:textId="77777777">
        <w:trPr>
          <w:jc w:val="center"/>
        </w:trPr>
        <w:tc>
          <w:tcPr>
            <w:tcW w:w="4155" w:type="dxa"/>
          </w:tcPr>
          <w:p w14:paraId="6554C1C9" w14:textId="77777777" w:rsidR="00CE2101" w:rsidRPr="00D23CD1" w:rsidRDefault="00CE2101" w:rsidP="0005158D">
            <w:pPr>
              <w:rPr>
                <w:rFonts w:ascii="Verdana" w:hAnsi="Verdana"/>
                <w:sz w:val="19"/>
                <w:szCs w:val="19"/>
              </w:rPr>
            </w:pPr>
            <w:r w:rsidRPr="00D23CD1">
              <w:rPr>
                <w:rFonts w:ascii="Verdana" w:hAnsi="Verdana"/>
                <w:sz w:val="19"/>
                <w:szCs w:val="19"/>
              </w:rPr>
              <w:t>uznávání vzdělání získaného v zahraničí</w:t>
            </w:r>
          </w:p>
        </w:tc>
        <w:tc>
          <w:tcPr>
            <w:tcW w:w="4320" w:type="dxa"/>
          </w:tcPr>
          <w:p w14:paraId="7F9B3866" w14:textId="77777777" w:rsidR="00CE2101" w:rsidRPr="00CE2101" w:rsidRDefault="00CE2101" w:rsidP="0005158D">
            <w:pPr>
              <w:rPr>
                <w:rFonts w:ascii="Verdana" w:hAnsi="Verdana"/>
                <w:sz w:val="19"/>
                <w:szCs w:val="19"/>
                <w:lang w:val="en-GB"/>
              </w:rPr>
            </w:pPr>
            <w:r w:rsidRPr="00CE2101">
              <w:rPr>
                <w:rFonts w:ascii="Verdana" w:hAnsi="Verdana"/>
                <w:sz w:val="19"/>
                <w:szCs w:val="19"/>
                <w:lang w:val="en-GB"/>
              </w:rPr>
              <w:t>recognition of foreign education</w:t>
            </w:r>
          </w:p>
        </w:tc>
      </w:tr>
      <w:tr w:rsidR="00E36DC2" w:rsidRPr="00A85680" w14:paraId="5B26F5C4" w14:textId="77777777">
        <w:trPr>
          <w:jc w:val="center"/>
        </w:trPr>
        <w:tc>
          <w:tcPr>
            <w:tcW w:w="4155" w:type="dxa"/>
          </w:tcPr>
          <w:p w14:paraId="35ACD248"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uznávaný</w:t>
            </w:r>
          </w:p>
        </w:tc>
        <w:tc>
          <w:tcPr>
            <w:tcW w:w="4320" w:type="dxa"/>
          </w:tcPr>
          <w:p w14:paraId="420BD63F" w14:textId="77777777" w:rsidR="00E36DC2" w:rsidRPr="00CE2101"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CE2101">
              <w:rPr>
                <w:rFonts w:ascii="Verdana" w:hAnsi="Verdana"/>
                <w:b/>
                <w:bCs/>
                <w:sz w:val="19"/>
                <w:szCs w:val="19"/>
                <w:lang w:val="en-GB"/>
              </w:rPr>
              <w:t>recognized, distinguished</w:t>
            </w:r>
          </w:p>
        </w:tc>
      </w:tr>
      <w:tr w:rsidR="00E36DC2" w:rsidRPr="00A85680" w14:paraId="43A473EF" w14:textId="77777777">
        <w:trPr>
          <w:jc w:val="center"/>
        </w:trPr>
        <w:tc>
          <w:tcPr>
            <w:tcW w:w="4155" w:type="dxa"/>
          </w:tcPr>
          <w:p w14:paraId="00AF59F7"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uznávaná a význačná osobnost</w:t>
            </w:r>
          </w:p>
        </w:tc>
        <w:tc>
          <w:tcPr>
            <w:tcW w:w="4320" w:type="dxa"/>
          </w:tcPr>
          <w:p w14:paraId="621B1293"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distinguished and outstanding authority</w:t>
            </w:r>
          </w:p>
        </w:tc>
      </w:tr>
      <w:tr w:rsidR="00A86CC8" w:rsidRPr="00A85680" w14:paraId="4EEF649A" w14:textId="77777777">
        <w:trPr>
          <w:jc w:val="center"/>
        </w:trPr>
        <w:tc>
          <w:tcPr>
            <w:tcW w:w="4155" w:type="dxa"/>
          </w:tcPr>
          <w:p w14:paraId="170077A9" w14:textId="77777777" w:rsidR="00A86CC8" w:rsidRPr="00836A8D" w:rsidRDefault="00A86CC8" w:rsidP="0029580F">
            <w:pPr>
              <w:rPr>
                <w:rFonts w:ascii="Verdana" w:hAnsi="Verdana"/>
                <w:sz w:val="19"/>
                <w:szCs w:val="19"/>
              </w:rPr>
            </w:pPr>
            <w:r w:rsidRPr="00836A8D">
              <w:rPr>
                <w:rFonts w:ascii="Verdana" w:hAnsi="Verdana"/>
                <w:sz w:val="19"/>
                <w:szCs w:val="19"/>
              </w:rPr>
              <w:t>uznávaná odborná autorita</w:t>
            </w:r>
          </w:p>
        </w:tc>
        <w:tc>
          <w:tcPr>
            <w:tcW w:w="4320" w:type="dxa"/>
          </w:tcPr>
          <w:p w14:paraId="07FB4E16" w14:textId="77777777" w:rsidR="00A86CC8" w:rsidRPr="00A85680" w:rsidRDefault="00A86CC8" w:rsidP="0029580F">
            <w:pPr>
              <w:rPr>
                <w:rFonts w:ascii="Verdana" w:hAnsi="Verdana"/>
                <w:sz w:val="19"/>
                <w:szCs w:val="19"/>
                <w:lang w:val="en-GB"/>
              </w:rPr>
            </w:pPr>
            <w:r w:rsidRPr="00A85680">
              <w:rPr>
                <w:rFonts w:ascii="Verdana" w:hAnsi="Verdana"/>
                <w:sz w:val="19"/>
                <w:szCs w:val="19"/>
                <w:lang w:val="en-GB"/>
              </w:rPr>
              <w:t>recognized expert</w:t>
            </w:r>
          </w:p>
        </w:tc>
      </w:tr>
      <w:tr w:rsidR="001A5713" w:rsidRPr="00A85680" w14:paraId="07BEEFE8" w14:textId="77777777">
        <w:trPr>
          <w:jc w:val="center"/>
        </w:trPr>
        <w:tc>
          <w:tcPr>
            <w:tcW w:w="4155" w:type="dxa"/>
          </w:tcPr>
          <w:p w14:paraId="50F35424" w14:textId="4674FE98" w:rsidR="001A5713" w:rsidRPr="00836A8D" w:rsidRDefault="001A5713" w:rsidP="00E85F5E">
            <w:pPr>
              <w:rPr>
                <w:rFonts w:ascii="Verdana" w:hAnsi="Verdana"/>
                <w:sz w:val="19"/>
                <w:szCs w:val="19"/>
              </w:rPr>
            </w:pPr>
            <w:r w:rsidRPr="00836A8D">
              <w:rPr>
                <w:rFonts w:ascii="Verdana" w:hAnsi="Verdana"/>
                <w:color w:val="000000"/>
                <w:sz w:val="19"/>
                <w:szCs w:val="19"/>
              </w:rPr>
              <w:t>všeobecně uznávaná hodnot</w:t>
            </w:r>
            <w:r w:rsidR="0030166F">
              <w:rPr>
                <w:rFonts w:ascii="Verdana" w:hAnsi="Verdana"/>
                <w:color w:val="000000"/>
                <w:sz w:val="19"/>
                <w:szCs w:val="19"/>
              </w:rPr>
              <w:t>i</w:t>
            </w:r>
            <w:r w:rsidRPr="00836A8D">
              <w:rPr>
                <w:rFonts w:ascii="Verdana" w:hAnsi="Verdana"/>
                <w:color w:val="000000"/>
                <w:sz w:val="19"/>
                <w:szCs w:val="19"/>
              </w:rPr>
              <w:t>cí agentura</w:t>
            </w:r>
          </w:p>
        </w:tc>
        <w:tc>
          <w:tcPr>
            <w:tcW w:w="4320" w:type="dxa"/>
          </w:tcPr>
          <w:p w14:paraId="21EFCE02" w14:textId="77777777" w:rsidR="001A5713" w:rsidRPr="00A85680" w:rsidRDefault="001A5713" w:rsidP="00E85F5E">
            <w:pPr>
              <w:rPr>
                <w:rFonts w:ascii="Verdana" w:hAnsi="Verdana"/>
                <w:sz w:val="19"/>
                <w:szCs w:val="19"/>
                <w:lang w:val="en-GB"/>
              </w:rPr>
            </w:pPr>
            <w:r w:rsidRPr="00A85680">
              <w:rPr>
                <w:rFonts w:ascii="Verdana" w:hAnsi="Verdana"/>
                <w:color w:val="000000"/>
                <w:sz w:val="19"/>
                <w:szCs w:val="19"/>
                <w:lang w:val="en-GB"/>
              </w:rPr>
              <w:t>generally recognized evaluation agency</w:t>
            </w:r>
          </w:p>
        </w:tc>
      </w:tr>
      <w:tr w:rsidR="00E36DC2" w:rsidRPr="00A85680" w14:paraId="7C5B8029" w14:textId="77777777">
        <w:trPr>
          <w:jc w:val="center"/>
        </w:trPr>
        <w:tc>
          <w:tcPr>
            <w:tcW w:w="4155" w:type="dxa"/>
          </w:tcPr>
          <w:p w14:paraId="43064E34"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užívání</w:t>
            </w:r>
          </w:p>
        </w:tc>
        <w:tc>
          <w:tcPr>
            <w:tcW w:w="4320" w:type="dxa"/>
          </w:tcPr>
          <w:p w14:paraId="63F30033"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use; occupancy</w:t>
            </w:r>
          </w:p>
        </w:tc>
      </w:tr>
      <w:tr w:rsidR="00E36DC2" w:rsidRPr="00A85680" w14:paraId="1D57680C" w14:textId="77777777">
        <w:trPr>
          <w:jc w:val="center"/>
        </w:trPr>
        <w:tc>
          <w:tcPr>
            <w:tcW w:w="4155" w:type="dxa"/>
          </w:tcPr>
          <w:p w14:paraId="5D50AAB7"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užívání prostor</w:t>
            </w:r>
          </w:p>
        </w:tc>
        <w:tc>
          <w:tcPr>
            <w:tcW w:w="4320" w:type="dxa"/>
          </w:tcPr>
          <w:p w14:paraId="7AB21833" w14:textId="77777777" w:rsidR="00E36DC2" w:rsidRPr="00A85680" w:rsidRDefault="00E36DC2" w:rsidP="00BF2D2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occupancy </w:t>
            </w:r>
            <w:r w:rsidR="00BF2D27" w:rsidRPr="00A85680">
              <w:rPr>
                <w:rFonts w:ascii="Verdana" w:hAnsi="Verdana"/>
                <w:sz w:val="19"/>
                <w:szCs w:val="19"/>
                <w:lang w:val="en-GB"/>
              </w:rPr>
              <w:t xml:space="preserve">/ use </w:t>
            </w:r>
            <w:r w:rsidRPr="00A85680">
              <w:rPr>
                <w:rFonts w:ascii="Verdana" w:hAnsi="Verdana"/>
                <w:sz w:val="19"/>
                <w:szCs w:val="19"/>
                <w:lang w:val="en-GB"/>
              </w:rPr>
              <w:t>of premises</w:t>
            </w:r>
          </w:p>
        </w:tc>
      </w:tr>
    </w:tbl>
    <w:p w14:paraId="3D3F503A" w14:textId="77777777" w:rsidR="00E36DC2" w:rsidRPr="00A85680" w:rsidRDefault="00E36DC2" w:rsidP="00E36DC2">
      <w:pPr>
        <w:pStyle w:val="Normal"/>
        <w:spacing w:line="264" w:lineRule="auto"/>
        <w:jc w:val="both"/>
        <w:rPr>
          <w:rFonts w:ascii="Verdana" w:hAnsi="Verdana"/>
          <w:sz w:val="19"/>
          <w:szCs w:val="19"/>
          <w:lang w:val="en-GB"/>
        </w:rPr>
      </w:pPr>
    </w:p>
    <w:p w14:paraId="40F59FEE" w14:textId="77777777" w:rsidR="00E36DC2" w:rsidRPr="00A85680" w:rsidRDefault="00E36DC2" w:rsidP="00E36DC2">
      <w:pPr>
        <w:pStyle w:val="Nadpis2"/>
        <w:spacing w:line="264" w:lineRule="auto"/>
        <w:jc w:val="center"/>
        <w:rPr>
          <w:rFonts w:ascii="Verdana" w:hAnsi="Verdana"/>
          <w:sz w:val="19"/>
          <w:szCs w:val="19"/>
          <w:lang w:val="en-GB"/>
        </w:rPr>
      </w:pPr>
      <w:bookmarkStart w:id="28" w:name="_Ref159720258"/>
      <w:r w:rsidRPr="00A85680">
        <w:rPr>
          <w:rFonts w:ascii="Verdana" w:hAnsi="Verdana"/>
          <w:sz w:val="19"/>
          <w:szCs w:val="19"/>
          <w:lang w:val="en-GB"/>
        </w:rPr>
        <w:t>V</w:t>
      </w:r>
      <w:bookmarkEnd w:id="28"/>
    </w:p>
    <w:p w14:paraId="2A0545A7" w14:textId="77777777" w:rsidR="00E36DC2" w:rsidRPr="00A85680" w:rsidRDefault="00E36DC2" w:rsidP="00E36DC2">
      <w:pPr>
        <w:pStyle w:val="Normal"/>
        <w:spacing w:line="264" w:lineRule="auto"/>
        <w:jc w:val="both"/>
        <w:rPr>
          <w:rFonts w:ascii="Verdana" w:hAnsi="Verdana"/>
          <w:sz w:val="19"/>
          <w:szCs w:val="19"/>
          <w:lang w:val="en-GB"/>
        </w:rPr>
      </w:pPr>
    </w:p>
    <w:tbl>
      <w:tblPr>
        <w:tblW w:w="0" w:type="auto"/>
        <w:jc w:val="center"/>
        <w:tblCellMar>
          <w:left w:w="30" w:type="dxa"/>
          <w:right w:w="30" w:type="dxa"/>
        </w:tblCellMar>
        <w:tblLook w:val="04A0" w:firstRow="1" w:lastRow="0" w:firstColumn="1" w:lastColumn="0" w:noHBand="0" w:noVBand="1"/>
      </w:tblPr>
      <w:tblGrid>
        <w:gridCol w:w="4170"/>
        <w:gridCol w:w="4275"/>
      </w:tblGrid>
      <w:tr w:rsidR="00E36DC2" w:rsidRPr="00A85680" w14:paraId="5FE3E3A4" w14:textId="77777777">
        <w:trPr>
          <w:jc w:val="center"/>
        </w:trPr>
        <w:tc>
          <w:tcPr>
            <w:tcW w:w="4170" w:type="dxa"/>
          </w:tcPr>
          <w:p w14:paraId="274DE97E"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vadný</w:t>
            </w:r>
          </w:p>
        </w:tc>
        <w:tc>
          <w:tcPr>
            <w:tcW w:w="4275" w:type="dxa"/>
          </w:tcPr>
          <w:p w14:paraId="730347BC" w14:textId="77777777" w:rsidR="00E36DC2" w:rsidRPr="00A85680" w:rsidRDefault="00BF2D27" w:rsidP="00BF2D2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defective; </w:t>
            </w:r>
            <w:r w:rsidR="00E36DC2" w:rsidRPr="00A85680">
              <w:rPr>
                <w:rFonts w:ascii="Verdana" w:hAnsi="Verdana"/>
                <w:b/>
                <w:bCs/>
                <w:sz w:val="19"/>
                <w:szCs w:val="19"/>
                <w:lang w:val="en-GB"/>
              </w:rPr>
              <w:t>erroneous</w:t>
            </w:r>
          </w:p>
        </w:tc>
      </w:tr>
      <w:tr w:rsidR="00E36DC2" w:rsidRPr="00A85680" w14:paraId="400ADF26" w14:textId="77777777">
        <w:trPr>
          <w:jc w:val="center"/>
        </w:trPr>
        <w:tc>
          <w:tcPr>
            <w:tcW w:w="4170" w:type="dxa"/>
          </w:tcPr>
          <w:p w14:paraId="44A0FD98"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vadné rozhodnutí</w:t>
            </w:r>
          </w:p>
        </w:tc>
        <w:tc>
          <w:tcPr>
            <w:tcW w:w="4275" w:type="dxa"/>
          </w:tcPr>
          <w:p w14:paraId="6F2D8316" w14:textId="77777777" w:rsidR="00E36DC2" w:rsidRPr="00A85680" w:rsidRDefault="005232EA" w:rsidP="006560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erroneous decision; </w:t>
            </w:r>
            <w:r w:rsidR="00BF2D27" w:rsidRPr="00A85680">
              <w:rPr>
                <w:rFonts w:ascii="Verdana" w:hAnsi="Verdana"/>
                <w:sz w:val="19"/>
                <w:szCs w:val="19"/>
                <w:lang w:val="en-GB"/>
              </w:rPr>
              <w:t>defective</w:t>
            </w:r>
            <w:r w:rsidR="00E36DC2" w:rsidRPr="00A85680">
              <w:rPr>
                <w:rFonts w:ascii="Verdana" w:hAnsi="Verdana"/>
                <w:sz w:val="19"/>
                <w:szCs w:val="19"/>
                <w:lang w:val="en-GB"/>
              </w:rPr>
              <w:t xml:space="preserve"> d</w:t>
            </w:r>
            <w:r w:rsidRPr="00A85680">
              <w:rPr>
                <w:rFonts w:ascii="Verdana" w:hAnsi="Verdana"/>
                <w:sz w:val="19"/>
                <w:szCs w:val="19"/>
                <w:lang w:val="en-GB"/>
              </w:rPr>
              <w:t>ecision</w:t>
            </w:r>
          </w:p>
        </w:tc>
      </w:tr>
      <w:tr w:rsidR="00E36DC2" w:rsidRPr="00A85680" w14:paraId="6E463A84" w14:textId="77777777">
        <w:trPr>
          <w:jc w:val="center"/>
        </w:trPr>
        <w:tc>
          <w:tcPr>
            <w:tcW w:w="4170" w:type="dxa"/>
          </w:tcPr>
          <w:p w14:paraId="7C1F8DE4"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vázat</w:t>
            </w:r>
          </w:p>
        </w:tc>
        <w:tc>
          <w:tcPr>
            <w:tcW w:w="4275" w:type="dxa"/>
          </w:tcPr>
          <w:p w14:paraId="619362E8"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bind /bound, bound/</w:t>
            </w:r>
          </w:p>
        </w:tc>
      </w:tr>
      <w:tr w:rsidR="00E36DC2" w:rsidRPr="00A85680" w14:paraId="7881526F" w14:textId="77777777">
        <w:trPr>
          <w:jc w:val="center"/>
        </w:trPr>
        <w:tc>
          <w:tcPr>
            <w:tcW w:w="4170" w:type="dxa"/>
          </w:tcPr>
          <w:p w14:paraId="173FCACC"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být vázán svědomím</w:t>
            </w:r>
          </w:p>
        </w:tc>
        <w:tc>
          <w:tcPr>
            <w:tcW w:w="4275" w:type="dxa"/>
          </w:tcPr>
          <w:p w14:paraId="0553BCDE"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(to) be bound by one's conscience</w:t>
            </w:r>
          </w:p>
        </w:tc>
      </w:tr>
      <w:tr w:rsidR="00E36DC2" w:rsidRPr="00A85680" w14:paraId="4A3F46D3" w14:textId="77777777">
        <w:trPr>
          <w:jc w:val="center"/>
        </w:trPr>
        <w:tc>
          <w:tcPr>
            <w:tcW w:w="4170" w:type="dxa"/>
          </w:tcPr>
          <w:p w14:paraId="14445899"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věc</w:t>
            </w:r>
          </w:p>
        </w:tc>
        <w:tc>
          <w:tcPr>
            <w:tcW w:w="4275" w:type="dxa"/>
          </w:tcPr>
          <w:p w14:paraId="1D07AB31" w14:textId="77777777" w:rsidR="00E36DC2" w:rsidRPr="00A85680" w:rsidRDefault="00E36DC2" w:rsidP="00A56E1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thing</w:t>
            </w:r>
            <w:r w:rsidRPr="00A85680">
              <w:rPr>
                <w:rFonts w:ascii="Verdana" w:hAnsi="Verdana"/>
                <w:bCs/>
                <w:sz w:val="19"/>
                <w:szCs w:val="19"/>
                <w:lang w:val="en-GB"/>
              </w:rPr>
              <w:t xml:space="preserve"> (usually a physical object); </w:t>
            </w:r>
            <w:r w:rsidRPr="00A85680">
              <w:rPr>
                <w:rFonts w:ascii="Verdana" w:hAnsi="Verdana"/>
                <w:b/>
                <w:bCs/>
                <w:sz w:val="19"/>
                <w:szCs w:val="19"/>
                <w:lang w:val="en-GB"/>
              </w:rPr>
              <w:t>matter, issue</w:t>
            </w:r>
            <w:r w:rsidRPr="00A85680">
              <w:rPr>
                <w:rFonts w:ascii="Verdana" w:hAnsi="Verdana"/>
                <w:bCs/>
                <w:sz w:val="19"/>
                <w:szCs w:val="19"/>
                <w:lang w:val="en-GB"/>
              </w:rPr>
              <w:t xml:space="preserve"> (in an abstract sense of the word)</w:t>
            </w:r>
            <w:r w:rsidRPr="00A85680">
              <w:rPr>
                <w:rFonts w:ascii="Verdana" w:hAnsi="Verdana"/>
                <w:b/>
                <w:bCs/>
                <w:sz w:val="19"/>
                <w:szCs w:val="19"/>
                <w:lang w:val="en-GB"/>
              </w:rPr>
              <w:t xml:space="preserve">; case, suit, lawsuit </w:t>
            </w:r>
            <w:r w:rsidRPr="00A85680">
              <w:rPr>
                <w:rFonts w:ascii="Verdana" w:hAnsi="Verdana"/>
                <w:bCs/>
                <w:sz w:val="19"/>
                <w:szCs w:val="19"/>
                <w:lang w:val="en-GB"/>
              </w:rPr>
              <w:t>(brought before court)</w:t>
            </w:r>
          </w:p>
        </w:tc>
      </w:tr>
      <w:tr w:rsidR="00DD184D" w:rsidRPr="00A85680" w14:paraId="3788E464" w14:textId="77777777">
        <w:trPr>
          <w:jc w:val="center"/>
        </w:trPr>
        <w:tc>
          <w:tcPr>
            <w:tcW w:w="4170" w:type="dxa"/>
          </w:tcPr>
          <w:p w14:paraId="788CE630"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movitá věc</w:t>
            </w:r>
          </w:p>
        </w:tc>
        <w:tc>
          <w:tcPr>
            <w:tcW w:w="4275" w:type="dxa"/>
          </w:tcPr>
          <w:p w14:paraId="5067C1F6" w14:textId="77777777" w:rsidR="00DD184D" w:rsidRPr="00A85680" w:rsidRDefault="00DD184D" w:rsidP="00A56E1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movable thing</w:t>
            </w:r>
            <w:r w:rsidR="00A56E15" w:rsidRPr="00A85680">
              <w:rPr>
                <w:rFonts w:ascii="Verdana" w:hAnsi="Verdana"/>
                <w:sz w:val="19"/>
                <w:szCs w:val="19"/>
                <w:lang w:val="en-GB"/>
              </w:rPr>
              <w:t xml:space="preserve"> / property</w:t>
            </w:r>
          </w:p>
        </w:tc>
      </w:tr>
      <w:tr w:rsidR="00DD184D" w:rsidRPr="00A85680" w14:paraId="7DB5746E" w14:textId="77777777">
        <w:trPr>
          <w:jc w:val="center"/>
        </w:trPr>
        <w:tc>
          <w:tcPr>
            <w:tcW w:w="4170" w:type="dxa"/>
          </w:tcPr>
          <w:p w14:paraId="19AEAAFE"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nemovitá věc</w:t>
            </w:r>
          </w:p>
        </w:tc>
        <w:tc>
          <w:tcPr>
            <w:tcW w:w="4275" w:type="dxa"/>
          </w:tcPr>
          <w:p w14:paraId="5CE2A3DE" w14:textId="77777777" w:rsidR="00DD184D" w:rsidRPr="00A85680" w:rsidRDefault="00DD184D" w:rsidP="00A56E1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immovable property</w:t>
            </w:r>
          </w:p>
        </w:tc>
      </w:tr>
      <w:tr w:rsidR="00DD184D" w:rsidRPr="00A85680" w14:paraId="19A8D2A8" w14:textId="77777777">
        <w:trPr>
          <w:jc w:val="center"/>
        </w:trPr>
        <w:tc>
          <w:tcPr>
            <w:tcW w:w="4170" w:type="dxa"/>
          </w:tcPr>
          <w:p w14:paraId="354098AC"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pracovněprávní věci</w:t>
            </w:r>
          </w:p>
        </w:tc>
        <w:tc>
          <w:tcPr>
            <w:tcW w:w="4275" w:type="dxa"/>
          </w:tcPr>
          <w:p w14:paraId="0A2DC9F1"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employment issues; labour / employment cases</w:t>
            </w:r>
          </w:p>
        </w:tc>
      </w:tr>
      <w:tr w:rsidR="00DD184D" w:rsidRPr="00A85680" w14:paraId="6509C89C" w14:textId="77777777">
        <w:trPr>
          <w:jc w:val="center"/>
        </w:trPr>
        <w:tc>
          <w:tcPr>
            <w:tcW w:w="4170" w:type="dxa"/>
          </w:tcPr>
          <w:p w14:paraId="7CA64208"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projednání věci</w:t>
            </w:r>
          </w:p>
        </w:tc>
        <w:tc>
          <w:tcPr>
            <w:tcW w:w="4275" w:type="dxa"/>
          </w:tcPr>
          <w:p w14:paraId="1140264B"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considering the issue; consideration of the issue</w:t>
            </w:r>
          </w:p>
        </w:tc>
      </w:tr>
      <w:tr w:rsidR="00DD184D" w:rsidRPr="00A85680" w14:paraId="7E32D7FA" w14:textId="77777777">
        <w:trPr>
          <w:jc w:val="center"/>
        </w:trPr>
        <w:tc>
          <w:tcPr>
            <w:tcW w:w="4170" w:type="dxa"/>
          </w:tcPr>
          <w:p w14:paraId="4361FFCF"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předat věc k projednání</w:t>
            </w:r>
          </w:p>
        </w:tc>
        <w:tc>
          <w:tcPr>
            <w:tcW w:w="4275" w:type="dxa"/>
          </w:tcPr>
          <w:p w14:paraId="219F7AB3"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refer the matter for consideration</w:t>
            </w:r>
          </w:p>
        </w:tc>
      </w:tr>
      <w:tr w:rsidR="00DD184D" w:rsidRPr="00A85680" w14:paraId="6D8FECA5" w14:textId="77777777">
        <w:trPr>
          <w:jc w:val="center"/>
        </w:trPr>
        <w:tc>
          <w:tcPr>
            <w:tcW w:w="4170" w:type="dxa"/>
          </w:tcPr>
          <w:p w14:paraId="7F947F70"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řízení ve věci práv a povinností</w:t>
            </w:r>
          </w:p>
        </w:tc>
        <w:tc>
          <w:tcPr>
            <w:tcW w:w="4275" w:type="dxa"/>
          </w:tcPr>
          <w:p w14:paraId="7EE9E1FF" w14:textId="77777777" w:rsidR="00DD184D" w:rsidRPr="00A85680" w:rsidRDefault="00DD184D" w:rsidP="00A56E1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procedure to decide </w:t>
            </w:r>
            <w:r w:rsidR="00A56E15" w:rsidRPr="00A85680">
              <w:rPr>
                <w:rFonts w:ascii="Verdana" w:hAnsi="Verdana"/>
                <w:sz w:val="19"/>
                <w:szCs w:val="19"/>
                <w:lang w:val="en-GB"/>
              </w:rPr>
              <w:t xml:space="preserve">regarding </w:t>
            </w:r>
            <w:r w:rsidRPr="00A85680">
              <w:rPr>
                <w:rFonts w:ascii="Verdana" w:hAnsi="Verdana"/>
                <w:sz w:val="19"/>
                <w:szCs w:val="19"/>
                <w:lang w:val="en-GB"/>
              </w:rPr>
              <w:t>the rights and obligations of students</w:t>
            </w:r>
          </w:p>
        </w:tc>
      </w:tr>
      <w:tr w:rsidR="00DD184D" w:rsidRPr="00A85680" w14:paraId="305D2D19" w14:textId="77777777">
        <w:trPr>
          <w:jc w:val="center"/>
        </w:trPr>
        <w:tc>
          <w:tcPr>
            <w:tcW w:w="4170" w:type="dxa"/>
          </w:tcPr>
          <w:p w14:paraId="45765D44"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řízení ve věci přijímání ke studiu</w:t>
            </w:r>
          </w:p>
        </w:tc>
        <w:tc>
          <w:tcPr>
            <w:tcW w:w="4275" w:type="dxa"/>
          </w:tcPr>
          <w:p w14:paraId="68E4E61F" w14:textId="77777777" w:rsidR="00DD184D" w:rsidRPr="00A85680" w:rsidRDefault="00DD184D" w:rsidP="00A56E1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admission</w:t>
            </w:r>
            <w:r w:rsidR="00A56E15" w:rsidRPr="00A85680">
              <w:rPr>
                <w:rFonts w:ascii="Verdana" w:hAnsi="Verdana"/>
                <w:sz w:val="19"/>
                <w:szCs w:val="19"/>
                <w:lang w:val="en-GB"/>
              </w:rPr>
              <w:t>s</w:t>
            </w:r>
            <w:r w:rsidRPr="00A85680">
              <w:rPr>
                <w:rFonts w:ascii="Verdana" w:hAnsi="Verdana"/>
                <w:sz w:val="19"/>
                <w:szCs w:val="19"/>
                <w:lang w:val="en-GB"/>
              </w:rPr>
              <w:t xml:space="preserve"> procedure</w:t>
            </w:r>
          </w:p>
        </w:tc>
      </w:tr>
      <w:tr w:rsidR="00323DFD" w:rsidRPr="00A85680" w14:paraId="7EF293B0" w14:textId="77777777">
        <w:trPr>
          <w:jc w:val="center"/>
        </w:trPr>
        <w:tc>
          <w:tcPr>
            <w:tcW w:w="4170" w:type="dxa"/>
          </w:tcPr>
          <w:p w14:paraId="0197D8E6" w14:textId="77777777" w:rsidR="00323DFD" w:rsidRPr="00836A8D" w:rsidRDefault="00323DFD" w:rsidP="0029580F">
            <w:pPr>
              <w:rPr>
                <w:rFonts w:ascii="Verdana" w:hAnsi="Verdana"/>
                <w:snapToGrid w:val="0"/>
                <w:sz w:val="19"/>
                <w:szCs w:val="19"/>
              </w:rPr>
            </w:pPr>
            <w:r w:rsidRPr="00836A8D">
              <w:rPr>
                <w:rFonts w:ascii="Verdana" w:hAnsi="Verdana"/>
                <w:snapToGrid w:val="0"/>
                <w:sz w:val="19"/>
                <w:szCs w:val="19"/>
              </w:rPr>
              <w:t>věci určené k jednorázové spotřebě</w:t>
            </w:r>
          </w:p>
        </w:tc>
        <w:tc>
          <w:tcPr>
            <w:tcW w:w="4275" w:type="dxa"/>
          </w:tcPr>
          <w:p w14:paraId="3968A79A" w14:textId="77777777" w:rsidR="00323DFD" w:rsidRPr="00A85680" w:rsidRDefault="00323DFD" w:rsidP="0029580F">
            <w:pPr>
              <w:rPr>
                <w:rFonts w:ascii="Verdana" w:hAnsi="Verdana"/>
                <w:snapToGrid w:val="0"/>
                <w:sz w:val="19"/>
                <w:szCs w:val="19"/>
                <w:lang w:val="en-GB"/>
              </w:rPr>
            </w:pPr>
            <w:r w:rsidRPr="00A85680">
              <w:rPr>
                <w:rFonts w:ascii="Verdana" w:hAnsi="Verdana"/>
                <w:snapToGrid w:val="0"/>
                <w:sz w:val="19"/>
                <w:szCs w:val="19"/>
                <w:lang w:val="en-GB"/>
              </w:rPr>
              <w:t>disposable things</w:t>
            </w:r>
          </w:p>
        </w:tc>
      </w:tr>
      <w:tr w:rsidR="00DD184D" w:rsidRPr="00A85680" w14:paraId="39C51AE1" w14:textId="77777777">
        <w:trPr>
          <w:jc w:val="center"/>
        </w:trPr>
        <w:tc>
          <w:tcPr>
            <w:tcW w:w="4170" w:type="dxa"/>
          </w:tcPr>
          <w:p w14:paraId="3B18BCF3"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vrátit věc k novému projednání</w:t>
            </w:r>
          </w:p>
        </w:tc>
        <w:tc>
          <w:tcPr>
            <w:tcW w:w="4275" w:type="dxa"/>
          </w:tcPr>
          <w:p w14:paraId="3F15936A" w14:textId="77777777" w:rsidR="00DD184D" w:rsidRPr="00A85680" w:rsidRDefault="00DD184D" w:rsidP="00467C3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return the issue / </w:t>
            </w:r>
            <w:r w:rsidR="00467C34">
              <w:rPr>
                <w:rFonts w:ascii="Verdana" w:hAnsi="Verdana"/>
                <w:sz w:val="19"/>
                <w:szCs w:val="19"/>
                <w:lang w:val="en-GB"/>
              </w:rPr>
              <w:t>case</w:t>
            </w:r>
            <w:r w:rsidRPr="00A85680">
              <w:rPr>
                <w:rFonts w:ascii="Verdana" w:hAnsi="Verdana"/>
                <w:sz w:val="19"/>
                <w:szCs w:val="19"/>
                <w:lang w:val="en-GB"/>
              </w:rPr>
              <w:t xml:space="preserve"> back for </w:t>
            </w:r>
            <w:r w:rsidRPr="00A85680">
              <w:rPr>
                <w:rFonts w:ascii="Verdana" w:hAnsi="Verdana"/>
                <w:sz w:val="19"/>
                <w:szCs w:val="19"/>
                <w:lang w:val="en-GB"/>
              </w:rPr>
              <w:lastRenderedPageBreak/>
              <w:t xml:space="preserve">reconsideration </w:t>
            </w:r>
          </w:p>
        </w:tc>
      </w:tr>
      <w:tr w:rsidR="00DD184D" w:rsidRPr="00A85680" w14:paraId="54500D6D" w14:textId="77777777">
        <w:trPr>
          <w:jc w:val="center"/>
        </w:trPr>
        <w:tc>
          <w:tcPr>
            <w:tcW w:w="4170" w:type="dxa"/>
          </w:tcPr>
          <w:p w14:paraId="59A50D9E"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lastRenderedPageBreak/>
              <w:t>vrátit věc komisi</w:t>
            </w:r>
          </w:p>
        </w:tc>
        <w:tc>
          <w:tcPr>
            <w:tcW w:w="4275" w:type="dxa"/>
          </w:tcPr>
          <w:p w14:paraId="2C08451C"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return the case / issue to the commission</w:t>
            </w:r>
          </w:p>
        </w:tc>
      </w:tr>
      <w:tr w:rsidR="00E36DC2" w:rsidRPr="00A85680" w14:paraId="71DFFA7B" w14:textId="77777777">
        <w:trPr>
          <w:jc w:val="center"/>
        </w:trPr>
        <w:tc>
          <w:tcPr>
            <w:tcW w:w="4170" w:type="dxa"/>
          </w:tcPr>
          <w:p w14:paraId="1E1FE8AA"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věcný</w:t>
            </w:r>
          </w:p>
        </w:tc>
        <w:tc>
          <w:tcPr>
            <w:tcW w:w="4275" w:type="dxa"/>
          </w:tcPr>
          <w:p w14:paraId="492D81F9"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material; substantial</w:t>
            </w:r>
          </w:p>
        </w:tc>
      </w:tr>
      <w:tr w:rsidR="00323DFD" w:rsidRPr="00A85680" w14:paraId="74EE0D47" w14:textId="77777777">
        <w:trPr>
          <w:jc w:val="center"/>
        </w:trPr>
        <w:tc>
          <w:tcPr>
            <w:tcW w:w="4170" w:type="dxa"/>
          </w:tcPr>
          <w:p w14:paraId="38993666" w14:textId="77777777" w:rsidR="00323DFD" w:rsidRPr="00836A8D" w:rsidRDefault="00323DFD" w:rsidP="0029580F">
            <w:pPr>
              <w:rPr>
                <w:rFonts w:ascii="Verdana" w:hAnsi="Verdana"/>
                <w:sz w:val="19"/>
                <w:szCs w:val="19"/>
              </w:rPr>
            </w:pPr>
            <w:r w:rsidRPr="00836A8D">
              <w:rPr>
                <w:rFonts w:ascii="Verdana" w:hAnsi="Verdana"/>
                <w:sz w:val="19"/>
                <w:szCs w:val="19"/>
              </w:rPr>
              <w:t>věcná a osobní režie</w:t>
            </w:r>
          </w:p>
        </w:tc>
        <w:tc>
          <w:tcPr>
            <w:tcW w:w="4275" w:type="dxa"/>
          </w:tcPr>
          <w:p w14:paraId="68C8A851" w14:textId="77777777" w:rsidR="00323DFD" w:rsidRPr="00A85680" w:rsidRDefault="00323DFD" w:rsidP="0029580F">
            <w:pPr>
              <w:rPr>
                <w:rFonts w:ascii="Verdana" w:hAnsi="Verdana"/>
                <w:sz w:val="19"/>
                <w:szCs w:val="19"/>
                <w:lang w:val="en-GB"/>
              </w:rPr>
            </w:pPr>
            <w:r w:rsidRPr="00A85680">
              <w:rPr>
                <w:rFonts w:ascii="Verdana" w:hAnsi="Verdana"/>
                <w:sz w:val="19"/>
                <w:szCs w:val="19"/>
                <w:lang w:val="en-GB"/>
              </w:rPr>
              <w:t>material and personal overhead costs</w:t>
            </w:r>
          </w:p>
        </w:tc>
      </w:tr>
      <w:tr w:rsidR="00323DFD" w:rsidRPr="00A85680" w14:paraId="7AE4DB91" w14:textId="77777777">
        <w:trPr>
          <w:jc w:val="center"/>
        </w:trPr>
        <w:tc>
          <w:tcPr>
            <w:tcW w:w="4170" w:type="dxa"/>
          </w:tcPr>
          <w:p w14:paraId="6B806589" w14:textId="77777777" w:rsidR="00323DFD" w:rsidRPr="00836A8D" w:rsidRDefault="00323DFD" w:rsidP="0029580F">
            <w:pPr>
              <w:rPr>
                <w:rFonts w:ascii="Verdana" w:hAnsi="Verdana"/>
                <w:sz w:val="19"/>
                <w:szCs w:val="19"/>
              </w:rPr>
            </w:pPr>
            <w:r w:rsidRPr="00836A8D">
              <w:rPr>
                <w:rFonts w:ascii="Verdana" w:hAnsi="Verdana"/>
                <w:sz w:val="19"/>
                <w:szCs w:val="19"/>
              </w:rPr>
              <w:t>věcná správnost</w:t>
            </w:r>
          </w:p>
        </w:tc>
        <w:tc>
          <w:tcPr>
            <w:tcW w:w="4275" w:type="dxa"/>
          </w:tcPr>
          <w:p w14:paraId="37C425A4" w14:textId="77777777" w:rsidR="00323DFD" w:rsidRPr="00A85680" w:rsidRDefault="00851A4B" w:rsidP="0029580F">
            <w:pPr>
              <w:rPr>
                <w:rFonts w:ascii="Verdana" w:hAnsi="Verdana"/>
                <w:sz w:val="19"/>
                <w:szCs w:val="19"/>
                <w:lang w:val="en-GB"/>
              </w:rPr>
            </w:pPr>
            <w:r>
              <w:rPr>
                <w:rFonts w:ascii="Verdana" w:hAnsi="Verdana"/>
                <w:sz w:val="19"/>
                <w:szCs w:val="19"/>
                <w:lang w:val="en-GB"/>
              </w:rPr>
              <w:t>material</w:t>
            </w:r>
            <w:r w:rsidR="00323DFD" w:rsidRPr="00A85680">
              <w:rPr>
                <w:rFonts w:ascii="Verdana" w:hAnsi="Verdana"/>
                <w:sz w:val="19"/>
                <w:szCs w:val="19"/>
                <w:lang w:val="en-GB"/>
              </w:rPr>
              <w:t xml:space="preserve"> correctness</w:t>
            </w:r>
          </w:p>
        </w:tc>
      </w:tr>
      <w:tr w:rsidR="00E36DC2" w:rsidRPr="00A85680" w14:paraId="634643FC" w14:textId="77777777">
        <w:trPr>
          <w:jc w:val="center"/>
        </w:trPr>
        <w:tc>
          <w:tcPr>
            <w:tcW w:w="4170" w:type="dxa"/>
          </w:tcPr>
          <w:p w14:paraId="38C84575"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věcný dar</w:t>
            </w:r>
          </w:p>
        </w:tc>
        <w:tc>
          <w:tcPr>
            <w:tcW w:w="4275" w:type="dxa"/>
          </w:tcPr>
          <w:p w14:paraId="761D760A"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material gift</w:t>
            </w:r>
          </w:p>
        </w:tc>
      </w:tr>
      <w:tr w:rsidR="00A56E15" w:rsidRPr="00A85680" w14:paraId="09F2FE9C" w14:textId="77777777">
        <w:trPr>
          <w:jc w:val="center"/>
        </w:trPr>
        <w:tc>
          <w:tcPr>
            <w:tcW w:w="4170" w:type="dxa"/>
          </w:tcPr>
          <w:p w14:paraId="19AAF92F" w14:textId="77777777" w:rsidR="00A56E15" w:rsidRPr="00836A8D" w:rsidRDefault="00A56E1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věcný problém</w:t>
            </w:r>
          </w:p>
        </w:tc>
        <w:tc>
          <w:tcPr>
            <w:tcW w:w="4275" w:type="dxa"/>
          </w:tcPr>
          <w:p w14:paraId="4F26435C" w14:textId="77777777" w:rsidR="00A56E15" w:rsidRPr="00A85680" w:rsidRDefault="00A56E15" w:rsidP="00323DF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substantive is</w:t>
            </w:r>
            <w:r w:rsidR="00323DFD" w:rsidRPr="00A85680">
              <w:rPr>
                <w:rFonts w:ascii="Verdana" w:hAnsi="Verdana"/>
                <w:sz w:val="19"/>
                <w:szCs w:val="19"/>
                <w:lang w:val="en-GB"/>
              </w:rPr>
              <w:t>su</w:t>
            </w:r>
            <w:r w:rsidRPr="00A85680">
              <w:rPr>
                <w:rFonts w:ascii="Verdana" w:hAnsi="Verdana"/>
                <w:sz w:val="19"/>
                <w:szCs w:val="19"/>
                <w:lang w:val="en-GB"/>
              </w:rPr>
              <w:t>e; meritorious is</w:t>
            </w:r>
            <w:r w:rsidR="00323DFD" w:rsidRPr="00A85680">
              <w:rPr>
                <w:rFonts w:ascii="Verdana" w:hAnsi="Verdana"/>
                <w:sz w:val="19"/>
                <w:szCs w:val="19"/>
                <w:lang w:val="en-GB"/>
              </w:rPr>
              <w:t>su</w:t>
            </w:r>
            <w:r w:rsidRPr="00A85680">
              <w:rPr>
                <w:rFonts w:ascii="Verdana" w:hAnsi="Verdana"/>
                <w:sz w:val="19"/>
                <w:szCs w:val="19"/>
                <w:lang w:val="en-GB"/>
              </w:rPr>
              <w:t>e</w:t>
            </w:r>
          </w:p>
        </w:tc>
      </w:tr>
      <w:tr w:rsidR="00E36DC2" w:rsidRPr="00A85680" w14:paraId="03F3A2AC" w14:textId="77777777">
        <w:trPr>
          <w:jc w:val="center"/>
        </w:trPr>
        <w:tc>
          <w:tcPr>
            <w:tcW w:w="4170" w:type="dxa"/>
          </w:tcPr>
          <w:p w14:paraId="4A1E6683"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věda</w:t>
            </w:r>
          </w:p>
        </w:tc>
        <w:tc>
          <w:tcPr>
            <w:tcW w:w="4275" w:type="dxa"/>
          </w:tcPr>
          <w:p w14:paraId="0B4F8024"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science </w:t>
            </w:r>
            <w:r w:rsidRPr="00A85680">
              <w:rPr>
                <w:rFonts w:ascii="Verdana" w:hAnsi="Verdana"/>
                <w:bCs/>
                <w:sz w:val="19"/>
                <w:szCs w:val="19"/>
                <w:lang w:val="en-GB"/>
              </w:rPr>
              <w:t>(usually relating to natural or exact sciences)</w:t>
            </w:r>
            <w:r w:rsidRPr="00A85680">
              <w:rPr>
                <w:rFonts w:ascii="Verdana" w:hAnsi="Verdana"/>
                <w:b/>
                <w:bCs/>
                <w:sz w:val="19"/>
                <w:szCs w:val="19"/>
                <w:lang w:val="en-GB"/>
              </w:rPr>
              <w:t xml:space="preserve">; scholarship </w:t>
            </w:r>
            <w:r w:rsidRPr="00A85680">
              <w:rPr>
                <w:rFonts w:ascii="Verdana" w:hAnsi="Verdana"/>
                <w:bCs/>
                <w:sz w:val="19"/>
                <w:szCs w:val="19"/>
                <w:lang w:val="en-GB"/>
              </w:rPr>
              <w:t>(the attainments of a scholar; learning, erudition)</w:t>
            </w:r>
          </w:p>
        </w:tc>
      </w:tr>
      <w:tr w:rsidR="00E36DC2" w:rsidRPr="00A85680" w14:paraId="5B6671BF" w14:textId="77777777">
        <w:trPr>
          <w:jc w:val="center"/>
        </w:trPr>
        <w:tc>
          <w:tcPr>
            <w:tcW w:w="4170" w:type="dxa"/>
          </w:tcPr>
          <w:p w14:paraId="34B45FCD" w14:textId="77777777" w:rsidR="00E36DC2" w:rsidRPr="00836A8D" w:rsidRDefault="00D04CF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proděkan</w:t>
            </w:r>
            <w:r w:rsidR="00E36DC2" w:rsidRPr="00836A8D">
              <w:rPr>
                <w:rFonts w:ascii="Verdana" w:hAnsi="Verdana"/>
                <w:sz w:val="19"/>
                <w:szCs w:val="19"/>
              </w:rPr>
              <w:t xml:space="preserve"> pro vědu a výzkum</w:t>
            </w:r>
          </w:p>
        </w:tc>
        <w:tc>
          <w:tcPr>
            <w:tcW w:w="4275" w:type="dxa"/>
          </w:tcPr>
          <w:p w14:paraId="06CC019C" w14:textId="77777777" w:rsidR="00E36DC2" w:rsidRPr="00A85680" w:rsidRDefault="00E36DC2" w:rsidP="00D04CF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Vice-</w:t>
            </w:r>
            <w:r w:rsidR="00D04CF0">
              <w:rPr>
                <w:rFonts w:ascii="Verdana" w:hAnsi="Verdana"/>
                <w:sz w:val="19"/>
                <w:szCs w:val="19"/>
                <w:lang w:val="en-GB"/>
              </w:rPr>
              <w:t>Dean</w:t>
            </w:r>
            <w:r w:rsidRPr="00A85680">
              <w:rPr>
                <w:rFonts w:ascii="Verdana" w:hAnsi="Verdana"/>
                <w:sz w:val="19"/>
                <w:szCs w:val="19"/>
                <w:lang w:val="en-GB"/>
              </w:rPr>
              <w:t xml:space="preserve"> for </w:t>
            </w:r>
            <w:r w:rsidR="00B83060" w:rsidRPr="00A85680">
              <w:rPr>
                <w:rFonts w:ascii="Verdana" w:hAnsi="Verdana"/>
                <w:sz w:val="19"/>
                <w:szCs w:val="19"/>
                <w:lang w:val="en-GB"/>
              </w:rPr>
              <w:t xml:space="preserve">Scientific </w:t>
            </w:r>
            <w:r w:rsidRPr="00A85680">
              <w:rPr>
                <w:rFonts w:ascii="Verdana" w:hAnsi="Verdana"/>
                <w:sz w:val="19"/>
                <w:szCs w:val="19"/>
                <w:lang w:val="en-GB"/>
              </w:rPr>
              <w:t>and Research Activities</w:t>
            </w:r>
          </w:p>
        </w:tc>
      </w:tr>
      <w:tr w:rsidR="00D04CF0" w:rsidRPr="00A85680" w14:paraId="4C47A2F7" w14:textId="77777777">
        <w:trPr>
          <w:jc w:val="center"/>
        </w:trPr>
        <w:tc>
          <w:tcPr>
            <w:tcW w:w="4170" w:type="dxa"/>
          </w:tcPr>
          <w:p w14:paraId="04268F72" w14:textId="3DE1884A" w:rsidR="00D04CF0" w:rsidRPr="00D04CF0" w:rsidRDefault="00D04CF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D04CF0">
              <w:rPr>
                <w:rFonts w:ascii="Verdana" w:hAnsi="Verdana"/>
                <w:b/>
                <w:sz w:val="19"/>
                <w:szCs w:val="19"/>
              </w:rPr>
              <w:t>vědecko</w:t>
            </w:r>
            <w:r w:rsidR="00803EF9">
              <w:rPr>
                <w:rFonts w:ascii="Verdana" w:hAnsi="Verdana"/>
                <w:b/>
                <w:sz w:val="19"/>
                <w:szCs w:val="19"/>
              </w:rPr>
              <w:t>-</w:t>
            </w:r>
            <w:r w:rsidRPr="00D04CF0">
              <w:rPr>
                <w:rFonts w:ascii="Verdana" w:hAnsi="Verdana"/>
                <w:b/>
                <w:sz w:val="19"/>
                <w:szCs w:val="19"/>
              </w:rPr>
              <w:t>pedagogický titul</w:t>
            </w:r>
          </w:p>
        </w:tc>
        <w:tc>
          <w:tcPr>
            <w:tcW w:w="4275" w:type="dxa"/>
          </w:tcPr>
          <w:p w14:paraId="5659C0D6" w14:textId="77777777" w:rsidR="00D04CF0" w:rsidRPr="00D04CF0" w:rsidRDefault="00D04CF0" w:rsidP="00D04CF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D04CF0">
              <w:rPr>
                <w:rFonts w:ascii="Verdana" w:hAnsi="Verdana"/>
                <w:b/>
                <w:sz w:val="19"/>
                <w:szCs w:val="19"/>
                <w:lang w:val="en-GB"/>
              </w:rPr>
              <w:t>title of associate</w:t>
            </w:r>
            <w:r>
              <w:rPr>
                <w:rFonts w:ascii="Verdana" w:hAnsi="Verdana"/>
                <w:b/>
                <w:sz w:val="19"/>
                <w:szCs w:val="19"/>
                <w:lang w:val="en-GB"/>
              </w:rPr>
              <w:t xml:space="preserve"> professor</w:t>
            </w:r>
            <w:r w:rsidRPr="00D04CF0">
              <w:rPr>
                <w:rFonts w:ascii="Verdana" w:hAnsi="Verdana"/>
                <w:b/>
                <w:sz w:val="19"/>
                <w:szCs w:val="19"/>
                <w:lang w:val="en-GB"/>
              </w:rPr>
              <w:t xml:space="preserve"> or full professor</w:t>
            </w:r>
          </w:p>
        </w:tc>
      </w:tr>
      <w:tr w:rsidR="00E36DC2" w:rsidRPr="00A85680" w14:paraId="3E26F658" w14:textId="77777777">
        <w:trPr>
          <w:jc w:val="center"/>
        </w:trPr>
        <w:tc>
          <w:tcPr>
            <w:tcW w:w="4170" w:type="dxa"/>
          </w:tcPr>
          <w:p w14:paraId="7343B3AC"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vědecký</w:t>
            </w:r>
          </w:p>
        </w:tc>
        <w:tc>
          <w:tcPr>
            <w:tcW w:w="4275" w:type="dxa"/>
          </w:tcPr>
          <w:p w14:paraId="0750B471" w14:textId="77777777" w:rsidR="00E36DC2" w:rsidRPr="00A85680" w:rsidRDefault="00E36DC2" w:rsidP="00A56E1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scientific </w:t>
            </w:r>
            <w:r w:rsidRPr="00A85680">
              <w:rPr>
                <w:rFonts w:ascii="Verdana" w:hAnsi="Verdana"/>
                <w:bCs/>
                <w:sz w:val="19"/>
                <w:szCs w:val="19"/>
                <w:lang w:val="en-GB"/>
              </w:rPr>
              <w:t>(usually relating to natural or exact sciences)</w:t>
            </w:r>
            <w:r w:rsidRPr="00A85680">
              <w:rPr>
                <w:rFonts w:ascii="Verdana" w:hAnsi="Verdana"/>
                <w:b/>
                <w:bCs/>
                <w:sz w:val="19"/>
                <w:szCs w:val="19"/>
                <w:lang w:val="en-GB"/>
              </w:rPr>
              <w:t>; scholarly</w:t>
            </w:r>
            <w:r w:rsidR="00A56E15" w:rsidRPr="00A85680">
              <w:rPr>
                <w:rFonts w:ascii="Verdana" w:hAnsi="Verdana"/>
                <w:b/>
                <w:bCs/>
                <w:sz w:val="19"/>
                <w:szCs w:val="19"/>
                <w:lang w:val="en-GB"/>
              </w:rPr>
              <w:t xml:space="preserve"> / research</w:t>
            </w:r>
            <w:r w:rsidRPr="00A85680">
              <w:rPr>
                <w:rFonts w:ascii="Verdana" w:hAnsi="Verdana"/>
                <w:b/>
                <w:bCs/>
                <w:sz w:val="19"/>
                <w:szCs w:val="19"/>
                <w:lang w:val="en-GB"/>
              </w:rPr>
              <w:t xml:space="preserve"> </w:t>
            </w:r>
            <w:r w:rsidRPr="00A85680">
              <w:rPr>
                <w:rFonts w:ascii="Verdana" w:hAnsi="Verdana"/>
                <w:bCs/>
                <w:sz w:val="19"/>
                <w:szCs w:val="19"/>
                <w:lang w:val="en-GB"/>
              </w:rPr>
              <w:t>(proving a high standard of theoretical and academic erudition)</w:t>
            </w:r>
          </w:p>
        </w:tc>
      </w:tr>
      <w:tr w:rsidR="0029580F" w:rsidRPr="00A85680" w14:paraId="76EB2883" w14:textId="77777777">
        <w:trPr>
          <w:jc w:val="center"/>
        </w:trPr>
        <w:tc>
          <w:tcPr>
            <w:tcW w:w="4170" w:type="dxa"/>
          </w:tcPr>
          <w:p w14:paraId="77C556A5" w14:textId="77777777" w:rsidR="0029580F" w:rsidRPr="00836A8D" w:rsidRDefault="0029580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vědecká a učitelská činnost</w:t>
            </w:r>
          </w:p>
        </w:tc>
        <w:tc>
          <w:tcPr>
            <w:tcW w:w="4275" w:type="dxa"/>
          </w:tcPr>
          <w:p w14:paraId="6899FF7C" w14:textId="77777777" w:rsidR="0029580F" w:rsidRPr="00A85680" w:rsidRDefault="0029580F" w:rsidP="00703A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research and pedagogical activities; research and teaching</w:t>
            </w:r>
          </w:p>
        </w:tc>
      </w:tr>
      <w:tr w:rsidR="0029580F" w:rsidRPr="00A85680" w14:paraId="14DD8A46" w14:textId="77777777">
        <w:trPr>
          <w:jc w:val="center"/>
        </w:trPr>
        <w:tc>
          <w:tcPr>
            <w:tcW w:w="4170" w:type="dxa"/>
          </w:tcPr>
          <w:p w14:paraId="367E1C15" w14:textId="77777777" w:rsidR="0029580F" w:rsidRPr="00836A8D" w:rsidRDefault="0029580F" w:rsidP="00CC794A">
            <w:pPr>
              <w:spacing w:line="264" w:lineRule="auto"/>
              <w:rPr>
                <w:rFonts w:ascii="Verdana" w:hAnsi="Verdana"/>
                <w:sz w:val="19"/>
                <w:szCs w:val="19"/>
              </w:rPr>
            </w:pPr>
            <w:r w:rsidRPr="00836A8D">
              <w:rPr>
                <w:rFonts w:ascii="Verdana" w:hAnsi="Verdana"/>
                <w:sz w:val="19"/>
                <w:szCs w:val="19"/>
              </w:rPr>
              <w:t>vědecká a výzkumná instituce</w:t>
            </w:r>
          </w:p>
        </w:tc>
        <w:tc>
          <w:tcPr>
            <w:tcW w:w="4275" w:type="dxa"/>
          </w:tcPr>
          <w:p w14:paraId="1F081A16" w14:textId="77777777" w:rsidR="0029580F" w:rsidRPr="00A85680" w:rsidRDefault="0029580F" w:rsidP="00CC794A">
            <w:pPr>
              <w:spacing w:line="264" w:lineRule="auto"/>
              <w:rPr>
                <w:rFonts w:ascii="Verdana" w:hAnsi="Verdana"/>
                <w:sz w:val="19"/>
                <w:szCs w:val="19"/>
                <w:lang w:val="en-GB"/>
              </w:rPr>
            </w:pPr>
            <w:r w:rsidRPr="00A85680">
              <w:rPr>
                <w:rFonts w:ascii="Verdana" w:hAnsi="Verdana"/>
                <w:sz w:val="19"/>
                <w:szCs w:val="19"/>
                <w:lang w:val="en-GB"/>
              </w:rPr>
              <w:t>scholarly and research institution</w:t>
            </w:r>
          </w:p>
        </w:tc>
      </w:tr>
      <w:tr w:rsidR="0029580F" w:rsidRPr="00A85680" w14:paraId="28B9E610" w14:textId="77777777">
        <w:trPr>
          <w:jc w:val="center"/>
        </w:trPr>
        <w:tc>
          <w:tcPr>
            <w:tcW w:w="4170" w:type="dxa"/>
          </w:tcPr>
          <w:p w14:paraId="120E4F76" w14:textId="77777777" w:rsidR="0029580F" w:rsidRPr="00836A8D" w:rsidRDefault="0029580F" w:rsidP="0029580F">
            <w:pPr>
              <w:tabs>
                <w:tab w:val="left" w:pos="1780"/>
              </w:tabs>
              <w:rPr>
                <w:rFonts w:ascii="Verdana" w:hAnsi="Verdana"/>
                <w:sz w:val="19"/>
                <w:szCs w:val="19"/>
              </w:rPr>
            </w:pPr>
            <w:r w:rsidRPr="00836A8D">
              <w:rPr>
                <w:rFonts w:ascii="Verdana" w:hAnsi="Verdana"/>
                <w:sz w:val="19"/>
                <w:szCs w:val="19"/>
              </w:rPr>
              <w:t>vědecká dráha</w:t>
            </w:r>
            <w:r w:rsidRPr="00836A8D">
              <w:rPr>
                <w:rFonts w:ascii="Verdana" w:hAnsi="Verdana"/>
                <w:sz w:val="19"/>
                <w:szCs w:val="19"/>
              </w:rPr>
              <w:tab/>
            </w:r>
          </w:p>
        </w:tc>
        <w:tc>
          <w:tcPr>
            <w:tcW w:w="4275" w:type="dxa"/>
          </w:tcPr>
          <w:p w14:paraId="4A0B25E7" w14:textId="77777777" w:rsidR="0029580F" w:rsidRPr="00A85680" w:rsidRDefault="0029580F" w:rsidP="0029580F">
            <w:pPr>
              <w:rPr>
                <w:rFonts w:ascii="Verdana" w:hAnsi="Verdana"/>
                <w:sz w:val="19"/>
                <w:szCs w:val="19"/>
                <w:lang w:val="en-GB"/>
              </w:rPr>
            </w:pPr>
            <w:r w:rsidRPr="00A85680">
              <w:rPr>
                <w:rFonts w:ascii="Verdana" w:hAnsi="Verdana"/>
                <w:sz w:val="19"/>
                <w:szCs w:val="19"/>
                <w:lang w:val="en-GB"/>
              </w:rPr>
              <w:t>research career</w:t>
            </w:r>
          </w:p>
        </w:tc>
      </w:tr>
      <w:tr w:rsidR="00D04CF0" w:rsidRPr="00A85680" w14:paraId="58D1102A" w14:textId="77777777">
        <w:trPr>
          <w:jc w:val="center"/>
        </w:trPr>
        <w:tc>
          <w:tcPr>
            <w:tcW w:w="4170" w:type="dxa"/>
          </w:tcPr>
          <w:p w14:paraId="7EBBB0CD" w14:textId="77777777" w:rsidR="00D04CF0" w:rsidRPr="00836A8D" w:rsidRDefault="00D04CF0" w:rsidP="0029580F">
            <w:pPr>
              <w:tabs>
                <w:tab w:val="left" w:pos="1780"/>
              </w:tabs>
              <w:rPr>
                <w:rFonts w:ascii="Verdana" w:hAnsi="Verdana"/>
                <w:sz w:val="19"/>
                <w:szCs w:val="19"/>
              </w:rPr>
            </w:pPr>
            <w:r>
              <w:rPr>
                <w:rFonts w:ascii="Verdana" w:hAnsi="Verdana"/>
                <w:sz w:val="19"/>
                <w:szCs w:val="19"/>
              </w:rPr>
              <w:t>vědecká hodnost</w:t>
            </w:r>
          </w:p>
        </w:tc>
        <w:tc>
          <w:tcPr>
            <w:tcW w:w="4275" w:type="dxa"/>
          </w:tcPr>
          <w:p w14:paraId="017AA322" w14:textId="77777777" w:rsidR="00D04CF0" w:rsidRPr="00A85680" w:rsidRDefault="00D04CF0" w:rsidP="00D04CF0">
            <w:pPr>
              <w:rPr>
                <w:rFonts w:ascii="Verdana" w:hAnsi="Verdana"/>
                <w:sz w:val="19"/>
                <w:szCs w:val="19"/>
                <w:lang w:val="en-GB"/>
              </w:rPr>
            </w:pPr>
            <w:r>
              <w:rPr>
                <w:rFonts w:ascii="Verdana" w:hAnsi="Verdana"/>
                <w:sz w:val="19"/>
                <w:szCs w:val="19"/>
                <w:lang w:val="en-GB"/>
              </w:rPr>
              <w:t>scientific degree (e.g. Ph.D., DSc.)</w:t>
            </w:r>
          </w:p>
        </w:tc>
      </w:tr>
      <w:tr w:rsidR="0029580F" w:rsidRPr="00A85680" w14:paraId="6DFB7A0B" w14:textId="77777777">
        <w:trPr>
          <w:jc w:val="center"/>
        </w:trPr>
        <w:tc>
          <w:tcPr>
            <w:tcW w:w="4170" w:type="dxa"/>
          </w:tcPr>
          <w:p w14:paraId="6765F9AB" w14:textId="77777777" w:rsidR="0029580F" w:rsidRPr="00836A8D" w:rsidRDefault="0029580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vědecká rada</w:t>
            </w:r>
          </w:p>
        </w:tc>
        <w:tc>
          <w:tcPr>
            <w:tcW w:w="4275" w:type="dxa"/>
          </w:tcPr>
          <w:p w14:paraId="4E27F554" w14:textId="77777777" w:rsidR="0029580F" w:rsidRPr="00A85680" w:rsidRDefault="0029580F" w:rsidP="00703A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Research Board</w:t>
            </w:r>
          </w:p>
        </w:tc>
      </w:tr>
      <w:tr w:rsidR="0029580F" w:rsidRPr="00A85680" w14:paraId="1D40A1A4" w14:textId="77777777">
        <w:trPr>
          <w:jc w:val="center"/>
        </w:trPr>
        <w:tc>
          <w:tcPr>
            <w:tcW w:w="4170" w:type="dxa"/>
          </w:tcPr>
          <w:p w14:paraId="6385F2BA" w14:textId="77777777" w:rsidR="0029580F" w:rsidRPr="00836A8D" w:rsidRDefault="0029580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vědecké bádání</w:t>
            </w:r>
          </w:p>
        </w:tc>
        <w:tc>
          <w:tcPr>
            <w:tcW w:w="4275" w:type="dxa"/>
          </w:tcPr>
          <w:p w14:paraId="24BDB7CB" w14:textId="77777777" w:rsidR="0029580F" w:rsidRPr="00A85680" w:rsidRDefault="0029580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scholarly research; scientific research</w:t>
            </w:r>
          </w:p>
        </w:tc>
      </w:tr>
      <w:tr w:rsidR="0029580F" w:rsidRPr="00A85680" w14:paraId="706ACAC9" w14:textId="77777777">
        <w:trPr>
          <w:jc w:val="center"/>
        </w:trPr>
        <w:tc>
          <w:tcPr>
            <w:tcW w:w="4170" w:type="dxa"/>
          </w:tcPr>
          <w:p w14:paraId="5385E193" w14:textId="77777777" w:rsidR="0029580F" w:rsidRPr="00836A8D" w:rsidRDefault="0029580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vědecký tým</w:t>
            </w:r>
          </w:p>
        </w:tc>
        <w:tc>
          <w:tcPr>
            <w:tcW w:w="4275" w:type="dxa"/>
          </w:tcPr>
          <w:p w14:paraId="522BABCD" w14:textId="77777777" w:rsidR="0029580F" w:rsidRPr="00A85680" w:rsidRDefault="0029580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research team</w:t>
            </w:r>
          </w:p>
        </w:tc>
      </w:tr>
      <w:tr w:rsidR="0029580F" w:rsidRPr="00A85680" w14:paraId="291976D9" w14:textId="77777777">
        <w:trPr>
          <w:jc w:val="center"/>
        </w:trPr>
        <w:tc>
          <w:tcPr>
            <w:tcW w:w="4170" w:type="dxa"/>
          </w:tcPr>
          <w:p w14:paraId="4BF26FC3" w14:textId="77777777" w:rsidR="0029580F" w:rsidRPr="00836A8D" w:rsidRDefault="0029580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vědecký výzkum</w:t>
            </w:r>
          </w:p>
        </w:tc>
        <w:tc>
          <w:tcPr>
            <w:tcW w:w="4275" w:type="dxa"/>
          </w:tcPr>
          <w:p w14:paraId="2EB677AA" w14:textId="77777777" w:rsidR="0029580F" w:rsidRPr="00A85680" w:rsidRDefault="0029580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scientific research</w:t>
            </w:r>
          </w:p>
        </w:tc>
      </w:tr>
      <w:tr w:rsidR="0029580F" w:rsidRPr="00A85680" w14:paraId="39B03C50" w14:textId="77777777">
        <w:trPr>
          <w:jc w:val="center"/>
        </w:trPr>
        <w:tc>
          <w:tcPr>
            <w:tcW w:w="4170" w:type="dxa"/>
          </w:tcPr>
          <w:p w14:paraId="50F11E40" w14:textId="77777777" w:rsidR="0029580F" w:rsidRPr="00836A8D" w:rsidRDefault="0029580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vedoucí vědeckého týmu</w:t>
            </w:r>
          </w:p>
        </w:tc>
        <w:tc>
          <w:tcPr>
            <w:tcW w:w="4275" w:type="dxa"/>
          </w:tcPr>
          <w:p w14:paraId="4D2258A9" w14:textId="77777777" w:rsidR="0029580F" w:rsidRPr="00A85680" w:rsidRDefault="00467C3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research</w:t>
            </w:r>
            <w:r w:rsidR="0029580F" w:rsidRPr="00A85680">
              <w:rPr>
                <w:rFonts w:ascii="Verdana" w:hAnsi="Verdana"/>
                <w:sz w:val="19"/>
                <w:szCs w:val="19"/>
                <w:lang w:val="en-GB"/>
              </w:rPr>
              <w:t xml:space="preserve"> team leader</w:t>
            </w:r>
          </w:p>
        </w:tc>
      </w:tr>
      <w:tr w:rsidR="00E36DC2" w:rsidRPr="00A85680" w14:paraId="0BF9543A" w14:textId="77777777">
        <w:trPr>
          <w:jc w:val="center"/>
        </w:trPr>
        <w:tc>
          <w:tcPr>
            <w:tcW w:w="4170" w:type="dxa"/>
          </w:tcPr>
          <w:p w14:paraId="390698A3"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vedení</w:t>
            </w:r>
          </w:p>
        </w:tc>
        <w:tc>
          <w:tcPr>
            <w:tcW w:w="4275" w:type="dxa"/>
          </w:tcPr>
          <w:p w14:paraId="4D1A7B4F" w14:textId="77777777" w:rsidR="00E36DC2" w:rsidRPr="00A85680" w:rsidRDefault="00E36DC2" w:rsidP="00703A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guidance </w:t>
            </w:r>
            <w:r w:rsidRPr="00A85680">
              <w:rPr>
                <w:rFonts w:ascii="Verdana" w:hAnsi="Verdana"/>
                <w:bCs/>
                <w:sz w:val="19"/>
                <w:szCs w:val="19"/>
                <w:lang w:val="en-GB"/>
              </w:rPr>
              <w:t>(leading or directing the formation of opinions)</w:t>
            </w:r>
            <w:r w:rsidR="00703A6D" w:rsidRPr="00A85680">
              <w:rPr>
                <w:rFonts w:ascii="Verdana" w:hAnsi="Verdana"/>
                <w:bCs/>
                <w:sz w:val="19"/>
                <w:szCs w:val="19"/>
                <w:lang w:val="en-GB"/>
              </w:rPr>
              <w:t>;</w:t>
            </w:r>
            <w:r w:rsidRPr="00A85680">
              <w:rPr>
                <w:rFonts w:ascii="Verdana" w:hAnsi="Verdana"/>
                <w:b/>
                <w:bCs/>
                <w:sz w:val="19"/>
                <w:szCs w:val="19"/>
                <w:lang w:val="en-GB"/>
              </w:rPr>
              <w:t xml:space="preserve"> direction; management; leadership</w:t>
            </w:r>
          </w:p>
        </w:tc>
      </w:tr>
      <w:tr w:rsidR="00E36DC2" w:rsidRPr="00A85680" w14:paraId="296A9AD4" w14:textId="77777777">
        <w:trPr>
          <w:jc w:val="center"/>
        </w:trPr>
        <w:tc>
          <w:tcPr>
            <w:tcW w:w="4170" w:type="dxa"/>
          </w:tcPr>
          <w:p w14:paraId="7720F654"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pod vedením školitele</w:t>
            </w:r>
          </w:p>
        </w:tc>
        <w:tc>
          <w:tcPr>
            <w:tcW w:w="4275" w:type="dxa"/>
          </w:tcPr>
          <w:p w14:paraId="4696FCBC"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under the guidance of the supervisor</w:t>
            </w:r>
          </w:p>
        </w:tc>
      </w:tr>
      <w:tr w:rsidR="0029580F" w:rsidRPr="00A85680" w14:paraId="7CDAC5E0" w14:textId="77777777">
        <w:trPr>
          <w:jc w:val="center"/>
        </w:trPr>
        <w:tc>
          <w:tcPr>
            <w:tcW w:w="4170" w:type="dxa"/>
          </w:tcPr>
          <w:p w14:paraId="79C28B62" w14:textId="77777777" w:rsidR="0029580F" w:rsidRPr="00836A8D" w:rsidRDefault="0029580F" w:rsidP="0029580F">
            <w:pPr>
              <w:rPr>
                <w:rFonts w:ascii="Verdana" w:hAnsi="Verdana"/>
                <w:sz w:val="19"/>
                <w:szCs w:val="19"/>
              </w:rPr>
            </w:pPr>
            <w:r w:rsidRPr="00836A8D">
              <w:rPr>
                <w:rFonts w:ascii="Verdana" w:hAnsi="Verdana"/>
                <w:sz w:val="19"/>
                <w:szCs w:val="19"/>
              </w:rPr>
              <w:t>vedení účetnictví</w:t>
            </w:r>
          </w:p>
        </w:tc>
        <w:tc>
          <w:tcPr>
            <w:tcW w:w="4275" w:type="dxa"/>
          </w:tcPr>
          <w:p w14:paraId="376A1CAC" w14:textId="77777777" w:rsidR="0029580F" w:rsidRPr="00A85680" w:rsidRDefault="0029580F" w:rsidP="0029580F">
            <w:pPr>
              <w:rPr>
                <w:rFonts w:ascii="Verdana" w:hAnsi="Verdana"/>
                <w:sz w:val="19"/>
                <w:szCs w:val="19"/>
                <w:lang w:val="en-GB"/>
              </w:rPr>
            </w:pPr>
            <w:r w:rsidRPr="00A85680">
              <w:rPr>
                <w:rFonts w:ascii="Verdana" w:hAnsi="Verdana"/>
                <w:sz w:val="19"/>
                <w:szCs w:val="19"/>
                <w:lang w:val="en-GB"/>
              </w:rPr>
              <w:t>bookkeeping</w:t>
            </w:r>
          </w:p>
        </w:tc>
      </w:tr>
      <w:tr w:rsidR="00A819BC" w:rsidRPr="00A85680" w14:paraId="66DA1FDB" w14:textId="77777777">
        <w:trPr>
          <w:jc w:val="center"/>
        </w:trPr>
        <w:tc>
          <w:tcPr>
            <w:tcW w:w="4170" w:type="dxa"/>
          </w:tcPr>
          <w:p w14:paraId="6FE628F2" w14:textId="77777777" w:rsidR="00A819BC" w:rsidRPr="00836A8D" w:rsidRDefault="00A819BC" w:rsidP="00E85F5E">
            <w:pPr>
              <w:rPr>
                <w:rFonts w:ascii="Verdana" w:hAnsi="Verdana"/>
                <w:b/>
                <w:sz w:val="19"/>
                <w:szCs w:val="19"/>
              </w:rPr>
            </w:pPr>
            <w:r w:rsidRPr="00836A8D">
              <w:rPr>
                <w:rFonts w:ascii="Verdana" w:hAnsi="Verdana"/>
                <w:b/>
                <w:sz w:val="19"/>
                <w:szCs w:val="19"/>
              </w:rPr>
              <w:t>vědní</w:t>
            </w:r>
          </w:p>
        </w:tc>
        <w:tc>
          <w:tcPr>
            <w:tcW w:w="4275" w:type="dxa"/>
          </w:tcPr>
          <w:p w14:paraId="6BBDAE71" w14:textId="77777777" w:rsidR="00A819BC" w:rsidRPr="00A85680" w:rsidRDefault="00A819BC" w:rsidP="00A819BC">
            <w:pPr>
              <w:rPr>
                <w:rFonts w:ascii="Verdana" w:hAnsi="Verdana"/>
                <w:b/>
                <w:sz w:val="19"/>
                <w:szCs w:val="19"/>
                <w:lang w:val="en-GB"/>
              </w:rPr>
            </w:pPr>
            <w:r w:rsidRPr="00A85680">
              <w:rPr>
                <w:rFonts w:ascii="Verdana" w:hAnsi="Verdana"/>
                <w:b/>
                <w:sz w:val="19"/>
                <w:szCs w:val="19"/>
                <w:lang w:val="en-GB"/>
              </w:rPr>
              <w:t>scientific; relating to scholarship</w:t>
            </w:r>
          </w:p>
        </w:tc>
      </w:tr>
      <w:tr w:rsidR="00A819BC" w:rsidRPr="00A85680" w14:paraId="06ED992A" w14:textId="77777777">
        <w:trPr>
          <w:jc w:val="center"/>
        </w:trPr>
        <w:tc>
          <w:tcPr>
            <w:tcW w:w="4170" w:type="dxa"/>
          </w:tcPr>
          <w:p w14:paraId="590509AC" w14:textId="77777777" w:rsidR="00A819BC" w:rsidRPr="00836A8D" w:rsidRDefault="00A819BC" w:rsidP="00E85F5E">
            <w:pPr>
              <w:rPr>
                <w:rFonts w:ascii="Verdana" w:hAnsi="Verdana"/>
                <w:sz w:val="19"/>
                <w:szCs w:val="19"/>
              </w:rPr>
            </w:pPr>
            <w:r w:rsidRPr="00836A8D">
              <w:rPr>
                <w:rFonts w:ascii="Verdana" w:hAnsi="Verdana"/>
                <w:sz w:val="19"/>
                <w:szCs w:val="19"/>
              </w:rPr>
              <w:t>vědní oblast</w:t>
            </w:r>
          </w:p>
        </w:tc>
        <w:tc>
          <w:tcPr>
            <w:tcW w:w="4275" w:type="dxa"/>
          </w:tcPr>
          <w:p w14:paraId="3150E1A7" w14:textId="77777777" w:rsidR="00A819BC" w:rsidRPr="00A85680" w:rsidRDefault="00A819BC" w:rsidP="00A819BC">
            <w:pPr>
              <w:rPr>
                <w:rFonts w:ascii="Verdana" w:hAnsi="Verdana"/>
                <w:sz w:val="19"/>
                <w:szCs w:val="19"/>
                <w:lang w:val="en-GB"/>
              </w:rPr>
            </w:pPr>
            <w:r w:rsidRPr="00A85680">
              <w:rPr>
                <w:rFonts w:ascii="Verdana" w:hAnsi="Verdana"/>
                <w:sz w:val="19"/>
                <w:szCs w:val="19"/>
                <w:lang w:val="en-GB"/>
              </w:rPr>
              <w:t>research area (within the system of evaluation of creative activities)</w:t>
            </w:r>
          </w:p>
        </w:tc>
      </w:tr>
      <w:tr w:rsidR="005F5AF6" w:rsidRPr="00A85680" w14:paraId="46BAB361" w14:textId="77777777">
        <w:trPr>
          <w:jc w:val="center"/>
        </w:trPr>
        <w:tc>
          <w:tcPr>
            <w:tcW w:w="4170" w:type="dxa"/>
          </w:tcPr>
          <w:p w14:paraId="64199D66" w14:textId="77777777" w:rsidR="005F5AF6" w:rsidRPr="00836A8D" w:rsidRDefault="005F5AF6" w:rsidP="00E85F5E">
            <w:pPr>
              <w:rPr>
                <w:rFonts w:ascii="Verdana" w:hAnsi="Verdana"/>
                <w:sz w:val="19"/>
                <w:szCs w:val="19"/>
              </w:rPr>
            </w:pPr>
            <w:r w:rsidRPr="00836A8D">
              <w:rPr>
                <w:rFonts w:ascii="Verdana" w:hAnsi="Verdana"/>
                <w:sz w:val="19"/>
                <w:szCs w:val="19"/>
              </w:rPr>
              <w:t>vědní obor</w:t>
            </w:r>
          </w:p>
        </w:tc>
        <w:tc>
          <w:tcPr>
            <w:tcW w:w="4275" w:type="dxa"/>
          </w:tcPr>
          <w:p w14:paraId="45B83449" w14:textId="77777777" w:rsidR="005F5AF6" w:rsidRPr="00851A4B" w:rsidRDefault="005F5AF6" w:rsidP="00656036">
            <w:pPr>
              <w:rPr>
                <w:rFonts w:ascii="Verdana" w:hAnsi="Verdana"/>
                <w:sz w:val="19"/>
                <w:szCs w:val="19"/>
                <w:lang w:val="en-GB"/>
              </w:rPr>
            </w:pPr>
            <w:r w:rsidRPr="00851A4B">
              <w:rPr>
                <w:rFonts w:ascii="Verdana" w:hAnsi="Verdana"/>
                <w:sz w:val="19"/>
                <w:szCs w:val="19"/>
                <w:lang w:val="en-GB"/>
              </w:rPr>
              <w:t>subject area of science</w:t>
            </w:r>
            <w:r w:rsidR="00A819BC" w:rsidRPr="00851A4B">
              <w:rPr>
                <w:rFonts w:ascii="Verdana" w:hAnsi="Verdana"/>
                <w:sz w:val="19"/>
                <w:szCs w:val="19"/>
                <w:lang w:val="en-GB"/>
              </w:rPr>
              <w:t xml:space="preserve">; academic field (within the system of evaluation of creative activities) </w:t>
            </w:r>
          </w:p>
        </w:tc>
      </w:tr>
      <w:tr w:rsidR="00851A4B" w:rsidRPr="00A85680" w14:paraId="72D780FB" w14:textId="77777777">
        <w:trPr>
          <w:jc w:val="center"/>
        </w:trPr>
        <w:tc>
          <w:tcPr>
            <w:tcW w:w="4170" w:type="dxa"/>
          </w:tcPr>
          <w:p w14:paraId="0380686F" w14:textId="77777777" w:rsidR="00851A4B" w:rsidRPr="001F016D" w:rsidRDefault="00851A4B" w:rsidP="00BB4B27">
            <w:pPr>
              <w:rPr>
                <w:rFonts w:ascii="Verdana" w:hAnsi="Verdana"/>
                <w:sz w:val="19"/>
                <w:szCs w:val="19"/>
              </w:rPr>
            </w:pPr>
            <w:r w:rsidRPr="001F016D">
              <w:rPr>
                <w:rFonts w:ascii="Verdana" w:hAnsi="Verdana"/>
                <w:sz w:val="19"/>
                <w:szCs w:val="19"/>
              </w:rPr>
              <w:t>vědní politika</w:t>
            </w:r>
          </w:p>
        </w:tc>
        <w:tc>
          <w:tcPr>
            <w:tcW w:w="4275" w:type="dxa"/>
          </w:tcPr>
          <w:p w14:paraId="703315C8" w14:textId="77777777" w:rsidR="00851A4B" w:rsidRPr="00851A4B" w:rsidRDefault="00851A4B" w:rsidP="00BB4B27">
            <w:pPr>
              <w:rPr>
                <w:rFonts w:ascii="Verdana" w:hAnsi="Verdana"/>
                <w:sz w:val="19"/>
                <w:szCs w:val="19"/>
                <w:lang w:val="en-GB"/>
              </w:rPr>
            </w:pPr>
            <w:r w:rsidRPr="00851A4B">
              <w:rPr>
                <w:rFonts w:ascii="Verdana" w:hAnsi="Verdana"/>
                <w:sz w:val="19"/>
                <w:szCs w:val="19"/>
                <w:lang w:val="en-GB"/>
              </w:rPr>
              <w:t>research policy</w:t>
            </w:r>
          </w:p>
        </w:tc>
      </w:tr>
      <w:tr w:rsidR="00EA2517" w:rsidRPr="00A85680" w14:paraId="4C3C6357" w14:textId="77777777">
        <w:trPr>
          <w:jc w:val="center"/>
        </w:trPr>
        <w:tc>
          <w:tcPr>
            <w:tcW w:w="4170" w:type="dxa"/>
          </w:tcPr>
          <w:p w14:paraId="507C099B" w14:textId="77777777" w:rsidR="00EA2517" w:rsidRPr="00836A8D" w:rsidRDefault="00EA2517" w:rsidP="000A5F49">
            <w:pPr>
              <w:rPr>
                <w:rFonts w:ascii="Verdana" w:hAnsi="Verdana"/>
                <w:sz w:val="19"/>
                <w:szCs w:val="19"/>
              </w:rPr>
            </w:pPr>
            <w:r w:rsidRPr="00836A8D">
              <w:rPr>
                <w:rFonts w:ascii="Verdana" w:hAnsi="Verdana"/>
                <w:sz w:val="19"/>
                <w:szCs w:val="19"/>
              </w:rPr>
              <w:t xml:space="preserve">vnitřní klasifikace vědních oborů </w:t>
            </w:r>
          </w:p>
        </w:tc>
        <w:tc>
          <w:tcPr>
            <w:tcW w:w="4275" w:type="dxa"/>
          </w:tcPr>
          <w:p w14:paraId="418952DB" w14:textId="77777777" w:rsidR="00EA2517" w:rsidRPr="00851A4B" w:rsidRDefault="00EA2517" w:rsidP="000A5F49">
            <w:pPr>
              <w:rPr>
                <w:rFonts w:ascii="Verdana" w:hAnsi="Verdana"/>
                <w:sz w:val="19"/>
                <w:szCs w:val="19"/>
                <w:lang w:val="en-GB"/>
              </w:rPr>
            </w:pPr>
            <w:r w:rsidRPr="00851A4B">
              <w:rPr>
                <w:rFonts w:ascii="Verdana" w:hAnsi="Verdana"/>
                <w:sz w:val="19"/>
                <w:szCs w:val="19"/>
                <w:lang w:val="en-GB"/>
              </w:rPr>
              <w:t>internal classification of academic fields (within the system of evaluation of creative activities)</w:t>
            </w:r>
          </w:p>
        </w:tc>
      </w:tr>
      <w:tr w:rsidR="00E36DC2" w:rsidRPr="00A85680" w14:paraId="7F4DB5B9" w14:textId="77777777">
        <w:trPr>
          <w:jc w:val="center"/>
        </w:trPr>
        <w:tc>
          <w:tcPr>
            <w:tcW w:w="4170" w:type="dxa"/>
          </w:tcPr>
          <w:p w14:paraId="43BBDAE5"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vědomost</w:t>
            </w:r>
          </w:p>
        </w:tc>
        <w:tc>
          <w:tcPr>
            <w:tcW w:w="4275" w:type="dxa"/>
          </w:tcPr>
          <w:p w14:paraId="18C95850"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knowledge</w:t>
            </w:r>
          </w:p>
        </w:tc>
      </w:tr>
      <w:tr w:rsidR="00DD184D" w:rsidRPr="00A85680" w14:paraId="249839BA" w14:textId="77777777">
        <w:trPr>
          <w:jc w:val="center"/>
        </w:trPr>
        <w:tc>
          <w:tcPr>
            <w:tcW w:w="4170" w:type="dxa"/>
          </w:tcPr>
          <w:p w14:paraId="6341710B" w14:textId="77777777" w:rsidR="00DD184D" w:rsidRPr="00836A8D" w:rsidRDefault="00DD184D" w:rsidP="005D114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 xml:space="preserve">doplnit, prohloubit, obnovit nebo </w:t>
            </w:r>
            <w:r w:rsidR="00703A6D" w:rsidRPr="00836A8D">
              <w:rPr>
                <w:rFonts w:ascii="Verdana" w:hAnsi="Verdana"/>
                <w:sz w:val="19"/>
                <w:szCs w:val="19"/>
              </w:rPr>
              <w:t>rozši</w:t>
            </w:r>
            <w:r w:rsidR="005D1145">
              <w:rPr>
                <w:rFonts w:ascii="Verdana" w:hAnsi="Verdana"/>
                <w:sz w:val="19"/>
                <w:szCs w:val="19"/>
              </w:rPr>
              <w:t>ř</w:t>
            </w:r>
            <w:r w:rsidR="00703A6D" w:rsidRPr="00836A8D">
              <w:rPr>
                <w:rFonts w:ascii="Verdana" w:hAnsi="Verdana"/>
                <w:sz w:val="19"/>
                <w:szCs w:val="19"/>
              </w:rPr>
              <w:t>ovat vědomosti</w:t>
            </w:r>
          </w:p>
        </w:tc>
        <w:tc>
          <w:tcPr>
            <w:tcW w:w="4275" w:type="dxa"/>
          </w:tcPr>
          <w:p w14:paraId="609A9021" w14:textId="77777777" w:rsidR="00DD184D" w:rsidRPr="00A85680" w:rsidRDefault="00DD184D" w:rsidP="00703A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complement, deepen, </w:t>
            </w:r>
            <w:r w:rsidR="00703A6D" w:rsidRPr="00A85680">
              <w:rPr>
                <w:rFonts w:ascii="Verdana" w:hAnsi="Verdana"/>
                <w:sz w:val="19"/>
                <w:szCs w:val="19"/>
                <w:lang w:val="en-GB"/>
              </w:rPr>
              <w:t xml:space="preserve">refresh or </w:t>
            </w:r>
            <w:r w:rsidRPr="00A85680">
              <w:rPr>
                <w:rFonts w:ascii="Verdana" w:hAnsi="Verdana"/>
                <w:sz w:val="19"/>
                <w:szCs w:val="19"/>
                <w:lang w:val="en-GB"/>
              </w:rPr>
              <w:t>enhance</w:t>
            </w:r>
            <w:r w:rsidR="00703A6D" w:rsidRPr="00A85680">
              <w:rPr>
                <w:rFonts w:ascii="Verdana" w:hAnsi="Verdana"/>
                <w:sz w:val="19"/>
                <w:szCs w:val="19"/>
                <w:lang w:val="en-GB"/>
              </w:rPr>
              <w:t xml:space="preserve"> </w:t>
            </w:r>
            <w:r w:rsidRPr="00A85680">
              <w:rPr>
                <w:rFonts w:ascii="Verdana" w:hAnsi="Verdana"/>
                <w:sz w:val="19"/>
                <w:szCs w:val="19"/>
                <w:lang w:val="en-GB"/>
              </w:rPr>
              <w:t>knowledge</w:t>
            </w:r>
          </w:p>
        </w:tc>
      </w:tr>
      <w:tr w:rsidR="00DD184D" w:rsidRPr="00A85680" w14:paraId="669067A4" w14:textId="77777777">
        <w:trPr>
          <w:jc w:val="center"/>
        </w:trPr>
        <w:tc>
          <w:tcPr>
            <w:tcW w:w="4170" w:type="dxa"/>
          </w:tcPr>
          <w:p w14:paraId="7EEB5215"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prověřit vědomosti zkouškou</w:t>
            </w:r>
          </w:p>
        </w:tc>
        <w:tc>
          <w:tcPr>
            <w:tcW w:w="4275" w:type="dxa"/>
          </w:tcPr>
          <w:p w14:paraId="24B8F4B4"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test the knowledge in an exam</w:t>
            </w:r>
          </w:p>
        </w:tc>
      </w:tr>
      <w:tr w:rsidR="00DD184D" w:rsidRPr="00A85680" w14:paraId="0FC57D95" w14:textId="77777777">
        <w:trPr>
          <w:jc w:val="center"/>
        </w:trPr>
        <w:tc>
          <w:tcPr>
            <w:tcW w:w="4170" w:type="dxa"/>
          </w:tcPr>
          <w:p w14:paraId="4CE4FF01" w14:textId="40C3E2E9"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836A8D">
              <w:rPr>
                <w:rFonts w:ascii="Verdana" w:hAnsi="Verdana"/>
                <w:b/>
                <w:sz w:val="19"/>
                <w:szCs w:val="19"/>
              </w:rPr>
              <w:t>vedoucí</w:t>
            </w:r>
          </w:p>
        </w:tc>
        <w:tc>
          <w:tcPr>
            <w:tcW w:w="4275" w:type="dxa"/>
          </w:tcPr>
          <w:p w14:paraId="0817AFF2"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sz w:val="19"/>
                <w:szCs w:val="19"/>
                <w:lang w:val="en-GB"/>
              </w:rPr>
              <w:t xml:space="preserve">leader </w:t>
            </w:r>
            <w:r w:rsidRPr="00A85680">
              <w:rPr>
                <w:rFonts w:ascii="Verdana" w:hAnsi="Verdana"/>
                <w:sz w:val="19"/>
                <w:szCs w:val="19"/>
                <w:lang w:val="en-GB"/>
              </w:rPr>
              <w:t xml:space="preserve">(guiding others in action); </w:t>
            </w:r>
            <w:r w:rsidRPr="00A85680">
              <w:rPr>
                <w:rFonts w:ascii="Verdana" w:hAnsi="Verdana"/>
                <w:b/>
                <w:sz w:val="19"/>
                <w:szCs w:val="19"/>
                <w:lang w:val="en-GB"/>
              </w:rPr>
              <w:t>advisor</w:t>
            </w:r>
            <w:r w:rsidRPr="00A85680">
              <w:rPr>
                <w:rFonts w:ascii="Verdana" w:hAnsi="Verdana"/>
                <w:sz w:val="19"/>
                <w:szCs w:val="19"/>
                <w:lang w:val="en-GB"/>
              </w:rPr>
              <w:t xml:space="preserve"> (advising students on academic matters); </w:t>
            </w:r>
            <w:r w:rsidRPr="00A85680">
              <w:rPr>
                <w:rFonts w:ascii="Verdana" w:hAnsi="Verdana"/>
                <w:b/>
                <w:sz w:val="19"/>
                <w:szCs w:val="19"/>
                <w:lang w:val="en-GB"/>
              </w:rPr>
              <w:t xml:space="preserve">head </w:t>
            </w:r>
            <w:r w:rsidRPr="00A85680">
              <w:rPr>
                <w:rFonts w:ascii="Verdana" w:hAnsi="Verdana"/>
                <w:sz w:val="19"/>
                <w:szCs w:val="19"/>
                <w:lang w:val="en-GB"/>
              </w:rPr>
              <w:t xml:space="preserve">(a principal person); </w:t>
            </w:r>
            <w:r w:rsidRPr="00A85680">
              <w:rPr>
                <w:rFonts w:ascii="Verdana" w:hAnsi="Verdana"/>
                <w:b/>
                <w:sz w:val="19"/>
                <w:szCs w:val="19"/>
                <w:lang w:val="en-GB"/>
              </w:rPr>
              <w:t xml:space="preserve">manager </w:t>
            </w:r>
            <w:r w:rsidRPr="00A85680">
              <w:rPr>
                <w:rFonts w:ascii="Verdana" w:hAnsi="Verdana"/>
                <w:sz w:val="19"/>
                <w:szCs w:val="19"/>
                <w:lang w:val="en-GB"/>
              </w:rPr>
              <w:t xml:space="preserve">(managing a business); </w:t>
            </w:r>
            <w:r w:rsidRPr="00A85680">
              <w:rPr>
                <w:rFonts w:ascii="Verdana" w:hAnsi="Verdana"/>
                <w:b/>
                <w:sz w:val="19"/>
                <w:szCs w:val="19"/>
                <w:lang w:val="en-GB"/>
              </w:rPr>
              <w:t>supervisor</w:t>
            </w:r>
            <w:r w:rsidRPr="00A85680">
              <w:rPr>
                <w:rFonts w:ascii="Verdana" w:hAnsi="Verdana"/>
                <w:sz w:val="19"/>
                <w:szCs w:val="19"/>
                <w:lang w:val="en-GB"/>
              </w:rPr>
              <w:t xml:space="preserve"> </w:t>
            </w:r>
            <w:r w:rsidRPr="00A85680">
              <w:rPr>
                <w:rFonts w:ascii="Verdana" w:hAnsi="Verdana"/>
                <w:sz w:val="19"/>
                <w:szCs w:val="19"/>
                <w:lang w:val="en-GB"/>
              </w:rPr>
              <w:lastRenderedPageBreak/>
              <w:t>(inspecting and directing the work)</w:t>
            </w:r>
          </w:p>
        </w:tc>
      </w:tr>
      <w:tr w:rsidR="00DD184D" w:rsidRPr="00A85680" w14:paraId="05997CE2" w14:textId="77777777">
        <w:trPr>
          <w:jc w:val="center"/>
        </w:trPr>
        <w:tc>
          <w:tcPr>
            <w:tcW w:w="4170" w:type="dxa"/>
          </w:tcPr>
          <w:p w14:paraId="266F661E"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lastRenderedPageBreak/>
              <w:t>vedoucí diplomové práce</w:t>
            </w:r>
          </w:p>
        </w:tc>
        <w:tc>
          <w:tcPr>
            <w:tcW w:w="4275" w:type="dxa"/>
          </w:tcPr>
          <w:p w14:paraId="1AAD4E17" w14:textId="77777777" w:rsidR="00DD184D" w:rsidRPr="00A85680" w:rsidRDefault="00703A6D" w:rsidP="00703A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w:t>
            </w:r>
            <w:r w:rsidR="00DD184D" w:rsidRPr="00A85680">
              <w:rPr>
                <w:rFonts w:ascii="Verdana" w:hAnsi="Verdana"/>
                <w:sz w:val="19"/>
                <w:szCs w:val="19"/>
                <w:lang w:val="en-GB"/>
              </w:rPr>
              <w:t>hesis</w:t>
            </w:r>
            <w:r w:rsidRPr="00A85680">
              <w:rPr>
                <w:rFonts w:ascii="Verdana" w:hAnsi="Verdana"/>
                <w:sz w:val="19"/>
                <w:szCs w:val="19"/>
                <w:lang w:val="en-GB"/>
              </w:rPr>
              <w:t xml:space="preserve"> advisor</w:t>
            </w:r>
            <w:r w:rsidR="00DD184D" w:rsidRPr="00A85680">
              <w:rPr>
                <w:rFonts w:ascii="Verdana" w:hAnsi="Verdana"/>
                <w:sz w:val="19"/>
                <w:szCs w:val="19"/>
                <w:lang w:val="en-GB"/>
              </w:rPr>
              <w:t xml:space="preserve"> </w:t>
            </w:r>
          </w:p>
        </w:tc>
      </w:tr>
      <w:tr w:rsidR="00DD184D" w:rsidRPr="00A85680" w14:paraId="15A671AD" w14:textId="77777777">
        <w:trPr>
          <w:jc w:val="center"/>
        </w:trPr>
        <w:tc>
          <w:tcPr>
            <w:tcW w:w="4170" w:type="dxa"/>
          </w:tcPr>
          <w:p w14:paraId="6C58AA3D" w14:textId="77777777" w:rsidR="00DD184D" w:rsidRPr="00DE59CF" w:rsidRDefault="00DD184D" w:rsidP="006560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DE59CF">
              <w:rPr>
                <w:rFonts w:ascii="Verdana" w:hAnsi="Verdana"/>
                <w:sz w:val="19"/>
                <w:szCs w:val="19"/>
              </w:rPr>
              <w:t>vedoucí dotčených pracoviš</w:t>
            </w:r>
            <w:r w:rsidR="00656036" w:rsidRPr="00DE59CF">
              <w:rPr>
                <w:rFonts w:ascii="Verdana" w:hAnsi="Verdana"/>
                <w:sz w:val="19"/>
                <w:szCs w:val="19"/>
              </w:rPr>
              <w:t>ť</w:t>
            </w:r>
          </w:p>
        </w:tc>
        <w:tc>
          <w:tcPr>
            <w:tcW w:w="4275" w:type="dxa"/>
          </w:tcPr>
          <w:p w14:paraId="2087D295" w14:textId="77777777" w:rsidR="00DD184D" w:rsidRPr="00DE59CF"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DE59CF">
              <w:rPr>
                <w:rFonts w:ascii="Verdana" w:hAnsi="Verdana"/>
                <w:sz w:val="19"/>
                <w:szCs w:val="19"/>
                <w:lang w:val="en-GB"/>
              </w:rPr>
              <w:t>heads of departments / units concerned</w:t>
            </w:r>
          </w:p>
        </w:tc>
      </w:tr>
      <w:tr w:rsidR="00543C9E" w:rsidRPr="00A85680" w14:paraId="3C850269" w14:textId="77777777">
        <w:trPr>
          <w:jc w:val="center"/>
        </w:trPr>
        <w:tc>
          <w:tcPr>
            <w:tcW w:w="4170" w:type="dxa"/>
          </w:tcPr>
          <w:p w14:paraId="2D63C1A1" w14:textId="77777777" w:rsidR="00543C9E" w:rsidRPr="00DE59CF" w:rsidRDefault="00DE59CF" w:rsidP="00DE59C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DE59CF">
              <w:rPr>
                <w:rFonts w:ascii="Verdana" w:hAnsi="Verdana"/>
                <w:sz w:val="19"/>
                <w:szCs w:val="19"/>
              </w:rPr>
              <w:t>vedoucí kanceláře rektora</w:t>
            </w:r>
          </w:p>
        </w:tc>
        <w:tc>
          <w:tcPr>
            <w:tcW w:w="4275" w:type="dxa"/>
          </w:tcPr>
          <w:p w14:paraId="670817C6" w14:textId="77777777" w:rsidR="00543C9E" w:rsidRPr="00DE59CF" w:rsidRDefault="00DE59CF" w:rsidP="00DE59CF">
            <w:pPr>
              <w:rPr>
                <w:rFonts w:ascii="Verdana" w:hAnsi="Verdana"/>
                <w:sz w:val="19"/>
                <w:szCs w:val="19"/>
                <w:lang w:val="en-GB"/>
              </w:rPr>
            </w:pPr>
            <w:r w:rsidRPr="00DE59CF">
              <w:rPr>
                <w:rFonts w:ascii="Verdana" w:hAnsi="Verdana"/>
                <w:sz w:val="19"/>
                <w:szCs w:val="19"/>
                <w:lang w:val="en-GB"/>
              </w:rPr>
              <w:t>the Head of the Rector’s Office</w:t>
            </w:r>
          </w:p>
        </w:tc>
      </w:tr>
      <w:tr w:rsidR="00CB02FD" w:rsidRPr="00A85680" w14:paraId="1B97327E" w14:textId="77777777">
        <w:trPr>
          <w:jc w:val="center"/>
        </w:trPr>
        <w:tc>
          <w:tcPr>
            <w:tcW w:w="4170" w:type="dxa"/>
          </w:tcPr>
          <w:p w14:paraId="55BA5D2C" w14:textId="77777777" w:rsidR="00CB02FD" w:rsidRPr="00836A8D" w:rsidRDefault="00CB02F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vedoucí katedry</w:t>
            </w:r>
          </w:p>
        </w:tc>
        <w:tc>
          <w:tcPr>
            <w:tcW w:w="4275" w:type="dxa"/>
          </w:tcPr>
          <w:p w14:paraId="69953175" w14:textId="77777777" w:rsidR="00CB02FD" w:rsidRPr="00A85680" w:rsidRDefault="00CB02FD" w:rsidP="00703A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head of a department</w:t>
            </w:r>
          </w:p>
        </w:tc>
      </w:tr>
      <w:tr w:rsidR="00DD184D" w:rsidRPr="00A85680" w14:paraId="2D2B10D6" w14:textId="77777777">
        <w:trPr>
          <w:jc w:val="center"/>
        </w:trPr>
        <w:tc>
          <w:tcPr>
            <w:tcW w:w="4170" w:type="dxa"/>
          </w:tcPr>
          <w:p w14:paraId="1278CF36"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vedoucí koleje</w:t>
            </w:r>
          </w:p>
        </w:tc>
        <w:tc>
          <w:tcPr>
            <w:tcW w:w="4275" w:type="dxa"/>
          </w:tcPr>
          <w:p w14:paraId="3FB21060" w14:textId="77777777" w:rsidR="00DD184D" w:rsidRPr="00A85680" w:rsidRDefault="00703A6D" w:rsidP="00703A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w:t>
            </w:r>
            <w:r w:rsidR="00DD184D" w:rsidRPr="00A85680">
              <w:rPr>
                <w:rFonts w:ascii="Verdana" w:hAnsi="Verdana"/>
                <w:sz w:val="19"/>
                <w:szCs w:val="19"/>
                <w:lang w:val="en-GB"/>
              </w:rPr>
              <w:t xml:space="preserve">ormitory </w:t>
            </w:r>
            <w:r w:rsidRPr="00A85680">
              <w:rPr>
                <w:rFonts w:ascii="Verdana" w:hAnsi="Verdana"/>
                <w:sz w:val="19"/>
                <w:szCs w:val="19"/>
                <w:lang w:val="en-GB"/>
              </w:rPr>
              <w:t>m</w:t>
            </w:r>
            <w:r w:rsidR="00DD184D" w:rsidRPr="00A85680">
              <w:rPr>
                <w:rFonts w:ascii="Verdana" w:hAnsi="Verdana"/>
                <w:sz w:val="19"/>
                <w:szCs w:val="19"/>
                <w:lang w:val="en-GB"/>
              </w:rPr>
              <w:t>anager</w:t>
            </w:r>
          </w:p>
        </w:tc>
      </w:tr>
      <w:tr w:rsidR="00DD184D" w:rsidRPr="00A85680" w14:paraId="1E2DAE54" w14:textId="77777777">
        <w:trPr>
          <w:jc w:val="center"/>
        </w:trPr>
        <w:tc>
          <w:tcPr>
            <w:tcW w:w="4170" w:type="dxa"/>
          </w:tcPr>
          <w:p w14:paraId="6831B30A"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vedoucí menzy</w:t>
            </w:r>
          </w:p>
        </w:tc>
        <w:tc>
          <w:tcPr>
            <w:tcW w:w="4275" w:type="dxa"/>
          </w:tcPr>
          <w:p w14:paraId="55AE638B" w14:textId="77777777" w:rsidR="00DD184D" w:rsidRPr="00A85680" w:rsidRDefault="00D94CE5" w:rsidP="00703A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canteen</w:t>
            </w:r>
            <w:r w:rsidR="00703A6D" w:rsidRPr="00A85680">
              <w:rPr>
                <w:rFonts w:ascii="Verdana" w:hAnsi="Verdana"/>
                <w:sz w:val="19"/>
                <w:szCs w:val="19"/>
                <w:lang w:val="en-GB"/>
              </w:rPr>
              <w:t xml:space="preserve"> m</w:t>
            </w:r>
            <w:r w:rsidR="00DD184D" w:rsidRPr="00A85680">
              <w:rPr>
                <w:rFonts w:ascii="Verdana" w:hAnsi="Verdana"/>
                <w:sz w:val="19"/>
                <w:szCs w:val="19"/>
                <w:lang w:val="en-GB"/>
              </w:rPr>
              <w:t>anager</w:t>
            </w:r>
          </w:p>
        </w:tc>
      </w:tr>
      <w:tr w:rsidR="00CB02FD" w:rsidRPr="00A85680" w14:paraId="6FE43E9C" w14:textId="77777777">
        <w:trPr>
          <w:jc w:val="center"/>
        </w:trPr>
        <w:tc>
          <w:tcPr>
            <w:tcW w:w="4170" w:type="dxa"/>
          </w:tcPr>
          <w:p w14:paraId="59859665" w14:textId="741CDE0F" w:rsidR="00CB02FD" w:rsidRPr="00836A8D" w:rsidRDefault="00CB02FD" w:rsidP="00CB02F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vedoucí oddělení/střediska</w:t>
            </w:r>
          </w:p>
        </w:tc>
        <w:tc>
          <w:tcPr>
            <w:tcW w:w="4275" w:type="dxa"/>
          </w:tcPr>
          <w:p w14:paraId="74E77E46" w14:textId="77777777" w:rsidR="00CB02FD" w:rsidRPr="00A85680" w:rsidRDefault="00CB02FD" w:rsidP="00703A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head of an office / centre</w:t>
            </w:r>
          </w:p>
        </w:tc>
      </w:tr>
      <w:tr w:rsidR="00DD184D" w:rsidRPr="00A85680" w14:paraId="5409000C" w14:textId="77777777">
        <w:trPr>
          <w:jc w:val="center"/>
        </w:trPr>
        <w:tc>
          <w:tcPr>
            <w:tcW w:w="4170" w:type="dxa"/>
          </w:tcPr>
          <w:p w14:paraId="2242D831"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vedoucí správy</w:t>
            </w:r>
          </w:p>
        </w:tc>
        <w:tc>
          <w:tcPr>
            <w:tcW w:w="4275" w:type="dxa"/>
          </w:tcPr>
          <w:p w14:paraId="796C8A77" w14:textId="77777777" w:rsidR="00DD184D" w:rsidRPr="00A85680" w:rsidRDefault="00703A6D" w:rsidP="00703A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h</w:t>
            </w:r>
            <w:r w:rsidR="00DD184D" w:rsidRPr="00A85680">
              <w:rPr>
                <w:rFonts w:ascii="Verdana" w:hAnsi="Verdana"/>
                <w:sz w:val="19"/>
                <w:szCs w:val="19"/>
                <w:lang w:val="en-GB"/>
              </w:rPr>
              <w:t xml:space="preserve">ead of </w:t>
            </w:r>
            <w:r w:rsidRPr="00A85680">
              <w:rPr>
                <w:rFonts w:ascii="Verdana" w:hAnsi="Verdana"/>
                <w:sz w:val="19"/>
                <w:szCs w:val="19"/>
                <w:lang w:val="en-GB"/>
              </w:rPr>
              <w:t>a</w:t>
            </w:r>
            <w:r w:rsidR="00DD184D" w:rsidRPr="00A85680">
              <w:rPr>
                <w:rFonts w:ascii="Verdana" w:hAnsi="Verdana"/>
                <w:sz w:val="19"/>
                <w:szCs w:val="19"/>
                <w:lang w:val="en-GB"/>
              </w:rPr>
              <w:t>dministration</w:t>
            </w:r>
          </w:p>
        </w:tc>
      </w:tr>
      <w:tr w:rsidR="00466E41" w:rsidRPr="00A85680" w14:paraId="77FAA404" w14:textId="77777777">
        <w:trPr>
          <w:jc w:val="center"/>
        </w:trPr>
        <w:tc>
          <w:tcPr>
            <w:tcW w:w="4170" w:type="dxa"/>
          </w:tcPr>
          <w:p w14:paraId="7853C045" w14:textId="77777777" w:rsidR="00466E41" w:rsidRPr="00836A8D" w:rsidRDefault="00466E41" w:rsidP="0005490E">
            <w:pPr>
              <w:rPr>
                <w:rFonts w:ascii="Verdana" w:hAnsi="Verdana"/>
                <w:sz w:val="19"/>
                <w:szCs w:val="19"/>
              </w:rPr>
            </w:pPr>
            <w:r w:rsidRPr="00836A8D">
              <w:rPr>
                <w:rFonts w:ascii="Verdana" w:hAnsi="Verdana"/>
                <w:sz w:val="19"/>
                <w:szCs w:val="19"/>
              </w:rPr>
              <w:t xml:space="preserve">vedoucí útvaru </w:t>
            </w:r>
          </w:p>
        </w:tc>
        <w:tc>
          <w:tcPr>
            <w:tcW w:w="4275" w:type="dxa"/>
          </w:tcPr>
          <w:p w14:paraId="40041732" w14:textId="77777777" w:rsidR="00466E41" w:rsidRPr="00A85680" w:rsidRDefault="00466E41" w:rsidP="0005490E">
            <w:pPr>
              <w:rPr>
                <w:rFonts w:ascii="Verdana" w:hAnsi="Verdana"/>
                <w:sz w:val="19"/>
                <w:szCs w:val="19"/>
                <w:lang w:val="en-GB"/>
              </w:rPr>
            </w:pPr>
            <w:r w:rsidRPr="00A85680">
              <w:rPr>
                <w:rFonts w:ascii="Verdana" w:hAnsi="Verdana"/>
                <w:sz w:val="19"/>
                <w:szCs w:val="19"/>
                <w:lang w:val="en-GB"/>
              </w:rPr>
              <w:t>head of a unit</w:t>
            </w:r>
          </w:p>
        </w:tc>
      </w:tr>
      <w:tr w:rsidR="00466E41" w:rsidRPr="00A85680" w14:paraId="0C2599D0" w14:textId="77777777">
        <w:trPr>
          <w:jc w:val="center"/>
        </w:trPr>
        <w:tc>
          <w:tcPr>
            <w:tcW w:w="4170" w:type="dxa"/>
          </w:tcPr>
          <w:p w14:paraId="657318E6" w14:textId="77777777" w:rsidR="00466E41" w:rsidRPr="00836A8D" w:rsidRDefault="00466E41" w:rsidP="0005490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vedoucí vědeckého týmu</w:t>
            </w:r>
          </w:p>
        </w:tc>
        <w:tc>
          <w:tcPr>
            <w:tcW w:w="4275" w:type="dxa"/>
          </w:tcPr>
          <w:p w14:paraId="0B8F1BAE" w14:textId="77777777" w:rsidR="00466E41" w:rsidRPr="00A85680" w:rsidRDefault="00467C34" w:rsidP="0005490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research</w:t>
            </w:r>
            <w:r w:rsidR="00466E41" w:rsidRPr="00A85680">
              <w:rPr>
                <w:rFonts w:ascii="Verdana" w:hAnsi="Verdana"/>
                <w:sz w:val="19"/>
                <w:szCs w:val="19"/>
                <w:lang w:val="en-GB"/>
              </w:rPr>
              <w:t xml:space="preserve"> team leader</w:t>
            </w:r>
          </w:p>
        </w:tc>
      </w:tr>
      <w:tr w:rsidR="00703A6D" w:rsidRPr="00A85680" w14:paraId="454FE331" w14:textId="77777777">
        <w:trPr>
          <w:jc w:val="center"/>
        </w:trPr>
        <w:tc>
          <w:tcPr>
            <w:tcW w:w="4170" w:type="dxa"/>
          </w:tcPr>
          <w:p w14:paraId="198A6B80" w14:textId="77777777" w:rsidR="00703A6D" w:rsidRPr="00836A8D" w:rsidRDefault="00703A6D" w:rsidP="00703A6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vedoucí zaměstnanci</w:t>
            </w:r>
          </w:p>
        </w:tc>
        <w:tc>
          <w:tcPr>
            <w:tcW w:w="4275" w:type="dxa"/>
          </w:tcPr>
          <w:p w14:paraId="6E4AC40C" w14:textId="77777777" w:rsidR="00703A6D" w:rsidRPr="00A85680" w:rsidRDefault="00703A6D" w:rsidP="00B8306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managerial staff</w:t>
            </w:r>
          </w:p>
        </w:tc>
      </w:tr>
      <w:tr w:rsidR="00E36DC2" w:rsidRPr="00A85680" w14:paraId="494958D2" w14:textId="77777777">
        <w:trPr>
          <w:jc w:val="center"/>
        </w:trPr>
        <w:tc>
          <w:tcPr>
            <w:tcW w:w="4170" w:type="dxa"/>
          </w:tcPr>
          <w:p w14:paraId="24CB98C2"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věk</w:t>
            </w:r>
          </w:p>
        </w:tc>
        <w:tc>
          <w:tcPr>
            <w:tcW w:w="4275" w:type="dxa"/>
          </w:tcPr>
          <w:p w14:paraId="31B008AB"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age</w:t>
            </w:r>
          </w:p>
        </w:tc>
      </w:tr>
      <w:tr w:rsidR="00E36DC2" w:rsidRPr="00A85680" w14:paraId="4C881CAB" w14:textId="77777777">
        <w:trPr>
          <w:jc w:val="center"/>
        </w:trPr>
        <w:tc>
          <w:tcPr>
            <w:tcW w:w="4170" w:type="dxa"/>
          </w:tcPr>
          <w:p w14:paraId="1DE13BD2"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univerzita třetího věku</w:t>
            </w:r>
          </w:p>
        </w:tc>
        <w:tc>
          <w:tcPr>
            <w:tcW w:w="4275" w:type="dxa"/>
          </w:tcPr>
          <w:p w14:paraId="64C09E5C"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University of the Third Age</w:t>
            </w:r>
          </w:p>
        </w:tc>
      </w:tr>
      <w:tr w:rsidR="00E36DC2" w:rsidRPr="00A85680" w14:paraId="387FE66D" w14:textId="77777777">
        <w:trPr>
          <w:jc w:val="center"/>
        </w:trPr>
        <w:tc>
          <w:tcPr>
            <w:tcW w:w="4170" w:type="dxa"/>
          </w:tcPr>
          <w:p w14:paraId="1CC09F85"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veřejný</w:t>
            </w:r>
          </w:p>
        </w:tc>
        <w:tc>
          <w:tcPr>
            <w:tcW w:w="4275" w:type="dxa"/>
          </w:tcPr>
          <w:p w14:paraId="24B46B2A"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public</w:t>
            </w:r>
          </w:p>
        </w:tc>
      </w:tr>
      <w:tr w:rsidR="00E31D39" w:rsidRPr="00A85680" w14:paraId="666FC7CA" w14:textId="77777777">
        <w:trPr>
          <w:jc w:val="center"/>
        </w:trPr>
        <w:tc>
          <w:tcPr>
            <w:tcW w:w="4170" w:type="dxa"/>
          </w:tcPr>
          <w:p w14:paraId="1DB7B7F8" w14:textId="77777777" w:rsidR="00E31D39" w:rsidRPr="00836A8D" w:rsidRDefault="00E31D3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hlasování je veřejné</w:t>
            </w:r>
          </w:p>
        </w:tc>
        <w:tc>
          <w:tcPr>
            <w:tcW w:w="4275" w:type="dxa"/>
          </w:tcPr>
          <w:p w14:paraId="2C196CCD" w14:textId="77777777" w:rsidR="00E31D39" w:rsidRPr="00A85680" w:rsidRDefault="00E31D3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vote is (will be) public; vote will be by acclamation</w:t>
            </w:r>
          </w:p>
        </w:tc>
      </w:tr>
      <w:tr w:rsidR="00E31D39" w:rsidRPr="00A85680" w14:paraId="5C8B8185" w14:textId="77777777">
        <w:trPr>
          <w:jc w:val="center"/>
        </w:trPr>
        <w:tc>
          <w:tcPr>
            <w:tcW w:w="4170" w:type="dxa"/>
          </w:tcPr>
          <w:p w14:paraId="69508FFC" w14:textId="77777777" w:rsidR="00E31D39" w:rsidRPr="00836A8D" w:rsidRDefault="00E31D39" w:rsidP="006551D9">
            <w:pPr>
              <w:shd w:val="clear" w:color="auto" w:fill="FFFFFF" w:themeFill="background1"/>
              <w:rPr>
                <w:rFonts w:ascii="Verdana" w:hAnsi="Verdana"/>
                <w:sz w:val="19"/>
                <w:szCs w:val="19"/>
              </w:rPr>
            </w:pPr>
            <w:r w:rsidRPr="00836A8D">
              <w:rPr>
                <w:rFonts w:ascii="Verdana" w:hAnsi="Verdana"/>
                <w:sz w:val="19"/>
                <w:szCs w:val="19"/>
              </w:rPr>
              <w:t>veřejná část internetových stránek</w:t>
            </w:r>
          </w:p>
        </w:tc>
        <w:tc>
          <w:tcPr>
            <w:tcW w:w="4275" w:type="dxa"/>
          </w:tcPr>
          <w:p w14:paraId="52B09D33" w14:textId="77777777" w:rsidR="00E31D39" w:rsidRPr="00A85680" w:rsidRDefault="00E31D39" w:rsidP="00361ADA">
            <w:pPr>
              <w:shd w:val="clear" w:color="auto" w:fill="FFFFFF" w:themeFill="background1"/>
              <w:rPr>
                <w:rFonts w:ascii="Verdana" w:hAnsi="Verdana"/>
                <w:sz w:val="19"/>
                <w:szCs w:val="19"/>
                <w:lang w:val="en-GB"/>
              </w:rPr>
            </w:pPr>
            <w:r w:rsidRPr="00A85680">
              <w:rPr>
                <w:rFonts w:ascii="Verdana" w:hAnsi="Verdana"/>
                <w:sz w:val="19"/>
                <w:szCs w:val="19"/>
                <w:lang w:val="en-GB"/>
              </w:rPr>
              <w:t>a publicly accessible part of the website</w:t>
            </w:r>
          </w:p>
        </w:tc>
      </w:tr>
      <w:tr w:rsidR="00E31D39" w:rsidRPr="00A85680" w14:paraId="1FE1E0B3" w14:textId="77777777">
        <w:trPr>
          <w:jc w:val="center"/>
        </w:trPr>
        <w:tc>
          <w:tcPr>
            <w:tcW w:w="4170" w:type="dxa"/>
          </w:tcPr>
          <w:p w14:paraId="6EF4BCE8" w14:textId="77777777" w:rsidR="00E31D39" w:rsidRPr="00836A8D" w:rsidRDefault="00E31D39" w:rsidP="00E85F5E">
            <w:pPr>
              <w:rPr>
                <w:rFonts w:ascii="Verdana" w:hAnsi="Verdana"/>
                <w:sz w:val="19"/>
                <w:szCs w:val="19"/>
              </w:rPr>
            </w:pPr>
            <w:r w:rsidRPr="00836A8D">
              <w:rPr>
                <w:rFonts w:ascii="Verdana" w:hAnsi="Verdana"/>
                <w:sz w:val="19"/>
                <w:szCs w:val="19"/>
              </w:rPr>
              <w:t>veřejná podpora</w:t>
            </w:r>
          </w:p>
        </w:tc>
        <w:tc>
          <w:tcPr>
            <w:tcW w:w="4275" w:type="dxa"/>
          </w:tcPr>
          <w:p w14:paraId="3DFFF835" w14:textId="77777777" w:rsidR="00E31D39" w:rsidRPr="00A85680" w:rsidRDefault="00467C34" w:rsidP="00467C34">
            <w:pPr>
              <w:rPr>
                <w:rFonts w:ascii="Verdana" w:hAnsi="Verdana"/>
                <w:sz w:val="19"/>
                <w:szCs w:val="19"/>
                <w:lang w:val="en-GB"/>
              </w:rPr>
            </w:pPr>
            <w:r>
              <w:rPr>
                <w:rFonts w:ascii="Verdana" w:hAnsi="Verdana"/>
                <w:sz w:val="19"/>
                <w:szCs w:val="19"/>
                <w:lang w:val="en-GB"/>
              </w:rPr>
              <w:t>public support</w:t>
            </w:r>
          </w:p>
        </w:tc>
      </w:tr>
      <w:tr w:rsidR="00E31D39" w:rsidRPr="00A85680" w14:paraId="523F6494" w14:textId="77777777">
        <w:trPr>
          <w:jc w:val="center"/>
        </w:trPr>
        <w:tc>
          <w:tcPr>
            <w:tcW w:w="4170" w:type="dxa"/>
          </w:tcPr>
          <w:p w14:paraId="3775E588" w14:textId="77777777" w:rsidR="00E31D39" w:rsidRPr="00836A8D" w:rsidRDefault="00E31D3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veřejná vysoká škola</w:t>
            </w:r>
          </w:p>
        </w:tc>
        <w:tc>
          <w:tcPr>
            <w:tcW w:w="4275" w:type="dxa"/>
          </w:tcPr>
          <w:p w14:paraId="40F35637" w14:textId="77777777" w:rsidR="00E31D39" w:rsidRPr="00A85680" w:rsidRDefault="00E31D39" w:rsidP="00466E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public higher education institution </w:t>
            </w:r>
          </w:p>
        </w:tc>
      </w:tr>
      <w:tr w:rsidR="00E36DC2" w:rsidRPr="00A85680" w14:paraId="0A45B0A6" w14:textId="77777777">
        <w:trPr>
          <w:jc w:val="center"/>
        </w:trPr>
        <w:tc>
          <w:tcPr>
            <w:tcW w:w="4170" w:type="dxa"/>
          </w:tcPr>
          <w:p w14:paraId="6502717B"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vést</w:t>
            </w:r>
          </w:p>
        </w:tc>
        <w:tc>
          <w:tcPr>
            <w:tcW w:w="4275" w:type="dxa"/>
          </w:tcPr>
          <w:p w14:paraId="29C87538"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maintain</w:t>
            </w:r>
            <w:r w:rsidR="0014624B" w:rsidRPr="00A85680">
              <w:rPr>
                <w:rFonts w:ascii="Verdana" w:hAnsi="Verdana"/>
                <w:b/>
                <w:bCs/>
                <w:sz w:val="19"/>
                <w:szCs w:val="19"/>
                <w:lang w:val="en-GB"/>
              </w:rPr>
              <w:t>; direct;</w:t>
            </w:r>
            <w:r w:rsidR="00C0467F" w:rsidRPr="00A85680">
              <w:rPr>
                <w:rFonts w:ascii="Verdana" w:hAnsi="Verdana"/>
                <w:b/>
                <w:bCs/>
                <w:sz w:val="19"/>
                <w:szCs w:val="19"/>
                <w:lang w:val="en-GB"/>
              </w:rPr>
              <w:t xml:space="preserve"> lead</w:t>
            </w:r>
          </w:p>
        </w:tc>
      </w:tr>
      <w:tr w:rsidR="005F5AF6" w:rsidRPr="00A85680" w14:paraId="4ECEE82E" w14:textId="77777777">
        <w:trPr>
          <w:jc w:val="center"/>
        </w:trPr>
        <w:tc>
          <w:tcPr>
            <w:tcW w:w="4170" w:type="dxa"/>
          </w:tcPr>
          <w:p w14:paraId="2E9698D6" w14:textId="77777777" w:rsidR="005F5AF6" w:rsidRPr="00836A8D" w:rsidRDefault="005F5AF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vést disciplinární řízení se studentem</w:t>
            </w:r>
          </w:p>
        </w:tc>
        <w:tc>
          <w:tcPr>
            <w:tcW w:w="4275" w:type="dxa"/>
          </w:tcPr>
          <w:p w14:paraId="62721CFC" w14:textId="77777777" w:rsidR="005F5AF6" w:rsidRPr="00A85680" w:rsidRDefault="005F5AF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hold disciplinary proceedings against a student; subject a student to disciplinary proceedings</w:t>
            </w:r>
          </w:p>
        </w:tc>
      </w:tr>
      <w:tr w:rsidR="005F5AF6" w:rsidRPr="00A85680" w14:paraId="59AA45DF" w14:textId="77777777">
        <w:trPr>
          <w:jc w:val="center"/>
        </w:trPr>
        <w:tc>
          <w:tcPr>
            <w:tcW w:w="4170" w:type="dxa"/>
          </w:tcPr>
          <w:p w14:paraId="72AE177B" w14:textId="77777777" w:rsidR="005F5AF6" w:rsidRPr="00836A8D" w:rsidRDefault="005F5AF6" w:rsidP="00E85F5E">
            <w:pPr>
              <w:rPr>
                <w:rFonts w:ascii="Verdana" w:hAnsi="Verdana"/>
                <w:snapToGrid w:val="0"/>
                <w:sz w:val="19"/>
                <w:szCs w:val="19"/>
              </w:rPr>
            </w:pPr>
            <w:r w:rsidRPr="00836A8D">
              <w:rPr>
                <w:rFonts w:ascii="Verdana" w:hAnsi="Verdana"/>
                <w:snapToGrid w:val="0"/>
                <w:sz w:val="19"/>
                <w:szCs w:val="19"/>
              </w:rPr>
              <w:t>vést evidenci o majetku</w:t>
            </w:r>
          </w:p>
        </w:tc>
        <w:tc>
          <w:tcPr>
            <w:tcW w:w="4275" w:type="dxa"/>
          </w:tcPr>
          <w:p w14:paraId="1BC7C3AB" w14:textId="77777777" w:rsidR="005F5AF6" w:rsidRPr="00A85680" w:rsidRDefault="005F5AF6" w:rsidP="00E85F5E">
            <w:pPr>
              <w:rPr>
                <w:rFonts w:ascii="Verdana" w:hAnsi="Verdana"/>
                <w:snapToGrid w:val="0"/>
                <w:sz w:val="19"/>
                <w:szCs w:val="19"/>
                <w:lang w:val="en-GB"/>
              </w:rPr>
            </w:pPr>
            <w:r w:rsidRPr="00A85680">
              <w:rPr>
                <w:rFonts w:ascii="Verdana" w:hAnsi="Verdana"/>
                <w:snapToGrid w:val="0"/>
                <w:sz w:val="19"/>
                <w:szCs w:val="19"/>
                <w:lang w:val="en-GB"/>
              </w:rPr>
              <w:t>keep records of property</w:t>
            </w:r>
          </w:p>
        </w:tc>
      </w:tr>
      <w:tr w:rsidR="005F5AF6" w:rsidRPr="00A85680" w14:paraId="0064A279" w14:textId="77777777">
        <w:trPr>
          <w:jc w:val="center"/>
        </w:trPr>
        <w:tc>
          <w:tcPr>
            <w:tcW w:w="4170" w:type="dxa"/>
          </w:tcPr>
          <w:p w14:paraId="7447522D" w14:textId="77777777" w:rsidR="005F5AF6" w:rsidRPr="00836A8D" w:rsidRDefault="005F5AF6" w:rsidP="00E85F5E">
            <w:pPr>
              <w:rPr>
                <w:rFonts w:ascii="Verdana" w:hAnsi="Verdana"/>
                <w:sz w:val="19"/>
                <w:szCs w:val="19"/>
              </w:rPr>
            </w:pPr>
            <w:r w:rsidRPr="00836A8D">
              <w:rPr>
                <w:rFonts w:ascii="Verdana" w:hAnsi="Verdana"/>
                <w:sz w:val="19"/>
                <w:szCs w:val="19"/>
              </w:rPr>
              <w:t>vést účetnictví</w:t>
            </w:r>
          </w:p>
        </w:tc>
        <w:tc>
          <w:tcPr>
            <w:tcW w:w="4275" w:type="dxa"/>
          </w:tcPr>
          <w:p w14:paraId="6F288434" w14:textId="77777777" w:rsidR="005F5AF6" w:rsidRPr="00A85680" w:rsidRDefault="005F5AF6" w:rsidP="00E85F5E">
            <w:pPr>
              <w:rPr>
                <w:rFonts w:ascii="Verdana" w:hAnsi="Verdana"/>
                <w:sz w:val="19"/>
                <w:szCs w:val="19"/>
                <w:lang w:val="en-GB"/>
              </w:rPr>
            </w:pPr>
            <w:r w:rsidRPr="00A85680">
              <w:rPr>
                <w:rFonts w:ascii="Verdana" w:hAnsi="Verdana"/>
                <w:sz w:val="19"/>
                <w:szCs w:val="19"/>
                <w:lang w:val="en-GB"/>
              </w:rPr>
              <w:t>keep the books</w:t>
            </w:r>
          </w:p>
        </w:tc>
      </w:tr>
      <w:tr w:rsidR="005F5AF6" w:rsidRPr="00A85680" w14:paraId="309E81E4" w14:textId="77777777">
        <w:trPr>
          <w:jc w:val="center"/>
        </w:trPr>
        <w:tc>
          <w:tcPr>
            <w:tcW w:w="4170" w:type="dxa"/>
          </w:tcPr>
          <w:p w14:paraId="2FB9BEDF" w14:textId="4D4CC3DA" w:rsidR="005F5AF6" w:rsidRPr="00836A8D" w:rsidRDefault="005F5AF6" w:rsidP="00C0467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vést vědecký/řešitelský tým</w:t>
            </w:r>
          </w:p>
        </w:tc>
        <w:tc>
          <w:tcPr>
            <w:tcW w:w="4275" w:type="dxa"/>
          </w:tcPr>
          <w:p w14:paraId="03DC2C5C" w14:textId="77777777" w:rsidR="005F5AF6" w:rsidRPr="00A85680" w:rsidRDefault="005F5AF6" w:rsidP="005D114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lead a scientific / resea</w:t>
            </w:r>
            <w:r w:rsidR="005D1145">
              <w:rPr>
                <w:rFonts w:ascii="Verdana" w:hAnsi="Verdana"/>
                <w:sz w:val="19"/>
                <w:szCs w:val="19"/>
                <w:lang w:val="en-GB"/>
              </w:rPr>
              <w:t>r</w:t>
            </w:r>
            <w:r w:rsidRPr="00A85680">
              <w:rPr>
                <w:rFonts w:ascii="Verdana" w:hAnsi="Verdana"/>
                <w:sz w:val="19"/>
                <w:szCs w:val="19"/>
                <w:lang w:val="en-GB"/>
              </w:rPr>
              <w:t>ch team</w:t>
            </w:r>
          </w:p>
        </w:tc>
      </w:tr>
      <w:tr w:rsidR="005F5AF6" w:rsidRPr="00A85680" w14:paraId="1110E06D" w14:textId="77777777">
        <w:trPr>
          <w:jc w:val="center"/>
        </w:trPr>
        <w:tc>
          <w:tcPr>
            <w:tcW w:w="4170" w:type="dxa"/>
          </w:tcPr>
          <w:p w14:paraId="4BE9D1B5" w14:textId="77777777" w:rsidR="005F5AF6" w:rsidRPr="00836A8D" w:rsidRDefault="005F5AF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vést zápis o průběhu zkoušky</w:t>
            </w:r>
          </w:p>
        </w:tc>
        <w:tc>
          <w:tcPr>
            <w:tcW w:w="4275" w:type="dxa"/>
          </w:tcPr>
          <w:p w14:paraId="641EEA56" w14:textId="77777777" w:rsidR="005F5AF6" w:rsidRPr="00A85680" w:rsidRDefault="005F5AF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make records of the course of an examination</w:t>
            </w:r>
          </w:p>
        </w:tc>
      </w:tr>
      <w:tr w:rsidR="005F5AF6" w:rsidRPr="00A85680" w14:paraId="76BFC93D" w14:textId="77777777">
        <w:trPr>
          <w:jc w:val="center"/>
        </w:trPr>
        <w:tc>
          <w:tcPr>
            <w:tcW w:w="4170" w:type="dxa"/>
          </w:tcPr>
          <w:p w14:paraId="4F7E80C0" w14:textId="77777777" w:rsidR="005F5AF6" w:rsidRPr="00836A8D" w:rsidRDefault="005F5AF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vést záznamy</w:t>
            </w:r>
          </w:p>
        </w:tc>
        <w:tc>
          <w:tcPr>
            <w:tcW w:w="4275" w:type="dxa"/>
          </w:tcPr>
          <w:p w14:paraId="431E26B5" w14:textId="77777777" w:rsidR="005F5AF6" w:rsidRPr="00A85680" w:rsidRDefault="005F5AF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maintain</w:t>
            </w:r>
            <w:r w:rsidR="00467C34">
              <w:rPr>
                <w:rFonts w:ascii="Verdana" w:hAnsi="Verdana"/>
                <w:sz w:val="19"/>
                <w:szCs w:val="19"/>
                <w:lang w:val="en-GB"/>
              </w:rPr>
              <w:t xml:space="preserve"> / keep</w:t>
            </w:r>
            <w:r w:rsidRPr="00A85680">
              <w:rPr>
                <w:rFonts w:ascii="Verdana" w:hAnsi="Verdana"/>
                <w:sz w:val="19"/>
                <w:szCs w:val="19"/>
                <w:lang w:val="en-GB"/>
              </w:rPr>
              <w:t xml:space="preserve"> records</w:t>
            </w:r>
          </w:p>
        </w:tc>
      </w:tr>
      <w:tr w:rsidR="00E36DC2" w:rsidRPr="00A85680" w14:paraId="66B1C607" w14:textId="77777777">
        <w:trPr>
          <w:jc w:val="center"/>
        </w:trPr>
        <w:tc>
          <w:tcPr>
            <w:tcW w:w="4170" w:type="dxa"/>
          </w:tcPr>
          <w:p w14:paraId="3698210C"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věta (v předpise)</w:t>
            </w:r>
          </w:p>
        </w:tc>
        <w:tc>
          <w:tcPr>
            <w:tcW w:w="4275" w:type="dxa"/>
          </w:tcPr>
          <w:p w14:paraId="053894D1"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sentence; clause (in a regulation)</w:t>
            </w:r>
          </w:p>
        </w:tc>
      </w:tr>
      <w:tr w:rsidR="00E36DC2" w:rsidRPr="00A85680" w14:paraId="7C79897C" w14:textId="77777777">
        <w:trPr>
          <w:jc w:val="center"/>
        </w:trPr>
        <w:tc>
          <w:tcPr>
            <w:tcW w:w="4170" w:type="dxa"/>
          </w:tcPr>
          <w:p w14:paraId="4D06EBE9"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většina</w:t>
            </w:r>
          </w:p>
        </w:tc>
        <w:tc>
          <w:tcPr>
            <w:tcW w:w="4275" w:type="dxa"/>
          </w:tcPr>
          <w:p w14:paraId="1D951CAB"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majority</w:t>
            </w:r>
          </w:p>
        </w:tc>
      </w:tr>
      <w:tr w:rsidR="00E36DC2" w:rsidRPr="00A85680" w14:paraId="3AB65C18" w14:textId="77777777">
        <w:trPr>
          <w:jc w:val="center"/>
        </w:trPr>
        <w:tc>
          <w:tcPr>
            <w:tcW w:w="4170" w:type="dxa"/>
          </w:tcPr>
          <w:p w14:paraId="5D9C512E"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nadpoloviční většina členů</w:t>
            </w:r>
          </w:p>
        </w:tc>
        <w:tc>
          <w:tcPr>
            <w:tcW w:w="4275" w:type="dxa"/>
          </w:tcPr>
          <w:p w14:paraId="50E34AB8" w14:textId="77777777" w:rsidR="00E36DC2" w:rsidRPr="00A85680" w:rsidRDefault="00E36DC2" w:rsidP="00467C3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t>
            </w:r>
            <w:r w:rsidR="00467C34">
              <w:rPr>
                <w:rFonts w:ascii="Verdana" w:hAnsi="Verdana"/>
                <w:sz w:val="19"/>
                <w:szCs w:val="19"/>
                <w:lang w:val="en-GB"/>
              </w:rPr>
              <w:t>absolute</w:t>
            </w:r>
            <w:r w:rsidRPr="00A85680">
              <w:rPr>
                <w:rFonts w:ascii="Verdana" w:hAnsi="Verdana"/>
                <w:sz w:val="19"/>
                <w:szCs w:val="19"/>
                <w:lang w:val="en-GB"/>
              </w:rPr>
              <w:t>) majority of members</w:t>
            </w:r>
          </w:p>
        </w:tc>
      </w:tr>
      <w:tr w:rsidR="00A41891" w:rsidRPr="00A85680" w14:paraId="45CE9150" w14:textId="77777777">
        <w:trPr>
          <w:jc w:val="center"/>
        </w:trPr>
        <w:tc>
          <w:tcPr>
            <w:tcW w:w="4170" w:type="dxa"/>
          </w:tcPr>
          <w:p w14:paraId="00F7EA1A" w14:textId="77777777" w:rsidR="00A41891" w:rsidRPr="00836A8D" w:rsidRDefault="00A41891" w:rsidP="00A4189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nadpoloviční většina přítomných členů</w:t>
            </w:r>
          </w:p>
        </w:tc>
        <w:tc>
          <w:tcPr>
            <w:tcW w:w="4275" w:type="dxa"/>
          </w:tcPr>
          <w:p w14:paraId="41DC91B5" w14:textId="77777777" w:rsidR="00A41891" w:rsidRPr="00A85680" w:rsidRDefault="00A41891" w:rsidP="00467C3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(simple) majority of members present</w:t>
            </w:r>
          </w:p>
        </w:tc>
      </w:tr>
      <w:tr w:rsidR="00E36DC2" w:rsidRPr="00A85680" w14:paraId="54118C41" w14:textId="77777777">
        <w:trPr>
          <w:jc w:val="center"/>
        </w:trPr>
        <w:tc>
          <w:tcPr>
            <w:tcW w:w="4170" w:type="dxa"/>
          </w:tcPr>
          <w:p w14:paraId="20A99716"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potřebná většina</w:t>
            </w:r>
          </w:p>
        </w:tc>
        <w:tc>
          <w:tcPr>
            <w:tcW w:w="4275" w:type="dxa"/>
          </w:tcPr>
          <w:p w14:paraId="2515E57C" w14:textId="77777777" w:rsidR="00E36DC2" w:rsidRPr="00A85680" w:rsidRDefault="00C0467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required</w:t>
            </w:r>
            <w:r w:rsidR="00E36DC2" w:rsidRPr="00A85680">
              <w:rPr>
                <w:rFonts w:ascii="Verdana" w:hAnsi="Verdana"/>
                <w:sz w:val="19"/>
                <w:szCs w:val="19"/>
                <w:lang w:val="en-GB"/>
              </w:rPr>
              <w:t xml:space="preserve"> majority</w:t>
            </w:r>
          </w:p>
        </w:tc>
      </w:tr>
      <w:tr w:rsidR="00E36DC2" w:rsidRPr="00A85680" w14:paraId="4B6D9DE9" w14:textId="77777777">
        <w:trPr>
          <w:jc w:val="center"/>
        </w:trPr>
        <w:tc>
          <w:tcPr>
            <w:tcW w:w="4170" w:type="dxa"/>
          </w:tcPr>
          <w:p w14:paraId="403E7B05"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usnést se většinou svých členů</w:t>
            </w:r>
          </w:p>
        </w:tc>
        <w:tc>
          <w:tcPr>
            <w:tcW w:w="4275" w:type="dxa"/>
          </w:tcPr>
          <w:p w14:paraId="38024DC0"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decide by resolution of a majority of members</w:t>
            </w:r>
          </w:p>
        </w:tc>
      </w:tr>
      <w:tr w:rsidR="00E36DC2" w:rsidRPr="00A85680" w14:paraId="31266CF2" w14:textId="77777777">
        <w:trPr>
          <w:jc w:val="center"/>
        </w:trPr>
        <w:tc>
          <w:tcPr>
            <w:tcW w:w="4170" w:type="dxa"/>
          </w:tcPr>
          <w:p w14:paraId="474FC158"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visutý</w:t>
            </w:r>
          </w:p>
        </w:tc>
        <w:tc>
          <w:tcPr>
            <w:tcW w:w="4275" w:type="dxa"/>
          </w:tcPr>
          <w:p w14:paraId="59B934AB"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suspended</w:t>
            </w:r>
          </w:p>
        </w:tc>
      </w:tr>
      <w:tr w:rsidR="00E36DC2" w:rsidRPr="00A85680" w14:paraId="52B5E9F5" w14:textId="77777777">
        <w:trPr>
          <w:jc w:val="center"/>
        </w:trPr>
        <w:tc>
          <w:tcPr>
            <w:tcW w:w="4170" w:type="dxa"/>
          </w:tcPr>
          <w:p w14:paraId="2A2E5E2D" w14:textId="77777777" w:rsidR="00E36DC2" w:rsidRPr="00836A8D" w:rsidRDefault="00E36DC2" w:rsidP="00A4189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visutá peče</w:t>
            </w:r>
            <w:r w:rsidR="00A41891">
              <w:rPr>
                <w:rFonts w:ascii="Verdana" w:hAnsi="Verdana"/>
                <w:sz w:val="19"/>
                <w:szCs w:val="19"/>
              </w:rPr>
              <w:t>ť</w:t>
            </w:r>
          </w:p>
        </w:tc>
        <w:tc>
          <w:tcPr>
            <w:tcW w:w="4275" w:type="dxa"/>
          </w:tcPr>
          <w:p w14:paraId="4FDFAB27"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suspended seal</w:t>
            </w:r>
          </w:p>
        </w:tc>
      </w:tr>
      <w:tr w:rsidR="005F5AF6" w:rsidRPr="00A85680" w14:paraId="25EE342A" w14:textId="77777777">
        <w:trPr>
          <w:jc w:val="center"/>
        </w:trPr>
        <w:tc>
          <w:tcPr>
            <w:tcW w:w="4170" w:type="dxa"/>
          </w:tcPr>
          <w:p w14:paraId="27DD4056" w14:textId="77777777" w:rsidR="005F5AF6" w:rsidRPr="00836A8D" w:rsidRDefault="005F5AF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836A8D">
              <w:rPr>
                <w:rFonts w:ascii="Verdana" w:hAnsi="Verdana"/>
                <w:b/>
                <w:sz w:val="19"/>
                <w:szCs w:val="19"/>
              </w:rPr>
              <w:t>vklad</w:t>
            </w:r>
          </w:p>
        </w:tc>
        <w:tc>
          <w:tcPr>
            <w:tcW w:w="4275" w:type="dxa"/>
          </w:tcPr>
          <w:p w14:paraId="6DF9DF08" w14:textId="77777777" w:rsidR="005F5AF6" w:rsidRPr="00A85680" w:rsidRDefault="005F5AF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contribution; deposit</w:t>
            </w:r>
          </w:p>
        </w:tc>
      </w:tr>
      <w:tr w:rsidR="005F5AF6" w:rsidRPr="00A85680" w14:paraId="2FB46EC4" w14:textId="77777777">
        <w:trPr>
          <w:jc w:val="center"/>
        </w:trPr>
        <w:tc>
          <w:tcPr>
            <w:tcW w:w="4170" w:type="dxa"/>
          </w:tcPr>
          <w:p w14:paraId="3E53E548" w14:textId="77777777" w:rsidR="005F5AF6" w:rsidRPr="00836A8D" w:rsidRDefault="005F5AF6" w:rsidP="00E85F5E">
            <w:pPr>
              <w:rPr>
                <w:rFonts w:ascii="Verdana" w:hAnsi="Verdana"/>
                <w:sz w:val="19"/>
                <w:szCs w:val="19"/>
              </w:rPr>
            </w:pPr>
            <w:r w:rsidRPr="00836A8D">
              <w:rPr>
                <w:rFonts w:ascii="Verdana" w:hAnsi="Verdana"/>
                <w:sz w:val="19"/>
                <w:szCs w:val="19"/>
              </w:rPr>
              <w:t>vklad majetku univerzity</w:t>
            </w:r>
          </w:p>
        </w:tc>
        <w:tc>
          <w:tcPr>
            <w:tcW w:w="4275" w:type="dxa"/>
          </w:tcPr>
          <w:p w14:paraId="338FD393" w14:textId="77777777" w:rsidR="005F5AF6" w:rsidRPr="00A85680" w:rsidRDefault="005F5AF6" w:rsidP="00E85F5E">
            <w:pPr>
              <w:rPr>
                <w:rFonts w:ascii="Verdana" w:hAnsi="Verdana"/>
                <w:sz w:val="19"/>
                <w:szCs w:val="19"/>
                <w:lang w:val="en-GB"/>
              </w:rPr>
            </w:pPr>
            <w:r w:rsidRPr="00A85680">
              <w:rPr>
                <w:rFonts w:ascii="Verdana" w:hAnsi="Verdana"/>
                <w:sz w:val="19"/>
                <w:szCs w:val="19"/>
                <w:lang w:val="en-GB"/>
              </w:rPr>
              <w:t>contribution of the property of the university</w:t>
            </w:r>
          </w:p>
        </w:tc>
      </w:tr>
      <w:tr w:rsidR="00E36DC2" w:rsidRPr="00A85680" w14:paraId="20E3CFDF" w14:textId="77777777">
        <w:trPr>
          <w:jc w:val="center"/>
        </w:trPr>
        <w:tc>
          <w:tcPr>
            <w:tcW w:w="4170" w:type="dxa"/>
          </w:tcPr>
          <w:p w14:paraId="380A302B"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vlastní</w:t>
            </w:r>
          </w:p>
        </w:tc>
        <w:tc>
          <w:tcPr>
            <w:tcW w:w="4275" w:type="dxa"/>
          </w:tcPr>
          <w:p w14:paraId="79E6A8BA"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own</w:t>
            </w:r>
          </w:p>
        </w:tc>
      </w:tr>
      <w:tr w:rsidR="005F5AF6" w:rsidRPr="00A85680" w14:paraId="3BCD81C9" w14:textId="77777777">
        <w:trPr>
          <w:jc w:val="center"/>
        </w:trPr>
        <w:tc>
          <w:tcPr>
            <w:tcW w:w="4170" w:type="dxa"/>
          </w:tcPr>
          <w:p w14:paraId="5EAA71DB" w14:textId="77777777" w:rsidR="005F5AF6" w:rsidRPr="00836A8D" w:rsidRDefault="005F5AF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doručit do vlastních rukou</w:t>
            </w:r>
          </w:p>
        </w:tc>
        <w:tc>
          <w:tcPr>
            <w:tcW w:w="4275" w:type="dxa"/>
          </w:tcPr>
          <w:p w14:paraId="4BDEC236" w14:textId="77777777" w:rsidR="005F5AF6" w:rsidRPr="00A85680" w:rsidRDefault="005F5AF6" w:rsidP="002846B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pursue restricted delivery; deliver st. in s.o.'s own hands </w:t>
            </w:r>
          </w:p>
        </w:tc>
      </w:tr>
      <w:tr w:rsidR="005F5AF6" w:rsidRPr="00A85680" w14:paraId="6168194F" w14:textId="77777777">
        <w:trPr>
          <w:jc w:val="center"/>
        </w:trPr>
        <w:tc>
          <w:tcPr>
            <w:tcW w:w="4170" w:type="dxa"/>
          </w:tcPr>
          <w:p w14:paraId="55F8D2A3" w14:textId="15025C69" w:rsidR="005F5AF6" w:rsidRPr="00836A8D" w:rsidRDefault="005F5AF6" w:rsidP="00E85F5E">
            <w:pPr>
              <w:rPr>
                <w:rFonts w:ascii="Verdana" w:hAnsi="Verdana"/>
                <w:sz w:val="19"/>
                <w:szCs w:val="19"/>
              </w:rPr>
            </w:pPr>
            <w:r w:rsidRPr="00836A8D">
              <w:rPr>
                <w:rFonts w:ascii="Verdana" w:hAnsi="Verdana"/>
                <w:sz w:val="19"/>
                <w:szCs w:val="19"/>
              </w:rPr>
              <w:t>vlastní hodnot</w:t>
            </w:r>
            <w:r w:rsidR="0030166F">
              <w:rPr>
                <w:rFonts w:ascii="Verdana" w:hAnsi="Verdana"/>
                <w:sz w:val="19"/>
                <w:szCs w:val="19"/>
              </w:rPr>
              <w:t>i</w:t>
            </w:r>
            <w:r w:rsidRPr="00836A8D">
              <w:rPr>
                <w:rFonts w:ascii="Verdana" w:hAnsi="Verdana"/>
                <w:sz w:val="19"/>
                <w:szCs w:val="19"/>
              </w:rPr>
              <w:t>cí zpráva</w:t>
            </w:r>
          </w:p>
        </w:tc>
        <w:tc>
          <w:tcPr>
            <w:tcW w:w="4275" w:type="dxa"/>
          </w:tcPr>
          <w:p w14:paraId="45B59028" w14:textId="77777777" w:rsidR="005F5AF6" w:rsidRPr="00A85680" w:rsidRDefault="005F5AF6" w:rsidP="00E85F5E">
            <w:pPr>
              <w:rPr>
                <w:rFonts w:ascii="Verdana" w:hAnsi="Verdana"/>
                <w:sz w:val="19"/>
                <w:szCs w:val="19"/>
                <w:lang w:val="en-GB"/>
              </w:rPr>
            </w:pPr>
            <w:r w:rsidRPr="00A85680">
              <w:rPr>
                <w:rFonts w:ascii="Verdana" w:hAnsi="Verdana"/>
                <w:sz w:val="19"/>
                <w:szCs w:val="19"/>
                <w:lang w:val="en-GB"/>
              </w:rPr>
              <w:t>own evaluation report</w:t>
            </w:r>
          </w:p>
        </w:tc>
      </w:tr>
      <w:tr w:rsidR="005F5AF6" w:rsidRPr="00A85680" w14:paraId="402244B3" w14:textId="77777777">
        <w:trPr>
          <w:jc w:val="center"/>
        </w:trPr>
        <w:tc>
          <w:tcPr>
            <w:tcW w:w="4170" w:type="dxa"/>
          </w:tcPr>
          <w:p w14:paraId="719FD02D" w14:textId="77777777" w:rsidR="005F5AF6" w:rsidRPr="00836A8D" w:rsidRDefault="005F5AF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 vlastního podnětu</w:t>
            </w:r>
          </w:p>
        </w:tc>
        <w:tc>
          <w:tcPr>
            <w:tcW w:w="4275" w:type="dxa"/>
          </w:tcPr>
          <w:p w14:paraId="1B023E71" w14:textId="77777777" w:rsidR="005F5AF6" w:rsidRPr="00A85680" w:rsidRDefault="005F5AF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on one's own initiative</w:t>
            </w:r>
          </w:p>
        </w:tc>
      </w:tr>
      <w:tr w:rsidR="00E36DC2" w:rsidRPr="00A85680" w14:paraId="59DC4A8D" w14:textId="77777777">
        <w:trPr>
          <w:jc w:val="center"/>
        </w:trPr>
        <w:tc>
          <w:tcPr>
            <w:tcW w:w="4170" w:type="dxa"/>
          </w:tcPr>
          <w:p w14:paraId="7DB26416"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vnitřní</w:t>
            </w:r>
          </w:p>
        </w:tc>
        <w:tc>
          <w:tcPr>
            <w:tcW w:w="4275" w:type="dxa"/>
          </w:tcPr>
          <w:p w14:paraId="3FB690C2"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internal; inner</w:t>
            </w:r>
          </w:p>
        </w:tc>
      </w:tr>
      <w:tr w:rsidR="005F5AF6" w:rsidRPr="00A85680" w14:paraId="1C0037C9" w14:textId="77777777">
        <w:trPr>
          <w:jc w:val="center"/>
        </w:trPr>
        <w:tc>
          <w:tcPr>
            <w:tcW w:w="4170" w:type="dxa"/>
          </w:tcPr>
          <w:p w14:paraId="7324E886" w14:textId="77777777" w:rsidR="005F5AF6" w:rsidRPr="00836A8D" w:rsidRDefault="005F5AF6" w:rsidP="00E85F5E">
            <w:pPr>
              <w:rPr>
                <w:rFonts w:ascii="Verdana" w:hAnsi="Verdana"/>
                <w:sz w:val="19"/>
                <w:szCs w:val="19"/>
              </w:rPr>
            </w:pPr>
            <w:r w:rsidRPr="00836A8D">
              <w:rPr>
                <w:rFonts w:ascii="Verdana" w:hAnsi="Verdana"/>
                <w:sz w:val="19"/>
                <w:szCs w:val="19"/>
              </w:rPr>
              <w:t>vnitřní hodnocení kvality</w:t>
            </w:r>
          </w:p>
        </w:tc>
        <w:tc>
          <w:tcPr>
            <w:tcW w:w="4275" w:type="dxa"/>
          </w:tcPr>
          <w:p w14:paraId="69F94CB2" w14:textId="77777777" w:rsidR="005F5AF6" w:rsidRPr="00A85680" w:rsidRDefault="005F5AF6" w:rsidP="00E85F5E">
            <w:pPr>
              <w:rPr>
                <w:rFonts w:ascii="Verdana" w:hAnsi="Verdana"/>
                <w:sz w:val="19"/>
                <w:szCs w:val="19"/>
                <w:lang w:val="en-GB"/>
              </w:rPr>
            </w:pPr>
            <w:r w:rsidRPr="00A85680">
              <w:rPr>
                <w:rFonts w:ascii="Verdana" w:hAnsi="Verdana"/>
                <w:sz w:val="19"/>
                <w:szCs w:val="19"/>
                <w:lang w:val="en-GB"/>
              </w:rPr>
              <w:t>internal evaluation of quality</w:t>
            </w:r>
          </w:p>
        </w:tc>
      </w:tr>
      <w:tr w:rsidR="00D20B60" w:rsidRPr="00A85680" w14:paraId="221EA9B5" w14:textId="77777777">
        <w:trPr>
          <w:jc w:val="center"/>
        </w:trPr>
        <w:tc>
          <w:tcPr>
            <w:tcW w:w="4170" w:type="dxa"/>
          </w:tcPr>
          <w:p w14:paraId="4F68DBCE" w14:textId="169FF64C" w:rsidR="00D20B60" w:rsidRPr="00290BBB" w:rsidRDefault="00991E5C" w:rsidP="00615485">
            <w:pPr>
              <w:shd w:val="clear" w:color="auto" w:fill="FFFFFF" w:themeFill="background1"/>
              <w:rPr>
                <w:rFonts w:ascii="Verdana" w:hAnsi="Verdana"/>
                <w:sz w:val="19"/>
                <w:szCs w:val="19"/>
              </w:rPr>
            </w:pPr>
            <w:r>
              <w:rPr>
                <w:rFonts w:ascii="Verdana" w:hAnsi="Verdana"/>
                <w:sz w:val="19"/>
                <w:szCs w:val="19"/>
              </w:rPr>
              <w:t>v</w:t>
            </w:r>
            <w:r w:rsidRPr="00290BBB">
              <w:rPr>
                <w:rFonts w:ascii="Verdana" w:hAnsi="Verdana"/>
                <w:sz w:val="19"/>
                <w:szCs w:val="19"/>
              </w:rPr>
              <w:t xml:space="preserve">nitřní </w:t>
            </w:r>
            <w:r w:rsidR="00D20B60" w:rsidRPr="00290BBB">
              <w:rPr>
                <w:rFonts w:ascii="Verdana" w:hAnsi="Verdana"/>
                <w:sz w:val="19"/>
                <w:szCs w:val="19"/>
              </w:rPr>
              <w:t>mzdový předpis</w:t>
            </w:r>
            <w:r w:rsidR="00D20B60">
              <w:rPr>
                <w:rFonts w:ascii="Verdana" w:hAnsi="Verdana"/>
                <w:sz w:val="19"/>
                <w:szCs w:val="19"/>
              </w:rPr>
              <w:t xml:space="preserve"> (UK)</w:t>
            </w:r>
          </w:p>
        </w:tc>
        <w:tc>
          <w:tcPr>
            <w:tcW w:w="4275" w:type="dxa"/>
          </w:tcPr>
          <w:p w14:paraId="04C55A1C" w14:textId="77777777" w:rsidR="00D20B60" w:rsidRPr="00A85680" w:rsidRDefault="00D20B60" w:rsidP="00615485">
            <w:pPr>
              <w:shd w:val="clear" w:color="auto" w:fill="FFFFFF" w:themeFill="background1"/>
              <w:rPr>
                <w:rFonts w:ascii="Verdana" w:hAnsi="Verdana"/>
                <w:sz w:val="19"/>
                <w:szCs w:val="19"/>
                <w:lang w:val="en-GB"/>
              </w:rPr>
            </w:pPr>
            <w:r w:rsidRPr="00A85680">
              <w:rPr>
                <w:rFonts w:ascii="Verdana" w:hAnsi="Verdana"/>
                <w:sz w:val="19"/>
                <w:szCs w:val="19"/>
                <w:lang w:val="en-GB"/>
              </w:rPr>
              <w:t xml:space="preserve">Internal Wages Regulation </w:t>
            </w:r>
            <w:r>
              <w:rPr>
                <w:rFonts w:ascii="Verdana" w:hAnsi="Verdana"/>
                <w:sz w:val="19"/>
                <w:szCs w:val="19"/>
                <w:lang w:val="en-GB"/>
              </w:rPr>
              <w:t>of Charles University</w:t>
            </w:r>
          </w:p>
        </w:tc>
      </w:tr>
      <w:tr w:rsidR="005F5AF6" w:rsidRPr="00A85680" w14:paraId="47E962B5" w14:textId="77777777">
        <w:trPr>
          <w:jc w:val="center"/>
        </w:trPr>
        <w:tc>
          <w:tcPr>
            <w:tcW w:w="4170" w:type="dxa"/>
          </w:tcPr>
          <w:p w14:paraId="0D614DD0" w14:textId="77777777" w:rsidR="005F5AF6" w:rsidRPr="00836A8D" w:rsidRDefault="005F5AF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vnitřní předpis</w:t>
            </w:r>
          </w:p>
        </w:tc>
        <w:tc>
          <w:tcPr>
            <w:tcW w:w="4275" w:type="dxa"/>
          </w:tcPr>
          <w:p w14:paraId="68F2DBDB" w14:textId="77777777" w:rsidR="005F5AF6" w:rsidRPr="00A85680" w:rsidRDefault="005F5AF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internal regulation</w:t>
            </w:r>
          </w:p>
        </w:tc>
      </w:tr>
      <w:tr w:rsidR="005F5AF6" w:rsidRPr="00A85680" w14:paraId="4BCD9CAE" w14:textId="77777777">
        <w:trPr>
          <w:jc w:val="center"/>
        </w:trPr>
        <w:tc>
          <w:tcPr>
            <w:tcW w:w="4170" w:type="dxa"/>
          </w:tcPr>
          <w:p w14:paraId="5F7CA726" w14:textId="77777777" w:rsidR="005F5AF6" w:rsidRPr="00836A8D" w:rsidRDefault="005F5AF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lastRenderedPageBreak/>
              <w:t>vnitřní správa fakulty</w:t>
            </w:r>
          </w:p>
        </w:tc>
        <w:tc>
          <w:tcPr>
            <w:tcW w:w="4275" w:type="dxa"/>
          </w:tcPr>
          <w:p w14:paraId="4C253E23" w14:textId="77777777" w:rsidR="005F5AF6" w:rsidRPr="00A85680" w:rsidRDefault="005F5AF6" w:rsidP="00C0467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internal administration of a faculty</w:t>
            </w:r>
          </w:p>
        </w:tc>
      </w:tr>
      <w:tr w:rsidR="00E36DC2" w:rsidRPr="00A85680" w14:paraId="79A66F4D" w14:textId="77777777">
        <w:trPr>
          <w:jc w:val="center"/>
        </w:trPr>
        <w:tc>
          <w:tcPr>
            <w:tcW w:w="4170" w:type="dxa"/>
          </w:tcPr>
          <w:p w14:paraId="2A00A27E"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volba</w:t>
            </w:r>
          </w:p>
        </w:tc>
        <w:tc>
          <w:tcPr>
            <w:tcW w:w="4275" w:type="dxa"/>
          </w:tcPr>
          <w:p w14:paraId="75668919" w14:textId="77777777" w:rsidR="00E36DC2" w:rsidRPr="00A85680" w:rsidRDefault="00E36DC2" w:rsidP="00A4189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election </w:t>
            </w:r>
            <w:r w:rsidRPr="00A85680">
              <w:rPr>
                <w:rFonts w:ascii="Verdana" w:hAnsi="Verdana"/>
                <w:bCs/>
                <w:sz w:val="19"/>
                <w:szCs w:val="19"/>
                <w:lang w:val="en-GB"/>
              </w:rPr>
              <w:t>(the formal choosing of a person for an office)</w:t>
            </w:r>
            <w:r w:rsidRPr="00A85680">
              <w:rPr>
                <w:rFonts w:ascii="Verdana" w:hAnsi="Verdana"/>
                <w:b/>
                <w:bCs/>
                <w:sz w:val="19"/>
                <w:szCs w:val="19"/>
                <w:lang w:val="en-GB"/>
              </w:rPr>
              <w:t xml:space="preserve">; option </w:t>
            </w:r>
            <w:r w:rsidRPr="00A85680">
              <w:rPr>
                <w:rFonts w:ascii="Verdana" w:hAnsi="Verdana"/>
                <w:bCs/>
                <w:sz w:val="19"/>
                <w:szCs w:val="19"/>
                <w:lang w:val="en-GB"/>
              </w:rPr>
              <w:t>(alternative)</w:t>
            </w:r>
            <w:r w:rsidR="00A41891">
              <w:rPr>
                <w:rFonts w:ascii="Verdana" w:hAnsi="Verdana"/>
                <w:b/>
                <w:bCs/>
                <w:sz w:val="19"/>
                <w:szCs w:val="19"/>
                <w:lang w:val="en-GB"/>
              </w:rPr>
              <w:t>; choice</w:t>
            </w:r>
          </w:p>
        </w:tc>
      </w:tr>
      <w:tr w:rsidR="00DD184D" w:rsidRPr="00A85680" w14:paraId="14C36A04" w14:textId="77777777">
        <w:trPr>
          <w:jc w:val="center"/>
        </w:trPr>
        <w:tc>
          <w:tcPr>
            <w:tcW w:w="4170" w:type="dxa"/>
          </w:tcPr>
          <w:p w14:paraId="0108DA7B"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doplňovací volby</w:t>
            </w:r>
          </w:p>
        </w:tc>
        <w:tc>
          <w:tcPr>
            <w:tcW w:w="4275" w:type="dxa"/>
          </w:tcPr>
          <w:p w14:paraId="4BB25DC0"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by-elections</w:t>
            </w:r>
          </w:p>
        </w:tc>
      </w:tr>
      <w:tr w:rsidR="00DD184D" w:rsidRPr="00A85680" w14:paraId="56E87BAC" w14:textId="77777777">
        <w:trPr>
          <w:jc w:val="center"/>
        </w:trPr>
        <w:tc>
          <w:tcPr>
            <w:tcW w:w="4170" w:type="dxa"/>
          </w:tcPr>
          <w:p w14:paraId="27C6E389"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kolo voleb</w:t>
            </w:r>
          </w:p>
        </w:tc>
        <w:tc>
          <w:tcPr>
            <w:tcW w:w="4275" w:type="dxa"/>
          </w:tcPr>
          <w:p w14:paraId="1413CE92"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round of elections</w:t>
            </w:r>
            <w:r w:rsidR="00466C7E" w:rsidRPr="00A85680">
              <w:rPr>
                <w:rFonts w:ascii="Verdana" w:hAnsi="Verdana"/>
                <w:sz w:val="19"/>
                <w:szCs w:val="19"/>
                <w:lang w:val="en-GB"/>
              </w:rPr>
              <w:t>; run-off</w:t>
            </w:r>
          </w:p>
        </w:tc>
      </w:tr>
      <w:tr w:rsidR="00DD184D" w:rsidRPr="00A85680" w14:paraId="09FE2E9E" w14:textId="77777777">
        <w:trPr>
          <w:jc w:val="center"/>
        </w:trPr>
        <w:tc>
          <w:tcPr>
            <w:tcW w:w="4170" w:type="dxa"/>
          </w:tcPr>
          <w:p w14:paraId="2FDD5E03"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mimořádná volba na uvolněné místo (v akademickém senátu)</w:t>
            </w:r>
          </w:p>
        </w:tc>
        <w:tc>
          <w:tcPr>
            <w:tcW w:w="4275" w:type="dxa"/>
          </w:tcPr>
          <w:p w14:paraId="5A6C5B7A"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by-election to fill in the vacant seat (in the Academic Senate)</w:t>
            </w:r>
          </w:p>
        </w:tc>
      </w:tr>
      <w:tr w:rsidR="00DD184D" w:rsidRPr="00A85680" w14:paraId="1F349296" w14:textId="77777777">
        <w:trPr>
          <w:jc w:val="center"/>
        </w:trPr>
        <w:tc>
          <w:tcPr>
            <w:tcW w:w="4170" w:type="dxa"/>
          </w:tcPr>
          <w:p w14:paraId="774F07F6"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opakování voleb</w:t>
            </w:r>
          </w:p>
        </w:tc>
        <w:tc>
          <w:tcPr>
            <w:tcW w:w="4275" w:type="dxa"/>
          </w:tcPr>
          <w:p w14:paraId="2DF15AC9" w14:textId="77777777" w:rsidR="00DD184D" w:rsidRPr="00A85680" w:rsidRDefault="002846B1" w:rsidP="002846B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w:t>
            </w:r>
            <w:r w:rsidR="00DD184D" w:rsidRPr="00A85680">
              <w:rPr>
                <w:rFonts w:ascii="Verdana" w:hAnsi="Verdana"/>
                <w:sz w:val="19"/>
                <w:szCs w:val="19"/>
                <w:lang w:val="en-GB"/>
              </w:rPr>
              <w:t>e</w:t>
            </w:r>
            <w:r w:rsidRPr="00A85680">
              <w:rPr>
                <w:rFonts w:ascii="Verdana" w:hAnsi="Verdana"/>
                <w:sz w:val="19"/>
                <w:szCs w:val="19"/>
                <w:lang w:val="en-GB"/>
              </w:rPr>
              <w:t>-done</w:t>
            </w:r>
            <w:r w:rsidR="00DD184D" w:rsidRPr="00A85680">
              <w:rPr>
                <w:rFonts w:ascii="Verdana" w:hAnsi="Verdana"/>
                <w:sz w:val="19"/>
                <w:szCs w:val="19"/>
                <w:lang w:val="en-GB"/>
              </w:rPr>
              <w:t xml:space="preserve"> elections</w:t>
            </w:r>
          </w:p>
        </w:tc>
      </w:tr>
      <w:tr w:rsidR="00DD184D" w:rsidRPr="00A85680" w14:paraId="0E6EF034" w14:textId="77777777">
        <w:trPr>
          <w:jc w:val="center"/>
        </w:trPr>
        <w:tc>
          <w:tcPr>
            <w:tcW w:w="4170" w:type="dxa"/>
          </w:tcPr>
          <w:p w14:paraId="3EE8357F"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tajné volby</w:t>
            </w:r>
          </w:p>
        </w:tc>
        <w:tc>
          <w:tcPr>
            <w:tcW w:w="4275" w:type="dxa"/>
          </w:tcPr>
          <w:p w14:paraId="6D591B08"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election by secret ballot</w:t>
            </w:r>
          </w:p>
        </w:tc>
      </w:tr>
      <w:tr w:rsidR="00DD184D" w:rsidRPr="00A85680" w14:paraId="50D345AF" w14:textId="77777777">
        <w:trPr>
          <w:jc w:val="center"/>
        </w:trPr>
        <w:tc>
          <w:tcPr>
            <w:tcW w:w="4170" w:type="dxa"/>
          </w:tcPr>
          <w:p w14:paraId="5101BCC0"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volba se provádí tajným hlasováním</w:t>
            </w:r>
          </w:p>
        </w:tc>
        <w:tc>
          <w:tcPr>
            <w:tcW w:w="4275" w:type="dxa"/>
          </w:tcPr>
          <w:p w14:paraId="4AB304FD" w14:textId="77777777" w:rsidR="00DD184D" w:rsidRPr="00A85680" w:rsidRDefault="00DD184D" w:rsidP="002846B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election is </w:t>
            </w:r>
            <w:r w:rsidR="002846B1" w:rsidRPr="00A85680">
              <w:rPr>
                <w:rFonts w:ascii="Verdana" w:hAnsi="Verdana"/>
                <w:sz w:val="19"/>
                <w:szCs w:val="19"/>
                <w:lang w:val="en-GB"/>
              </w:rPr>
              <w:t xml:space="preserve"> </w:t>
            </w:r>
            <w:r w:rsidRPr="00A85680">
              <w:rPr>
                <w:rFonts w:ascii="Verdana" w:hAnsi="Verdana"/>
                <w:sz w:val="19"/>
                <w:szCs w:val="19"/>
                <w:lang w:val="en-GB"/>
              </w:rPr>
              <w:t>held by secret ballot</w:t>
            </w:r>
          </w:p>
        </w:tc>
      </w:tr>
      <w:tr w:rsidR="00DD184D" w:rsidRPr="00A85680" w14:paraId="468D9811" w14:textId="77777777">
        <w:trPr>
          <w:jc w:val="center"/>
        </w:trPr>
        <w:tc>
          <w:tcPr>
            <w:tcW w:w="4170" w:type="dxa"/>
          </w:tcPr>
          <w:p w14:paraId="54253A5E"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volby do sboru akademického senátu</w:t>
            </w:r>
          </w:p>
        </w:tc>
        <w:tc>
          <w:tcPr>
            <w:tcW w:w="4275" w:type="dxa"/>
          </w:tcPr>
          <w:p w14:paraId="333D024A"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election to a panel of the Academic Senate</w:t>
            </w:r>
          </w:p>
        </w:tc>
      </w:tr>
      <w:tr w:rsidR="00DD184D" w:rsidRPr="00A85680" w14:paraId="119316BA" w14:textId="77777777">
        <w:trPr>
          <w:jc w:val="center"/>
        </w:trPr>
        <w:tc>
          <w:tcPr>
            <w:tcW w:w="4170" w:type="dxa"/>
          </w:tcPr>
          <w:p w14:paraId="410F8D15"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zjistit výsledky voleb</w:t>
            </w:r>
          </w:p>
        </w:tc>
        <w:tc>
          <w:tcPr>
            <w:tcW w:w="4275" w:type="dxa"/>
          </w:tcPr>
          <w:p w14:paraId="0CA42E5B" w14:textId="77777777" w:rsidR="00DD184D" w:rsidRPr="00A85680" w:rsidRDefault="00DD184D" w:rsidP="00B8306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ascertain the election results</w:t>
            </w:r>
          </w:p>
        </w:tc>
      </w:tr>
      <w:tr w:rsidR="00E36DC2" w:rsidRPr="00A85680" w14:paraId="114D1DDB" w14:textId="77777777">
        <w:trPr>
          <w:jc w:val="center"/>
        </w:trPr>
        <w:tc>
          <w:tcPr>
            <w:tcW w:w="4170" w:type="dxa"/>
          </w:tcPr>
          <w:p w14:paraId="52DBA3DA"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volební</w:t>
            </w:r>
          </w:p>
        </w:tc>
        <w:tc>
          <w:tcPr>
            <w:tcW w:w="4275" w:type="dxa"/>
          </w:tcPr>
          <w:p w14:paraId="4F29CA92"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electoral; (pertaining to) election</w:t>
            </w:r>
          </w:p>
        </w:tc>
      </w:tr>
      <w:tr w:rsidR="00431B86" w:rsidRPr="00A85680" w14:paraId="6F91A6A1" w14:textId="77777777">
        <w:trPr>
          <w:jc w:val="center"/>
        </w:trPr>
        <w:tc>
          <w:tcPr>
            <w:tcW w:w="4170" w:type="dxa"/>
          </w:tcPr>
          <w:p w14:paraId="567F13BA" w14:textId="77777777" w:rsidR="00431B86" w:rsidRPr="00836A8D" w:rsidRDefault="00431B8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dílčí volební komise</w:t>
            </w:r>
          </w:p>
        </w:tc>
        <w:tc>
          <w:tcPr>
            <w:tcW w:w="4275" w:type="dxa"/>
          </w:tcPr>
          <w:p w14:paraId="6424B71C" w14:textId="77777777" w:rsidR="00431B86" w:rsidRPr="00A85680" w:rsidRDefault="00431B86" w:rsidP="002846B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sectional election committee </w:t>
            </w:r>
          </w:p>
        </w:tc>
      </w:tr>
      <w:tr w:rsidR="00431B86" w:rsidRPr="00A85680" w14:paraId="10C46C3B" w14:textId="77777777">
        <w:trPr>
          <w:jc w:val="center"/>
        </w:trPr>
        <w:tc>
          <w:tcPr>
            <w:tcW w:w="4170" w:type="dxa"/>
          </w:tcPr>
          <w:p w14:paraId="41B25930" w14:textId="77777777" w:rsidR="00431B86" w:rsidRPr="00836A8D" w:rsidRDefault="00431B8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hlavní volební komise</w:t>
            </w:r>
          </w:p>
        </w:tc>
        <w:tc>
          <w:tcPr>
            <w:tcW w:w="4275" w:type="dxa"/>
          </w:tcPr>
          <w:p w14:paraId="72145316" w14:textId="77777777" w:rsidR="00431B86" w:rsidRPr="00A85680" w:rsidRDefault="00431B86" w:rsidP="002846B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main election committee</w:t>
            </w:r>
          </w:p>
        </w:tc>
      </w:tr>
      <w:tr w:rsidR="00431B86" w:rsidRPr="00A85680" w14:paraId="180C3C81" w14:textId="77777777">
        <w:trPr>
          <w:jc w:val="center"/>
        </w:trPr>
        <w:tc>
          <w:tcPr>
            <w:tcW w:w="4170" w:type="dxa"/>
          </w:tcPr>
          <w:p w14:paraId="5A78C303" w14:textId="77777777" w:rsidR="00431B86" w:rsidRPr="00836A8D" w:rsidRDefault="00431B8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stručné teze volebního programu</w:t>
            </w:r>
          </w:p>
        </w:tc>
        <w:tc>
          <w:tcPr>
            <w:tcW w:w="4275" w:type="dxa"/>
          </w:tcPr>
          <w:p w14:paraId="65DE310A" w14:textId="77777777" w:rsidR="00431B86" w:rsidRPr="00A85680" w:rsidRDefault="00431B8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brief outline of an election platform</w:t>
            </w:r>
          </w:p>
        </w:tc>
      </w:tr>
      <w:tr w:rsidR="00431B86" w:rsidRPr="00A85680" w14:paraId="77D79F93" w14:textId="77777777">
        <w:trPr>
          <w:jc w:val="center"/>
        </w:trPr>
        <w:tc>
          <w:tcPr>
            <w:tcW w:w="4170" w:type="dxa"/>
          </w:tcPr>
          <w:p w14:paraId="2879DB9C" w14:textId="77777777" w:rsidR="00431B86" w:rsidRPr="00836A8D" w:rsidRDefault="00431B8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volební místnost</w:t>
            </w:r>
          </w:p>
        </w:tc>
        <w:tc>
          <w:tcPr>
            <w:tcW w:w="4275" w:type="dxa"/>
          </w:tcPr>
          <w:p w14:paraId="65EAB2BB" w14:textId="77777777" w:rsidR="00431B86" w:rsidRPr="00A85680" w:rsidRDefault="00431B8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polling room; polling station</w:t>
            </w:r>
          </w:p>
        </w:tc>
      </w:tr>
      <w:tr w:rsidR="00431B86" w:rsidRPr="00A85680" w14:paraId="26F9A758" w14:textId="77777777">
        <w:trPr>
          <w:jc w:val="center"/>
        </w:trPr>
        <w:tc>
          <w:tcPr>
            <w:tcW w:w="4170" w:type="dxa"/>
          </w:tcPr>
          <w:p w14:paraId="2611BCF8" w14:textId="77777777" w:rsidR="00431B86" w:rsidRPr="00836A8D" w:rsidRDefault="00431B86" w:rsidP="00FF6AE6">
            <w:pPr>
              <w:jc w:val="both"/>
              <w:rPr>
                <w:rFonts w:ascii="Verdana" w:hAnsi="Verdana"/>
                <w:sz w:val="19"/>
                <w:szCs w:val="19"/>
              </w:rPr>
            </w:pPr>
            <w:r w:rsidRPr="00836A8D">
              <w:rPr>
                <w:rFonts w:ascii="Verdana" w:hAnsi="Verdana"/>
                <w:sz w:val="19"/>
                <w:szCs w:val="19"/>
              </w:rPr>
              <w:t>volební program</w:t>
            </w:r>
          </w:p>
        </w:tc>
        <w:tc>
          <w:tcPr>
            <w:tcW w:w="4275" w:type="dxa"/>
          </w:tcPr>
          <w:p w14:paraId="118B4599" w14:textId="77777777" w:rsidR="00431B86" w:rsidRPr="00A85680" w:rsidRDefault="00431B86" w:rsidP="00FF6AE6">
            <w:pPr>
              <w:jc w:val="both"/>
              <w:rPr>
                <w:rFonts w:ascii="Verdana" w:hAnsi="Verdana"/>
                <w:sz w:val="19"/>
                <w:szCs w:val="19"/>
                <w:lang w:val="en-GB"/>
              </w:rPr>
            </w:pPr>
            <w:r w:rsidRPr="00A85680">
              <w:rPr>
                <w:rFonts w:ascii="Verdana" w:hAnsi="Verdana"/>
                <w:sz w:val="19"/>
                <w:szCs w:val="19"/>
                <w:lang w:val="en-GB"/>
              </w:rPr>
              <w:t>platform</w:t>
            </w:r>
          </w:p>
        </w:tc>
      </w:tr>
      <w:tr w:rsidR="00431B86" w:rsidRPr="00A85680" w14:paraId="4AE5A0E6" w14:textId="77777777">
        <w:trPr>
          <w:jc w:val="center"/>
        </w:trPr>
        <w:tc>
          <w:tcPr>
            <w:tcW w:w="4170" w:type="dxa"/>
          </w:tcPr>
          <w:p w14:paraId="5295AD9D" w14:textId="77777777" w:rsidR="00431B86" w:rsidRPr="00836A8D" w:rsidRDefault="00431B8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volební řád</w:t>
            </w:r>
          </w:p>
        </w:tc>
        <w:tc>
          <w:tcPr>
            <w:tcW w:w="4275" w:type="dxa"/>
          </w:tcPr>
          <w:p w14:paraId="53324749" w14:textId="77777777" w:rsidR="00431B86" w:rsidRPr="00A85680" w:rsidRDefault="00431B86" w:rsidP="00E1557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electoral </w:t>
            </w:r>
            <w:r w:rsidR="00E1557F" w:rsidRPr="00A85680">
              <w:rPr>
                <w:rFonts w:ascii="Verdana" w:hAnsi="Verdana"/>
                <w:sz w:val="19"/>
                <w:szCs w:val="19"/>
                <w:lang w:val="en-GB"/>
              </w:rPr>
              <w:t>rules</w:t>
            </w:r>
          </w:p>
        </w:tc>
      </w:tr>
      <w:tr w:rsidR="00E1557F" w:rsidRPr="00A85680" w14:paraId="101545A0" w14:textId="77777777">
        <w:trPr>
          <w:jc w:val="center"/>
        </w:trPr>
        <w:tc>
          <w:tcPr>
            <w:tcW w:w="4170" w:type="dxa"/>
          </w:tcPr>
          <w:p w14:paraId="665A682D" w14:textId="77777777" w:rsidR="00E1557F" w:rsidRPr="00836A8D" w:rsidRDefault="00E1557F" w:rsidP="00E1557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 xml:space="preserve">volební řád pro volbu členů kolejních rad </w:t>
            </w:r>
          </w:p>
        </w:tc>
        <w:tc>
          <w:tcPr>
            <w:tcW w:w="4275" w:type="dxa"/>
          </w:tcPr>
          <w:p w14:paraId="355B7145" w14:textId="77777777" w:rsidR="00E1557F" w:rsidRPr="00A85680" w:rsidRDefault="00E1557F" w:rsidP="00A4189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electoral rules for the election of members of dormitories</w:t>
            </w:r>
            <w:r w:rsidR="00A41891">
              <w:rPr>
                <w:rFonts w:ascii="Verdana" w:hAnsi="Verdana"/>
                <w:sz w:val="19"/>
                <w:szCs w:val="19"/>
                <w:lang w:val="en-GB"/>
              </w:rPr>
              <w:t>´</w:t>
            </w:r>
            <w:r w:rsidRPr="00A85680">
              <w:rPr>
                <w:rFonts w:ascii="Verdana" w:hAnsi="Verdana"/>
                <w:sz w:val="19"/>
                <w:szCs w:val="19"/>
                <w:lang w:val="en-GB"/>
              </w:rPr>
              <w:t xml:space="preserve"> council</w:t>
            </w:r>
          </w:p>
        </w:tc>
      </w:tr>
      <w:tr w:rsidR="00431B86" w:rsidRPr="00A85680" w14:paraId="78E0F603" w14:textId="77777777">
        <w:trPr>
          <w:jc w:val="center"/>
        </w:trPr>
        <w:tc>
          <w:tcPr>
            <w:tcW w:w="4170" w:type="dxa"/>
          </w:tcPr>
          <w:p w14:paraId="1B1CD1A3" w14:textId="6F08A0CA" w:rsidR="00431B86" w:rsidRPr="00836A8D" w:rsidRDefault="00991E5C" w:rsidP="002846B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v</w:t>
            </w:r>
            <w:r w:rsidRPr="00836A8D">
              <w:rPr>
                <w:rFonts w:ascii="Verdana" w:hAnsi="Verdana"/>
                <w:sz w:val="19"/>
                <w:szCs w:val="19"/>
              </w:rPr>
              <w:t xml:space="preserve">olební </w:t>
            </w:r>
            <w:r w:rsidR="00431B86" w:rsidRPr="00836A8D">
              <w:rPr>
                <w:rFonts w:ascii="Verdana" w:hAnsi="Verdana"/>
                <w:sz w:val="19"/>
                <w:szCs w:val="19"/>
              </w:rPr>
              <w:t xml:space="preserve">řád </w:t>
            </w:r>
            <w:r w:rsidR="00A41891">
              <w:rPr>
                <w:rFonts w:ascii="Verdana" w:hAnsi="Verdana"/>
                <w:sz w:val="19"/>
                <w:szCs w:val="19"/>
              </w:rPr>
              <w:t xml:space="preserve">akademického </w:t>
            </w:r>
            <w:r w:rsidR="00431B86" w:rsidRPr="00836A8D">
              <w:rPr>
                <w:rFonts w:ascii="Verdana" w:hAnsi="Verdana"/>
                <w:sz w:val="19"/>
                <w:szCs w:val="19"/>
              </w:rPr>
              <w:t>senátu</w:t>
            </w:r>
            <w:r w:rsidR="00A41891">
              <w:rPr>
                <w:rFonts w:ascii="Verdana" w:hAnsi="Verdana"/>
                <w:sz w:val="19"/>
                <w:szCs w:val="19"/>
              </w:rPr>
              <w:t xml:space="preserve"> UK</w:t>
            </w:r>
          </w:p>
        </w:tc>
        <w:tc>
          <w:tcPr>
            <w:tcW w:w="4275" w:type="dxa"/>
          </w:tcPr>
          <w:p w14:paraId="3BA30AC5" w14:textId="77777777" w:rsidR="00431B86" w:rsidRPr="00A85680" w:rsidRDefault="00431B86" w:rsidP="002846B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Code of Electoral Procedure for the Academic Senate</w:t>
            </w:r>
            <w:r w:rsidR="00A41891">
              <w:rPr>
                <w:rFonts w:ascii="Verdana" w:hAnsi="Verdana"/>
                <w:sz w:val="19"/>
                <w:szCs w:val="19"/>
                <w:lang w:val="en-GB"/>
              </w:rPr>
              <w:t xml:space="preserve"> of CU</w:t>
            </w:r>
          </w:p>
        </w:tc>
      </w:tr>
      <w:tr w:rsidR="00431B86" w:rsidRPr="00A85680" w14:paraId="0F19A38E" w14:textId="77777777">
        <w:trPr>
          <w:jc w:val="center"/>
        </w:trPr>
        <w:tc>
          <w:tcPr>
            <w:tcW w:w="4170" w:type="dxa"/>
          </w:tcPr>
          <w:p w14:paraId="694AD81C" w14:textId="77777777" w:rsidR="00431B86" w:rsidRPr="00836A8D" w:rsidRDefault="00431B8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volební zasedání</w:t>
            </w:r>
          </w:p>
        </w:tc>
        <w:tc>
          <w:tcPr>
            <w:tcW w:w="4275" w:type="dxa"/>
          </w:tcPr>
          <w:p w14:paraId="7751904C" w14:textId="77777777" w:rsidR="00431B86" w:rsidRPr="00A85680" w:rsidRDefault="00431B8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election meeting</w:t>
            </w:r>
          </w:p>
        </w:tc>
      </w:tr>
      <w:tr w:rsidR="00E36DC2" w:rsidRPr="00A85680" w14:paraId="3B751672" w14:textId="77777777">
        <w:trPr>
          <w:jc w:val="center"/>
        </w:trPr>
        <w:tc>
          <w:tcPr>
            <w:tcW w:w="4170" w:type="dxa"/>
          </w:tcPr>
          <w:p w14:paraId="65A44072"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volič</w:t>
            </w:r>
          </w:p>
        </w:tc>
        <w:tc>
          <w:tcPr>
            <w:tcW w:w="4275" w:type="dxa"/>
          </w:tcPr>
          <w:p w14:paraId="694948A7" w14:textId="77777777" w:rsidR="00E36DC2" w:rsidRPr="00A85680" w:rsidRDefault="00E36DC2" w:rsidP="008B06A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voter</w:t>
            </w:r>
          </w:p>
        </w:tc>
      </w:tr>
      <w:tr w:rsidR="00E36DC2" w:rsidRPr="00A85680" w14:paraId="6EB43BDA" w14:textId="77777777">
        <w:trPr>
          <w:jc w:val="center"/>
        </w:trPr>
        <w:tc>
          <w:tcPr>
            <w:tcW w:w="4170" w:type="dxa"/>
          </w:tcPr>
          <w:p w14:paraId="15EADCD9"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seznam voličů</w:t>
            </w:r>
          </w:p>
        </w:tc>
        <w:tc>
          <w:tcPr>
            <w:tcW w:w="4275" w:type="dxa"/>
          </w:tcPr>
          <w:p w14:paraId="6E27249B"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list of voters</w:t>
            </w:r>
          </w:p>
        </w:tc>
      </w:tr>
      <w:tr w:rsidR="00E36DC2" w:rsidRPr="00A85680" w14:paraId="5E57CD52" w14:textId="77777777">
        <w:trPr>
          <w:jc w:val="center"/>
        </w:trPr>
        <w:tc>
          <w:tcPr>
            <w:tcW w:w="4170" w:type="dxa"/>
          </w:tcPr>
          <w:p w14:paraId="1369099E"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volit</w:t>
            </w:r>
          </w:p>
        </w:tc>
        <w:tc>
          <w:tcPr>
            <w:tcW w:w="4275" w:type="dxa"/>
          </w:tcPr>
          <w:p w14:paraId="3FA2A9C5"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vote; elect</w:t>
            </w:r>
          </w:p>
        </w:tc>
      </w:tr>
      <w:tr w:rsidR="00E36DC2" w:rsidRPr="00A85680" w14:paraId="098699C4" w14:textId="77777777">
        <w:trPr>
          <w:jc w:val="center"/>
        </w:trPr>
        <w:tc>
          <w:tcPr>
            <w:tcW w:w="4170" w:type="dxa"/>
          </w:tcPr>
          <w:p w14:paraId="696CAC10"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být oprávněn volit</w:t>
            </w:r>
          </w:p>
        </w:tc>
        <w:tc>
          <w:tcPr>
            <w:tcW w:w="4275" w:type="dxa"/>
          </w:tcPr>
          <w:p w14:paraId="0911C386"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be eligible / qualified to vote</w:t>
            </w:r>
          </w:p>
        </w:tc>
      </w:tr>
      <w:tr w:rsidR="005433DF" w:rsidRPr="00A85680" w14:paraId="52A708C8" w14:textId="77777777">
        <w:trPr>
          <w:jc w:val="center"/>
        </w:trPr>
        <w:tc>
          <w:tcPr>
            <w:tcW w:w="4170" w:type="dxa"/>
          </w:tcPr>
          <w:p w14:paraId="0BC59C85" w14:textId="77777777" w:rsidR="005433DF" w:rsidRPr="00836A8D" w:rsidRDefault="005433DF" w:rsidP="005433D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volit členy akademických senátů</w:t>
            </w:r>
          </w:p>
        </w:tc>
        <w:tc>
          <w:tcPr>
            <w:tcW w:w="4275" w:type="dxa"/>
          </w:tcPr>
          <w:p w14:paraId="37124327" w14:textId="77777777" w:rsidR="005433DF" w:rsidRPr="00A85680" w:rsidRDefault="005433D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elect members to the academic senates</w:t>
            </w:r>
          </w:p>
        </w:tc>
      </w:tr>
      <w:tr w:rsidR="00E36DC2" w:rsidRPr="00A85680" w14:paraId="6D3B082E" w14:textId="77777777">
        <w:trPr>
          <w:jc w:val="center"/>
        </w:trPr>
        <w:tc>
          <w:tcPr>
            <w:tcW w:w="4170" w:type="dxa"/>
          </w:tcPr>
          <w:p w14:paraId="6D08C3C9" w14:textId="77777777" w:rsidR="00E36DC2" w:rsidRPr="00836A8D" w:rsidRDefault="001A571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w:t>
            </w:r>
            <w:r w:rsidR="00E36DC2" w:rsidRPr="00836A8D">
              <w:rPr>
                <w:rFonts w:ascii="Verdana" w:hAnsi="Verdana"/>
                <w:b/>
                <w:bCs/>
                <w:sz w:val="19"/>
                <w:szCs w:val="19"/>
              </w:rPr>
              <w:t>olitelný</w:t>
            </w:r>
          </w:p>
        </w:tc>
        <w:tc>
          <w:tcPr>
            <w:tcW w:w="4275" w:type="dxa"/>
          </w:tcPr>
          <w:p w14:paraId="044BDBC7"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optional</w:t>
            </w:r>
          </w:p>
        </w:tc>
      </w:tr>
      <w:tr w:rsidR="00E36DC2" w:rsidRPr="00A85680" w14:paraId="50DEA920" w14:textId="77777777">
        <w:trPr>
          <w:jc w:val="center"/>
        </w:trPr>
        <w:tc>
          <w:tcPr>
            <w:tcW w:w="4170" w:type="dxa"/>
          </w:tcPr>
          <w:p w14:paraId="0CB5B0F8"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volitelný předmět</w:t>
            </w:r>
          </w:p>
        </w:tc>
        <w:tc>
          <w:tcPr>
            <w:tcW w:w="4275" w:type="dxa"/>
          </w:tcPr>
          <w:p w14:paraId="3152CF12"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optional </w:t>
            </w:r>
            <w:r w:rsidR="005433DF" w:rsidRPr="00A85680">
              <w:rPr>
                <w:rFonts w:ascii="Verdana" w:hAnsi="Verdana"/>
                <w:sz w:val="19"/>
                <w:szCs w:val="19"/>
                <w:lang w:val="en-GB"/>
              </w:rPr>
              <w:t>subject / course</w:t>
            </w:r>
          </w:p>
        </w:tc>
      </w:tr>
      <w:tr w:rsidR="00E36DC2" w:rsidRPr="00A85680" w14:paraId="6574B445" w14:textId="77777777">
        <w:trPr>
          <w:jc w:val="center"/>
        </w:trPr>
        <w:tc>
          <w:tcPr>
            <w:tcW w:w="4170" w:type="dxa"/>
          </w:tcPr>
          <w:p w14:paraId="090B0453" w14:textId="77777777" w:rsidR="00E36DC2" w:rsidRPr="00836A8D" w:rsidRDefault="001A571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w:t>
            </w:r>
            <w:r w:rsidR="00E36DC2" w:rsidRPr="00836A8D">
              <w:rPr>
                <w:rFonts w:ascii="Verdana" w:hAnsi="Verdana"/>
                <w:b/>
                <w:bCs/>
                <w:sz w:val="19"/>
                <w:szCs w:val="19"/>
              </w:rPr>
              <w:t>olný</w:t>
            </w:r>
          </w:p>
        </w:tc>
        <w:tc>
          <w:tcPr>
            <w:tcW w:w="4275" w:type="dxa"/>
          </w:tcPr>
          <w:p w14:paraId="06B19383" w14:textId="77777777" w:rsidR="00E36DC2" w:rsidRPr="00A85680" w:rsidRDefault="00E36DC2" w:rsidP="00902C6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free; </w:t>
            </w:r>
            <w:r w:rsidR="00902C65">
              <w:rPr>
                <w:rFonts w:ascii="Verdana" w:hAnsi="Verdana"/>
                <w:b/>
                <w:bCs/>
                <w:sz w:val="19"/>
                <w:szCs w:val="19"/>
                <w:lang w:val="en-GB"/>
              </w:rPr>
              <w:t>vacant</w:t>
            </w:r>
          </w:p>
        </w:tc>
      </w:tr>
      <w:tr w:rsidR="00666C62" w:rsidRPr="00A85680" w14:paraId="7B649AD7" w14:textId="77777777">
        <w:trPr>
          <w:jc w:val="center"/>
        </w:trPr>
        <w:tc>
          <w:tcPr>
            <w:tcW w:w="4170" w:type="dxa"/>
          </w:tcPr>
          <w:p w14:paraId="4934B74C" w14:textId="77777777" w:rsidR="00666C62" w:rsidRPr="00836A8D" w:rsidRDefault="00666C6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volná pracovní místa</w:t>
            </w:r>
          </w:p>
        </w:tc>
        <w:tc>
          <w:tcPr>
            <w:tcW w:w="4275" w:type="dxa"/>
          </w:tcPr>
          <w:p w14:paraId="0668BE99" w14:textId="77777777" w:rsidR="00666C62" w:rsidRPr="00A85680" w:rsidRDefault="00666C6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job vacancies</w:t>
            </w:r>
          </w:p>
        </w:tc>
      </w:tr>
      <w:tr w:rsidR="00666C62" w:rsidRPr="00A85680" w14:paraId="2D7105B7" w14:textId="77777777">
        <w:trPr>
          <w:jc w:val="center"/>
        </w:trPr>
        <w:tc>
          <w:tcPr>
            <w:tcW w:w="4170" w:type="dxa"/>
          </w:tcPr>
          <w:p w14:paraId="5D953133" w14:textId="77777777" w:rsidR="00666C62" w:rsidRPr="00836A8D" w:rsidRDefault="00666C6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volné slovní vyjádření</w:t>
            </w:r>
          </w:p>
        </w:tc>
        <w:tc>
          <w:tcPr>
            <w:tcW w:w="4275" w:type="dxa"/>
          </w:tcPr>
          <w:p w14:paraId="3F8D5E8C" w14:textId="77777777" w:rsidR="00666C62" w:rsidRPr="00A85680" w:rsidRDefault="00666C62" w:rsidP="00902C6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free verbal expression</w:t>
            </w:r>
          </w:p>
        </w:tc>
      </w:tr>
      <w:tr w:rsidR="00666C62" w:rsidRPr="00A85680" w14:paraId="679906E7" w14:textId="77777777">
        <w:trPr>
          <w:jc w:val="center"/>
        </w:trPr>
        <w:tc>
          <w:tcPr>
            <w:tcW w:w="4170" w:type="dxa"/>
          </w:tcPr>
          <w:p w14:paraId="63F503B0" w14:textId="200CB184" w:rsidR="00666C62" w:rsidRPr="00836A8D" w:rsidRDefault="00666C62" w:rsidP="00CB02FD">
            <w:pPr>
              <w:rPr>
                <w:rFonts w:ascii="Verdana" w:hAnsi="Verdana"/>
                <w:b/>
                <w:sz w:val="19"/>
                <w:szCs w:val="19"/>
              </w:rPr>
            </w:pPr>
            <w:r w:rsidRPr="00836A8D">
              <w:rPr>
                <w:rFonts w:ascii="Verdana" w:hAnsi="Verdana"/>
                <w:b/>
                <w:sz w:val="19"/>
                <w:szCs w:val="19"/>
              </w:rPr>
              <w:t>v.</w:t>
            </w:r>
            <w:r w:rsidR="00991E5C">
              <w:rPr>
                <w:rFonts w:ascii="Verdana" w:hAnsi="Verdana"/>
                <w:b/>
                <w:sz w:val="19"/>
                <w:szCs w:val="19"/>
              </w:rPr>
              <w:t xml:space="preserve"> </w:t>
            </w:r>
            <w:r w:rsidRPr="00836A8D">
              <w:rPr>
                <w:rFonts w:ascii="Verdana" w:hAnsi="Verdana"/>
                <w:b/>
                <w:sz w:val="19"/>
                <w:szCs w:val="19"/>
              </w:rPr>
              <w:t>r.</w:t>
            </w:r>
          </w:p>
        </w:tc>
        <w:tc>
          <w:tcPr>
            <w:tcW w:w="4275" w:type="dxa"/>
          </w:tcPr>
          <w:p w14:paraId="499B5858" w14:textId="77777777" w:rsidR="00666C62" w:rsidRPr="00A85680" w:rsidRDefault="00666C62" w:rsidP="00CB02FD">
            <w:pPr>
              <w:rPr>
                <w:rFonts w:ascii="Verdana" w:hAnsi="Verdana"/>
                <w:b/>
                <w:sz w:val="19"/>
                <w:szCs w:val="19"/>
                <w:lang w:val="en-GB"/>
              </w:rPr>
            </w:pPr>
            <w:r w:rsidRPr="00A85680">
              <w:rPr>
                <w:rFonts w:ascii="Verdana" w:hAnsi="Verdana"/>
                <w:b/>
                <w:sz w:val="19"/>
                <w:szCs w:val="19"/>
                <w:lang w:val="en-GB"/>
              </w:rPr>
              <w:t>m.p. (manu propria)</w:t>
            </w:r>
          </w:p>
        </w:tc>
      </w:tr>
      <w:tr w:rsidR="00E36DC2" w:rsidRPr="00A85680" w14:paraId="77764A81" w14:textId="77777777">
        <w:trPr>
          <w:jc w:val="center"/>
        </w:trPr>
        <w:tc>
          <w:tcPr>
            <w:tcW w:w="4170" w:type="dxa"/>
          </w:tcPr>
          <w:p w14:paraId="74AAAB13" w14:textId="2202D146" w:rsidR="00E36DC2" w:rsidRPr="00836A8D" w:rsidRDefault="001A571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w:t>
            </w:r>
            <w:r w:rsidR="00E36DC2" w:rsidRPr="00836A8D">
              <w:rPr>
                <w:rFonts w:ascii="Verdana" w:hAnsi="Verdana"/>
                <w:b/>
                <w:bCs/>
                <w:sz w:val="19"/>
                <w:szCs w:val="19"/>
              </w:rPr>
              <w:t>racení</w:t>
            </w:r>
            <w:r w:rsidR="00991E5C">
              <w:rPr>
                <w:rFonts w:ascii="Verdana" w:hAnsi="Verdana"/>
                <w:b/>
                <w:bCs/>
                <w:sz w:val="19"/>
                <w:szCs w:val="19"/>
              </w:rPr>
              <w:t>, vrácení</w:t>
            </w:r>
          </w:p>
        </w:tc>
        <w:tc>
          <w:tcPr>
            <w:tcW w:w="4275" w:type="dxa"/>
          </w:tcPr>
          <w:p w14:paraId="5271EBF7"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return (n); returning</w:t>
            </w:r>
          </w:p>
        </w:tc>
      </w:tr>
      <w:tr w:rsidR="001A5713" w:rsidRPr="00A85680" w14:paraId="3496C02B" w14:textId="77777777">
        <w:trPr>
          <w:jc w:val="center"/>
        </w:trPr>
        <w:tc>
          <w:tcPr>
            <w:tcW w:w="4170" w:type="dxa"/>
          </w:tcPr>
          <w:p w14:paraId="101526A9" w14:textId="77777777" w:rsidR="001A5713" w:rsidRPr="00836A8D" w:rsidRDefault="001A5713" w:rsidP="00E85F5E">
            <w:pPr>
              <w:rPr>
                <w:rFonts w:ascii="Verdana" w:hAnsi="Verdana"/>
                <w:sz w:val="19"/>
                <w:szCs w:val="19"/>
              </w:rPr>
            </w:pPr>
            <w:r w:rsidRPr="00836A8D">
              <w:rPr>
                <w:rFonts w:ascii="Verdana" w:hAnsi="Verdana"/>
                <w:sz w:val="19"/>
                <w:szCs w:val="19"/>
              </w:rPr>
              <w:t>vrácení daně</w:t>
            </w:r>
          </w:p>
        </w:tc>
        <w:tc>
          <w:tcPr>
            <w:tcW w:w="4275" w:type="dxa"/>
          </w:tcPr>
          <w:p w14:paraId="1678D52C" w14:textId="77777777" w:rsidR="001A5713" w:rsidRPr="00A85680" w:rsidRDefault="001A5713" w:rsidP="00E85F5E">
            <w:pPr>
              <w:rPr>
                <w:rFonts w:ascii="Verdana" w:hAnsi="Verdana"/>
                <w:sz w:val="19"/>
                <w:szCs w:val="19"/>
                <w:lang w:val="en-GB"/>
              </w:rPr>
            </w:pPr>
            <w:r w:rsidRPr="00A85680">
              <w:rPr>
                <w:rFonts w:ascii="Verdana" w:hAnsi="Verdana"/>
                <w:sz w:val="19"/>
                <w:szCs w:val="19"/>
                <w:lang w:val="en-GB"/>
              </w:rPr>
              <w:t>tax refund</w:t>
            </w:r>
          </w:p>
        </w:tc>
      </w:tr>
      <w:tr w:rsidR="00E36DC2" w:rsidRPr="00A85680" w14:paraId="24832F3C" w14:textId="77777777">
        <w:trPr>
          <w:jc w:val="center"/>
        </w:trPr>
        <w:tc>
          <w:tcPr>
            <w:tcW w:w="4170" w:type="dxa"/>
          </w:tcPr>
          <w:p w14:paraId="1656FA87"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vracení poplatku</w:t>
            </w:r>
          </w:p>
        </w:tc>
        <w:tc>
          <w:tcPr>
            <w:tcW w:w="4275" w:type="dxa"/>
          </w:tcPr>
          <w:p w14:paraId="21D5DCC5"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return of a fee; paying the fee back</w:t>
            </w:r>
          </w:p>
        </w:tc>
      </w:tr>
      <w:tr w:rsidR="00E36DC2" w:rsidRPr="00A85680" w14:paraId="4E492864" w14:textId="77777777">
        <w:trPr>
          <w:jc w:val="center"/>
        </w:trPr>
        <w:tc>
          <w:tcPr>
            <w:tcW w:w="4170" w:type="dxa"/>
          </w:tcPr>
          <w:p w14:paraId="57B7D714"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vrátit</w:t>
            </w:r>
          </w:p>
        </w:tc>
        <w:tc>
          <w:tcPr>
            <w:tcW w:w="4275" w:type="dxa"/>
          </w:tcPr>
          <w:p w14:paraId="42C302A4"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return (v)</w:t>
            </w:r>
          </w:p>
        </w:tc>
      </w:tr>
      <w:tr w:rsidR="00E36DC2" w:rsidRPr="00A85680" w14:paraId="3077AB54" w14:textId="77777777">
        <w:trPr>
          <w:jc w:val="center"/>
        </w:trPr>
        <w:tc>
          <w:tcPr>
            <w:tcW w:w="4170" w:type="dxa"/>
          </w:tcPr>
          <w:p w14:paraId="679F63DC"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vrátit věc k novému projednání</w:t>
            </w:r>
          </w:p>
        </w:tc>
        <w:tc>
          <w:tcPr>
            <w:tcW w:w="4275" w:type="dxa"/>
          </w:tcPr>
          <w:p w14:paraId="68C6DF76" w14:textId="77777777" w:rsidR="00E36DC2" w:rsidRPr="00A85680" w:rsidRDefault="00E36DC2" w:rsidP="00902C6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return the issue / </w:t>
            </w:r>
            <w:r w:rsidR="00902C65">
              <w:rPr>
                <w:rFonts w:ascii="Verdana" w:hAnsi="Verdana"/>
                <w:sz w:val="19"/>
                <w:szCs w:val="19"/>
                <w:lang w:val="en-GB"/>
              </w:rPr>
              <w:t>case</w:t>
            </w:r>
            <w:r w:rsidRPr="00A85680">
              <w:rPr>
                <w:rFonts w:ascii="Verdana" w:hAnsi="Verdana"/>
                <w:sz w:val="19"/>
                <w:szCs w:val="19"/>
                <w:lang w:val="en-GB"/>
              </w:rPr>
              <w:t xml:space="preserve"> for reconsideration </w:t>
            </w:r>
          </w:p>
        </w:tc>
      </w:tr>
      <w:tr w:rsidR="00E36DC2" w:rsidRPr="00A85680" w14:paraId="3FA393C7" w14:textId="77777777">
        <w:trPr>
          <w:jc w:val="center"/>
        </w:trPr>
        <w:tc>
          <w:tcPr>
            <w:tcW w:w="4170" w:type="dxa"/>
          </w:tcPr>
          <w:p w14:paraId="79F479D9"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výběr</w:t>
            </w:r>
          </w:p>
        </w:tc>
        <w:tc>
          <w:tcPr>
            <w:tcW w:w="4275" w:type="dxa"/>
          </w:tcPr>
          <w:p w14:paraId="32F36CD9"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choice; selection</w:t>
            </w:r>
          </w:p>
        </w:tc>
      </w:tr>
      <w:tr w:rsidR="00E36DC2" w:rsidRPr="00A85680" w14:paraId="418CCE4E" w14:textId="77777777">
        <w:trPr>
          <w:jc w:val="center"/>
        </w:trPr>
        <w:tc>
          <w:tcPr>
            <w:tcW w:w="4170" w:type="dxa"/>
          </w:tcPr>
          <w:p w14:paraId="0169160F"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výběr zájemců o ubytování</w:t>
            </w:r>
          </w:p>
        </w:tc>
        <w:tc>
          <w:tcPr>
            <w:tcW w:w="4275" w:type="dxa"/>
          </w:tcPr>
          <w:p w14:paraId="377FEBFB"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selection of applicants for accommodation</w:t>
            </w:r>
          </w:p>
        </w:tc>
      </w:tr>
      <w:tr w:rsidR="00E36DC2" w:rsidRPr="00A85680" w14:paraId="68751E1A" w14:textId="77777777">
        <w:trPr>
          <w:jc w:val="center"/>
        </w:trPr>
        <w:tc>
          <w:tcPr>
            <w:tcW w:w="4170" w:type="dxa"/>
          </w:tcPr>
          <w:p w14:paraId="51D36EA3"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výběrový</w:t>
            </w:r>
          </w:p>
        </w:tc>
        <w:tc>
          <w:tcPr>
            <w:tcW w:w="4275" w:type="dxa"/>
          </w:tcPr>
          <w:p w14:paraId="3748370F" w14:textId="77777777" w:rsidR="00E36DC2" w:rsidRPr="00A85680" w:rsidRDefault="00E36DC2" w:rsidP="0020365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selecti</w:t>
            </w:r>
            <w:r w:rsidR="00203654">
              <w:rPr>
                <w:rFonts w:ascii="Verdana" w:hAnsi="Verdana"/>
                <w:b/>
                <w:bCs/>
                <w:sz w:val="19"/>
                <w:szCs w:val="19"/>
                <w:lang w:val="en-GB"/>
              </w:rPr>
              <w:t>ve</w:t>
            </w:r>
            <w:r w:rsidRPr="00A85680">
              <w:rPr>
                <w:rFonts w:ascii="Verdana" w:hAnsi="Verdana"/>
                <w:b/>
                <w:bCs/>
                <w:sz w:val="19"/>
                <w:szCs w:val="19"/>
                <w:lang w:val="en-GB"/>
              </w:rPr>
              <w:t xml:space="preserve"> </w:t>
            </w:r>
          </w:p>
        </w:tc>
      </w:tr>
      <w:tr w:rsidR="00431B86" w:rsidRPr="00A85680" w14:paraId="395B7B9C" w14:textId="77777777">
        <w:trPr>
          <w:jc w:val="center"/>
        </w:trPr>
        <w:tc>
          <w:tcPr>
            <w:tcW w:w="4170" w:type="dxa"/>
          </w:tcPr>
          <w:p w14:paraId="7010BB9C" w14:textId="77777777" w:rsidR="00431B86" w:rsidRPr="00836A8D" w:rsidRDefault="00431B86" w:rsidP="00FF6AE6">
            <w:pPr>
              <w:jc w:val="both"/>
              <w:rPr>
                <w:rFonts w:ascii="Verdana" w:hAnsi="Verdana"/>
                <w:sz w:val="19"/>
                <w:szCs w:val="19"/>
              </w:rPr>
            </w:pPr>
            <w:r w:rsidRPr="00836A8D">
              <w:rPr>
                <w:rFonts w:ascii="Verdana" w:hAnsi="Verdana"/>
                <w:sz w:val="19"/>
                <w:szCs w:val="19"/>
              </w:rPr>
              <w:t>komise pro výběrové řízení</w:t>
            </w:r>
          </w:p>
        </w:tc>
        <w:tc>
          <w:tcPr>
            <w:tcW w:w="4275" w:type="dxa"/>
          </w:tcPr>
          <w:p w14:paraId="4CFA4CA7" w14:textId="77777777" w:rsidR="00431B86" w:rsidRPr="00A85680" w:rsidRDefault="00431B86" w:rsidP="00431B86">
            <w:pPr>
              <w:jc w:val="both"/>
              <w:rPr>
                <w:rFonts w:ascii="Verdana" w:hAnsi="Verdana"/>
                <w:sz w:val="19"/>
                <w:szCs w:val="19"/>
                <w:lang w:val="en-GB"/>
              </w:rPr>
            </w:pPr>
            <w:r w:rsidRPr="00A85680">
              <w:rPr>
                <w:rFonts w:ascii="Verdana" w:hAnsi="Verdana"/>
                <w:sz w:val="19"/>
                <w:szCs w:val="19"/>
                <w:lang w:val="en-GB"/>
              </w:rPr>
              <w:t xml:space="preserve">selection commission </w:t>
            </w:r>
          </w:p>
        </w:tc>
      </w:tr>
      <w:tr w:rsidR="00431B86" w:rsidRPr="00A85680" w14:paraId="7DCE77B4" w14:textId="77777777">
        <w:trPr>
          <w:jc w:val="center"/>
        </w:trPr>
        <w:tc>
          <w:tcPr>
            <w:tcW w:w="4170" w:type="dxa"/>
          </w:tcPr>
          <w:p w14:paraId="05A1DA74" w14:textId="77777777" w:rsidR="00431B86" w:rsidRPr="00836A8D" w:rsidRDefault="00431B86" w:rsidP="00431B8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výběrové řízení (pro jmenování, obsazení míst akademických pracovníků)</w:t>
            </w:r>
          </w:p>
        </w:tc>
        <w:tc>
          <w:tcPr>
            <w:tcW w:w="4275" w:type="dxa"/>
          </w:tcPr>
          <w:p w14:paraId="2D465242" w14:textId="77777777" w:rsidR="00431B86" w:rsidRPr="00A85680" w:rsidRDefault="00431B86" w:rsidP="005433D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competitive hiring procedure</w:t>
            </w:r>
          </w:p>
        </w:tc>
      </w:tr>
      <w:tr w:rsidR="00431B86" w:rsidRPr="00A85680" w14:paraId="1D7FAF09" w14:textId="77777777">
        <w:trPr>
          <w:jc w:val="center"/>
        </w:trPr>
        <w:tc>
          <w:tcPr>
            <w:tcW w:w="4170" w:type="dxa"/>
          </w:tcPr>
          <w:p w14:paraId="74D32A66" w14:textId="77777777" w:rsidR="00431B86" w:rsidRPr="00836A8D" w:rsidRDefault="00431B8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výběrové řízení pro ubytování na kolejích</w:t>
            </w:r>
          </w:p>
        </w:tc>
        <w:tc>
          <w:tcPr>
            <w:tcW w:w="4275" w:type="dxa"/>
          </w:tcPr>
          <w:p w14:paraId="640E8E8D" w14:textId="77777777" w:rsidR="00431B86" w:rsidRPr="00A85680" w:rsidRDefault="00431B86" w:rsidP="005433D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selection procedure for dormitory accommodation</w:t>
            </w:r>
          </w:p>
        </w:tc>
      </w:tr>
      <w:tr w:rsidR="00431B86" w:rsidRPr="00A85680" w14:paraId="0A6CE206" w14:textId="77777777">
        <w:trPr>
          <w:jc w:val="center"/>
        </w:trPr>
        <w:tc>
          <w:tcPr>
            <w:tcW w:w="4170" w:type="dxa"/>
          </w:tcPr>
          <w:p w14:paraId="466AB0C1" w14:textId="77777777" w:rsidR="00431B86" w:rsidRPr="00836A8D" w:rsidRDefault="00431B8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výběrové řízení v souvislosti s majetkoprávním úkonem</w:t>
            </w:r>
          </w:p>
        </w:tc>
        <w:tc>
          <w:tcPr>
            <w:tcW w:w="4275" w:type="dxa"/>
          </w:tcPr>
          <w:p w14:paraId="060BB6B5" w14:textId="77777777" w:rsidR="00431B86" w:rsidRPr="00A85680" w:rsidRDefault="00431B86" w:rsidP="005433D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competitive bidding with respect to property (disposition)</w:t>
            </w:r>
          </w:p>
        </w:tc>
      </w:tr>
      <w:tr w:rsidR="00431B86" w:rsidRPr="00A85680" w14:paraId="20E17098" w14:textId="77777777">
        <w:trPr>
          <w:jc w:val="center"/>
        </w:trPr>
        <w:tc>
          <w:tcPr>
            <w:tcW w:w="4170" w:type="dxa"/>
          </w:tcPr>
          <w:p w14:paraId="0E27B05D" w14:textId="77777777" w:rsidR="00431B86" w:rsidRPr="00836A8D" w:rsidRDefault="00431B86" w:rsidP="00FF6AE6">
            <w:pPr>
              <w:jc w:val="both"/>
              <w:rPr>
                <w:rFonts w:ascii="Verdana" w:hAnsi="Verdana"/>
                <w:sz w:val="19"/>
                <w:szCs w:val="19"/>
              </w:rPr>
            </w:pPr>
            <w:r w:rsidRPr="00836A8D">
              <w:rPr>
                <w:rFonts w:ascii="Verdana" w:hAnsi="Verdana"/>
                <w:sz w:val="19"/>
                <w:szCs w:val="19"/>
              </w:rPr>
              <w:t>vypsání výběrového řízení</w:t>
            </w:r>
          </w:p>
        </w:tc>
        <w:tc>
          <w:tcPr>
            <w:tcW w:w="4275" w:type="dxa"/>
          </w:tcPr>
          <w:p w14:paraId="23A58B65" w14:textId="77777777" w:rsidR="00431B86" w:rsidRPr="00A85680" w:rsidRDefault="00431B86" w:rsidP="004A67BF">
            <w:pPr>
              <w:jc w:val="both"/>
              <w:rPr>
                <w:rFonts w:ascii="Verdana" w:hAnsi="Verdana"/>
                <w:sz w:val="19"/>
                <w:szCs w:val="19"/>
                <w:lang w:val="en-GB"/>
              </w:rPr>
            </w:pPr>
            <w:r w:rsidRPr="00A85680">
              <w:rPr>
                <w:rFonts w:ascii="Verdana" w:hAnsi="Verdana"/>
                <w:sz w:val="19"/>
                <w:szCs w:val="19"/>
                <w:lang w:val="en-GB"/>
              </w:rPr>
              <w:t xml:space="preserve">launching a selection procedure </w:t>
            </w:r>
          </w:p>
        </w:tc>
      </w:tr>
      <w:tr w:rsidR="001A5713" w:rsidRPr="00A85680" w14:paraId="72A927A6" w14:textId="77777777">
        <w:trPr>
          <w:jc w:val="center"/>
        </w:trPr>
        <w:tc>
          <w:tcPr>
            <w:tcW w:w="4170" w:type="dxa"/>
          </w:tcPr>
          <w:p w14:paraId="03A934F7" w14:textId="77777777" w:rsidR="001A5713" w:rsidRPr="00836A8D" w:rsidRDefault="001A5713" w:rsidP="00E85F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lastRenderedPageBreak/>
              <w:t>výcvikové středisko</w:t>
            </w:r>
          </w:p>
        </w:tc>
        <w:tc>
          <w:tcPr>
            <w:tcW w:w="4275" w:type="dxa"/>
          </w:tcPr>
          <w:p w14:paraId="0D618E9F" w14:textId="77777777" w:rsidR="001A5713" w:rsidRPr="00A85680" w:rsidRDefault="001A5713" w:rsidP="00E85F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training centre</w:t>
            </w:r>
          </w:p>
        </w:tc>
      </w:tr>
      <w:tr w:rsidR="001A5713" w:rsidRPr="00A85680" w14:paraId="720BE1D8" w14:textId="77777777">
        <w:trPr>
          <w:jc w:val="center"/>
        </w:trPr>
        <w:tc>
          <w:tcPr>
            <w:tcW w:w="4170" w:type="dxa"/>
          </w:tcPr>
          <w:p w14:paraId="5E630CDB" w14:textId="390D45E4" w:rsidR="001A5713" w:rsidRPr="00836A8D" w:rsidRDefault="00991E5C" w:rsidP="00E85F5E">
            <w:pPr>
              <w:spacing w:line="276" w:lineRule="auto"/>
              <w:rPr>
                <w:rFonts w:ascii="Verdana" w:hAnsi="Verdana"/>
                <w:sz w:val="19"/>
                <w:szCs w:val="19"/>
              </w:rPr>
            </w:pPr>
            <w:r>
              <w:rPr>
                <w:rFonts w:ascii="Verdana" w:hAnsi="Verdana"/>
                <w:sz w:val="19"/>
                <w:szCs w:val="19"/>
              </w:rPr>
              <w:t>v</w:t>
            </w:r>
            <w:r w:rsidRPr="00836A8D">
              <w:rPr>
                <w:rFonts w:ascii="Verdana" w:hAnsi="Verdana"/>
                <w:sz w:val="19"/>
                <w:szCs w:val="19"/>
              </w:rPr>
              <w:t xml:space="preserve">ýcvikové </w:t>
            </w:r>
            <w:r w:rsidR="001A5713" w:rsidRPr="00836A8D">
              <w:rPr>
                <w:rFonts w:ascii="Verdana" w:hAnsi="Verdana"/>
                <w:sz w:val="19"/>
                <w:szCs w:val="19"/>
              </w:rPr>
              <w:t>středisko Albeř</w:t>
            </w:r>
          </w:p>
        </w:tc>
        <w:tc>
          <w:tcPr>
            <w:tcW w:w="4275" w:type="dxa"/>
          </w:tcPr>
          <w:p w14:paraId="18F109A6" w14:textId="77777777" w:rsidR="001A5713" w:rsidRPr="00A85680" w:rsidRDefault="001A5713" w:rsidP="00E85F5E">
            <w:pPr>
              <w:spacing w:line="276" w:lineRule="auto"/>
              <w:rPr>
                <w:rFonts w:ascii="Verdana" w:hAnsi="Verdana"/>
                <w:sz w:val="19"/>
                <w:szCs w:val="19"/>
                <w:lang w:val="en-GB"/>
              </w:rPr>
            </w:pPr>
            <w:r w:rsidRPr="00A85680">
              <w:rPr>
                <w:rFonts w:ascii="Verdana" w:hAnsi="Verdana"/>
                <w:sz w:val="19"/>
                <w:szCs w:val="19"/>
                <w:lang w:val="en-GB"/>
              </w:rPr>
              <w:t>Albeř Training Centre</w:t>
            </w:r>
          </w:p>
        </w:tc>
      </w:tr>
      <w:tr w:rsidR="001A5713" w:rsidRPr="00A85680" w14:paraId="6DB17FE9" w14:textId="77777777">
        <w:trPr>
          <w:jc w:val="center"/>
        </w:trPr>
        <w:tc>
          <w:tcPr>
            <w:tcW w:w="4170" w:type="dxa"/>
          </w:tcPr>
          <w:p w14:paraId="4CE412AE" w14:textId="4D3F13DE" w:rsidR="001A5713" w:rsidRPr="00836A8D" w:rsidRDefault="00991E5C" w:rsidP="00E85F5E">
            <w:pPr>
              <w:spacing w:line="276" w:lineRule="auto"/>
              <w:rPr>
                <w:rFonts w:ascii="Verdana" w:hAnsi="Verdana"/>
                <w:sz w:val="19"/>
                <w:szCs w:val="19"/>
              </w:rPr>
            </w:pPr>
            <w:r>
              <w:rPr>
                <w:rFonts w:ascii="Verdana" w:hAnsi="Verdana"/>
                <w:sz w:val="19"/>
                <w:szCs w:val="19"/>
              </w:rPr>
              <w:t>v</w:t>
            </w:r>
            <w:r w:rsidRPr="00836A8D">
              <w:rPr>
                <w:rFonts w:ascii="Verdana" w:hAnsi="Verdana"/>
                <w:sz w:val="19"/>
                <w:szCs w:val="19"/>
              </w:rPr>
              <w:t xml:space="preserve">ýcvikové </w:t>
            </w:r>
            <w:r w:rsidR="001A5713" w:rsidRPr="00836A8D">
              <w:rPr>
                <w:rFonts w:ascii="Verdana" w:hAnsi="Verdana"/>
                <w:sz w:val="19"/>
                <w:szCs w:val="19"/>
              </w:rPr>
              <w:t>středisko Dobronice</w:t>
            </w:r>
          </w:p>
        </w:tc>
        <w:tc>
          <w:tcPr>
            <w:tcW w:w="4275" w:type="dxa"/>
          </w:tcPr>
          <w:p w14:paraId="64AD76C0" w14:textId="77777777" w:rsidR="001A5713" w:rsidRPr="00A85680" w:rsidRDefault="001A5713" w:rsidP="00E85F5E">
            <w:pPr>
              <w:spacing w:line="276" w:lineRule="auto"/>
              <w:rPr>
                <w:rFonts w:ascii="Verdana" w:hAnsi="Verdana"/>
                <w:sz w:val="19"/>
                <w:szCs w:val="19"/>
                <w:lang w:val="en-GB"/>
              </w:rPr>
            </w:pPr>
            <w:r w:rsidRPr="00A85680">
              <w:rPr>
                <w:rFonts w:ascii="Verdana" w:hAnsi="Verdana"/>
                <w:sz w:val="19"/>
                <w:szCs w:val="19"/>
                <w:lang w:val="en-GB"/>
              </w:rPr>
              <w:t>Dobronice Training Centre</w:t>
            </w:r>
          </w:p>
        </w:tc>
      </w:tr>
      <w:tr w:rsidR="001A5713" w:rsidRPr="00A85680" w14:paraId="22783DB5" w14:textId="77777777">
        <w:trPr>
          <w:jc w:val="center"/>
        </w:trPr>
        <w:tc>
          <w:tcPr>
            <w:tcW w:w="4170" w:type="dxa"/>
          </w:tcPr>
          <w:p w14:paraId="4D84F785" w14:textId="07EA15E7" w:rsidR="001A5713" w:rsidRPr="00836A8D" w:rsidRDefault="00991E5C" w:rsidP="00E85F5E">
            <w:pPr>
              <w:spacing w:line="276" w:lineRule="auto"/>
              <w:rPr>
                <w:rFonts w:ascii="Verdana" w:hAnsi="Verdana"/>
                <w:sz w:val="19"/>
                <w:szCs w:val="19"/>
              </w:rPr>
            </w:pPr>
            <w:r>
              <w:rPr>
                <w:rFonts w:ascii="Verdana" w:hAnsi="Verdana"/>
                <w:sz w:val="19"/>
                <w:szCs w:val="19"/>
              </w:rPr>
              <w:t>v</w:t>
            </w:r>
            <w:r w:rsidRPr="00836A8D">
              <w:rPr>
                <w:rFonts w:ascii="Verdana" w:hAnsi="Verdana"/>
                <w:sz w:val="19"/>
                <w:szCs w:val="19"/>
              </w:rPr>
              <w:t xml:space="preserve">ýcvikové </w:t>
            </w:r>
            <w:r w:rsidR="001A5713" w:rsidRPr="00836A8D">
              <w:rPr>
                <w:rFonts w:ascii="Verdana" w:hAnsi="Verdana"/>
                <w:sz w:val="19"/>
                <w:szCs w:val="19"/>
              </w:rPr>
              <w:t>středisko Patejdlova bouda</w:t>
            </w:r>
          </w:p>
        </w:tc>
        <w:tc>
          <w:tcPr>
            <w:tcW w:w="4275" w:type="dxa"/>
          </w:tcPr>
          <w:p w14:paraId="0118761F" w14:textId="77777777" w:rsidR="001A5713" w:rsidRPr="00A85680" w:rsidRDefault="001A5713" w:rsidP="00E85F5E">
            <w:pPr>
              <w:spacing w:line="276" w:lineRule="auto"/>
              <w:rPr>
                <w:rFonts w:ascii="Verdana" w:hAnsi="Verdana"/>
                <w:sz w:val="19"/>
                <w:szCs w:val="19"/>
                <w:lang w:val="en-GB"/>
              </w:rPr>
            </w:pPr>
            <w:r w:rsidRPr="00A85680">
              <w:rPr>
                <w:rFonts w:ascii="Verdana" w:hAnsi="Verdana"/>
                <w:sz w:val="19"/>
                <w:szCs w:val="19"/>
                <w:lang w:val="en-GB"/>
              </w:rPr>
              <w:t>Patejdlova bouda Training Centre</w:t>
            </w:r>
          </w:p>
        </w:tc>
      </w:tr>
      <w:tr w:rsidR="001A5713" w:rsidRPr="00A85680" w14:paraId="1B835456" w14:textId="77777777">
        <w:trPr>
          <w:jc w:val="center"/>
        </w:trPr>
        <w:tc>
          <w:tcPr>
            <w:tcW w:w="4170" w:type="dxa"/>
          </w:tcPr>
          <w:p w14:paraId="79E4164D" w14:textId="3A56E1C3" w:rsidR="001A5713" w:rsidRPr="00836A8D" w:rsidRDefault="00991E5C" w:rsidP="00E85F5E">
            <w:pPr>
              <w:spacing w:line="276" w:lineRule="auto"/>
              <w:rPr>
                <w:rFonts w:ascii="Verdana" w:hAnsi="Verdana"/>
                <w:sz w:val="19"/>
                <w:szCs w:val="19"/>
              </w:rPr>
            </w:pPr>
            <w:r>
              <w:rPr>
                <w:rFonts w:ascii="Verdana" w:hAnsi="Verdana"/>
                <w:sz w:val="19"/>
                <w:szCs w:val="19"/>
              </w:rPr>
              <w:t>v</w:t>
            </w:r>
            <w:r w:rsidRPr="00836A8D">
              <w:rPr>
                <w:rFonts w:ascii="Verdana" w:hAnsi="Verdana"/>
                <w:sz w:val="19"/>
                <w:szCs w:val="19"/>
              </w:rPr>
              <w:t xml:space="preserve">ýcvikové </w:t>
            </w:r>
            <w:r w:rsidR="001A5713" w:rsidRPr="00836A8D">
              <w:rPr>
                <w:rFonts w:ascii="Verdana" w:hAnsi="Verdana"/>
                <w:sz w:val="19"/>
                <w:szCs w:val="19"/>
              </w:rPr>
              <w:t>středisko Pec pod Sněžkou</w:t>
            </w:r>
          </w:p>
        </w:tc>
        <w:tc>
          <w:tcPr>
            <w:tcW w:w="4275" w:type="dxa"/>
          </w:tcPr>
          <w:p w14:paraId="3E38939A" w14:textId="77777777" w:rsidR="001A5713" w:rsidRPr="00A85680" w:rsidRDefault="001A5713" w:rsidP="00E85F5E">
            <w:pPr>
              <w:spacing w:line="276" w:lineRule="auto"/>
              <w:rPr>
                <w:rFonts w:ascii="Verdana" w:hAnsi="Verdana"/>
                <w:sz w:val="19"/>
                <w:szCs w:val="19"/>
                <w:lang w:val="en-GB"/>
              </w:rPr>
            </w:pPr>
            <w:r w:rsidRPr="00A85680">
              <w:rPr>
                <w:rFonts w:ascii="Verdana" w:hAnsi="Verdana"/>
                <w:sz w:val="19"/>
                <w:szCs w:val="19"/>
                <w:lang w:val="en-GB"/>
              </w:rPr>
              <w:t>Pec pod Sněžkou Training Centre</w:t>
            </w:r>
          </w:p>
        </w:tc>
      </w:tr>
      <w:tr w:rsidR="001A5713" w:rsidRPr="00A85680" w14:paraId="33DC0A4F" w14:textId="77777777">
        <w:trPr>
          <w:jc w:val="center"/>
        </w:trPr>
        <w:tc>
          <w:tcPr>
            <w:tcW w:w="4170" w:type="dxa"/>
          </w:tcPr>
          <w:p w14:paraId="18473578" w14:textId="321FBB13" w:rsidR="001A5713" w:rsidRPr="00836A8D" w:rsidRDefault="00991E5C" w:rsidP="00E85F5E">
            <w:pPr>
              <w:spacing w:line="276" w:lineRule="auto"/>
              <w:rPr>
                <w:rFonts w:ascii="Verdana" w:hAnsi="Verdana"/>
                <w:sz w:val="19"/>
                <w:szCs w:val="19"/>
              </w:rPr>
            </w:pPr>
            <w:r>
              <w:rPr>
                <w:rFonts w:ascii="Verdana" w:hAnsi="Verdana"/>
                <w:sz w:val="19"/>
                <w:szCs w:val="19"/>
              </w:rPr>
              <w:t>v</w:t>
            </w:r>
            <w:r w:rsidRPr="00836A8D">
              <w:rPr>
                <w:rFonts w:ascii="Verdana" w:hAnsi="Verdana"/>
                <w:sz w:val="19"/>
                <w:szCs w:val="19"/>
              </w:rPr>
              <w:t xml:space="preserve">ýcvikové </w:t>
            </w:r>
            <w:r w:rsidR="001A5713" w:rsidRPr="00836A8D">
              <w:rPr>
                <w:rFonts w:ascii="Verdana" w:hAnsi="Verdana"/>
                <w:sz w:val="19"/>
                <w:szCs w:val="19"/>
              </w:rPr>
              <w:t>středisko Poříčí</w:t>
            </w:r>
          </w:p>
        </w:tc>
        <w:tc>
          <w:tcPr>
            <w:tcW w:w="4275" w:type="dxa"/>
          </w:tcPr>
          <w:p w14:paraId="7EDB0858" w14:textId="77777777" w:rsidR="001A5713" w:rsidRPr="00A85680" w:rsidRDefault="001A5713" w:rsidP="00E85F5E">
            <w:pPr>
              <w:spacing w:line="276" w:lineRule="auto"/>
              <w:rPr>
                <w:rFonts w:ascii="Verdana" w:hAnsi="Verdana"/>
                <w:sz w:val="19"/>
                <w:szCs w:val="19"/>
                <w:lang w:val="en-GB"/>
              </w:rPr>
            </w:pPr>
            <w:r w:rsidRPr="00A85680">
              <w:rPr>
                <w:rFonts w:ascii="Verdana" w:hAnsi="Verdana"/>
                <w:sz w:val="19"/>
                <w:szCs w:val="19"/>
                <w:lang w:val="en-GB"/>
              </w:rPr>
              <w:t>Poříčí Training Centre</w:t>
            </w:r>
          </w:p>
        </w:tc>
      </w:tr>
      <w:tr w:rsidR="001A5713" w:rsidRPr="00A85680" w14:paraId="4306F2BB" w14:textId="77777777">
        <w:trPr>
          <w:jc w:val="center"/>
        </w:trPr>
        <w:tc>
          <w:tcPr>
            <w:tcW w:w="4170" w:type="dxa"/>
          </w:tcPr>
          <w:p w14:paraId="1B8459BC" w14:textId="06589B74" w:rsidR="001A5713" w:rsidRPr="00836A8D" w:rsidRDefault="00991E5C" w:rsidP="00E85F5E">
            <w:pPr>
              <w:spacing w:line="276" w:lineRule="auto"/>
              <w:rPr>
                <w:rFonts w:ascii="Verdana" w:hAnsi="Verdana"/>
                <w:sz w:val="19"/>
                <w:szCs w:val="19"/>
              </w:rPr>
            </w:pPr>
            <w:r>
              <w:rPr>
                <w:rFonts w:ascii="Verdana" w:hAnsi="Verdana"/>
                <w:sz w:val="19"/>
                <w:szCs w:val="19"/>
              </w:rPr>
              <w:t>v</w:t>
            </w:r>
            <w:r w:rsidRPr="00836A8D">
              <w:rPr>
                <w:rFonts w:ascii="Verdana" w:hAnsi="Verdana"/>
                <w:sz w:val="19"/>
                <w:szCs w:val="19"/>
              </w:rPr>
              <w:t xml:space="preserve">ýcvikové </w:t>
            </w:r>
            <w:r w:rsidR="001A5713" w:rsidRPr="00836A8D">
              <w:rPr>
                <w:rFonts w:ascii="Verdana" w:hAnsi="Verdana"/>
                <w:sz w:val="19"/>
                <w:szCs w:val="19"/>
              </w:rPr>
              <w:t>středisko Praha</w:t>
            </w:r>
          </w:p>
        </w:tc>
        <w:tc>
          <w:tcPr>
            <w:tcW w:w="4275" w:type="dxa"/>
          </w:tcPr>
          <w:p w14:paraId="3F733D64" w14:textId="77777777" w:rsidR="001A5713" w:rsidRPr="00A85680" w:rsidRDefault="001A5713" w:rsidP="00E85F5E">
            <w:pPr>
              <w:spacing w:line="276" w:lineRule="auto"/>
              <w:rPr>
                <w:rFonts w:ascii="Verdana" w:hAnsi="Verdana"/>
                <w:sz w:val="19"/>
                <w:szCs w:val="19"/>
                <w:lang w:val="en-GB"/>
              </w:rPr>
            </w:pPr>
            <w:r w:rsidRPr="00A85680">
              <w:rPr>
                <w:rFonts w:ascii="Verdana" w:hAnsi="Verdana"/>
                <w:sz w:val="19"/>
                <w:szCs w:val="19"/>
                <w:lang w:val="en-GB"/>
              </w:rPr>
              <w:t>Praha Training Centre</w:t>
            </w:r>
          </w:p>
        </w:tc>
      </w:tr>
      <w:tr w:rsidR="001A5713" w:rsidRPr="00A85680" w14:paraId="4D9ECDDB" w14:textId="77777777">
        <w:trPr>
          <w:jc w:val="center"/>
        </w:trPr>
        <w:tc>
          <w:tcPr>
            <w:tcW w:w="4170" w:type="dxa"/>
          </w:tcPr>
          <w:p w14:paraId="7C9ABBC2" w14:textId="77777777" w:rsidR="001A5713" w:rsidRPr="00836A8D" w:rsidRDefault="001A571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836A8D">
              <w:rPr>
                <w:rFonts w:ascii="Verdana" w:hAnsi="Verdana"/>
                <w:b/>
                <w:sz w:val="19"/>
                <w:szCs w:val="19"/>
              </w:rPr>
              <w:t>vyčleněný</w:t>
            </w:r>
          </w:p>
        </w:tc>
        <w:tc>
          <w:tcPr>
            <w:tcW w:w="4275" w:type="dxa"/>
          </w:tcPr>
          <w:p w14:paraId="5721FAC9" w14:textId="77777777" w:rsidR="001A5713" w:rsidRPr="00A85680" w:rsidRDefault="001A5713" w:rsidP="005433D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reserved; allocated</w:t>
            </w:r>
          </w:p>
        </w:tc>
      </w:tr>
      <w:tr w:rsidR="001A5713" w:rsidRPr="00A85680" w14:paraId="70039A01" w14:textId="77777777">
        <w:trPr>
          <w:jc w:val="center"/>
        </w:trPr>
        <w:tc>
          <w:tcPr>
            <w:tcW w:w="4170" w:type="dxa"/>
          </w:tcPr>
          <w:p w14:paraId="604C266B" w14:textId="77777777" w:rsidR="001A5713" w:rsidRPr="00836A8D" w:rsidRDefault="001A5713" w:rsidP="00E85F5E">
            <w:pPr>
              <w:rPr>
                <w:rFonts w:ascii="Verdana" w:hAnsi="Verdana"/>
                <w:sz w:val="19"/>
                <w:szCs w:val="19"/>
              </w:rPr>
            </w:pPr>
            <w:r w:rsidRPr="00836A8D">
              <w:rPr>
                <w:rFonts w:ascii="Verdana" w:hAnsi="Verdana"/>
                <w:color w:val="000000"/>
                <w:sz w:val="19"/>
                <w:szCs w:val="19"/>
              </w:rPr>
              <w:t>prostředky vyčleněné pro grantovou agenturu univerzity</w:t>
            </w:r>
          </w:p>
        </w:tc>
        <w:tc>
          <w:tcPr>
            <w:tcW w:w="4275" w:type="dxa"/>
          </w:tcPr>
          <w:p w14:paraId="646ACB3C" w14:textId="77777777" w:rsidR="001A5713" w:rsidRPr="00A85680" w:rsidRDefault="001A5713" w:rsidP="001A5713">
            <w:pPr>
              <w:rPr>
                <w:rFonts w:ascii="Verdana" w:hAnsi="Verdana"/>
                <w:sz w:val="19"/>
                <w:szCs w:val="19"/>
                <w:lang w:val="en-GB"/>
              </w:rPr>
            </w:pPr>
            <w:r w:rsidRPr="00A85680">
              <w:rPr>
                <w:rFonts w:ascii="Verdana" w:hAnsi="Verdana"/>
                <w:sz w:val="19"/>
                <w:szCs w:val="19"/>
                <w:lang w:val="en-GB"/>
              </w:rPr>
              <w:t>funds reserved for the Grant Agency of the University</w:t>
            </w:r>
          </w:p>
        </w:tc>
      </w:tr>
      <w:tr w:rsidR="00E36DC2" w:rsidRPr="00A85680" w14:paraId="34B47DC8" w14:textId="77777777">
        <w:trPr>
          <w:jc w:val="center"/>
        </w:trPr>
        <w:tc>
          <w:tcPr>
            <w:tcW w:w="4170" w:type="dxa"/>
          </w:tcPr>
          <w:p w14:paraId="55381711"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vyčerpání</w:t>
            </w:r>
          </w:p>
        </w:tc>
        <w:tc>
          <w:tcPr>
            <w:tcW w:w="4275" w:type="dxa"/>
          </w:tcPr>
          <w:p w14:paraId="63D9C702" w14:textId="77777777" w:rsidR="00E36DC2" w:rsidRPr="00A85680" w:rsidRDefault="003C70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w:t>
            </w:r>
            <w:r w:rsidR="00E36DC2" w:rsidRPr="00A85680">
              <w:rPr>
                <w:rFonts w:ascii="Verdana" w:hAnsi="Verdana"/>
                <w:b/>
                <w:bCs/>
                <w:sz w:val="19"/>
                <w:szCs w:val="19"/>
                <w:lang w:val="en-GB"/>
              </w:rPr>
              <w:t>xhaustion</w:t>
            </w:r>
          </w:p>
        </w:tc>
      </w:tr>
      <w:tr w:rsidR="00DD184D" w:rsidRPr="00A85680" w14:paraId="5686CC7B" w14:textId="77777777">
        <w:trPr>
          <w:jc w:val="center"/>
        </w:trPr>
        <w:tc>
          <w:tcPr>
            <w:tcW w:w="4170" w:type="dxa"/>
          </w:tcPr>
          <w:p w14:paraId="0B4A2445" w14:textId="77777777" w:rsidR="00DD184D" w:rsidRPr="00836A8D" w:rsidRDefault="00DD184D" w:rsidP="0020365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doba do vyčerpání maximální doby</w:t>
            </w:r>
            <w:r w:rsidR="00203654">
              <w:rPr>
                <w:rFonts w:ascii="Verdana" w:hAnsi="Verdana"/>
                <w:sz w:val="19"/>
                <w:szCs w:val="19"/>
              </w:rPr>
              <w:t xml:space="preserve"> studia</w:t>
            </w:r>
          </w:p>
        </w:tc>
        <w:tc>
          <w:tcPr>
            <w:tcW w:w="4275" w:type="dxa"/>
          </w:tcPr>
          <w:p w14:paraId="365E30E7"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time left from the maximum period</w:t>
            </w:r>
            <w:r w:rsidR="00203654">
              <w:rPr>
                <w:rFonts w:ascii="Verdana" w:hAnsi="Verdana"/>
                <w:sz w:val="19"/>
                <w:szCs w:val="19"/>
                <w:lang w:val="en-GB"/>
              </w:rPr>
              <w:t xml:space="preserve"> of study</w:t>
            </w:r>
          </w:p>
        </w:tc>
      </w:tr>
      <w:tr w:rsidR="00DD184D" w:rsidRPr="00A85680" w14:paraId="58434895" w14:textId="77777777">
        <w:trPr>
          <w:jc w:val="center"/>
        </w:trPr>
        <w:tc>
          <w:tcPr>
            <w:tcW w:w="4170" w:type="dxa"/>
          </w:tcPr>
          <w:p w14:paraId="0C5F7E3A"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vyčerpání kapacity (ubytování)</w:t>
            </w:r>
          </w:p>
        </w:tc>
        <w:tc>
          <w:tcPr>
            <w:tcW w:w="4275" w:type="dxa"/>
          </w:tcPr>
          <w:p w14:paraId="467A2DFE"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exhausting of accommodation resources / capacity</w:t>
            </w:r>
          </w:p>
        </w:tc>
      </w:tr>
      <w:tr w:rsidR="00DD184D" w:rsidRPr="00A85680" w14:paraId="399611F8" w14:textId="77777777">
        <w:trPr>
          <w:jc w:val="center"/>
        </w:trPr>
        <w:tc>
          <w:tcPr>
            <w:tcW w:w="4170" w:type="dxa"/>
          </w:tcPr>
          <w:p w14:paraId="284457C5" w14:textId="77777777" w:rsidR="00DD184D" w:rsidRPr="00836A8D" w:rsidRDefault="00DD184D" w:rsidP="0020365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 xml:space="preserve">vyčerpání maximální </w:t>
            </w:r>
            <w:r w:rsidR="00203654">
              <w:rPr>
                <w:rFonts w:ascii="Verdana" w:hAnsi="Verdana"/>
                <w:sz w:val="19"/>
                <w:szCs w:val="19"/>
              </w:rPr>
              <w:t>doby</w:t>
            </w:r>
            <w:r w:rsidRPr="00836A8D">
              <w:rPr>
                <w:rFonts w:ascii="Verdana" w:hAnsi="Verdana"/>
                <w:sz w:val="19"/>
                <w:szCs w:val="19"/>
              </w:rPr>
              <w:t xml:space="preserve"> studia</w:t>
            </w:r>
          </w:p>
        </w:tc>
        <w:tc>
          <w:tcPr>
            <w:tcW w:w="4275" w:type="dxa"/>
          </w:tcPr>
          <w:p w14:paraId="60E7D9A9" w14:textId="77777777" w:rsidR="00DD184D" w:rsidRPr="00A85680" w:rsidRDefault="00DD184D" w:rsidP="0020365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spending the maximum </w:t>
            </w:r>
            <w:r w:rsidR="00203654">
              <w:rPr>
                <w:rFonts w:ascii="Verdana" w:hAnsi="Verdana"/>
                <w:sz w:val="19"/>
                <w:szCs w:val="19"/>
                <w:lang w:val="en-GB"/>
              </w:rPr>
              <w:t>period</w:t>
            </w:r>
            <w:r w:rsidRPr="00A85680">
              <w:rPr>
                <w:rFonts w:ascii="Verdana" w:hAnsi="Verdana"/>
                <w:sz w:val="19"/>
                <w:szCs w:val="19"/>
                <w:lang w:val="en-GB"/>
              </w:rPr>
              <w:t xml:space="preserve"> of study</w:t>
            </w:r>
          </w:p>
        </w:tc>
      </w:tr>
      <w:tr w:rsidR="00E36DC2" w:rsidRPr="00A85680" w14:paraId="03E7F15B" w14:textId="77777777">
        <w:trPr>
          <w:jc w:val="center"/>
        </w:trPr>
        <w:tc>
          <w:tcPr>
            <w:tcW w:w="4170" w:type="dxa"/>
          </w:tcPr>
          <w:p w14:paraId="4D3C2E4F"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vyčerpat</w:t>
            </w:r>
          </w:p>
        </w:tc>
        <w:tc>
          <w:tcPr>
            <w:tcW w:w="4275" w:type="dxa"/>
          </w:tcPr>
          <w:p w14:paraId="18C97706" w14:textId="77777777" w:rsidR="00E36DC2" w:rsidRPr="00A85680" w:rsidRDefault="00E36DC2" w:rsidP="0020365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exhaust</w:t>
            </w:r>
          </w:p>
        </w:tc>
      </w:tr>
      <w:tr w:rsidR="00E36DC2" w:rsidRPr="00A85680" w14:paraId="1D7BA08B" w14:textId="77777777">
        <w:trPr>
          <w:jc w:val="center"/>
        </w:trPr>
        <w:tc>
          <w:tcPr>
            <w:tcW w:w="4170" w:type="dxa"/>
          </w:tcPr>
          <w:p w14:paraId="7422F12B"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vyčerpat pořad jednání</w:t>
            </w:r>
          </w:p>
        </w:tc>
        <w:tc>
          <w:tcPr>
            <w:tcW w:w="4275" w:type="dxa"/>
          </w:tcPr>
          <w:p w14:paraId="7B8AF8E7"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cover all items on the agenda</w:t>
            </w:r>
          </w:p>
        </w:tc>
      </w:tr>
      <w:tr w:rsidR="00852CAF" w:rsidRPr="00A85680" w14:paraId="57D931B3" w14:textId="77777777">
        <w:trPr>
          <w:jc w:val="center"/>
        </w:trPr>
        <w:tc>
          <w:tcPr>
            <w:tcW w:w="4170" w:type="dxa"/>
          </w:tcPr>
          <w:p w14:paraId="2ACABA42" w14:textId="77777777" w:rsidR="00852CAF" w:rsidRPr="00836A8D" w:rsidRDefault="00852CA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836A8D">
              <w:rPr>
                <w:rFonts w:ascii="Verdana" w:hAnsi="Verdana"/>
                <w:b/>
                <w:sz w:val="19"/>
                <w:szCs w:val="19"/>
              </w:rPr>
              <w:t>výdaje</w:t>
            </w:r>
          </w:p>
        </w:tc>
        <w:tc>
          <w:tcPr>
            <w:tcW w:w="4275" w:type="dxa"/>
          </w:tcPr>
          <w:p w14:paraId="3E582D93" w14:textId="77777777" w:rsidR="00852CAF" w:rsidRPr="00A85680" w:rsidRDefault="00852CA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expenses</w:t>
            </w:r>
          </w:p>
        </w:tc>
      </w:tr>
      <w:tr w:rsidR="00E36DC2" w:rsidRPr="00A85680" w14:paraId="340A17B2" w14:textId="77777777">
        <w:trPr>
          <w:jc w:val="center"/>
        </w:trPr>
        <w:tc>
          <w:tcPr>
            <w:tcW w:w="4170" w:type="dxa"/>
          </w:tcPr>
          <w:p w14:paraId="42547CF0"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vydání</w:t>
            </w:r>
          </w:p>
        </w:tc>
        <w:tc>
          <w:tcPr>
            <w:tcW w:w="4275" w:type="dxa"/>
          </w:tcPr>
          <w:p w14:paraId="3E49E605" w14:textId="77777777" w:rsidR="00E36DC2" w:rsidRPr="00A85680" w:rsidRDefault="00656036" w:rsidP="006560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Pr>
                <w:rFonts w:ascii="Verdana" w:hAnsi="Verdana"/>
                <w:b/>
                <w:bCs/>
                <w:sz w:val="19"/>
                <w:szCs w:val="19"/>
                <w:lang w:val="en-GB"/>
              </w:rPr>
              <w:t>issuance; issue</w:t>
            </w:r>
          </w:p>
        </w:tc>
      </w:tr>
      <w:tr w:rsidR="00E36DC2" w:rsidRPr="00A85680" w14:paraId="1A5486B2" w14:textId="77777777">
        <w:trPr>
          <w:jc w:val="center"/>
        </w:trPr>
        <w:tc>
          <w:tcPr>
            <w:tcW w:w="4170" w:type="dxa"/>
          </w:tcPr>
          <w:p w14:paraId="023BE541"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vydání rozhodnutí</w:t>
            </w:r>
          </w:p>
        </w:tc>
        <w:tc>
          <w:tcPr>
            <w:tcW w:w="4275" w:type="dxa"/>
          </w:tcPr>
          <w:p w14:paraId="4ED69D11" w14:textId="77777777" w:rsidR="00E36DC2" w:rsidRPr="00A85680" w:rsidRDefault="00B8306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issuing</w:t>
            </w:r>
            <w:r w:rsidR="00E36DC2" w:rsidRPr="00A85680">
              <w:rPr>
                <w:rFonts w:ascii="Verdana" w:hAnsi="Verdana"/>
                <w:sz w:val="19"/>
                <w:szCs w:val="19"/>
                <w:lang w:val="en-GB"/>
              </w:rPr>
              <w:t xml:space="preserve"> a decision</w:t>
            </w:r>
          </w:p>
        </w:tc>
      </w:tr>
      <w:tr w:rsidR="00E36DC2" w:rsidRPr="00A85680" w14:paraId="517E832F" w14:textId="77777777">
        <w:trPr>
          <w:jc w:val="center"/>
        </w:trPr>
        <w:tc>
          <w:tcPr>
            <w:tcW w:w="4170" w:type="dxa"/>
          </w:tcPr>
          <w:p w14:paraId="37C02C43"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vydat</w:t>
            </w:r>
          </w:p>
        </w:tc>
        <w:tc>
          <w:tcPr>
            <w:tcW w:w="4275" w:type="dxa"/>
          </w:tcPr>
          <w:p w14:paraId="626ED8C2" w14:textId="77777777" w:rsidR="00E36DC2" w:rsidRPr="00A85680" w:rsidRDefault="00E36DC2" w:rsidP="0020365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1. issue, publish; 2. award, confer</w:t>
            </w:r>
          </w:p>
        </w:tc>
      </w:tr>
      <w:tr w:rsidR="00DD184D" w:rsidRPr="00A85680" w14:paraId="75988CCB" w14:textId="77777777">
        <w:trPr>
          <w:jc w:val="center"/>
        </w:trPr>
        <w:tc>
          <w:tcPr>
            <w:tcW w:w="4170" w:type="dxa"/>
          </w:tcPr>
          <w:p w14:paraId="7D7B93D0"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fakulta vydá studentovi výkaz o studiu</w:t>
            </w:r>
          </w:p>
        </w:tc>
        <w:tc>
          <w:tcPr>
            <w:tcW w:w="4275" w:type="dxa"/>
          </w:tcPr>
          <w:p w14:paraId="08E2886E" w14:textId="77777777" w:rsidR="00DD184D" w:rsidRPr="00A85680" w:rsidRDefault="00DD184D" w:rsidP="00F4292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faculty</w:t>
            </w:r>
            <w:r w:rsidR="0005490E" w:rsidRPr="00A85680">
              <w:rPr>
                <w:rFonts w:ascii="Verdana" w:hAnsi="Verdana"/>
                <w:sz w:val="19"/>
                <w:szCs w:val="19"/>
                <w:lang w:val="en-GB"/>
              </w:rPr>
              <w:t xml:space="preserve"> </w:t>
            </w:r>
            <w:r w:rsidRPr="00A85680">
              <w:rPr>
                <w:rFonts w:ascii="Verdana" w:hAnsi="Verdana"/>
                <w:sz w:val="19"/>
                <w:szCs w:val="19"/>
                <w:lang w:val="en-GB"/>
              </w:rPr>
              <w:t xml:space="preserve">issues the study credit book to </w:t>
            </w:r>
            <w:r w:rsidR="00F42927" w:rsidRPr="00A85680">
              <w:rPr>
                <w:rFonts w:ascii="Verdana" w:hAnsi="Verdana"/>
                <w:sz w:val="19"/>
                <w:szCs w:val="19"/>
                <w:lang w:val="en-GB"/>
              </w:rPr>
              <w:t>a</w:t>
            </w:r>
            <w:r w:rsidRPr="00A85680">
              <w:rPr>
                <w:rFonts w:ascii="Verdana" w:hAnsi="Verdana"/>
                <w:sz w:val="19"/>
                <w:szCs w:val="19"/>
                <w:lang w:val="en-GB"/>
              </w:rPr>
              <w:t xml:space="preserve"> student </w:t>
            </w:r>
          </w:p>
        </w:tc>
      </w:tr>
      <w:tr w:rsidR="00DD184D" w:rsidRPr="00A85680" w14:paraId="15733413" w14:textId="77777777">
        <w:trPr>
          <w:jc w:val="center"/>
        </w:trPr>
        <w:tc>
          <w:tcPr>
            <w:tcW w:w="4170" w:type="dxa"/>
          </w:tcPr>
          <w:p w14:paraId="785E47B8" w14:textId="77777777" w:rsidR="00DD184D" w:rsidRPr="00836A8D" w:rsidRDefault="00DD184D" w:rsidP="0005490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 xml:space="preserve">univerzita vydá </w:t>
            </w:r>
            <w:r w:rsidR="00656036">
              <w:rPr>
                <w:rFonts w:ascii="Verdana" w:hAnsi="Verdana"/>
                <w:sz w:val="19"/>
                <w:szCs w:val="19"/>
              </w:rPr>
              <w:t>abs</w:t>
            </w:r>
            <w:r w:rsidR="0005490E" w:rsidRPr="00836A8D">
              <w:rPr>
                <w:rFonts w:ascii="Verdana" w:hAnsi="Verdana"/>
                <w:sz w:val="19"/>
                <w:szCs w:val="19"/>
              </w:rPr>
              <w:t>o</w:t>
            </w:r>
            <w:r w:rsidR="0079499C">
              <w:rPr>
                <w:rFonts w:ascii="Verdana" w:hAnsi="Verdana"/>
                <w:sz w:val="19"/>
                <w:szCs w:val="19"/>
              </w:rPr>
              <w:t>l</w:t>
            </w:r>
            <w:r w:rsidR="0005490E" w:rsidRPr="00836A8D">
              <w:rPr>
                <w:rFonts w:ascii="Verdana" w:hAnsi="Verdana"/>
                <w:sz w:val="19"/>
                <w:szCs w:val="19"/>
              </w:rPr>
              <w:t>ventovi</w:t>
            </w:r>
            <w:r w:rsidRPr="00836A8D">
              <w:rPr>
                <w:rFonts w:ascii="Verdana" w:hAnsi="Verdana"/>
                <w:sz w:val="19"/>
                <w:szCs w:val="19"/>
              </w:rPr>
              <w:t xml:space="preserve"> diplom</w:t>
            </w:r>
          </w:p>
        </w:tc>
        <w:tc>
          <w:tcPr>
            <w:tcW w:w="4275" w:type="dxa"/>
          </w:tcPr>
          <w:p w14:paraId="53F26756" w14:textId="77777777" w:rsidR="00DD184D" w:rsidRPr="00A85680" w:rsidRDefault="00DD184D" w:rsidP="0005490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University awards a university diploma to a </w:t>
            </w:r>
            <w:r w:rsidR="00B30248" w:rsidRPr="00A85680">
              <w:rPr>
                <w:rFonts w:ascii="Verdana" w:hAnsi="Verdana"/>
                <w:sz w:val="19"/>
                <w:szCs w:val="19"/>
                <w:lang w:val="en-GB"/>
              </w:rPr>
              <w:t>graduate</w:t>
            </w:r>
          </w:p>
        </w:tc>
      </w:tr>
      <w:tr w:rsidR="00DD184D" w:rsidRPr="00A85680" w14:paraId="4DBE8C87" w14:textId="77777777">
        <w:trPr>
          <w:jc w:val="center"/>
        </w:trPr>
        <w:tc>
          <w:tcPr>
            <w:tcW w:w="4170" w:type="dxa"/>
          </w:tcPr>
          <w:p w14:paraId="7FA16A9B"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vydat diplom</w:t>
            </w:r>
          </w:p>
        </w:tc>
        <w:tc>
          <w:tcPr>
            <w:tcW w:w="4275" w:type="dxa"/>
          </w:tcPr>
          <w:p w14:paraId="6E83B4DE"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award / issue the diploma</w:t>
            </w:r>
          </w:p>
        </w:tc>
      </w:tr>
      <w:tr w:rsidR="00DD184D" w:rsidRPr="00A85680" w14:paraId="4216D51A" w14:textId="77777777">
        <w:trPr>
          <w:jc w:val="center"/>
        </w:trPr>
        <w:tc>
          <w:tcPr>
            <w:tcW w:w="4170" w:type="dxa"/>
          </w:tcPr>
          <w:p w14:paraId="2221F5D4"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vydat hlasovací lístek</w:t>
            </w:r>
          </w:p>
        </w:tc>
        <w:tc>
          <w:tcPr>
            <w:tcW w:w="4275" w:type="dxa"/>
          </w:tcPr>
          <w:p w14:paraId="0BE0973E"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issue a ballot paper</w:t>
            </w:r>
          </w:p>
        </w:tc>
      </w:tr>
      <w:tr w:rsidR="0005490E" w:rsidRPr="00A85680" w14:paraId="29A72E0F" w14:textId="77777777">
        <w:trPr>
          <w:jc w:val="center"/>
        </w:trPr>
        <w:tc>
          <w:tcPr>
            <w:tcW w:w="4170" w:type="dxa"/>
          </w:tcPr>
          <w:p w14:paraId="00FA2D67" w14:textId="10505290" w:rsidR="0005490E" w:rsidRPr="00836A8D" w:rsidRDefault="0005490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vydat osvědčení absolventovi mezinárodně uznávaného kur</w:t>
            </w:r>
            <w:r w:rsidR="00991E5C">
              <w:rPr>
                <w:rFonts w:ascii="Verdana" w:hAnsi="Verdana"/>
                <w:sz w:val="19"/>
                <w:szCs w:val="19"/>
              </w:rPr>
              <w:t>z</w:t>
            </w:r>
            <w:r w:rsidRPr="00836A8D">
              <w:rPr>
                <w:rFonts w:ascii="Verdana" w:hAnsi="Verdana"/>
                <w:sz w:val="19"/>
                <w:szCs w:val="19"/>
              </w:rPr>
              <w:t xml:space="preserve">u </w:t>
            </w:r>
          </w:p>
        </w:tc>
        <w:tc>
          <w:tcPr>
            <w:tcW w:w="4275" w:type="dxa"/>
          </w:tcPr>
          <w:p w14:paraId="18AC6B90" w14:textId="77777777" w:rsidR="0005490E" w:rsidRPr="00A85680" w:rsidRDefault="0005490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award a certificate to a graduate of an internationally recognised course</w:t>
            </w:r>
          </w:p>
        </w:tc>
      </w:tr>
      <w:tr w:rsidR="00E1557F" w:rsidRPr="00A85680" w14:paraId="0C5FAF6F" w14:textId="77777777">
        <w:trPr>
          <w:jc w:val="center"/>
        </w:trPr>
        <w:tc>
          <w:tcPr>
            <w:tcW w:w="4170" w:type="dxa"/>
          </w:tcPr>
          <w:p w14:paraId="0D9EC404" w14:textId="77777777" w:rsidR="00E1557F" w:rsidRPr="00836A8D" w:rsidRDefault="00E1557F" w:rsidP="00E1557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836A8D">
              <w:rPr>
                <w:rFonts w:ascii="Verdana" w:hAnsi="Verdana"/>
                <w:b/>
                <w:sz w:val="19"/>
                <w:szCs w:val="19"/>
              </w:rPr>
              <w:t>vydávat za něco jiného</w:t>
            </w:r>
          </w:p>
        </w:tc>
        <w:tc>
          <w:tcPr>
            <w:tcW w:w="4275" w:type="dxa"/>
          </w:tcPr>
          <w:p w14:paraId="1ED27F05" w14:textId="77777777" w:rsidR="00E1557F" w:rsidRPr="00A85680" w:rsidRDefault="00E1557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pass off</w:t>
            </w:r>
          </w:p>
        </w:tc>
      </w:tr>
      <w:tr w:rsidR="00E1557F" w:rsidRPr="00A85680" w14:paraId="37C9DF22" w14:textId="77777777">
        <w:trPr>
          <w:jc w:val="center"/>
        </w:trPr>
        <w:tc>
          <w:tcPr>
            <w:tcW w:w="4170" w:type="dxa"/>
          </w:tcPr>
          <w:p w14:paraId="4DD9F187" w14:textId="77777777" w:rsidR="00E1557F" w:rsidRPr="00836A8D" w:rsidRDefault="00E1557F" w:rsidP="00E1557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 xml:space="preserve">vydávat (co) za vědeckou činnost jiné osoby než autora </w:t>
            </w:r>
          </w:p>
        </w:tc>
        <w:tc>
          <w:tcPr>
            <w:tcW w:w="4275" w:type="dxa"/>
          </w:tcPr>
          <w:p w14:paraId="3D13B314" w14:textId="77777777" w:rsidR="00E1557F" w:rsidRPr="00A85680" w:rsidRDefault="00E1557F" w:rsidP="00E1557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pass off st. as scientific activities of a person other than the author</w:t>
            </w:r>
          </w:p>
        </w:tc>
      </w:tr>
      <w:tr w:rsidR="00E36DC2" w:rsidRPr="00A85680" w14:paraId="7394A17D" w14:textId="77777777">
        <w:trPr>
          <w:jc w:val="center"/>
        </w:trPr>
        <w:tc>
          <w:tcPr>
            <w:tcW w:w="4170" w:type="dxa"/>
          </w:tcPr>
          <w:p w14:paraId="5681DF29" w14:textId="77777777" w:rsidR="00E36DC2" w:rsidRPr="00836A8D" w:rsidRDefault="0005490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w:t>
            </w:r>
            <w:r w:rsidR="00E36DC2" w:rsidRPr="00836A8D">
              <w:rPr>
                <w:rFonts w:ascii="Verdana" w:hAnsi="Verdana"/>
                <w:b/>
                <w:bCs/>
                <w:sz w:val="19"/>
                <w:szCs w:val="19"/>
              </w:rPr>
              <w:t>ydavatelský</w:t>
            </w:r>
          </w:p>
        </w:tc>
        <w:tc>
          <w:tcPr>
            <w:tcW w:w="4275" w:type="dxa"/>
          </w:tcPr>
          <w:p w14:paraId="4F5B107E" w14:textId="77777777" w:rsidR="00E36DC2" w:rsidRPr="00A85680" w:rsidRDefault="0005490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w:t>
            </w:r>
            <w:r w:rsidR="00E36DC2" w:rsidRPr="00A85680">
              <w:rPr>
                <w:rFonts w:ascii="Verdana" w:hAnsi="Verdana"/>
                <w:b/>
                <w:bCs/>
                <w:sz w:val="19"/>
                <w:szCs w:val="19"/>
                <w:lang w:val="en-GB"/>
              </w:rPr>
              <w:t>ublishing</w:t>
            </w:r>
          </w:p>
        </w:tc>
      </w:tr>
      <w:tr w:rsidR="00E36DC2" w:rsidRPr="00A85680" w14:paraId="569ED89D" w14:textId="77777777">
        <w:trPr>
          <w:jc w:val="center"/>
        </w:trPr>
        <w:tc>
          <w:tcPr>
            <w:tcW w:w="4170" w:type="dxa"/>
          </w:tcPr>
          <w:p w14:paraId="280431F2"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vydavatelská činnost</w:t>
            </w:r>
          </w:p>
        </w:tc>
        <w:tc>
          <w:tcPr>
            <w:tcW w:w="4275" w:type="dxa"/>
          </w:tcPr>
          <w:p w14:paraId="43FCDC5E" w14:textId="77777777" w:rsidR="00E36DC2" w:rsidRPr="00A85680" w:rsidRDefault="0005490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editing and </w:t>
            </w:r>
            <w:r w:rsidR="00E36DC2" w:rsidRPr="00A85680">
              <w:rPr>
                <w:rFonts w:ascii="Verdana" w:hAnsi="Verdana"/>
                <w:sz w:val="19"/>
                <w:szCs w:val="19"/>
                <w:lang w:val="en-GB"/>
              </w:rPr>
              <w:t>publishing activities</w:t>
            </w:r>
          </w:p>
        </w:tc>
      </w:tr>
      <w:tr w:rsidR="0018035C" w:rsidRPr="00A85680" w14:paraId="3C42166B" w14:textId="77777777">
        <w:trPr>
          <w:jc w:val="center"/>
        </w:trPr>
        <w:tc>
          <w:tcPr>
            <w:tcW w:w="4170" w:type="dxa"/>
          </w:tcPr>
          <w:p w14:paraId="26E8F067" w14:textId="77777777" w:rsidR="0018035C" w:rsidRPr="00836A8D" w:rsidRDefault="0018035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výdejna</w:t>
            </w:r>
          </w:p>
        </w:tc>
        <w:tc>
          <w:tcPr>
            <w:tcW w:w="4275" w:type="dxa"/>
          </w:tcPr>
          <w:p w14:paraId="515B7270" w14:textId="77777777" w:rsidR="0018035C" w:rsidRPr="00A85680" w:rsidRDefault="00D94CE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Pr>
                <w:rFonts w:ascii="Verdana" w:hAnsi="Verdana"/>
                <w:b/>
                <w:bCs/>
                <w:sz w:val="19"/>
                <w:szCs w:val="19"/>
                <w:lang w:val="en-GB"/>
              </w:rPr>
              <w:t>(canteen) serving counter</w:t>
            </w:r>
          </w:p>
        </w:tc>
      </w:tr>
      <w:tr w:rsidR="00DD184D" w:rsidRPr="00A85680" w14:paraId="77DF4D00" w14:textId="77777777">
        <w:trPr>
          <w:jc w:val="center"/>
        </w:trPr>
        <w:tc>
          <w:tcPr>
            <w:tcW w:w="4170" w:type="dxa"/>
          </w:tcPr>
          <w:p w14:paraId="4E62D7A5" w14:textId="747C123C" w:rsidR="00DD184D" w:rsidRPr="00836A8D" w:rsidRDefault="00991E5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Pr>
                <w:rFonts w:ascii="Verdana" w:hAnsi="Verdana"/>
                <w:bCs/>
                <w:sz w:val="19"/>
                <w:szCs w:val="19"/>
              </w:rPr>
              <w:t>v</w:t>
            </w:r>
            <w:r w:rsidRPr="00836A8D">
              <w:rPr>
                <w:rFonts w:ascii="Verdana" w:hAnsi="Verdana"/>
                <w:bCs/>
                <w:sz w:val="19"/>
                <w:szCs w:val="19"/>
              </w:rPr>
              <w:t xml:space="preserve">ýdejna </w:t>
            </w:r>
            <w:r w:rsidR="00DD184D" w:rsidRPr="00836A8D">
              <w:rPr>
                <w:rFonts w:ascii="Verdana" w:hAnsi="Verdana"/>
                <w:bCs/>
                <w:sz w:val="19"/>
                <w:szCs w:val="19"/>
              </w:rPr>
              <w:t>HTF</w:t>
            </w:r>
          </w:p>
        </w:tc>
        <w:tc>
          <w:tcPr>
            <w:tcW w:w="4275" w:type="dxa"/>
          </w:tcPr>
          <w:p w14:paraId="40F7A770"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A85680">
              <w:rPr>
                <w:rFonts w:ascii="Verdana" w:hAnsi="Verdana"/>
                <w:bCs/>
                <w:sz w:val="19"/>
                <w:szCs w:val="19"/>
                <w:lang w:val="en-GB"/>
              </w:rPr>
              <w:t xml:space="preserve">HTF </w:t>
            </w:r>
            <w:r w:rsidR="00D94CE5" w:rsidRPr="00D94CE5">
              <w:rPr>
                <w:rFonts w:ascii="Verdana" w:hAnsi="Verdana"/>
                <w:bCs/>
                <w:sz w:val="19"/>
                <w:szCs w:val="19"/>
                <w:lang w:val="en-GB"/>
              </w:rPr>
              <w:t>serving counter</w:t>
            </w:r>
          </w:p>
        </w:tc>
      </w:tr>
      <w:tr w:rsidR="00DD184D" w:rsidRPr="00A85680" w14:paraId="454CE5B0" w14:textId="77777777">
        <w:trPr>
          <w:jc w:val="center"/>
        </w:trPr>
        <w:tc>
          <w:tcPr>
            <w:tcW w:w="4170" w:type="dxa"/>
          </w:tcPr>
          <w:p w14:paraId="4C99E69F" w14:textId="56D48347" w:rsidR="00DD184D" w:rsidRPr="00836A8D" w:rsidRDefault="00991E5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Pr>
                <w:rFonts w:ascii="Verdana" w:hAnsi="Verdana"/>
                <w:bCs/>
                <w:sz w:val="19"/>
                <w:szCs w:val="19"/>
              </w:rPr>
              <w:t>v</w:t>
            </w:r>
            <w:r w:rsidRPr="00836A8D">
              <w:rPr>
                <w:rFonts w:ascii="Verdana" w:hAnsi="Verdana"/>
                <w:bCs/>
                <w:sz w:val="19"/>
                <w:szCs w:val="19"/>
              </w:rPr>
              <w:t xml:space="preserve">ýdejna </w:t>
            </w:r>
            <w:r w:rsidR="00DD184D" w:rsidRPr="00836A8D">
              <w:rPr>
                <w:rFonts w:ascii="Verdana" w:hAnsi="Verdana"/>
                <w:bCs/>
                <w:sz w:val="19"/>
                <w:szCs w:val="19"/>
              </w:rPr>
              <w:t>Jinonice</w:t>
            </w:r>
          </w:p>
        </w:tc>
        <w:tc>
          <w:tcPr>
            <w:tcW w:w="4275" w:type="dxa"/>
          </w:tcPr>
          <w:p w14:paraId="473131B6"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A85680">
              <w:rPr>
                <w:rFonts w:ascii="Verdana" w:hAnsi="Verdana"/>
                <w:bCs/>
                <w:sz w:val="19"/>
                <w:szCs w:val="19"/>
                <w:lang w:val="en-GB"/>
              </w:rPr>
              <w:t xml:space="preserve">Jinonice </w:t>
            </w:r>
            <w:r w:rsidR="00D94CE5" w:rsidRPr="00D94CE5">
              <w:rPr>
                <w:rFonts w:ascii="Verdana" w:hAnsi="Verdana"/>
                <w:bCs/>
                <w:sz w:val="19"/>
                <w:szCs w:val="19"/>
                <w:lang w:val="en-GB"/>
              </w:rPr>
              <w:t>serving counter</w:t>
            </w:r>
          </w:p>
        </w:tc>
      </w:tr>
      <w:tr w:rsidR="00DD184D" w:rsidRPr="00A85680" w14:paraId="53D1E0B7" w14:textId="77777777">
        <w:trPr>
          <w:jc w:val="center"/>
        </w:trPr>
        <w:tc>
          <w:tcPr>
            <w:tcW w:w="4170" w:type="dxa"/>
          </w:tcPr>
          <w:p w14:paraId="32147139" w14:textId="31BD21D2" w:rsidR="00DD184D" w:rsidRPr="00836A8D" w:rsidRDefault="00991E5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Pr>
                <w:rFonts w:ascii="Verdana" w:hAnsi="Verdana"/>
                <w:bCs/>
                <w:sz w:val="19"/>
                <w:szCs w:val="19"/>
              </w:rPr>
              <w:t>v</w:t>
            </w:r>
            <w:r w:rsidRPr="00836A8D">
              <w:rPr>
                <w:rFonts w:ascii="Verdana" w:hAnsi="Verdana"/>
                <w:bCs/>
                <w:sz w:val="19"/>
                <w:szCs w:val="19"/>
              </w:rPr>
              <w:t xml:space="preserve">ýdejna </w:t>
            </w:r>
            <w:r w:rsidR="00DD184D" w:rsidRPr="00836A8D">
              <w:rPr>
                <w:rFonts w:ascii="Verdana" w:hAnsi="Verdana"/>
                <w:bCs/>
                <w:sz w:val="19"/>
                <w:szCs w:val="19"/>
              </w:rPr>
              <w:t>Komenského</w:t>
            </w:r>
          </w:p>
        </w:tc>
        <w:tc>
          <w:tcPr>
            <w:tcW w:w="4275" w:type="dxa"/>
          </w:tcPr>
          <w:p w14:paraId="55485AD8"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A85680">
              <w:rPr>
                <w:rFonts w:ascii="Verdana" w:hAnsi="Verdana"/>
                <w:bCs/>
                <w:sz w:val="19"/>
                <w:szCs w:val="19"/>
                <w:lang w:val="en-GB"/>
              </w:rPr>
              <w:t xml:space="preserve">Komenského </w:t>
            </w:r>
            <w:r w:rsidR="00D94CE5" w:rsidRPr="00D94CE5">
              <w:rPr>
                <w:rFonts w:ascii="Verdana" w:hAnsi="Verdana"/>
                <w:bCs/>
                <w:sz w:val="19"/>
                <w:szCs w:val="19"/>
                <w:lang w:val="en-GB"/>
              </w:rPr>
              <w:t>serving counter</w:t>
            </w:r>
          </w:p>
        </w:tc>
      </w:tr>
      <w:tr w:rsidR="00DD184D" w:rsidRPr="00A85680" w14:paraId="25496D31" w14:textId="77777777">
        <w:trPr>
          <w:jc w:val="center"/>
        </w:trPr>
        <w:tc>
          <w:tcPr>
            <w:tcW w:w="4170" w:type="dxa"/>
          </w:tcPr>
          <w:p w14:paraId="35A6BAED" w14:textId="3FC745C3" w:rsidR="00DD184D" w:rsidRPr="00836A8D" w:rsidRDefault="00991E5C" w:rsidP="0018035C">
            <w:pPr>
              <w:rPr>
                <w:rFonts w:ascii="Verdana" w:hAnsi="Verdana"/>
                <w:sz w:val="19"/>
                <w:szCs w:val="19"/>
              </w:rPr>
            </w:pPr>
            <w:r>
              <w:rPr>
                <w:rFonts w:ascii="Verdana" w:hAnsi="Verdana"/>
                <w:sz w:val="19"/>
                <w:szCs w:val="19"/>
              </w:rPr>
              <w:t>v</w:t>
            </w:r>
            <w:r w:rsidRPr="00836A8D">
              <w:rPr>
                <w:rFonts w:ascii="Verdana" w:hAnsi="Verdana"/>
                <w:sz w:val="19"/>
                <w:szCs w:val="19"/>
              </w:rPr>
              <w:t xml:space="preserve">ýdejna </w:t>
            </w:r>
            <w:r w:rsidR="00DD184D" w:rsidRPr="00836A8D">
              <w:rPr>
                <w:rFonts w:ascii="Verdana" w:hAnsi="Verdana"/>
                <w:sz w:val="19"/>
                <w:szCs w:val="19"/>
              </w:rPr>
              <w:t>RUK</w:t>
            </w:r>
          </w:p>
        </w:tc>
        <w:tc>
          <w:tcPr>
            <w:tcW w:w="4275" w:type="dxa"/>
          </w:tcPr>
          <w:p w14:paraId="585DE5E5" w14:textId="77777777" w:rsidR="00DD184D" w:rsidRPr="00A85680" w:rsidRDefault="00D94CE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Pr>
                <w:rFonts w:ascii="Verdana" w:hAnsi="Verdana"/>
                <w:bCs/>
                <w:sz w:val="19"/>
                <w:szCs w:val="19"/>
                <w:lang w:val="en-GB"/>
              </w:rPr>
              <w:t xml:space="preserve">Rectorate </w:t>
            </w:r>
            <w:r w:rsidRPr="00D94CE5">
              <w:rPr>
                <w:rFonts w:ascii="Verdana" w:hAnsi="Verdana"/>
                <w:bCs/>
                <w:sz w:val="19"/>
                <w:szCs w:val="19"/>
                <w:lang w:val="en-GB"/>
              </w:rPr>
              <w:t>serving counter</w:t>
            </w:r>
          </w:p>
        </w:tc>
      </w:tr>
      <w:tr w:rsidR="00361ADA" w:rsidRPr="00A85680" w14:paraId="0E5E0631" w14:textId="77777777">
        <w:trPr>
          <w:jc w:val="center"/>
        </w:trPr>
        <w:tc>
          <w:tcPr>
            <w:tcW w:w="4170" w:type="dxa"/>
          </w:tcPr>
          <w:p w14:paraId="0CEEB2F7" w14:textId="77777777" w:rsidR="00361ADA" w:rsidRPr="00836A8D" w:rsidRDefault="00361ADA" w:rsidP="0018035C">
            <w:pPr>
              <w:rPr>
                <w:rFonts w:ascii="Verdana" w:hAnsi="Verdana"/>
                <w:b/>
                <w:sz w:val="19"/>
                <w:szCs w:val="19"/>
              </w:rPr>
            </w:pPr>
            <w:r w:rsidRPr="00836A8D">
              <w:rPr>
                <w:rFonts w:ascii="Verdana" w:hAnsi="Verdana"/>
                <w:b/>
                <w:sz w:val="19"/>
                <w:szCs w:val="19"/>
              </w:rPr>
              <w:t>výdělečný</w:t>
            </w:r>
          </w:p>
        </w:tc>
        <w:tc>
          <w:tcPr>
            <w:tcW w:w="4275" w:type="dxa"/>
          </w:tcPr>
          <w:p w14:paraId="3C54701E" w14:textId="77777777" w:rsidR="00361ADA" w:rsidRPr="00A85680" w:rsidRDefault="00361AD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earning</w:t>
            </w:r>
          </w:p>
        </w:tc>
      </w:tr>
      <w:tr w:rsidR="00361ADA" w:rsidRPr="00A85680" w14:paraId="347B6866" w14:textId="77777777">
        <w:trPr>
          <w:jc w:val="center"/>
        </w:trPr>
        <w:tc>
          <w:tcPr>
            <w:tcW w:w="4170" w:type="dxa"/>
          </w:tcPr>
          <w:p w14:paraId="482050BB" w14:textId="77777777" w:rsidR="00361ADA" w:rsidRPr="00836A8D" w:rsidRDefault="00361ADA" w:rsidP="006551D9">
            <w:pPr>
              <w:shd w:val="clear" w:color="auto" w:fill="FFFFFF" w:themeFill="background1"/>
              <w:rPr>
                <w:rFonts w:ascii="Verdana" w:hAnsi="Verdana"/>
                <w:sz w:val="19"/>
                <w:szCs w:val="19"/>
              </w:rPr>
            </w:pPr>
            <w:r w:rsidRPr="00836A8D">
              <w:rPr>
                <w:rFonts w:ascii="Verdana" w:hAnsi="Verdana"/>
                <w:sz w:val="19"/>
                <w:szCs w:val="19"/>
              </w:rPr>
              <w:t>výdělečné účely</w:t>
            </w:r>
          </w:p>
        </w:tc>
        <w:tc>
          <w:tcPr>
            <w:tcW w:w="4275" w:type="dxa"/>
          </w:tcPr>
          <w:p w14:paraId="1AC5E1FD" w14:textId="77777777" w:rsidR="00361ADA" w:rsidRPr="00A85680" w:rsidRDefault="00361ADA" w:rsidP="006551D9">
            <w:pPr>
              <w:shd w:val="clear" w:color="auto" w:fill="FFFFFF" w:themeFill="background1"/>
              <w:rPr>
                <w:rFonts w:ascii="Verdana" w:hAnsi="Verdana"/>
                <w:sz w:val="19"/>
                <w:szCs w:val="19"/>
                <w:lang w:val="en-GB"/>
              </w:rPr>
            </w:pPr>
            <w:r w:rsidRPr="00A85680">
              <w:rPr>
                <w:rFonts w:ascii="Verdana" w:hAnsi="Verdana"/>
                <w:sz w:val="19"/>
                <w:szCs w:val="19"/>
                <w:lang w:val="en-GB"/>
              </w:rPr>
              <w:t>profit-making purposes</w:t>
            </w:r>
          </w:p>
        </w:tc>
      </w:tr>
      <w:tr w:rsidR="00E36DC2" w:rsidRPr="00A85680" w14:paraId="478AED73" w14:textId="77777777">
        <w:trPr>
          <w:jc w:val="center"/>
        </w:trPr>
        <w:tc>
          <w:tcPr>
            <w:tcW w:w="4170" w:type="dxa"/>
          </w:tcPr>
          <w:p w14:paraId="7D60E173"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vyhlásit</w:t>
            </w:r>
          </w:p>
        </w:tc>
        <w:tc>
          <w:tcPr>
            <w:tcW w:w="4275" w:type="dxa"/>
          </w:tcPr>
          <w:p w14:paraId="08B5F529"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announce; declare</w:t>
            </w:r>
          </w:p>
        </w:tc>
      </w:tr>
      <w:tr w:rsidR="00E36DC2" w:rsidRPr="00A85680" w14:paraId="46E6A8CC" w14:textId="77777777">
        <w:trPr>
          <w:jc w:val="center"/>
        </w:trPr>
        <w:tc>
          <w:tcPr>
            <w:tcW w:w="4170" w:type="dxa"/>
          </w:tcPr>
          <w:p w14:paraId="37C44086"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vyhlásit volby</w:t>
            </w:r>
          </w:p>
        </w:tc>
        <w:tc>
          <w:tcPr>
            <w:tcW w:w="4275" w:type="dxa"/>
          </w:tcPr>
          <w:p w14:paraId="7EEC3628" w14:textId="77777777" w:rsidR="00E36DC2" w:rsidRPr="00A85680" w:rsidRDefault="007938DD" w:rsidP="007938D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call the elections; </w:t>
            </w:r>
            <w:r w:rsidR="00E36DC2" w:rsidRPr="00A85680">
              <w:rPr>
                <w:rFonts w:ascii="Verdana" w:hAnsi="Verdana"/>
                <w:sz w:val="19"/>
                <w:szCs w:val="19"/>
                <w:lang w:val="en-GB"/>
              </w:rPr>
              <w:t>announce the elections (to be held)</w:t>
            </w:r>
          </w:p>
        </w:tc>
      </w:tr>
      <w:tr w:rsidR="00E36DC2" w:rsidRPr="00A85680" w14:paraId="75139BEA" w14:textId="77777777">
        <w:trPr>
          <w:jc w:val="center"/>
        </w:trPr>
        <w:tc>
          <w:tcPr>
            <w:tcW w:w="4170" w:type="dxa"/>
          </w:tcPr>
          <w:p w14:paraId="19E67526"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vyhlášení</w:t>
            </w:r>
          </w:p>
        </w:tc>
        <w:tc>
          <w:tcPr>
            <w:tcW w:w="4275" w:type="dxa"/>
          </w:tcPr>
          <w:p w14:paraId="392900E1"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announcement; declaration; promulgation (officially and formally)</w:t>
            </w:r>
          </w:p>
        </w:tc>
      </w:tr>
      <w:tr w:rsidR="00E36DC2" w:rsidRPr="00A85680" w14:paraId="1D69EF7A" w14:textId="77777777">
        <w:trPr>
          <w:jc w:val="center"/>
        </w:trPr>
        <w:tc>
          <w:tcPr>
            <w:tcW w:w="4170" w:type="dxa"/>
          </w:tcPr>
          <w:p w14:paraId="0C515A98"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usnesení o vyhlášení voleb</w:t>
            </w:r>
          </w:p>
        </w:tc>
        <w:tc>
          <w:tcPr>
            <w:tcW w:w="4275" w:type="dxa"/>
          </w:tcPr>
          <w:p w14:paraId="280D32FE"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resolution to announce elections</w:t>
            </w:r>
          </w:p>
        </w:tc>
      </w:tr>
      <w:tr w:rsidR="00E36DC2" w:rsidRPr="00A85680" w14:paraId="6C181503" w14:textId="77777777">
        <w:trPr>
          <w:jc w:val="center"/>
        </w:trPr>
        <w:tc>
          <w:tcPr>
            <w:tcW w:w="4170" w:type="dxa"/>
          </w:tcPr>
          <w:p w14:paraId="0414CD74"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vyhlášení doplňovacího řízení</w:t>
            </w:r>
          </w:p>
        </w:tc>
        <w:tc>
          <w:tcPr>
            <w:tcW w:w="4275" w:type="dxa"/>
          </w:tcPr>
          <w:p w14:paraId="2D1A7C1C"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announcing a complementary admission</w:t>
            </w:r>
            <w:r w:rsidR="00B83060" w:rsidRPr="00A85680">
              <w:rPr>
                <w:rFonts w:ascii="Verdana" w:hAnsi="Verdana"/>
                <w:sz w:val="19"/>
                <w:szCs w:val="19"/>
                <w:lang w:val="en-GB"/>
              </w:rPr>
              <w:t>s</w:t>
            </w:r>
            <w:r w:rsidRPr="00A85680">
              <w:rPr>
                <w:rFonts w:ascii="Verdana" w:hAnsi="Verdana"/>
                <w:sz w:val="19"/>
                <w:szCs w:val="19"/>
                <w:lang w:val="en-GB"/>
              </w:rPr>
              <w:t xml:space="preserve"> procedure</w:t>
            </w:r>
          </w:p>
        </w:tc>
      </w:tr>
      <w:tr w:rsidR="00E36DC2" w:rsidRPr="00A85680" w14:paraId="2FFA435E" w14:textId="77777777">
        <w:trPr>
          <w:jc w:val="center"/>
        </w:trPr>
        <w:tc>
          <w:tcPr>
            <w:tcW w:w="4170" w:type="dxa"/>
          </w:tcPr>
          <w:p w14:paraId="72EB01EF"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vyhlášený</w:t>
            </w:r>
          </w:p>
        </w:tc>
        <w:tc>
          <w:tcPr>
            <w:tcW w:w="4275" w:type="dxa"/>
          </w:tcPr>
          <w:p w14:paraId="3CB612C1"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declared; announced; promulgated</w:t>
            </w:r>
          </w:p>
        </w:tc>
      </w:tr>
      <w:tr w:rsidR="00E36DC2" w:rsidRPr="00A85680" w14:paraId="008EC94E" w14:textId="77777777">
        <w:trPr>
          <w:jc w:val="center"/>
        </w:trPr>
        <w:tc>
          <w:tcPr>
            <w:tcW w:w="4170" w:type="dxa"/>
          </w:tcPr>
          <w:p w14:paraId="2EF72B0A"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lastRenderedPageBreak/>
              <w:t>vyhlášená mezinárodní smlouva</w:t>
            </w:r>
          </w:p>
        </w:tc>
        <w:tc>
          <w:tcPr>
            <w:tcW w:w="4275" w:type="dxa"/>
          </w:tcPr>
          <w:p w14:paraId="5B3AF9D2" w14:textId="77777777" w:rsidR="00E36DC2" w:rsidRPr="00A85680" w:rsidRDefault="00E36DC2" w:rsidP="00B8306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promulgated </w:t>
            </w:r>
            <w:r w:rsidR="0005490E" w:rsidRPr="00A85680">
              <w:rPr>
                <w:rFonts w:ascii="Verdana" w:hAnsi="Verdana"/>
                <w:sz w:val="19"/>
                <w:szCs w:val="19"/>
                <w:lang w:val="en-GB"/>
              </w:rPr>
              <w:t xml:space="preserve">international </w:t>
            </w:r>
            <w:r w:rsidRPr="00A85680">
              <w:rPr>
                <w:rFonts w:ascii="Verdana" w:hAnsi="Verdana"/>
                <w:sz w:val="19"/>
                <w:szCs w:val="19"/>
                <w:lang w:val="en-GB"/>
              </w:rPr>
              <w:t>treaty; treaty published in the Collection of Treaties</w:t>
            </w:r>
          </w:p>
        </w:tc>
      </w:tr>
      <w:tr w:rsidR="00E36DC2" w:rsidRPr="00A85680" w14:paraId="7061089F" w14:textId="77777777">
        <w:trPr>
          <w:jc w:val="center"/>
        </w:trPr>
        <w:tc>
          <w:tcPr>
            <w:tcW w:w="4170" w:type="dxa"/>
          </w:tcPr>
          <w:p w14:paraId="00CD6AEA"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vyhodnocení, vyhodnocování</w:t>
            </w:r>
          </w:p>
        </w:tc>
        <w:tc>
          <w:tcPr>
            <w:tcW w:w="4275" w:type="dxa"/>
          </w:tcPr>
          <w:p w14:paraId="638B419D"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evaluation; assessment</w:t>
            </w:r>
          </w:p>
        </w:tc>
      </w:tr>
      <w:tr w:rsidR="00DD184D" w:rsidRPr="00A85680" w14:paraId="20053E75" w14:textId="77777777">
        <w:trPr>
          <w:jc w:val="center"/>
        </w:trPr>
        <w:tc>
          <w:tcPr>
            <w:tcW w:w="4170" w:type="dxa"/>
          </w:tcPr>
          <w:p w14:paraId="5594B286"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vyhodnocení výsledků voleb</w:t>
            </w:r>
          </w:p>
        </w:tc>
        <w:tc>
          <w:tcPr>
            <w:tcW w:w="4275" w:type="dxa"/>
          </w:tcPr>
          <w:p w14:paraId="449194C6" w14:textId="77777777" w:rsidR="00DD184D" w:rsidRPr="00A85680" w:rsidRDefault="00F4292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evaluation</w:t>
            </w:r>
            <w:r w:rsidR="00DD184D" w:rsidRPr="00A85680">
              <w:rPr>
                <w:rFonts w:ascii="Verdana" w:hAnsi="Verdana"/>
                <w:sz w:val="19"/>
                <w:szCs w:val="19"/>
                <w:lang w:val="en-GB"/>
              </w:rPr>
              <w:t xml:space="preserve"> of the election results</w:t>
            </w:r>
          </w:p>
        </w:tc>
      </w:tr>
      <w:tr w:rsidR="00DD184D" w:rsidRPr="00A85680" w14:paraId="2F4545D5" w14:textId="77777777">
        <w:trPr>
          <w:jc w:val="center"/>
        </w:trPr>
        <w:tc>
          <w:tcPr>
            <w:tcW w:w="4170" w:type="dxa"/>
          </w:tcPr>
          <w:p w14:paraId="0439CFC5"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vyhodnocení žádostí</w:t>
            </w:r>
          </w:p>
        </w:tc>
        <w:tc>
          <w:tcPr>
            <w:tcW w:w="4275" w:type="dxa"/>
          </w:tcPr>
          <w:p w14:paraId="38E4740F"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evaluation of applications</w:t>
            </w:r>
          </w:p>
        </w:tc>
      </w:tr>
      <w:tr w:rsidR="00DD184D" w:rsidRPr="00A85680" w14:paraId="4E62F529" w14:textId="77777777">
        <w:trPr>
          <w:jc w:val="center"/>
        </w:trPr>
        <w:tc>
          <w:tcPr>
            <w:tcW w:w="4170" w:type="dxa"/>
          </w:tcPr>
          <w:p w14:paraId="0F94C2D1"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vyhodnocování studijního programu</w:t>
            </w:r>
          </w:p>
        </w:tc>
        <w:tc>
          <w:tcPr>
            <w:tcW w:w="4275" w:type="dxa"/>
          </w:tcPr>
          <w:p w14:paraId="59027583"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evaluation of a study programme</w:t>
            </w:r>
          </w:p>
        </w:tc>
      </w:tr>
      <w:tr w:rsidR="00E36DC2" w:rsidRPr="00A85680" w14:paraId="2A11B615" w14:textId="77777777">
        <w:trPr>
          <w:jc w:val="center"/>
        </w:trPr>
        <w:tc>
          <w:tcPr>
            <w:tcW w:w="4170" w:type="dxa"/>
          </w:tcPr>
          <w:p w14:paraId="4564062D"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vyhotovení</w:t>
            </w:r>
          </w:p>
        </w:tc>
        <w:tc>
          <w:tcPr>
            <w:tcW w:w="4275" w:type="dxa"/>
          </w:tcPr>
          <w:p w14:paraId="294DD5D9" w14:textId="77777777" w:rsidR="00E36DC2" w:rsidRPr="00A85680" w:rsidRDefault="00203654" w:rsidP="0020365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Pr>
                <w:rFonts w:ascii="Verdana" w:hAnsi="Verdana"/>
                <w:b/>
                <w:bCs/>
                <w:sz w:val="19"/>
                <w:szCs w:val="19"/>
                <w:lang w:val="en-GB"/>
              </w:rPr>
              <w:t xml:space="preserve">1. </w:t>
            </w:r>
            <w:r w:rsidR="00E36DC2" w:rsidRPr="00A85680">
              <w:rPr>
                <w:rFonts w:ascii="Verdana" w:hAnsi="Verdana"/>
                <w:b/>
                <w:bCs/>
                <w:sz w:val="19"/>
                <w:szCs w:val="19"/>
                <w:lang w:val="en-GB"/>
              </w:rPr>
              <w:t xml:space="preserve">making; producing; </w:t>
            </w:r>
            <w:r>
              <w:rPr>
                <w:rFonts w:ascii="Verdana" w:hAnsi="Verdana"/>
                <w:b/>
                <w:bCs/>
                <w:sz w:val="19"/>
                <w:szCs w:val="19"/>
                <w:lang w:val="en-GB"/>
              </w:rPr>
              <w:t xml:space="preserve">2. </w:t>
            </w:r>
            <w:r w:rsidR="00E36DC2" w:rsidRPr="00A85680">
              <w:rPr>
                <w:rFonts w:ascii="Verdana" w:hAnsi="Verdana"/>
                <w:b/>
                <w:bCs/>
                <w:sz w:val="19"/>
                <w:szCs w:val="19"/>
                <w:lang w:val="en-GB"/>
              </w:rPr>
              <w:t>copy</w:t>
            </w:r>
          </w:p>
        </w:tc>
      </w:tr>
      <w:tr w:rsidR="00E36DC2" w:rsidRPr="00A85680" w14:paraId="6AE04001" w14:textId="77777777">
        <w:trPr>
          <w:jc w:val="center"/>
        </w:trPr>
        <w:tc>
          <w:tcPr>
            <w:tcW w:w="4170" w:type="dxa"/>
          </w:tcPr>
          <w:p w14:paraId="04830BB7"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osoba odpovědná za správnost vyhotovení</w:t>
            </w:r>
          </w:p>
        </w:tc>
        <w:tc>
          <w:tcPr>
            <w:tcW w:w="4275" w:type="dxa"/>
          </w:tcPr>
          <w:p w14:paraId="326514EB" w14:textId="77777777" w:rsidR="00E36DC2" w:rsidRPr="00A85680" w:rsidRDefault="00E36DC2" w:rsidP="0020365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person responsible for </w:t>
            </w:r>
            <w:r w:rsidR="00203654">
              <w:rPr>
                <w:rFonts w:ascii="Verdana" w:hAnsi="Verdana"/>
                <w:sz w:val="19"/>
                <w:szCs w:val="19"/>
                <w:lang w:val="en-GB"/>
              </w:rPr>
              <w:t>executing</w:t>
            </w:r>
            <w:r w:rsidRPr="00A85680">
              <w:rPr>
                <w:rFonts w:ascii="Verdana" w:hAnsi="Verdana"/>
                <w:sz w:val="19"/>
                <w:szCs w:val="19"/>
                <w:lang w:val="en-GB"/>
              </w:rPr>
              <w:t xml:space="preserve"> a correct copy</w:t>
            </w:r>
          </w:p>
        </w:tc>
      </w:tr>
      <w:tr w:rsidR="00E36DC2" w:rsidRPr="00A85680" w14:paraId="4D494C24" w14:textId="77777777">
        <w:trPr>
          <w:jc w:val="center"/>
        </w:trPr>
        <w:tc>
          <w:tcPr>
            <w:tcW w:w="4170" w:type="dxa"/>
          </w:tcPr>
          <w:p w14:paraId="38044EE4"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vyhotovit</w:t>
            </w:r>
          </w:p>
        </w:tc>
        <w:tc>
          <w:tcPr>
            <w:tcW w:w="4275" w:type="dxa"/>
          </w:tcPr>
          <w:p w14:paraId="1853434B"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make; produce; issue</w:t>
            </w:r>
          </w:p>
        </w:tc>
      </w:tr>
      <w:tr w:rsidR="004E4A0D" w:rsidRPr="00A85680" w14:paraId="24B5A62E" w14:textId="77777777">
        <w:trPr>
          <w:jc w:val="center"/>
        </w:trPr>
        <w:tc>
          <w:tcPr>
            <w:tcW w:w="4170" w:type="dxa"/>
          </w:tcPr>
          <w:p w14:paraId="0FFAEE40" w14:textId="77777777" w:rsidR="004E4A0D" w:rsidRPr="00836A8D" w:rsidRDefault="004E4A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rozhodnutí musí být vyhotoveno písemně</w:t>
            </w:r>
          </w:p>
        </w:tc>
        <w:tc>
          <w:tcPr>
            <w:tcW w:w="4275" w:type="dxa"/>
          </w:tcPr>
          <w:p w14:paraId="2892D9AE" w14:textId="77777777" w:rsidR="004E4A0D" w:rsidRPr="00A85680" w:rsidRDefault="004E4A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decision must be made in writing / in a written form</w:t>
            </w:r>
          </w:p>
        </w:tc>
      </w:tr>
      <w:tr w:rsidR="004E4A0D" w:rsidRPr="00A85680" w14:paraId="4F26A26D" w14:textId="77777777">
        <w:trPr>
          <w:jc w:val="center"/>
        </w:trPr>
        <w:tc>
          <w:tcPr>
            <w:tcW w:w="4170" w:type="dxa"/>
          </w:tcPr>
          <w:p w14:paraId="67B4EE80" w14:textId="77777777" w:rsidR="004E4A0D" w:rsidRPr="00836A8D" w:rsidRDefault="004E4A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vyhotovit písemně</w:t>
            </w:r>
          </w:p>
        </w:tc>
        <w:tc>
          <w:tcPr>
            <w:tcW w:w="4275" w:type="dxa"/>
          </w:tcPr>
          <w:p w14:paraId="232EA2C2" w14:textId="77777777" w:rsidR="004E4A0D" w:rsidRPr="00A85680" w:rsidRDefault="004E4A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prepare st. in writing</w:t>
            </w:r>
          </w:p>
        </w:tc>
      </w:tr>
      <w:tr w:rsidR="004E4A0D" w:rsidRPr="00A85680" w14:paraId="41D7520F" w14:textId="77777777">
        <w:trPr>
          <w:jc w:val="center"/>
        </w:trPr>
        <w:tc>
          <w:tcPr>
            <w:tcW w:w="4170" w:type="dxa"/>
          </w:tcPr>
          <w:p w14:paraId="1832010C" w14:textId="77777777" w:rsidR="004E4A0D" w:rsidRPr="00836A8D" w:rsidRDefault="004E4A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vyhotovit zápis o průběhu zkoušky</w:t>
            </w:r>
          </w:p>
        </w:tc>
        <w:tc>
          <w:tcPr>
            <w:tcW w:w="4275" w:type="dxa"/>
          </w:tcPr>
          <w:p w14:paraId="515EEDD8" w14:textId="77777777" w:rsidR="004E4A0D" w:rsidRPr="00A85680" w:rsidRDefault="004E4A0D" w:rsidP="00E85FA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make a re</w:t>
            </w:r>
            <w:r>
              <w:rPr>
                <w:rFonts w:ascii="Verdana" w:hAnsi="Verdana"/>
                <w:sz w:val="19"/>
                <w:szCs w:val="19"/>
                <w:lang w:val="en-GB"/>
              </w:rPr>
              <w:t>port</w:t>
            </w:r>
            <w:r w:rsidRPr="00A85680">
              <w:rPr>
                <w:rFonts w:ascii="Verdana" w:hAnsi="Verdana"/>
                <w:sz w:val="19"/>
                <w:szCs w:val="19"/>
                <w:lang w:val="en-GB"/>
              </w:rPr>
              <w:t xml:space="preserve"> of the examination</w:t>
            </w:r>
          </w:p>
        </w:tc>
      </w:tr>
      <w:tr w:rsidR="00E36DC2" w:rsidRPr="00A85680" w14:paraId="2FFFAC3F" w14:textId="77777777">
        <w:trPr>
          <w:jc w:val="center"/>
        </w:trPr>
        <w:tc>
          <w:tcPr>
            <w:tcW w:w="4170" w:type="dxa"/>
          </w:tcPr>
          <w:p w14:paraId="7C73D413"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vyhovět</w:t>
            </w:r>
          </w:p>
        </w:tc>
        <w:tc>
          <w:tcPr>
            <w:tcW w:w="4275" w:type="dxa"/>
          </w:tcPr>
          <w:p w14:paraId="029BD9D0"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accept; admit</w:t>
            </w:r>
            <w:r w:rsidR="00466C7E" w:rsidRPr="00A85680">
              <w:rPr>
                <w:rFonts w:ascii="Verdana" w:hAnsi="Verdana"/>
                <w:b/>
                <w:bCs/>
                <w:sz w:val="19"/>
                <w:szCs w:val="19"/>
                <w:lang w:val="en-GB"/>
              </w:rPr>
              <w:t>; sustain</w:t>
            </w:r>
          </w:p>
        </w:tc>
      </w:tr>
      <w:tr w:rsidR="00DD184D" w:rsidRPr="00A85680" w14:paraId="13837302" w14:textId="77777777">
        <w:trPr>
          <w:jc w:val="center"/>
        </w:trPr>
        <w:tc>
          <w:tcPr>
            <w:tcW w:w="4170" w:type="dxa"/>
          </w:tcPr>
          <w:p w14:paraId="7E7FC2C1"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rigorózní práce vyhovuje nárokům uvedeným v čl. 4</w:t>
            </w:r>
          </w:p>
        </w:tc>
        <w:tc>
          <w:tcPr>
            <w:tcW w:w="4275" w:type="dxa"/>
          </w:tcPr>
          <w:p w14:paraId="065F5D1A"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rigorosum thesis meets the requirements of Art. 4</w:t>
            </w:r>
          </w:p>
        </w:tc>
      </w:tr>
      <w:tr w:rsidR="00DD184D" w:rsidRPr="00A85680" w14:paraId="11B9F372" w14:textId="77777777">
        <w:trPr>
          <w:jc w:val="center"/>
        </w:trPr>
        <w:tc>
          <w:tcPr>
            <w:tcW w:w="4170" w:type="dxa"/>
          </w:tcPr>
          <w:p w14:paraId="34DFCEEC"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vyhovět námitkám</w:t>
            </w:r>
          </w:p>
        </w:tc>
        <w:tc>
          <w:tcPr>
            <w:tcW w:w="4275" w:type="dxa"/>
          </w:tcPr>
          <w:p w14:paraId="0911FA3F" w14:textId="77777777" w:rsidR="00DD184D" w:rsidRPr="00A85680" w:rsidRDefault="00466C7E" w:rsidP="00F4292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sustain / </w:t>
            </w:r>
            <w:r w:rsidR="00DD184D" w:rsidRPr="00A85680">
              <w:rPr>
                <w:rFonts w:ascii="Verdana" w:hAnsi="Verdana"/>
                <w:sz w:val="19"/>
                <w:szCs w:val="19"/>
                <w:lang w:val="en-GB"/>
              </w:rPr>
              <w:t>accept objections</w:t>
            </w:r>
          </w:p>
        </w:tc>
      </w:tr>
      <w:tr w:rsidR="00DD184D" w:rsidRPr="00A85680" w14:paraId="614E7B82" w14:textId="77777777">
        <w:trPr>
          <w:jc w:val="center"/>
        </w:trPr>
        <w:tc>
          <w:tcPr>
            <w:tcW w:w="4170" w:type="dxa"/>
          </w:tcPr>
          <w:p w14:paraId="25BD0481"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vyhovět nárokům</w:t>
            </w:r>
          </w:p>
        </w:tc>
        <w:tc>
          <w:tcPr>
            <w:tcW w:w="4275" w:type="dxa"/>
          </w:tcPr>
          <w:p w14:paraId="5F628328"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meet the demands</w:t>
            </w:r>
            <w:r w:rsidR="00F42927" w:rsidRPr="00A85680">
              <w:rPr>
                <w:rFonts w:ascii="Verdana" w:hAnsi="Verdana"/>
                <w:sz w:val="19"/>
                <w:szCs w:val="19"/>
                <w:lang w:val="en-GB"/>
              </w:rPr>
              <w:t xml:space="preserve"> / requirements</w:t>
            </w:r>
          </w:p>
        </w:tc>
      </w:tr>
      <w:tr w:rsidR="0057748E" w:rsidRPr="00A85680" w14:paraId="594F614D" w14:textId="77777777">
        <w:trPr>
          <w:jc w:val="center"/>
        </w:trPr>
        <w:tc>
          <w:tcPr>
            <w:tcW w:w="4170" w:type="dxa"/>
          </w:tcPr>
          <w:p w14:paraId="1AE50C3C" w14:textId="77777777" w:rsidR="0057748E" w:rsidRPr="00836A8D" w:rsidRDefault="0057748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vyhovět odvolání</w:t>
            </w:r>
          </w:p>
        </w:tc>
        <w:tc>
          <w:tcPr>
            <w:tcW w:w="4275" w:type="dxa"/>
          </w:tcPr>
          <w:p w14:paraId="601323C0" w14:textId="77777777" w:rsidR="0057748E" w:rsidRPr="00A85680" w:rsidRDefault="0057748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grant the appeal</w:t>
            </w:r>
          </w:p>
        </w:tc>
      </w:tr>
      <w:tr w:rsidR="00DD184D" w:rsidRPr="00A85680" w14:paraId="5A75B18B" w14:textId="77777777">
        <w:trPr>
          <w:jc w:val="center"/>
        </w:trPr>
        <w:tc>
          <w:tcPr>
            <w:tcW w:w="4170" w:type="dxa"/>
          </w:tcPr>
          <w:p w14:paraId="5554BE08"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vyhovět žádosti</w:t>
            </w:r>
          </w:p>
        </w:tc>
        <w:tc>
          <w:tcPr>
            <w:tcW w:w="4275" w:type="dxa"/>
          </w:tcPr>
          <w:p w14:paraId="2F0B2ACC" w14:textId="77777777" w:rsidR="00DD184D" w:rsidRPr="00A85680" w:rsidRDefault="00466C7E" w:rsidP="00F4292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w:t>
            </w:r>
            <w:r w:rsidR="00DD184D" w:rsidRPr="00A85680">
              <w:rPr>
                <w:rFonts w:ascii="Verdana" w:hAnsi="Verdana"/>
                <w:sz w:val="19"/>
                <w:szCs w:val="19"/>
                <w:lang w:val="en-GB"/>
              </w:rPr>
              <w:t>atisfy</w:t>
            </w:r>
            <w:r w:rsidRPr="00A85680">
              <w:rPr>
                <w:rFonts w:ascii="Verdana" w:hAnsi="Verdana"/>
                <w:sz w:val="19"/>
                <w:szCs w:val="19"/>
                <w:lang w:val="en-GB"/>
              </w:rPr>
              <w:t xml:space="preserve"> /</w:t>
            </w:r>
            <w:r w:rsidR="004E4A0D">
              <w:rPr>
                <w:rFonts w:ascii="Verdana" w:hAnsi="Verdana"/>
                <w:sz w:val="19"/>
                <w:szCs w:val="19"/>
                <w:lang w:val="en-GB"/>
              </w:rPr>
              <w:t xml:space="preserve"> </w:t>
            </w:r>
            <w:r w:rsidRPr="00A85680">
              <w:rPr>
                <w:rFonts w:ascii="Verdana" w:hAnsi="Verdana"/>
                <w:sz w:val="19"/>
                <w:szCs w:val="19"/>
                <w:lang w:val="en-GB"/>
              </w:rPr>
              <w:t>affirm</w:t>
            </w:r>
            <w:r w:rsidR="00DD184D" w:rsidRPr="00A85680">
              <w:rPr>
                <w:rFonts w:ascii="Verdana" w:hAnsi="Verdana"/>
                <w:sz w:val="19"/>
                <w:szCs w:val="19"/>
                <w:lang w:val="en-GB"/>
              </w:rPr>
              <w:t xml:space="preserve"> an application</w:t>
            </w:r>
          </w:p>
        </w:tc>
      </w:tr>
      <w:tr w:rsidR="00DD184D" w:rsidRPr="00A85680" w14:paraId="6BF78327" w14:textId="77777777">
        <w:trPr>
          <w:jc w:val="center"/>
        </w:trPr>
        <w:tc>
          <w:tcPr>
            <w:tcW w:w="4170" w:type="dxa"/>
          </w:tcPr>
          <w:p w14:paraId="70290EBD"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zčásti vyhovět žádosti</w:t>
            </w:r>
          </w:p>
        </w:tc>
        <w:tc>
          <w:tcPr>
            <w:tcW w:w="4275" w:type="dxa"/>
          </w:tcPr>
          <w:p w14:paraId="7227626A" w14:textId="77777777" w:rsidR="00DD184D" w:rsidRPr="00A85680" w:rsidRDefault="00DD184D" w:rsidP="00F4292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partly satisfy an application</w:t>
            </w:r>
          </w:p>
        </w:tc>
      </w:tr>
      <w:tr w:rsidR="00E36DC2" w:rsidRPr="00A85680" w14:paraId="275F165B" w14:textId="77777777">
        <w:trPr>
          <w:jc w:val="center"/>
        </w:trPr>
        <w:tc>
          <w:tcPr>
            <w:tcW w:w="4170" w:type="dxa"/>
          </w:tcPr>
          <w:p w14:paraId="116F58BF"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výhrada</w:t>
            </w:r>
          </w:p>
        </w:tc>
        <w:tc>
          <w:tcPr>
            <w:tcW w:w="4275" w:type="dxa"/>
          </w:tcPr>
          <w:p w14:paraId="77AC4850" w14:textId="77777777" w:rsidR="00E36DC2" w:rsidRPr="00A85680" w:rsidRDefault="00E36DC2" w:rsidP="0079499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reservation</w:t>
            </w:r>
          </w:p>
        </w:tc>
      </w:tr>
      <w:tr w:rsidR="00E36DC2" w:rsidRPr="00A85680" w14:paraId="46DFBD94" w14:textId="77777777">
        <w:trPr>
          <w:jc w:val="center"/>
        </w:trPr>
        <w:tc>
          <w:tcPr>
            <w:tcW w:w="4170" w:type="dxa"/>
          </w:tcPr>
          <w:p w14:paraId="05E96D1D"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stanovisko s výhradou</w:t>
            </w:r>
          </w:p>
        </w:tc>
        <w:tc>
          <w:tcPr>
            <w:tcW w:w="4275" w:type="dxa"/>
          </w:tcPr>
          <w:p w14:paraId="670BB305" w14:textId="77777777" w:rsidR="00E36DC2" w:rsidRPr="00A85680" w:rsidRDefault="00E36DC2" w:rsidP="00AC390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opinion with reservation</w:t>
            </w:r>
            <w:r w:rsidR="00AC390C" w:rsidRPr="00A85680">
              <w:rPr>
                <w:rFonts w:ascii="Verdana" w:hAnsi="Verdana"/>
                <w:sz w:val="19"/>
                <w:szCs w:val="19"/>
                <w:lang w:val="en-GB"/>
              </w:rPr>
              <w:t>; reserved opinion</w:t>
            </w:r>
          </w:p>
        </w:tc>
      </w:tr>
      <w:tr w:rsidR="00E36DC2" w:rsidRPr="00A85680" w14:paraId="31978D27" w14:textId="77777777">
        <w:trPr>
          <w:jc w:val="center"/>
        </w:trPr>
        <w:tc>
          <w:tcPr>
            <w:tcW w:w="4170" w:type="dxa"/>
          </w:tcPr>
          <w:p w14:paraId="1078ACC9"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vyhradit si</w:t>
            </w:r>
          </w:p>
        </w:tc>
        <w:tc>
          <w:tcPr>
            <w:tcW w:w="4275" w:type="dxa"/>
          </w:tcPr>
          <w:p w14:paraId="00896295" w14:textId="77777777" w:rsidR="00E36DC2" w:rsidRPr="00A85680" w:rsidRDefault="00E36DC2" w:rsidP="0079499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reserve</w:t>
            </w:r>
          </w:p>
        </w:tc>
      </w:tr>
      <w:tr w:rsidR="00E36DC2" w:rsidRPr="00A85680" w14:paraId="387D306C" w14:textId="77777777">
        <w:trPr>
          <w:jc w:val="center"/>
        </w:trPr>
        <w:tc>
          <w:tcPr>
            <w:tcW w:w="4170" w:type="dxa"/>
          </w:tcPr>
          <w:p w14:paraId="1E0ECC4A"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vyhradit si nakládání (s majetkem)</w:t>
            </w:r>
          </w:p>
        </w:tc>
        <w:tc>
          <w:tcPr>
            <w:tcW w:w="4275" w:type="dxa"/>
          </w:tcPr>
          <w:p w14:paraId="38BFFDED" w14:textId="77777777" w:rsidR="00E36DC2" w:rsidRPr="00A85680" w:rsidRDefault="00FA152C" w:rsidP="00FA15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make a reservation with respect to </w:t>
            </w:r>
            <w:r w:rsidR="00E36DC2" w:rsidRPr="00A85680">
              <w:rPr>
                <w:rFonts w:ascii="Verdana" w:hAnsi="Verdana"/>
                <w:sz w:val="19"/>
                <w:szCs w:val="19"/>
                <w:lang w:val="en-GB"/>
              </w:rPr>
              <w:t>property disposition</w:t>
            </w:r>
          </w:p>
        </w:tc>
      </w:tr>
      <w:tr w:rsidR="00E36DC2" w:rsidRPr="00A85680" w14:paraId="1FEA2E4E" w14:textId="77777777">
        <w:trPr>
          <w:jc w:val="center"/>
        </w:trPr>
        <w:tc>
          <w:tcPr>
            <w:tcW w:w="4170" w:type="dxa"/>
          </w:tcPr>
          <w:p w14:paraId="35B76DC3"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vyhrazený</w:t>
            </w:r>
          </w:p>
        </w:tc>
        <w:tc>
          <w:tcPr>
            <w:tcW w:w="4275" w:type="dxa"/>
          </w:tcPr>
          <w:p w14:paraId="58FA931A" w14:textId="77777777" w:rsidR="00E36DC2" w:rsidRPr="00A85680" w:rsidRDefault="00FA152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w:t>
            </w:r>
            <w:r w:rsidR="00E36DC2" w:rsidRPr="00A85680">
              <w:rPr>
                <w:rFonts w:ascii="Verdana" w:hAnsi="Verdana"/>
                <w:b/>
                <w:bCs/>
                <w:sz w:val="19"/>
                <w:szCs w:val="19"/>
                <w:lang w:val="en-GB"/>
              </w:rPr>
              <w:t>estricted</w:t>
            </w:r>
          </w:p>
        </w:tc>
      </w:tr>
      <w:tr w:rsidR="00E36DC2" w:rsidRPr="00A85680" w14:paraId="3EB988B9" w14:textId="77777777">
        <w:trPr>
          <w:jc w:val="center"/>
        </w:trPr>
        <w:tc>
          <w:tcPr>
            <w:tcW w:w="4170" w:type="dxa"/>
          </w:tcPr>
          <w:p w14:paraId="75FF225A"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vyhrazené prostory</w:t>
            </w:r>
          </w:p>
        </w:tc>
        <w:tc>
          <w:tcPr>
            <w:tcW w:w="4275" w:type="dxa"/>
          </w:tcPr>
          <w:p w14:paraId="57D5C37D"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restricted premises</w:t>
            </w:r>
          </w:p>
        </w:tc>
      </w:tr>
      <w:tr w:rsidR="001A5713" w:rsidRPr="00A85680" w14:paraId="0A6565FB" w14:textId="77777777">
        <w:trPr>
          <w:jc w:val="center"/>
        </w:trPr>
        <w:tc>
          <w:tcPr>
            <w:tcW w:w="4170" w:type="dxa"/>
          </w:tcPr>
          <w:p w14:paraId="6EBEF3C7" w14:textId="77777777" w:rsidR="001A5713" w:rsidRPr="00836A8D" w:rsidRDefault="001A5713" w:rsidP="00E85F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výchova</w:t>
            </w:r>
          </w:p>
        </w:tc>
        <w:tc>
          <w:tcPr>
            <w:tcW w:w="4275" w:type="dxa"/>
          </w:tcPr>
          <w:p w14:paraId="2E9AF994" w14:textId="77777777" w:rsidR="001A5713" w:rsidRPr="00A85680" w:rsidRDefault="001A5713" w:rsidP="00E85F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upbringing; raising</w:t>
            </w:r>
          </w:p>
        </w:tc>
      </w:tr>
      <w:tr w:rsidR="001A5713" w:rsidRPr="00A85680" w14:paraId="673C2577" w14:textId="77777777">
        <w:trPr>
          <w:jc w:val="center"/>
        </w:trPr>
        <w:tc>
          <w:tcPr>
            <w:tcW w:w="4170" w:type="dxa"/>
          </w:tcPr>
          <w:p w14:paraId="6F05FF09" w14:textId="77777777" w:rsidR="001A5713" w:rsidRPr="00836A8D" w:rsidRDefault="001A5713" w:rsidP="00E85F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pěstování tělesné výchovy</w:t>
            </w:r>
          </w:p>
        </w:tc>
        <w:tc>
          <w:tcPr>
            <w:tcW w:w="4275" w:type="dxa"/>
          </w:tcPr>
          <w:p w14:paraId="5415E698" w14:textId="77777777" w:rsidR="001A5713" w:rsidRPr="00A85680" w:rsidRDefault="001A5713" w:rsidP="00E85F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promoting and supporting physical education</w:t>
            </w:r>
          </w:p>
        </w:tc>
      </w:tr>
      <w:tr w:rsidR="00E36DC2" w:rsidRPr="00A85680" w14:paraId="3652C4F1" w14:textId="77777777">
        <w:trPr>
          <w:jc w:val="center"/>
        </w:trPr>
        <w:tc>
          <w:tcPr>
            <w:tcW w:w="4170" w:type="dxa"/>
          </w:tcPr>
          <w:p w14:paraId="097634AE"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vyjádření</w:t>
            </w:r>
          </w:p>
        </w:tc>
        <w:tc>
          <w:tcPr>
            <w:tcW w:w="4275" w:type="dxa"/>
          </w:tcPr>
          <w:p w14:paraId="16CFA0A6" w14:textId="77777777" w:rsidR="00E36DC2" w:rsidRPr="00A85680" w:rsidRDefault="00E36DC2" w:rsidP="003B50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expression; statement; opinion</w:t>
            </w:r>
          </w:p>
        </w:tc>
      </w:tr>
      <w:tr w:rsidR="00DD184D" w:rsidRPr="00A85680" w14:paraId="035ABCF2" w14:textId="77777777">
        <w:trPr>
          <w:jc w:val="center"/>
        </w:trPr>
        <w:tc>
          <w:tcPr>
            <w:tcW w:w="4170" w:type="dxa"/>
          </w:tcPr>
          <w:p w14:paraId="205A13B7"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volné slovní vyjádření</w:t>
            </w:r>
          </w:p>
        </w:tc>
        <w:tc>
          <w:tcPr>
            <w:tcW w:w="4275" w:type="dxa"/>
          </w:tcPr>
          <w:p w14:paraId="3AB315DE" w14:textId="77777777" w:rsidR="00DD184D" w:rsidRPr="00A85680" w:rsidRDefault="00DD184D" w:rsidP="004E4A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free verbal expression / formulation</w:t>
            </w:r>
          </w:p>
        </w:tc>
      </w:tr>
      <w:tr w:rsidR="00DD184D" w:rsidRPr="00A85680" w14:paraId="0C70FA27" w14:textId="77777777">
        <w:trPr>
          <w:jc w:val="center"/>
        </w:trPr>
        <w:tc>
          <w:tcPr>
            <w:tcW w:w="4170" w:type="dxa"/>
          </w:tcPr>
          <w:p w14:paraId="4B0F347B"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vyjádření k návrhu</w:t>
            </w:r>
          </w:p>
        </w:tc>
        <w:tc>
          <w:tcPr>
            <w:tcW w:w="4275" w:type="dxa"/>
          </w:tcPr>
          <w:p w14:paraId="215D1EBD" w14:textId="77777777" w:rsidR="00DD184D" w:rsidRPr="00A85680" w:rsidRDefault="003B500D" w:rsidP="003B50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w:t>
            </w:r>
            <w:r w:rsidR="00DD184D" w:rsidRPr="00A85680">
              <w:rPr>
                <w:rFonts w:ascii="Verdana" w:hAnsi="Verdana"/>
                <w:sz w:val="19"/>
                <w:szCs w:val="19"/>
                <w:lang w:val="en-GB"/>
              </w:rPr>
              <w:t xml:space="preserve">pinion </w:t>
            </w:r>
            <w:r w:rsidRPr="00A85680">
              <w:rPr>
                <w:rFonts w:ascii="Verdana" w:hAnsi="Verdana"/>
                <w:sz w:val="19"/>
                <w:szCs w:val="19"/>
                <w:lang w:val="en-GB"/>
              </w:rPr>
              <w:t>regarding</w:t>
            </w:r>
            <w:r w:rsidR="00DD184D" w:rsidRPr="00A85680">
              <w:rPr>
                <w:rFonts w:ascii="Verdana" w:hAnsi="Verdana"/>
                <w:sz w:val="19"/>
                <w:szCs w:val="19"/>
                <w:lang w:val="en-GB"/>
              </w:rPr>
              <w:t xml:space="preserve"> a proposal / draft</w:t>
            </w:r>
          </w:p>
        </w:tc>
      </w:tr>
      <w:tr w:rsidR="00DD184D" w:rsidRPr="00A85680" w14:paraId="7A74C633" w14:textId="77777777">
        <w:trPr>
          <w:jc w:val="center"/>
        </w:trPr>
        <w:tc>
          <w:tcPr>
            <w:tcW w:w="4170" w:type="dxa"/>
          </w:tcPr>
          <w:p w14:paraId="65395433"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vyjádření kandidáta</w:t>
            </w:r>
          </w:p>
        </w:tc>
        <w:tc>
          <w:tcPr>
            <w:tcW w:w="4275" w:type="dxa"/>
          </w:tcPr>
          <w:p w14:paraId="636024E8"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statement of a candidate</w:t>
            </w:r>
          </w:p>
        </w:tc>
      </w:tr>
      <w:tr w:rsidR="00DD184D" w:rsidRPr="00A85680" w14:paraId="1D13A45E" w14:textId="77777777">
        <w:trPr>
          <w:jc w:val="center"/>
        </w:trPr>
        <w:tc>
          <w:tcPr>
            <w:tcW w:w="4170" w:type="dxa"/>
          </w:tcPr>
          <w:p w14:paraId="6CE47E46" w14:textId="77777777" w:rsidR="00DD184D" w:rsidRPr="00836A8D"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vyjádření senátu</w:t>
            </w:r>
          </w:p>
        </w:tc>
        <w:tc>
          <w:tcPr>
            <w:tcW w:w="4275" w:type="dxa"/>
          </w:tcPr>
          <w:p w14:paraId="14CD2510" w14:textId="77777777" w:rsidR="00DD184D" w:rsidRPr="00A85680" w:rsidRDefault="00DD184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opinion of the Senate; Senate's opinion</w:t>
            </w:r>
          </w:p>
        </w:tc>
      </w:tr>
      <w:tr w:rsidR="00852CAF" w:rsidRPr="00A85680" w14:paraId="1A53C59C" w14:textId="77777777">
        <w:trPr>
          <w:jc w:val="center"/>
        </w:trPr>
        <w:tc>
          <w:tcPr>
            <w:tcW w:w="4170" w:type="dxa"/>
          </w:tcPr>
          <w:p w14:paraId="15955D8D" w14:textId="77777777" w:rsidR="00852CAF" w:rsidRPr="00836A8D" w:rsidRDefault="00852CAF" w:rsidP="00E85F5E">
            <w:pPr>
              <w:rPr>
                <w:rFonts w:ascii="Verdana" w:hAnsi="Verdana"/>
                <w:sz w:val="19"/>
                <w:szCs w:val="19"/>
              </w:rPr>
            </w:pPr>
            <w:r w:rsidRPr="00836A8D">
              <w:rPr>
                <w:rFonts w:ascii="Verdana" w:hAnsi="Verdana"/>
                <w:b/>
                <w:sz w:val="19"/>
                <w:szCs w:val="19"/>
              </w:rPr>
              <w:t>vyjádřit se k</w:t>
            </w:r>
            <w:r w:rsidRPr="00836A8D">
              <w:rPr>
                <w:rFonts w:ascii="Verdana" w:hAnsi="Verdana"/>
                <w:sz w:val="19"/>
                <w:szCs w:val="19"/>
              </w:rPr>
              <w:t xml:space="preserve"> (dokumentům/opatřením)</w:t>
            </w:r>
          </w:p>
        </w:tc>
        <w:tc>
          <w:tcPr>
            <w:tcW w:w="4275" w:type="dxa"/>
          </w:tcPr>
          <w:p w14:paraId="1E32B4EE" w14:textId="77777777" w:rsidR="00852CAF" w:rsidRPr="00A85680" w:rsidRDefault="00852CAF" w:rsidP="00852CAF">
            <w:pPr>
              <w:rPr>
                <w:rFonts w:ascii="Verdana" w:hAnsi="Verdana"/>
                <w:b/>
                <w:sz w:val="19"/>
                <w:szCs w:val="19"/>
                <w:lang w:val="en-GB"/>
              </w:rPr>
            </w:pPr>
            <w:r w:rsidRPr="00A85680">
              <w:rPr>
                <w:rFonts w:ascii="Verdana" w:hAnsi="Verdana"/>
                <w:b/>
                <w:sz w:val="19"/>
                <w:szCs w:val="19"/>
                <w:lang w:val="en-GB"/>
              </w:rPr>
              <w:t>comment on; express / give one’s opinion on</w:t>
            </w:r>
          </w:p>
        </w:tc>
      </w:tr>
      <w:tr w:rsidR="00E36DC2" w:rsidRPr="00A85680" w14:paraId="03BEDF3A" w14:textId="77777777">
        <w:trPr>
          <w:jc w:val="center"/>
        </w:trPr>
        <w:tc>
          <w:tcPr>
            <w:tcW w:w="4170" w:type="dxa"/>
          </w:tcPr>
          <w:p w14:paraId="1AD0BF86"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výkaz</w:t>
            </w:r>
          </w:p>
        </w:tc>
        <w:tc>
          <w:tcPr>
            <w:tcW w:w="4275" w:type="dxa"/>
          </w:tcPr>
          <w:p w14:paraId="555046F4" w14:textId="77777777" w:rsidR="00E36DC2" w:rsidRPr="00A85680" w:rsidRDefault="00E36DC2" w:rsidP="004E4A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report; </w:t>
            </w:r>
            <w:r w:rsidR="004E4A0D">
              <w:rPr>
                <w:rFonts w:ascii="Verdana" w:hAnsi="Verdana"/>
                <w:b/>
                <w:bCs/>
                <w:sz w:val="19"/>
                <w:szCs w:val="19"/>
                <w:lang w:val="en-GB"/>
              </w:rPr>
              <w:t>transcript</w:t>
            </w:r>
          </w:p>
        </w:tc>
      </w:tr>
      <w:tr w:rsidR="00E36DC2" w:rsidRPr="00A85680" w14:paraId="5C3CC040" w14:textId="77777777">
        <w:trPr>
          <w:jc w:val="center"/>
        </w:trPr>
        <w:tc>
          <w:tcPr>
            <w:tcW w:w="4170" w:type="dxa"/>
          </w:tcPr>
          <w:p w14:paraId="4C866CB7" w14:textId="77777777" w:rsidR="00E36DC2" w:rsidRPr="00836A8D" w:rsidRDefault="00E36DC2" w:rsidP="0079499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výkaz o studiu</w:t>
            </w:r>
            <w:r w:rsidR="0079499C">
              <w:rPr>
                <w:rFonts w:ascii="Verdana" w:hAnsi="Verdana"/>
                <w:sz w:val="19"/>
                <w:szCs w:val="19"/>
              </w:rPr>
              <w:t xml:space="preserve"> (listinný index)</w:t>
            </w:r>
          </w:p>
        </w:tc>
        <w:tc>
          <w:tcPr>
            <w:tcW w:w="4275" w:type="dxa"/>
          </w:tcPr>
          <w:p w14:paraId="5C058E9B"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study credit book</w:t>
            </w:r>
          </w:p>
        </w:tc>
      </w:tr>
      <w:tr w:rsidR="00E36DC2" w:rsidRPr="00A85680" w14:paraId="5A8CAA28" w14:textId="77777777">
        <w:trPr>
          <w:jc w:val="center"/>
        </w:trPr>
        <w:tc>
          <w:tcPr>
            <w:tcW w:w="4170" w:type="dxa"/>
          </w:tcPr>
          <w:p w14:paraId="21A83F54"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fakulta vydá studentovi výkaz o studiu</w:t>
            </w:r>
          </w:p>
        </w:tc>
        <w:tc>
          <w:tcPr>
            <w:tcW w:w="4275" w:type="dxa"/>
          </w:tcPr>
          <w:p w14:paraId="4E923874" w14:textId="77777777" w:rsidR="00E36DC2" w:rsidRPr="00A85680" w:rsidRDefault="00E36DC2" w:rsidP="004E4A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faculty issue</w:t>
            </w:r>
            <w:r w:rsidR="00FA152C" w:rsidRPr="00A85680">
              <w:rPr>
                <w:rFonts w:ascii="Verdana" w:hAnsi="Verdana"/>
                <w:sz w:val="19"/>
                <w:szCs w:val="19"/>
                <w:lang w:val="en-GB"/>
              </w:rPr>
              <w:t>s</w:t>
            </w:r>
            <w:r w:rsidRPr="00A85680">
              <w:rPr>
                <w:rFonts w:ascii="Verdana" w:hAnsi="Verdana"/>
                <w:sz w:val="19"/>
                <w:szCs w:val="19"/>
                <w:lang w:val="en-GB"/>
              </w:rPr>
              <w:t xml:space="preserve"> </w:t>
            </w:r>
            <w:r w:rsidR="004E4A0D">
              <w:rPr>
                <w:rFonts w:ascii="Verdana" w:hAnsi="Verdana"/>
                <w:sz w:val="19"/>
                <w:szCs w:val="19"/>
                <w:lang w:val="en-GB"/>
              </w:rPr>
              <w:t xml:space="preserve">to </w:t>
            </w:r>
            <w:r w:rsidRPr="00A85680">
              <w:rPr>
                <w:rFonts w:ascii="Verdana" w:hAnsi="Verdana"/>
                <w:sz w:val="19"/>
                <w:szCs w:val="19"/>
                <w:lang w:val="en-GB"/>
              </w:rPr>
              <w:t>the student a study credit book</w:t>
            </w:r>
          </w:p>
        </w:tc>
      </w:tr>
      <w:tr w:rsidR="00C92E29" w:rsidRPr="009B1413" w14:paraId="7AA5F385" w14:textId="77777777">
        <w:trPr>
          <w:jc w:val="center"/>
        </w:trPr>
        <w:tc>
          <w:tcPr>
            <w:tcW w:w="4170" w:type="dxa"/>
          </w:tcPr>
          <w:p w14:paraId="6168AF93" w14:textId="77777777" w:rsidR="00C92E29" w:rsidRPr="009B1413" w:rsidRDefault="00C92E29" w:rsidP="0005158D">
            <w:pPr>
              <w:rPr>
                <w:rFonts w:ascii="Verdana" w:hAnsi="Verdana"/>
                <w:b/>
                <w:sz w:val="19"/>
                <w:szCs w:val="19"/>
              </w:rPr>
            </w:pPr>
            <w:r w:rsidRPr="009B1413">
              <w:rPr>
                <w:rFonts w:ascii="Verdana" w:hAnsi="Verdana"/>
                <w:b/>
                <w:sz w:val="19"/>
                <w:szCs w:val="19"/>
              </w:rPr>
              <w:t>výkaznická povinnost</w:t>
            </w:r>
          </w:p>
        </w:tc>
        <w:tc>
          <w:tcPr>
            <w:tcW w:w="4275" w:type="dxa"/>
          </w:tcPr>
          <w:p w14:paraId="08247B97" w14:textId="77777777" w:rsidR="00C92E29" w:rsidRPr="009B1413" w:rsidRDefault="00C92E29" w:rsidP="0005158D">
            <w:pPr>
              <w:rPr>
                <w:rFonts w:ascii="Verdana" w:hAnsi="Verdana"/>
                <w:b/>
                <w:bCs/>
                <w:sz w:val="19"/>
                <w:szCs w:val="19"/>
                <w:shd w:val="clear" w:color="auto" w:fill="FFFFFF"/>
              </w:rPr>
            </w:pPr>
            <w:r>
              <w:rPr>
                <w:rFonts w:ascii="Verdana" w:hAnsi="Verdana"/>
                <w:b/>
                <w:bCs/>
                <w:sz w:val="19"/>
                <w:szCs w:val="19"/>
                <w:shd w:val="clear" w:color="auto" w:fill="FFFFFF"/>
              </w:rPr>
              <w:t xml:space="preserve">duty to </w:t>
            </w:r>
            <w:r w:rsidRPr="009B1413">
              <w:rPr>
                <w:rFonts w:ascii="Verdana" w:hAnsi="Verdana"/>
                <w:b/>
                <w:bCs/>
                <w:sz w:val="19"/>
                <w:szCs w:val="19"/>
                <w:shd w:val="clear" w:color="auto" w:fill="FFFFFF"/>
              </w:rPr>
              <w:t>report</w:t>
            </w:r>
          </w:p>
        </w:tc>
      </w:tr>
      <w:tr w:rsidR="00C92E29" w:rsidRPr="00A85680" w14:paraId="71317958" w14:textId="77777777">
        <w:trPr>
          <w:jc w:val="center"/>
        </w:trPr>
        <w:tc>
          <w:tcPr>
            <w:tcW w:w="4170" w:type="dxa"/>
          </w:tcPr>
          <w:p w14:paraId="4B7C20D7"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výklad</w:t>
            </w:r>
          </w:p>
        </w:tc>
        <w:tc>
          <w:tcPr>
            <w:tcW w:w="4275" w:type="dxa"/>
          </w:tcPr>
          <w:p w14:paraId="7404A4C1"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interpretation </w:t>
            </w:r>
            <w:r w:rsidRPr="00A85680">
              <w:rPr>
                <w:rFonts w:ascii="Verdana" w:hAnsi="Verdana"/>
                <w:bCs/>
                <w:sz w:val="19"/>
                <w:szCs w:val="19"/>
                <w:lang w:val="en-GB"/>
              </w:rPr>
              <w:t>(stating the meaning of legislation)</w:t>
            </w:r>
            <w:r w:rsidRPr="00A85680">
              <w:rPr>
                <w:rFonts w:ascii="Verdana" w:hAnsi="Verdana"/>
                <w:b/>
                <w:bCs/>
                <w:sz w:val="19"/>
                <w:szCs w:val="19"/>
                <w:lang w:val="en-GB"/>
              </w:rPr>
              <w:t xml:space="preserve">; presentation of the material taught </w:t>
            </w:r>
            <w:r w:rsidRPr="00A85680">
              <w:rPr>
                <w:rFonts w:ascii="Verdana" w:hAnsi="Verdana"/>
                <w:bCs/>
                <w:sz w:val="19"/>
                <w:szCs w:val="19"/>
                <w:lang w:val="en-GB"/>
              </w:rPr>
              <w:t>(in teaching)</w:t>
            </w:r>
          </w:p>
        </w:tc>
      </w:tr>
      <w:tr w:rsidR="00C92E29" w:rsidRPr="00A85680" w14:paraId="70FD95F9" w14:textId="77777777">
        <w:trPr>
          <w:jc w:val="center"/>
        </w:trPr>
        <w:tc>
          <w:tcPr>
            <w:tcW w:w="4170" w:type="dxa"/>
          </w:tcPr>
          <w:p w14:paraId="12092147"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jasnost výkladu</w:t>
            </w:r>
          </w:p>
        </w:tc>
        <w:tc>
          <w:tcPr>
            <w:tcW w:w="4275" w:type="dxa"/>
          </w:tcPr>
          <w:p w14:paraId="034E6176"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clear interpretation (of a provision in a code); clear presentation of the issues </w:t>
            </w:r>
          </w:p>
        </w:tc>
      </w:tr>
      <w:tr w:rsidR="00C92E29" w:rsidRPr="00A85680" w14:paraId="0C556746" w14:textId="77777777">
        <w:trPr>
          <w:jc w:val="center"/>
        </w:trPr>
        <w:tc>
          <w:tcPr>
            <w:tcW w:w="4170" w:type="dxa"/>
          </w:tcPr>
          <w:p w14:paraId="4B6F74CF"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návrh na výklad vnitřních předpisů</w:t>
            </w:r>
          </w:p>
        </w:tc>
        <w:tc>
          <w:tcPr>
            <w:tcW w:w="4275" w:type="dxa"/>
          </w:tcPr>
          <w:p w14:paraId="0DE103A4"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motion to interpret / clarify internal regulations</w:t>
            </w:r>
          </w:p>
        </w:tc>
      </w:tr>
      <w:tr w:rsidR="00C92E29" w:rsidRPr="00A85680" w14:paraId="08878AD1" w14:textId="77777777">
        <w:trPr>
          <w:jc w:val="center"/>
        </w:trPr>
        <w:tc>
          <w:tcPr>
            <w:tcW w:w="4170" w:type="dxa"/>
          </w:tcPr>
          <w:p w14:paraId="4367A0DA"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lastRenderedPageBreak/>
              <w:t>sporný výklad</w:t>
            </w:r>
          </w:p>
        </w:tc>
        <w:tc>
          <w:tcPr>
            <w:tcW w:w="4275" w:type="dxa"/>
          </w:tcPr>
          <w:p w14:paraId="79929C6A"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disputable / contested interpretation</w:t>
            </w:r>
          </w:p>
        </w:tc>
      </w:tr>
      <w:tr w:rsidR="00C92E29" w:rsidRPr="00A85680" w14:paraId="53195480" w14:textId="77777777">
        <w:trPr>
          <w:jc w:val="center"/>
        </w:trPr>
        <w:tc>
          <w:tcPr>
            <w:tcW w:w="4170" w:type="dxa"/>
          </w:tcPr>
          <w:p w14:paraId="52E53497"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srozumitelnost výkladu</w:t>
            </w:r>
          </w:p>
        </w:tc>
        <w:tc>
          <w:tcPr>
            <w:tcW w:w="4275" w:type="dxa"/>
          </w:tcPr>
          <w:p w14:paraId="3E1F5554" w14:textId="77777777" w:rsidR="00C92E29" w:rsidRPr="00A85680" w:rsidRDefault="00C92E29" w:rsidP="00E65C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comprehensible presentation of the issues </w:t>
            </w:r>
          </w:p>
        </w:tc>
      </w:tr>
      <w:tr w:rsidR="00C92E29" w:rsidRPr="00A85680" w14:paraId="19C112E5" w14:textId="77777777">
        <w:trPr>
          <w:jc w:val="center"/>
        </w:trPr>
        <w:tc>
          <w:tcPr>
            <w:tcW w:w="4170" w:type="dxa"/>
          </w:tcPr>
          <w:p w14:paraId="0DCB9C4D"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výkladový</w:t>
            </w:r>
          </w:p>
        </w:tc>
        <w:tc>
          <w:tcPr>
            <w:tcW w:w="4275" w:type="dxa"/>
          </w:tcPr>
          <w:p w14:paraId="5737FBBB"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(relating to) interpretation</w:t>
            </w:r>
          </w:p>
        </w:tc>
      </w:tr>
      <w:tr w:rsidR="00C92E29" w:rsidRPr="00A85680" w14:paraId="5514709E" w14:textId="77777777">
        <w:trPr>
          <w:jc w:val="center"/>
        </w:trPr>
        <w:tc>
          <w:tcPr>
            <w:tcW w:w="4170" w:type="dxa"/>
          </w:tcPr>
          <w:p w14:paraId="1EFEAC7E"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výkladové pravidlo</w:t>
            </w:r>
          </w:p>
        </w:tc>
        <w:tc>
          <w:tcPr>
            <w:tcW w:w="4275" w:type="dxa"/>
          </w:tcPr>
          <w:p w14:paraId="2B2C1453" w14:textId="77777777" w:rsidR="00C92E29" w:rsidRPr="00A85680" w:rsidRDefault="00C92E29" w:rsidP="00E65C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rule of interpretation </w:t>
            </w:r>
          </w:p>
        </w:tc>
      </w:tr>
      <w:tr w:rsidR="00C92E29" w:rsidRPr="00A85680" w14:paraId="7201A213" w14:textId="77777777">
        <w:trPr>
          <w:jc w:val="center"/>
        </w:trPr>
        <w:tc>
          <w:tcPr>
            <w:tcW w:w="4170" w:type="dxa"/>
          </w:tcPr>
          <w:p w14:paraId="0C314DA5"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výkon</w:t>
            </w:r>
          </w:p>
        </w:tc>
        <w:tc>
          <w:tcPr>
            <w:tcW w:w="4275" w:type="dxa"/>
          </w:tcPr>
          <w:p w14:paraId="5A7C6A2A"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performance; execution; discharge</w:t>
            </w:r>
          </w:p>
        </w:tc>
      </w:tr>
      <w:tr w:rsidR="00C92E29" w:rsidRPr="00A85680" w14:paraId="6365E95F" w14:textId="77777777">
        <w:trPr>
          <w:jc w:val="center"/>
        </w:trPr>
        <w:tc>
          <w:tcPr>
            <w:tcW w:w="4170" w:type="dxa"/>
          </w:tcPr>
          <w:p w14:paraId="43B3A46B" w14:textId="77777777" w:rsidR="00C92E29" w:rsidRPr="009B09D7" w:rsidRDefault="00C92E29" w:rsidP="00C64CE9">
            <w:pPr>
              <w:rPr>
                <w:rFonts w:ascii="Verdana" w:hAnsi="Verdana"/>
                <w:sz w:val="19"/>
                <w:szCs w:val="19"/>
              </w:rPr>
            </w:pPr>
            <w:r>
              <w:rPr>
                <w:rFonts w:ascii="Verdana" w:hAnsi="Verdana"/>
                <w:sz w:val="19"/>
                <w:szCs w:val="19"/>
              </w:rPr>
              <w:t>místo výkonu práce</w:t>
            </w:r>
          </w:p>
        </w:tc>
        <w:tc>
          <w:tcPr>
            <w:tcW w:w="4275" w:type="dxa"/>
          </w:tcPr>
          <w:p w14:paraId="5DB77DE7" w14:textId="77777777" w:rsidR="00C92E29" w:rsidRPr="009B09D7" w:rsidRDefault="00C92E29" w:rsidP="00C64CE9">
            <w:pPr>
              <w:rPr>
                <w:rFonts w:ascii="Verdana" w:hAnsi="Verdana"/>
                <w:sz w:val="19"/>
                <w:szCs w:val="19"/>
                <w:lang w:val="en-GB"/>
              </w:rPr>
            </w:pPr>
            <w:r>
              <w:rPr>
                <w:rFonts w:ascii="Verdana" w:hAnsi="Verdana"/>
                <w:sz w:val="19"/>
                <w:szCs w:val="19"/>
                <w:lang w:val="en-GB"/>
              </w:rPr>
              <w:t>place of work</w:t>
            </w:r>
          </w:p>
        </w:tc>
      </w:tr>
      <w:tr w:rsidR="00C92E29" w:rsidRPr="00A85680" w14:paraId="31F036B5" w14:textId="77777777">
        <w:trPr>
          <w:jc w:val="center"/>
        </w:trPr>
        <w:tc>
          <w:tcPr>
            <w:tcW w:w="4170" w:type="dxa"/>
          </w:tcPr>
          <w:p w14:paraId="57B6D546"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pověřit výkonem funkce</w:t>
            </w:r>
          </w:p>
        </w:tc>
        <w:tc>
          <w:tcPr>
            <w:tcW w:w="4275" w:type="dxa"/>
          </w:tcPr>
          <w:p w14:paraId="1C20D09F"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designate s.o. to hold the office</w:t>
            </w:r>
          </w:p>
        </w:tc>
      </w:tr>
      <w:tr w:rsidR="00C92E29" w:rsidRPr="00A85680" w14:paraId="4E7FECF4" w14:textId="77777777">
        <w:trPr>
          <w:jc w:val="center"/>
        </w:trPr>
        <w:tc>
          <w:tcPr>
            <w:tcW w:w="4170" w:type="dxa"/>
          </w:tcPr>
          <w:p w14:paraId="676F9A83"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příprava k výkonu povolání</w:t>
            </w:r>
          </w:p>
        </w:tc>
        <w:tc>
          <w:tcPr>
            <w:tcW w:w="4275" w:type="dxa"/>
          </w:tcPr>
          <w:p w14:paraId="3F878ED9"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professional / occupational training</w:t>
            </w:r>
          </w:p>
        </w:tc>
      </w:tr>
      <w:tr w:rsidR="00C92E29" w:rsidRPr="00A85680" w14:paraId="3BE31E13" w14:textId="77777777">
        <w:trPr>
          <w:jc w:val="center"/>
        </w:trPr>
        <w:tc>
          <w:tcPr>
            <w:tcW w:w="4170" w:type="dxa"/>
          </w:tcPr>
          <w:p w14:paraId="1CB2297B" w14:textId="1A157EA8"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 xml:space="preserve">svěřit výkon správy </w:t>
            </w:r>
            <w:r w:rsidR="00991E5C">
              <w:rPr>
                <w:rFonts w:ascii="Verdana" w:hAnsi="Verdana"/>
                <w:sz w:val="19"/>
                <w:szCs w:val="19"/>
              </w:rPr>
              <w:t>(</w:t>
            </w:r>
            <w:r w:rsidRPr="00836A8D">
              <w:rPr>
                <w:rFonts w:ascii="Verdana" w:hAnsi="Verdana"/>
                <w:sz w:val="19"/>
                <w:szCs w:val="19"/>
              </w:rPr>
              <w:t>komu</w:t>
            </w:r>
            <w:r w:rsidR="00991E5C">
              <w:rPr>
                <w:rFonts w:ascii="Verdana" w:hAnsi="Verdana"/>
                <w:sz w:val="19"/>
                <w:szCs w:val="19"/>
              </w:rPr>
              <w:t>)</w:t>
            </w:r>
          </w:p>
        </w:tc>
        <w:tc>
          <w:tcPr>
            <w:tcW w:w="4275" w:type="dxa"/>
          </w:tcPr>
          <w:p w14:paraId="79EE092E"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entrust s.o. with administration / management of st.</w:t>
            </w:r>
          </w:p>
        </w:tc>
      </w:tr>
      <w:tr w:rsidR="00C92E29" w:rsidRPr="00A85680" w14:paraId="6366C706" w14:textId="77777777">
        <w:trPr>
          <w:jc w:val="center"/>
        </w:trPr>
        <w:tc>
          <w:tcPr>
            <w:tcW w:w="4170" w:type="dxa"/>
          </w:tcPr>
          <w:p w14:paraId="13059C31"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svěřit výkon správy majetku</w:t>
            </w:r>
          </w:p>
        </w:tc>
        <w:tc>
          <w:tcPr>
            <w:tcW w:w="4275" w:type="dxa"/>
          </w:tcPr>
          <w:p w14:paraId="5945BCBF" w14:textId="77777777" w:rsidR="00C92E29" w:rsidRPr="00A85680" w:rsidRDefault="00C92E29" w:rsidP="003B50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entrust s.o. with property management</w:t>
            </w:r>
          </w:p>
        </w:tc>
      </w:tr>
      <w:tr w:rsidR="00C92E29" w:rsidRPr="00A85680" w14:paraId="2739EAAD" w14:textId="77777777">
        <w:trPr>
          <w:jc w:val="center"/>
        </w:trPr>
        <w:tc>
          <w:tcPr>
            <w:tcW w:w="4170" w:type="dxa"/>
          </w:tcPr>
          <w:p w14:paraId="78EE10A3"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výkon funkce</w:t>
            </w:r>
          </w:p>
        </w:tc>
        <w:tc>
          <w:tcPr>
            <w:tcW w:w="4275" w:type="dxa"/>
          </w:tcPr>
          <w:p w14:paraId="600126CA"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execution of office</w:t>
            </w:r>
          </w:p>
        </w:tc>
      </w:tr>
      <w:tr w:rsidR="00C92E29" w:rsidRPr="00A85680" w14:paraId="1D7BBEE6" w14:textId="77777777">
        <w:trPr>
          <w:jc w:val="center"/>
        </w:trPr>
        <w:tc>
          <w:tcPr>
            <w:tcW w:w="4170" w:type="dxa"/>
          </w:tcPr>
          <w:p w14:paraId="73ECB9C6"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výkon práva volit a být volen</w:t>
            </w:r>
          </w:p>
        </w:tc>
        <w:tc>
          <w:tcPr>
            <w:tcW w:w="4275" w:type="dxa"/>
          </w:tcPr>
          <w:p w14:paraId="5B9FD358"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exercise the right to vote and be elected</w:t>
            </w:r>
          </w:p>
        </w:tc>
      </w:tr>
      <w:tr w:rsidR="00C92E29" w:rsidRPr="00A85680" w14:paraId="66614DC3" w14:textId="77777777">
        <w:trPr>
          <w:jc w:val="center"/>
        </w:trPr>
        <w:tc>
          <w:tcPr>
            <w:tcW w:w="4170" w:type="dxa"/>
          </w:tcPr>
          <w:p w14:paraId="2F572E8F"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výkon působnosti</w:t>
            </w:r>
          </w:p>
        </w:tc>
        <w:tc>
          <w:tcPr>
            <w:tcW w:w="4275" w:type="dxa"/>
          </w:tcPr>
          <w:p w14:paraId="3EA1F5D9"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execute responsibilities / powers</w:t>
            </w:r>
          </w:p>
        </w:tc>
      </w:tr>
      <w:tr w:rsidR="00C92E29" w:rsidRPr="00A85680" w14:paraId="3F579980" w14:textId="77777777">
        <w:trPr>
          <w:jc w:val="center"/>
        </w:trPr>
        <w:tc>
          <w:tcPr>
            <w:tcW w:w="4170" w:type="dxa"/>
          </w:tcPr>
          <w:p w14:paraId="3DF11A11"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výkon správy majetku</w:t>
            </w:r>
          </w:p>
        </w:tc>
        <w:tc>
          <w:tcPr>
            <w:tcW w:w="4275" w:type="dxa"/>
          </w:tcPr>
          <w:p w14:paraId="6581CB0D" w14:textId="77777777" w:rsidR="00C92E29" w:rsidRPr="00A85680" w:rsidRDefault="00C92E29" w:rsidP="00E65C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execution of property management</w:t>
            </w:r>
          </w:p>
        </w:tc>
      </w:tr>
      <w:tr w:rsidR="00C92E29" w:rsidRPr="00A85680" w14:paraId="250DBB21" w14:textId="77777777">
        <w:trPr>
          <w:jc w:val="center"/>
        </w:trPr>
        <w:tc>
          <w:tcPr>
            <w:tcW w:w="4170" w:type="dxa"/>
          </w:tcPr>
          <w:p w14:paraId="1EA88CEF"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vykonávat</w:t>
            </w:r>
          </w:p>
        </w:tc>
        <w:tc>
          <w:tcPr>
            <w:tcW w:w="4275" w:type="dxa"/>
          </w:tcPr>
          <w:p w14:paraId="4333609A" w14:textId="77777777" w:rsidR="00C92E29" w:rsidRPr="00A85680" w:rsidRDefault="00C92E29" w:rsidP="004E4A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perform; execute; discharge</w:t>
            </w:r>
          </w:p>
        </w:tc>
      </w:tr>
      <w:tr w:rsidR="00C92E29" w:rsidRPr="00A85680" w14:paraId="2BA8460A" w14:textId="77777777">
        <w:trPr>
          <w:jc w:val="center"/>
        </w:trPr>
        <w:tc>
          <w:tcPr>
            <w:tcW w:w="4170" w:type="dxa"/>
          </w:tcPr>
          <w:p w14:paraId="1AD0A9E5"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vykonávat mandát</w:t>
            </w:r>
          </w:p>
        </w:tc>
        <w:tc>
          <w:tcPr>
            <w:tcW w:w="4275" w:type="dxa"/>
          </w:tcPr>
          <w:p w14:paraId="521285EA" w14:textId="77777777" w:rsidR="00C92E29" w:rsidRPr="00A85680" w:rsidRDefault="00C92E29" w:rsidP="007938D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execute / exercise one's mandate</w:t>
            </w:r>
          </w:p>
        </w:tc>
      </w:tr>
      <w:tr w:rsidR="00C92E29" w:rsidRPr="00A85680" w14:paraId="5F9D8A7D" w14:textId="77777777">
        <w:trPr>
          <w:jc w:val="center"/>
        </w:trPr>
        <w:tc>
          <w:tcPr>
            <w:tcW w:w="4170" w:type="dxa"/>
          </w:tcPr>
          <w:p w14:paraId="7193B3EA"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vykonávat povinnosti</w:t>
            </w:r>
          </w:p>
        </w:tc>
        <w:tc>
          <w:tcPr>
            <w:tcW w:w="4275" w:type="dxa"/>
          </w:tcPr>
          <w:p w14:paraId="4A6A0062" w14:textId="77777777" w:rsidR="00C92E29" w:rsidRPr="00A85680" w:rsidRDefault="00C92E29" w:rsidP="007938D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discharge duties</w:t>
            </w:r>
          </w:p>
        </w:tc>
      </w:tr>
      <w:tr w:rsidR="00C92E29" w:rsidRPr="00A85680" w14:paraId="09F095A6" w14:textId="77777777">
        <w:trPr>
          <w:jc w:val="center"/>
        </w:trPr>
        <w:tc>
          <w:tcPr>
            <w:tcW w:w="4170" w:type="dxa"/>
          </w:tcPr>
          <w:p w14:paraId="39D6C3EA"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vykonávat volební právo</w:t>
            </w:r>
          </w:p>
        </w:tc>
        <w:tc>
          <w:tcPr>
            <w:tcW w:w="4275" w:type="dxa"/>
          </w:tcPr>
          <w:p w14:paraId="7F26AE10" w14:textId="77777777" w:rsidR="00C92E29" w:rsidRPr="00A85680" w:rsidRDefault="00C92E29" w:rsidP="007938D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exercise one's right to vote</w:t>
            </w:r>
          </w:p>
        </w:tc>
      </w:tr>
      <w:tr w:rsidR="00C92E29" w:rsidRPr="00A85680" w14:paraId="0D459A61" w14:textId="77777777">
        <w:trPr>
          <w:jc w:val="center"/>
        </w:trPr>
        <w:tc>
          <w:tcPr>
            <w:tcW w:w="4170" w:type="dxa"/>
          </w:tcPr>
          <w:p w14:paraId="6DA9C244"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výkonnost</w:t>
            </w:r>
          </w:p>
        </w:tc>
        <w:tc>
          <w:tcPr>
            <w:tcW w:w="4275" w:type="dxa"/>
          </w:tcPr>
          <w:p w14:paraId="248E970D"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performance; efficiency</w:t>
            </w:r>
          </w:p>
        </w:tc>
      </w:tr>
      <w:tr w:rsidR="00C92E29" w:rsidRPr="00A85680" w14:paraId="1AAADDBA" w14:textId="77777777">
        <w:trPr>
          <w:jc w:val="center"/>
        </w:trPr>
        <w:tc>
          <w:tcPr>
            <w:tcW w:w="4170" w:type="dxa"/>
          </w:tcPr>
          <w:p w14:paraId="424027BF"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sportovní výkonnost</w:t>
            </w:r>
          </w:p>
        </w:tc>
        <w:tc>
          <w:tcPr>
            <w:tcW w:w="4275" w:type="dxa"/>
          </w:tcPr>
          <w:p w14:paraId="3241A02E"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sporting performance</w:t>
            </w:r>
          </w:p>
        </w:tc>
      </w:tr>
      <w:tr w:rsidR="00C92E29" w:rsidRPr="00A85680" w14:paraId="3F514A20" w14:textId="77777777">
        <w:trPr>
          <w:jc w:val="center"/>
        </w:trPr>
        <w:tc>
          <w:tcPr>
            <w:tcW w:w="4170" w:type="dxa"/>
          </w:tcPr>
          <w:p w14:paraId="2808FA52"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výkonný</w:t>
            </w:r>
          </w:p>
        </w:tc>
        <w:tc>
          <w:tcPr>
            <w:tcW w:w="4275" w:type="dxa"/>
          </w:tcPr>
          <w:p w14:paraId="7B77D5C8" w14:textId="77777777" w:rsidR="00C92E29" w:rsidRPr="00A85680" w:rsidRDefault="00C92E29" w:rsidP="00F5453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executive; managing</w:t>
            </w:r>
          </w:p>
        </w:tc>
      </w:tr>
      <w:tr w:rsidR="00C92E29" w:rsidRPr="00A85680" w14:paraId="3AF87C35" w14:textId="77777777">
        <w:trPr>
          <w:jc w:val="center"/>
        </w:trPr>
        <w:tc>
          <w:tcPr>
            <w:tcW w:w="4170" w:type="dxa"/>
          </w:tcPr>
          <w:p w14:paraId="2C9579D4"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výkonný aparát</w:t>
            </w:r>
          </w:p>
        </w:tc>
        <w:tc>
          <w:tcPr>
            <w:tcW w:w="4275" w:type="dxa"/>
          </w:tcPr>
          <w:p w14:paraId="7D6F8970" w14:textId="77777777" w:rsidR="00C92E29" w:rsidRPr="00851A4B" w:rsidRDefault="00C92E29" w:rsidP="007938D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851A4B">
              <w:rPr>
                <w:rFonts w:ascii="Verdana" w:hAnsi="Verdana"/>
                <w:sz w:val="19"/>
                <w:szCs w:val="19"/>
                <w:lang w:val="en-GB"/>
              </w:rPr>
              <w:t>executive / managing staff (in charge of administration)</w:t>
            </w:r>
          </w:p>
        </w:tc>
      </w:tr>
      <w:tr w:rsidR="00C92E29" w:rsidRPr="00851A4B" w14:paraId="32BA9B18" w14:textId="77777777">
        <w:trPr>
          <w:jc w:val="center"/>
        </w:trPr>
        <w:tc>
          <w:tcPr>
            <w:tcW w:w="4170" w:type="dxa"/>
          </w:tcPr>
          <w:p w14:paraId="69C1D418" w14:textId="5ACC26D3" w:rsidR="00C92E29" w:rsidRPr="00851A4B" w:rsidRDefault="00C92E29" w:rsidP="00BB4B27">
            <w:pPr>
              <w:rPr>
                <w:rFonts w:ascii="Verdana" w:hAnsi="Verdana"/>
                <w:sz w:val="19"/>
                <w:szCs w:val="19"/>
              </w:rPr>
            </w:pPr>
            <w:r w:rsidRPr="00851A4B">
              <w:rPr>
                <w:rFonts w:ascii="Verdana" w:hAnsi="Verdana"/>
                <w:color w:val="000000" w:themeColor="text1"/>
                <w:sz w:val="19"/>
                <w:szCs w:val="19"/>
              </w:rPr>
              <w:t>výkonný místopředseda (bez práva hlasovat)</w:t>
            </w:r>
            <w:r>
              <w:rPr>
                <w:rFonts w:ascii="Verdana" w:hAnsi="Verdana"/>
                <w:color w:val="000000" w:themeColor="text1"/>
                <w:sz w:val="19"/>
                <w:szCs w:val="19"/>
              </w:rPr>
              <w:t xml:space="preserve"> </w:t>
            </w:r>
            <w:r w:rsidRPr="00851A4B">
              <w:rPr>
                <w:rFonts w:ascii="Verdana" w:hAnsi="Verdana"/>
                <w:sz w:val="19"/>
                <w:szCs w:val="19"/>
              </w:rPr>
              <w:t>oborového hodnot</w:t>
            </w:r>
            <w:r w:rsidR="0030166F">
              <w:rPr>
                <w:rFonts w:ascii="Verdana" w:hAnsi="Verdana"/>
                <w:sz w:val="19"/>
                <w:szCs w:val="19"/>
              </w:rPr>
              <w:t>i</w:t>
            </w:r>
            <w:r w:rsidRPr="00851A4B">
              <w:rPr>
                <w:rFonts w:ascii="Verdana" w:hAnsi="Verdana"/>
                <w:sz w:val="19"/>
                <w:szCs w:val="19"/>
              </w:rPr>
              <w:t xml:space="preserve">cího panelu </w:t>
            </w:r>
          </w:p>
        </w:tc>
        <w:tc>
          <w:tcPr>
            <w:tcW w:w="4275" w:type="dxa"/>
          </w:tcPr>
          <w:p w14:paraId="4BF28A90" w14:textId="77777777" w:rsidR="00C92E29" w:rsidRPr="00851A4B" w:rsidRDefault="00C92E29" w:rsidP="00AC35EA">
            <w:pPr>
              <w:rPr>
                <w:rFonts w:ascii="Verdana" w:hAnsi="Verdana"/>
                <w:sz w:val="19"/>
                <w:szCs w:val="19"/>
                <w:lang w:val="en-GB"/>
              </w:rPr>
            </w:pPr>
            <w:r w:rsidRPr="00851A4B">
              <w:rPr>
                <w:rFonts w:ascii="Verdana" w:hAnsi="Verdana"/>
                <w:sz w:val="19"/>
                <w:szCs w:val="19"/>
                <w:lang w:val="en-GB"/>
              </w:rPr>
              <w:t xml:space="preserve">executive </w:t>
            </w:r>
            <w:r>
              <w:rPr>
                <w:rFonts w:ascii="Verdana" w:hAnsi="Verdana"/>
                <w:sz w:val="19"/>
                <w:szCs w:val="19"/>
                <w:lang w:val="en-GB"/>
              </w:rPr>
              <w:t>Deputy</w:t>
            </w:r>
            <w:r w:rsidRPr="00851A4B">
              <w:rPr>
                <w:rFonts w:ascii="Verdana" w:hAnsi="Verdana"/>
                <w:sz w:val="19"/>
                <w:szCs w:val="19"/>
                <w:lang w:val="en-GB"/>
              </w:rPr>
              <w:t xml:space="preserve"> </w:t>
            </w:r>
            <w:r>
              <w:rPr>
                <w:rFonts w:ascii="Verdana" w:hAnsi="Verdana"/>
                <w:sz w:val="19"/>
                <w:szCs w:val="19"/>
                <w:lang w:val="en-GB"/>
              </w:rPr>
              <w:t>C</w:t>
            </w:r>
            <w:r w:rsidRPr="00851A4B">
              <w:rPr>
                <w:rFonts w:ascii="Verdana" w:hAnsi="Verdana"/>
                <w:sz w:val="19"/>
                <w:szCs w:val="19"/>
                <w:lang w:val="en-GB"/>
              </w:rPr>
              <w:t>hair</w:t>
            </w:r>
            <w:r>
              <w:rPr>
                <w:rFonts w:ascii="Verdana" w:hAnsi="Verdana"/>
                <w:sz w:val="19"/>
                <w:szCs w:val="19"/>
                <w:lang w:val="en-GB"/>
              </w:rPr>
              <w:t xml:space="preserve"> of the (Field-Specific) Expert Panel</w:t>
            </w:r>
          </w:p>
        </w:tc>
      </w:tr>
      <w:tr w:rsidR="00C92E29" w:rsidRPr="00A85680" w14:paraId="1A1B41F8" w14:textId="77777777">
        <w:trPr>
          <w:jc w:val="center"/>
        </w:trPr>
        <w:tc>
          <w:tcPr>
            <w:tcW w:w="4170" w:type="dxa"/>
          </w:tcPr>
          <w:p w14:paraId="3BDCA6F5"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vyloučení</w:t>
            </w:r>
          </w:p>
        </w:tc>
        <w:tc>
          <w:tcPr>
            <w:tcW w:w="4275" w:type="dxa"/>
          </w:tcPr>
          <w:p w14:paraId="1AFDEA89"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expulsion; exclusion; expelling</w:t>
            </w:r>
          </w:p>
        </w:tc>
      </w:tr>
      <w:tr w:rsidR="00C92E29" w:rsidRPr="00A85680" w14:paraId="5F43629A" w14:textId="77777777">
        <w:trPr>
          <w:jc w:val="center"/>
        </w:trPr>
        <w:tc>
          <w:tcPr>
            <w:tcW w:w="4170" w:type="dxa"/>
          </w:tcPr>
          <w:p w14:paraId="22BE836A"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lhůta pro osvědčení při podmíněném vyloučení ze studia</w:t>
            </w:r>
          </w:p>
        </w:tc>
        <w:tc>
          <w:tcPr>
            <w:tcW w:w="4275" w:type="dxa"/>
          </w:tcPr>
          <w:p w14:paraId="01C43574" w14:textId="77777777" w:rsidR="00C92E29" w:rsidRPr="00A85680" w:rsidRDefault="00C92E29" w:rsidP="00F5453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time limit for proving one´s discipline within proceedings to be conditionally expelled from a university</w:t>
            </w:r>
          </w:p>
        </w:tc>
      </w:tr>
      <w:tr w:rsidR="00C92E29" w:rsidRPr="00A85680" w14:paraId="2D87F56D" w14:textId="77777777">
        <w:trPr>
          <w:jc w:val="center"/>
        </w:trPr>
        <w:tc>
          <w:tcPr>
            <w:tcW w:w="4170" w:type="dxa"/>
          </w:tcPr>
          <w:p w14:paraId="372AA862"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podmíněné vyloučení ze studia</w:t>
            </w:r>
          </w:p>
        </w:tc>
        <w:tc>
          <w:tcPr>
            <w:tcW w:w="4275" w:type="dxa"/>
          </w:tcPr>
          <w:p w14:paraId="7A8A7A6F" w14:textId="77777777" w:rsidR="00C92E29" w:rsidRPr="00A85680" w:rsidRDefault="00C92E29" w:rsidP="0086689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conditional expulsion from the study programme</w:t>
            </w:r>
          </w:p>
        </w:tc>
      </w:tr>
      <w:tr w:rsidR="00C92E29" w:rsidRPr="00A85680" w14:paraId="65FDA68F" w14:textId="77777777">
        <w:trPr>
          <w:jc w:val="center"/>
        </w:trPr>
        <w:tc>
          <w:tcPr>
            <w:tcW w:w="4170" w:type="dxa"/>
          </w:tcPr>
          <w:p w14:paraId="53DF2F3D"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řízení ve věci vyloučení ze studia</w:t>
            </w:r>
          </w:p>
        </w:tc>
        <w:tc>
          <w:tcPr>
            <w:tcW w:w="4275" w:type="dxa"/>
          </w:tcPr>
          <w:p w14:paraId="34240C6E" w14:textId="77777777" w:rsidR="00C92E29" w:rsidRPr="00A85680" w:rsidRDefault="00C92E29" w:rsidP="004E4A0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proce</w:t>
            </w:r>
            <w:r w:rsidR="004E4A0D">
              <w:rPr>
                <w:rFonts w:ascii="Verdana" w:hAnsi="Verdana"/>
                <w:sz w:val="19"/>
                <w:szCs w:val="19"/>
                <w:lang w:val="en-GB"/>
              </w:rPr>
              <w:t>e</w:t>
            </w:r>
            <w:r w:rsidRPr="00A85680">
              <w:rPr>
                <w:rFonts w:ascii="Verdana" w:hAnsi="Verdana"/>
                <w:sz w:val="19"/>
                <w:szCs w:val="19"/>
                <w:lang w:val="en-GB"/>
              </w:rPr>
              <w:t>d</w:t>
            </w:r>
            <w:r w:rsidR="004E4A0D">
              <w:rPr>
                <w:rFonts w:ascii="Verdana" w:hAnsi="Verdana"/>
                <w:sz w:val="19"/>
                <w:szCs w:val="19"/>
                <w:lang w:val="en-GB"/>
              </w:rPr>
              <w:t>ings</w:t>
            </w:r>
            <w:r w:rsidRPr="00A85680">
              <w:rPr>
                <w:rFonts w:ascii="Verdana" w:hAnsi="Verdana"/>
                <w:sz w:val="19"/>
                <w:szCs w:val="19"/>
                <w:lang w:val="en-GB"/>
              </w:rPr>
              <w:t xml:space="preserve"> to expel (s.o) from study</w:t>
            </w:r>
          </w:p>
        </w:tc>
      </w:tr>
      <w:tr w:rsidR="00C92E29" w:rsidRPr="00A85680" w14:paraId="4049DE30" w14:textId="77777777">
        <w:trPr>
          <w:jc w:val="center"/>
        </w:trPr>
        <w:tc>
          <w:tcPr>
            <w:tcW w:w="4170" w:type="dxa"/>
          </w:tcPr>
          <w:p w14:paraId="4EEBAA8B"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vyloučení ze studia</w:t>
            </w:r>
          </w:p>
        </w:tc>
        <w:tc>
          <w:tcPr>
            <w:tcW w:w="4275" w:type="dxa"/>
          </w:tcPr>
          <w:p w14:paraId="41FA743B"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expulsion from study</w:t>
            </w:r>
          </w:p>
        </w:tc>
      </w:tr>
      <w:tr w:rsidR="00C92E29" w:rsidRPr="00A85680" w14:paraId="5F685E18" w14:textId="77777777">
        <w:trPr>
          <w:jc w:val="center"/>
        </w:trPr>
        <w:tc>
          <w:tcPr>
            <w:tcW w:w="4170" w:type="dxa"/>
          </w:tcPr>
          <w:p w14:paraId="6CDDC0B6"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vyloučit</w:t>
            </w:r>
          </w:p>
        </w:tc>
        <w:tc>
          <w:tcPr>
            <w:tcW w:w="4275" w:type="dxa"/>
          </w:tcPr>
          <w:p w14:paraId="1236E7D4"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expel; exclude</w:t>
            </w:r>
          </w:p>
        </w:tc>
      </w:tr>
      <w:tr w:rsidR="00C92E29" w:rsidRPr="00A85680" w14:paraId="3C550E76" w14:textId="77777777">
        <w:trPr>
          <w:jc w:val="center"/>
        </w:trPr>
        <w:tc>
          <w:tcPr>
            <w:tcW w:w="4170" w:type="dxa"/>
          </w:tcPr>
          <w:p w14:paraId="41EEB3C2"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náhradní doručení je vyloučeno</w:t>
            </w:r>
          </w:p>
        </w:tc>
        <w:tc>
          <w:tcPr>
            <w:tcW w:w="4275" w:type="dxa"/>
          </w:tcPr>
          <w:p w14:paraId="7D72E8AC" w14:textId="77777777" w:rsidR="00C92E29" w:rsidRPr="00A85680" w:rsidRDefault="00C92E29"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alternative delivery is not permitted</w:t>
            </w:r>
          </w:p>
        </w:tc>
      </w:tr>
      <w:tr w:rsidR="00C92E29" w:rsidRPr="00A85680" w14:paraId="487B146E" w14:textId="77777777">
        <w:trPr>
          <w:jc w:val="center"/>
        </w:trPr>
        <w:tc>
          <w:tcPr>
            <w:tcW w:w="4170" w:type="dxa"/>
          </w:tcPr>
          <w:p w14:paraId="2618A800"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vyloučit přijetí uchazeče</w:t>
            </w:r>
          </w:p>
        </w:tc>
        <w:tc>
          <w:tcPr>
            <w:tcW w:w="4275" w:type="dxa"/>
          </w:tcPr>
          <w:p w14:paraId="1AF1C764"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exclude the admission of an applicant</w:t>
            </w:r>
          </w:p>
        </w:tc>
      </w:tr>
      <w:tr w:rsidR="00C92E29" w:rsidRPr="00A85680" w14:paraId="1C4236F9" w14:textId="77777777">
        <w:trPr>
          <w:jc w:val="center"/>
        </w:trPr>
        <w:tc>
          <w:tcPr>
            <w:tcW w:w="4170" w:type="dxa"/>
          </w:tcPr>
          <w:p w14:paraId="34CB9648" w14:textId="77777777" w:rsidR="00C92E29" w:rsidRPr="00836A8D" w:rsidRDefault="00C92E29" w:rsidP="00E85F5E">
            <w:pPr>
              <w:rPr>
                <w:rFonts w:ascii="Verdana" w:hAnsi="Verdana"/>
                <w:b/>
                <w:sz w:val="19"/>
                <w:szCs w:val="19"/>
              </w:rPr>
            </w:pPr>
            <w:r w:rsidRPr="00836A8D">
              <w:rPr>
                <w:rFonts w:ascii="Verdana" w:hAnsi="Verdana"/>
                <w:b/>
                <w:sz w:val="19"/>
                <w:szCs w:val="19"/>
              </w:rPr>
              <w:t>vymáhání pohledávek</w:t>
            </w:r>
          </w:p>
        </w:tc>
        <w:tc>
          <w:tcPr>
            <w:tcW w:w="4275" w:type="dxa"/>
          </w:tcPr>
          <w:p w14:paraId="0151053A" w14:textId="77777777" w:rsidR="00C92E29" w:rsidRPr="00A85680" w:rsidRDefault="00C92E29" w:rsidP="006A02E4">
            <w:pPr>
              <w:rPr>
                <w:rFonts w:ascii="Verdana" w:hAnsi="Verdana"/>
                <w:b/>
                <w:sz w:val="19"/>
                <w:szCs w:val="19"/>
                <w:lang w:val="en-GB"/>
              </w:rPr>
            </w:pPr>
            <w:r w:rsidRPr="00A85680">
              <w:rPr>
                <w:rFonts w:ascii="Verdana" w:hAnsi="Verdana"/>
                <w:b/>
                <w:sz w:val="19"/>
                <w:szCs w:val="19"/>
                <w:lang w:val="en-GB"/>
              </w:rPr>
              <w:t>collection</w:t>
            </w:r>
            <w:r w:rsidR="006A02E4">
              <w:rPr>
                <w:rFonts w:ascii="Verdana" w:hAnsi="Verdana"/>
                <w:b/>
                <w:sz w:val="19"/>
                <w:szCs w:val="19"/>
                <w:lang w:val="en-GB"/>
              </w:rPr>
              <w:t xml:space="preserve"> and enforcement </w:t>
            </w:r>
            <w:r w:rsidRPr="00A85680">
              <w:rPr>
                <w:rFonts w:ascii="Verdana" w:hAnsi="Verdana"/>
                <w:b/>
                <w:sz w:val="19"/>
                <w:szCs w:val="19"/>
                <w:lang w:val="en-GB"/>
              </w:rPr>
              <w:t>of claims</w:t>
            </w:r>
          </w:p>
        </w:tc>
      </w:tr>
      <w:tr w:rsidR="00C92E29" w:rsidRPr="00A85680" w14:paraId="1014D757" w14:textId="77777777">
        <w:trPr>
          <w:jc w:val="center"/>
        </w:trPr>
        <w:tc>
          <w:tcPr>
            <w:tcW w:w="4170" w:type="dxa"/>
          </w:tcPr>
          <w:p w14:paraId="3343AB14"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výměna</w:t>
            </w:r>
          </w:p>
        </w:tc>
        <w:tc>
          <w:tcPr>
            <w:tcW w:w="4275" w:type="dxa"/>
          </w:tcPr>
          <w:p w14:paraId="4606DB38"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exchange</w:t>
            </w:r>
          </w:p>
        </w:tc>
      </w:tr>
      <w:tr w:rsidR="00C92E29" w:rsidRPr="00A85680" w14:paraId="6EA69DF0" w14:textId="77777777">
        <w:trPr>
          <w:jc w:val="center"/>
        </w:trPr>
        <w:tc>
          <w:tcPr>
            <w:tcW w:w="4170" w:type="dxa"/>
          </w:tcPr>
          <w:p w14:paraId="0A95D443"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výměna studujících</w:t>
            </w:r>
          </w:p>
        </w:tc>
        <w:tc>
          <w:tcPr>
            <w:tcW w:w="4275" w:type="dxa"/>
          </w:tcPr>
          <w:p w14:paraId="30FCD5E6" w14:textId="77777777" w:rsidR="00C92E29" w:rsidRPr="00A85680" w:rsidRDefault="00C92E29" w:rsidP="006A02E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exchange of students</w:t>
            </w:r>
          </w:p>
        </w:tc>
      </w:tr>
      <w:tr w:rsidR="00C92E29" w:rsidRPr="00A85680" w14:paraId="7BADF816" w14:textId="77777777">
        <w:trPr>
          <w:jc w:val="center"/>
        </w:trPr>
        <w:tc>
          <w:tcPr>
            <w:tcW w:w="4170" w:type="dxa"/>
          </w:tcPr>
          <w:p w14:paraId="0905E1AC"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vyměřený</w:t>
            </w:r>
          </w:p>
        </w:tc>
        <w:tc>
          <w:tcPr>
            <w:tcW w:w="4275" w:type="dxa"/>
          </w:tcPr>
          <w:p w14:paraId="41AF4319"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assessed; fixed</w:t>
            </w:r>
          </w:p>
        </w:tc>
      </w:tr>
      <w:tr w:rsidR="00C92E29" w:rsidRPr="00A85680" w14:paraId="5B08512E" w14:textId="77777777">
        <w:trPr>
          <w:jc w:val="center"/>
        </w:trPr>
        <w:tc>
          <w:tcPr>
            <w:tcW w:w="4170" w:type="dxa"/>
          </w:tcPr>
          <w:p w14:paraId="5C13544F"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vyměřená výše poplatku</w:t>
            </w:r>
          </w:p>
        </w:tc>
        <w:tc>
          <w:tcPr>
            <w:tcW w:w="4275" w:type="dxa"/>
          </w:tcPr>
          <w:p w14:paraId="6C963F53" w14:textId="77777777" w:rsidR="00C92E29" w:rsidRPr="00A85680" w:rsidRDefault="00C92E29" w:rsidP="00F5453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assessed fee</w:t>
            </w:r>
          </w:p>
        </w:tc>
      </w:tr>
      <w:tr w:rsidR="00C92E29" w:rsidRPr="00A85680" w14:paraId="135EB248" w14:textId="77777777">
        <w:trPr>
          <w:jc w:val="center"/>
        </w:trPr>
        <w:tc>
          <w:tcPr>
            <w:tcW w:w="4170" w:type="dxa"/>
          </w:tcPr>
          <w:p w14:paraId="691F3FA1" w14:textId="77777777" w:rsidR="00C92E29" w:rsidRPr="00836A8D" w:rsidRDefault="00C92E29" w:rsidP="00E85F5E">
            <w:pPr>
              <w:rPr>
                <w:rFonts w:ascii="Verdana" w:hAnsi="Verdana"/>
                <w:b/>
                <w:sz w:val="19"/>
                <w:szCs w:val="19"/>
              </w:rPr>
            </w:pPr>
            <w:r w:rsidRPr="00836A8D">
              <w:rPr>
                <w:rFonts w:ascii="Verdana" w:hAnsi="Verdana"/>
                <w:b/>
                <w:sz w:val="19"/>
                <w:szCs w:val="19"/>
              </w:rPr>
              <w:t>vyměřit poplatek</w:t>
            </w:r>
          </w:p>
        </w:tc>
        <w:tc>
          <w:tcPr>
            <w:tcW w:w="4275" w:type="dxa"/>
          </w:tcPr>
          <w:p w14:paraId="6ED8EF3C" w14:textId="77777777" w:rsidR="00C92E29" w:rsidRPr="00A85680" w:rsidRDefault="00C92E29" w:rsidP="00E85F5E">
            <w:pPr>
              <w:rPr>
                <w:rFonts w:ascii="Verdana" w:hAnsi="Verdana"/>
                <w:b/>
                <w:sz w:val="19"/>
                <w:szCs w:val="19"/>
                <w:lang w:val="en-GB"/>
              </w:rPr>
            </w:pPr>
            <w:r w:rsidRPr="00A85680">
              <w:rPr>
                <w:rFonts w:ascii="Verdana" w:hAnsi="Verdana"/>
                <w:b/>
                <w:sz w:val="19"/>
                <w:szCs w:val="19"/>
                <w:lang w:val="en-GB"/>
              </w:rPr>
              <w:t>to assess a fee</w:t>
            </w:r>
          </w:p>
        </w:tc>
      </w:tr>
      <w:tr w:rsidR="00C92E29" w:rsidRPr="00A85680" w14:paraId="335D475C" w14:textId="77777777">
        <w:trPr>
          <w:jc w:val="center"/>
        </w:trPr>
        <w:tc>
          <w:tcPr>
            <w:tcW w:w="4170" w:type="dxa"/>
          </w:tcPr>
          <w:p w14:paraId="32EA33C6"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vymezení</w:t>
            </w:r>
          </w:p>
        </w:tc>
        <w:tc>
          <w:tcPr>
            <w:tcW w:w="4275" w:type="dxa"/>
          </w:tcPr>
          <w:p w14:paraId="5DD0EE92" w14:textId="77777777" w:rsidR="00C92E29" w:rsidRPr="00A85680" w:rsidRDefault="00C92E29" w:rsidP="006A02E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specification; providing details</w:t>
            </w:r>
          </w:p>
        </w:tc>
      </w:tr>
      <w:tr w:rsidR="00C92E29" w:rsidRPr="00A85680" w14:paraId="580FF4D3" w14:textId="77777777">
        <w:trPr>
          <w:jc w:val="center"/>
        </w:trPr>
        <w:tc>
          <w:tcPr>
            <w:tcW w:w="4170" w:type="dxa"/>
          </w:tcPr>
          <w:p w14:paraId="1C87529D"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vymezení obsahu zkoušky</w:t>
            </w:r>
          </w:p>
        </w:tc>
        <w:tc>
          <w:tcPr>
            <w:tcW w:w="4275" w:type="dxa"/>
          </w:tcPr>
          <w:p w14:paraId="0E7921BC" w14:textId="77777777" w:rsidR="00C92E29" w:rsidRPr="00A85680" w:rsidRDefault="00C92E29" w:rsidP="00F5453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specification of the content of an examination</w:t>
            </w:r>
          </w:p>
        </w:tc>
      </w:tr>
      <w:tr w:rsidR="00C92E29" w:rsidRPr="00A85680" w14:paraId="54D9CCB4" w14:textId="77777777">
        <w:trPr>
          <w:jc w:val="center"/>
        </w:trPr>
        <w:tc>
          <w:tcPr>
            <w:tcW w:w="4170" w:type="dxa"/>
          </w:tcPr>
          <w:p w14:paraId="77302016"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výnos</w:t>
            </w:r>
          </w:p>
        </w:tc>
        <w:tc>
          <w:tcPr>
            <w:tcW w:w="4275" w:type="dxa"/>
          </w:tcPr>
          <w:p w14:paraId="0C4BD93E" w14:textId="77777777" w:rsidR="00C92E29" w:rsidRPr="00A85680" w:rsidRDefault="006A02E4" w:rsidP="006A02E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Pr>
                <w:rFonts w:ascii="Verdana" w:hAnsi="Verdana"/>
                <w:b/>
                <w:bCs/>
                <w:sz w:val="19"/>
                <w:szCs w:val="19"/>
                <w:lang w:val="en-GB"/>
              </w:rPr>
              <w:t xml:space="preserve">1. </w:t>
            </w:r>
            <w:r w:rsidR="00C92E29" w:rsidRPr="00A85680">
              <w:rPr>
                <w:rFonts w:ascii="Verdana" w:hAnsi="Verdana"/>
                <w:b/>
                <w:bCs/>
                <w:sz w:val="19"/>
                <w:szCs w:val="19"/>
                <w:lang w:val="en-GB"/>
              </w:rPr>
              <w:t>decree</w:t>
            </w:r>
            <w:r>
              <w:rPr>
                <w:rFonts w:ascii="Verdana" w:hAnsi="Verdana"/>
                <w:b/>
                <w:bCs/>
                <w:sz w:val="19"/>
                <w:szCs w:val="19"/>
                <w:lang w:val="en-GB"/>
              </w:rPr>
              <w:t>; 2. revenue, income</w:t>
            </w:r>
          </w:p>
        </w:tc>
      </w:tr>
      <w:tr w:rsidR="00C92E29" w:rsidRPr="00A85680" w14:paraId="7F3C0990" w14:textId="77777777">
        <w:trPr>
          <w:jc w:val="center"/>
        </w:trPr>
        <w:tc>
          <w:tcPr>
            <w:tcW w:w="4170" w:type="dxa"/>
          </w:tcPr>
          <w:p w14:paraId="428F0389"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výnos rektora</w:t>
            </w:r>
          </w:p>
        </w:tc>
        <w:tc>
          <w:tcPr>
            <w:tcW w:w="4275" w:type="dxa"/>
          </w:tcPr>
          <w:p w14:paraId="03877910"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decree of the Rector; Rector's decree</w:t>
            </w:r>
          </w:p>
        </w:tc>
      </w:tr>
      <w:tr w:rsidR="00C92E29" w:rsidRPr="00A85680" w14:paraId="2CBC7625" w14:textId="77777777">
        <w:trPr>
          <w:jc w:val="center"/>
        </w:trPr>
        <w:tc>
          <w:tcPr>
            <w:tcW w:w="4170" w:type="dxa"/>
          </w:tcPr>
          <w:p w14:paraId="3D47E6B4"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výnosy (finanční)</w:t>
            </w:r>
          </w:p>
        </w:tc>
        <w:tc>
          <w:tcPr>
            <w:tcW w:w="4275" w:type="dxa"/>
          </w:tcPr>
          <w:p w14:paraId="0A6A57F1"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revenues</w:t>
            </w:r>
          </w:p>
        </w:tc>
      </w:tr>
      <w:tr w:rsidR="00C92E29" w:rsidRPr="00A85680" w14:paraId="05441B1D" w14:textId="77777777">
        <w:trPr>
          <w:jc w:val="center"/>
        </w:trPr>
        <w:tc>
          <w:tcPr>
            <w:tcW w:w="4170" w:type="dxa"/>
          </w:tcPr>
          <w:p w14:paraId="550D28C1" w14:textId="77777777" w:rsidR="00C92E29" w:rsidRPr="00836A8D" w:rsidRDefault="00C92E29" w:rsidP="00E85F5E">
            <w:pPr>
              <w:rPr>
                <w:rFonts w:ascii="Verdana" w:hAnsi="Verdana"/>
                <w:sz w:val="19"/>
                <w:szCs w:val="19"/>
              </w:rPr>
            </w:pPr>
            <w:r w:rsidRPr="00836A8D">
              <w:rPr>
                <w:rFonts w:ascii="Verdana" w:hAnsi="Verdana"/>
                <w:sz w:val="19"/>
                <w:szCs w:val="19"/>
              </w:rPr>
              <w:t>výnosy doplňkové činnosti</w:t>
            </w:r>
          </w:p>
        </w:tc>
        <w:tc>
          <w:tcPr>
            <w:tcW w:w="4275" w:type="dxa"/>
          </w:tcPr>
          <w:p w14:paraId="74E1609B" w14:textId="77777777" w:rsidR="00C92E29" w:rsidRPr="00A85680" w:rsidRDefault="00C92E29" w:rsidP="00E85F5E">
            <w:pPr>
              <w:rPr>
                <w:rFonts w:ascii="Verdana" w:hAnsi="Verdana"/>
                <w:sz w:val="19"/>
                <w:szCs w:val="19"/>
                <w:lang w:val="en-GB"/>
              </w:rPr>
            </w:pPr>
            <w:r w:rsidRPr="00A85680">
              <w:rPr>
                <w:rFonts w:ascii="Verdana" w:hAnsi="Verdana"/>
                <w:sz w:val="19"/>
                <w:szCs w:val="19"/>
                <w:lang w:val="en-GB"/>
              </w:rPr>
              <w:t>revenues from supplementary activities</w:t>
            </w:r>
          </w:p>
        </w:tc>
      </w:tr>
      <w:tr w:rsidR="00C92E29" w:rsidRPr="00A85680" w14:paraId="2BDA03AC" w14:textId="77777777">
        <w:trPr>
          <w:jc w:val="center"/>
        </w:trPr>
        <w:tc>
          <w:tcPr>
            <w:tcW w:w="4170" w:type="dxa"/>
          </w:tcPr>
          <w:p w14:paraId="20D0E44E" w14:textId="64FA5673" w:rsidR="00C92E29" w:rsidRPr="00836A8D" w:rsidRDefault="00C92E29" w:rsidP="00E85F5E">
            <w:pPr>
              <w:rPr>
                <w:rFonts w:ascii="Verdana" w:hAnsi="Verdana"/>
                <w:snapToGrid w:val="0"/>
                <w:sz w:val="19"/>
                <w:szCs w:val="19"/>
              </w:rPr>
            </w:pPr>
            <w:r w:rsidRPr="00836A8D">
              <w:rPr>
                <w:rFonts w:ascii="Verdana" w:hAnsi="Verdana"/>
                <w:snapToGrid w:val="0"/>
                <w:sz w:val="19"/>
                <w:szCs w:val="19"/>
              </w:rPr>
              <w:t>výnosy z</w:t>
            </w:r>
            <w:r w:rsidR="00991E5C">
              <w:rPr>
                <w:rFonts w:ascii="Verdana" w:hAnsi="Verdana"/>
                <w:snapToGrid w:val="0"/>
                <w:sz w:val="19"/>
                <w:szCs w:val="19"/>
              </w:rPr>
              <w:t> </w:t>
            </w:r>
            <w:r w:rsidRPr="00836A8D">
              <w:rPr>
                <w:rFonts w:ascii="Verdana" w:hAnsi="Verdana"/>
                <w:snapToGrid w:val="0"/>
                <w:sz w:val="19"/>
                <w:szCs w:val="19"/>
              </w:rPr>
              <w:t>majetku</w:t>
            </w:r>
          </w:p>
        </w:tc>
        <w:tc>
          <w:tcPr>
            <w:tcW w:w="4275" w:type="dxa"/>
          </w:tcPr>
          <w:p w14:paraId="08D343BB" w14:textId="77777777" w:rsidR="00C92E29" w:rsidRPr="00A85680" w:rsidRDefault="00C92E29" w:rsidP="00E85F5E">
            <w:pPr>
              <w:rPr>
                <w:rFonts w:ascii="Verdana" w:hAnsi="Verdana"/>
                <w:snapToGrid w:val="0"/>
                <w:sz w:val="19"/>
                <w:szCs w:val="19"/>
                <w:lang w:val="en-GB"/>
              </w:rPr>
            </w:pPr>
            <w:r w:rsidRPr="00A85680">
              <w:rPr>
                <w:rFonts w:ascii="Verdana" w:hAnsi="Verdana"/>
                <w:sz w:val="19"/>
                <w:szCs w:val="19"/>
                <w:lang w:val="en-GB"/>
              </w:rPr>
              <w:t>revenues from assets</w:t>
            </w:r>
          </w:p>
        </w:tc>
      </w:tr>
      <w:tr w:rsidR="00C92E29" w:rsidRPr="00A85680" w14:paraId="501F532E" w14:textId="77777777">
        <w:trPr>
          <w:jc w:val="center"/>
        </w:trPr>
        <w:tc>
          <w:tcPr>
            <w:tcW w:w="4170" w:type="dxa"/>
          </w:tcPr>
          <w:p w14:paraId="65CBB3CD"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lastRenderedPageBreak/>
              <w:t>výpis</w:t>
            </w:r>
          </w:p>
        </w:tc>
        <w:tc>
          <w:tcPr>
            <w:tcW w:w="4275" w:type="dxa"/>
          </w:tcPr>
          <w:p w14:paraId="52BDA2E7" w14:textId="77777777" w:rsidR="00C92E29" w:rsidRPr="00A85680" w:rsidRDefault="006A02E4" w:rsidP="006A02E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Pr>
                <w:rFonts w:ascii="Verdana" w:hAnsi="Verdana"/>
                <w:b/>
                <w:bCs/>
                <w:sz w:val="19"/>
                <w:szCs w:val="19"/>
                <w:lang w:val="en-GB"/>
              </w:rPr>
              <w:t>extract</w:t>
            </w:r>
            <w:r w:rsidR="00C92E29" w:rsidRPr="00A85680">
              <w:rPr>
                <w:rFonts w:ascii="Verdana" w:hAnsi="Verdana"/>
                <w:b/>
                <w:bCs/>
                <w:sz w:val="19"/>
                <w:szCs w:val="19"/>
                <w:lang w:val="en-GB"/>
              </w:rPr>
              <w:t>; transcript</w:t>
            </w:r>
          </w:p>
        </w:tc>
      </w:tr>
      <w:tr w:rsidR="00C92E29" w:rsidRPr="00A85680" w14:paraId="1839583F" w14:textId="77777777">
        <w:trPr>
          <w:jc w:val="center"/>
        </w:trPr>
        <w:tc>
          <w:tcPr>
            <w:tcW w:w="4170" w:type="dxa"/>
          </w:tcPr>
          <w:p w14:paraId="5CC6EEB1"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výpis o splněných studijních povinnostech</w:t>
            </w:r>
          </w:p>
        </w:tc>
        <w:tc>
          <w:tcPr>
            <w:tcW w:w="4275" w:type="dxa"/>
          </w:tcPr>
          <w:p w14:paraId="56BFD41E" w14:textId="77777777" w:rsidR="00C92E29" w:rsidRPr="00A85680" w:rsidRDefault="00C92E29" w:rsidP="00F5453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transcript of fulfilled study obligations</w:t>
            </w:r>
          </w:p>
        </w:tc>
      </w:tr>
      <w:tr w:rsidR="00C92E29" w:rsidRPr="00A85680" w14:paraId="25A3E734" w14:textId="77777777">
        <w:trPr>
          <w:jc w:val="center"/>
        </w:trPr>
        <w:tc>
          <w:tcPr>
            <w:tcW w:w="4170" w:type="dxa"/>
          </w:tcPr>
          <w:p w14:paraId="6AFB1817" w14:textId="77777777" w:rsidR="00C92E29" w:rsidRPr="00836A8D" w:rsidRDefault="00C92E29" w:rsidP="0086689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 xml:space="preserve">výpis údajů evidovaných ve studijním informačním systému </w:t>
            </w:r>
          </w:p>
        </w:tc>
        <w:tc>
          <w:tcPr>
            <w:tcW w:w="4275" w:type="dxa"/>
          </w:tcPr>
          <w:p w14:paraId="3DD814D4" w14:textId="77777777" w:rsidR="00C92E29" w:rsidRPr="00A85680" w:rsidRDefault="00C92E29" w:rsidP="006A02E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transcripts of records kept in the electronic S</w:t>
            </w:r>
            <w:r>
              <w:rPr>
                <w:rFonts w:ascii="Verdana" w:hAnsi="Verdana"/>
                <w:sz w:val="19"/>
                <w:szCs w:val="19"/>
                <w:lang w:val="en-GB"/>
              </w:rPr>
              <w:t>tud</w:t>
            </w:r>
            <w:r w:rsidR="006A02E4">
              <w:rPr>
                <w:rFonts w:ascii="Verdana" w:hAnsi="Verdana"/>
                <w:sz w:val="19"/>
                <w:szCs w:val="19"/>
                <w:lang w:val="en-GB"/>
              </w:rPr>
              <w:t>y</w:t>
            </w:r>
            <w:r>
              <w:rPr>
                <w:rFonts w:ascii="Verdana" w:hAnsi="Verdana"/>
                <w:sz w:val="19"/>
                <w:szCs w:val="19"/>
                <w:lang w:val="en-GB"/>
              </w:rPr>
              <w:t xml:space="preserve"> </w:t>
            </w:r>
            <w:r w:rsidRPr="00A85680">
              <w:rPr>
                <w:rFonts w:ascii="Verdana" w:hAnsi="Verdana"/>
                <w:sz w:val="19"/>
                <w:szCs w:val="19"/>
                <w:lang w:val="en-GB"/>
              </w:rPr>
              <w:t>I</w:t>
            </w:r>
            <w:r>
              <w:rPr>
                <w:rFonts w:ascii="Verdana" w:hAnsi="Verdana"/>
                <w:sz w:val="19"/>
                <w:szCs w:val="19"/>
                <w:lang w:val="en-GB"/>
              </w:rPr>
              <w:t xml:space="preserve">nformation </w:t>
            </w:r>
            <w:r w:rsidRPr="00A85680">
              <w:rPr>
                <w:rFonts w:ascii="Verdana" w:hAnsi="Verdana"/>
                <w:sz w:val="19"/>
                <w:szCs w:val="19"/>
                <w:lang w:val="en-GB"/>
              </w:rPr>
              <w:t>S</w:t>
            </w:r>
            <w:r>
              <w:rPr>
                <w:rFonts w:ascii="Verdana" w:hAnsi="Verdana"/>
                <w:sz w:val="19"/>
                <w:szCs w:val="19"/>
                <w:lang w:val="en-GB"/>
              </w:rPr>
              <w:t>ystem</w:t>
            </w:r>
          </w:p>
        </w:tc>
      </w:tr>
      <w:tr w:rsidR="00C92E29" w:rsidRPr="00A85680" w14:paraId="1966EDA4" w14:textId="77777777">
        <w:trPr>
          <w:jc w:val="center"/>
        </w:trPr>
        <w:tc>
          <w:tcPr>
            <w:tcW w:w="4170" w:type="dxa"/>
          </w:tcPr>
          <w:p w14:paraId="1BE975BB"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pořizovat si výpisy z dokumentů</w:t>
            </w:r>
          </w:p>
        </w:tc>
        <w:tc>
          <w:tcPr>
            <w:tcW w:w="4275" w:type="dxa"/>
          </w:tcPr>
          <w:p w14:paraId="6656577B"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make extracts from documents</w:t>
            </w:r>
          </w:p>
        </w:tc>
      </w:tr>
      <w:tr w:rsidR="00C92E29" w:rsidRPr="00A85680" w14:paraId="43A0A897" w14:textId="77777777">
        <w:trPr>
          <w:jc w:val="center"/>
        </w:trPr>
        <w:tc>
          <w:tcPr>
            <w:tcW w:w="4170" w:type="dxa"/>
          </w:tcPr>
          <w:p w14:paraId="1CB76BE5"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výpisek</w:t>
            </w:r>
          </w:p>
        </w:tc>
        <w:tc>
          <w:tcPr>
            <w:tcW w:w="4275" w:type="dxa"/>
          </w:tcPr>
          <w:p w14:paraId="43B2F653"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note; extract</w:t>
            </w:r>
          </w:p>
        </w:tc>
      </w:tr>
      <w:tr w:rsidR="00C92E29" w:rsidRPr="00A85680" w14:paraId="244B752F" w14:textId="77777777">
        <w:trPr>
          <w:jc w:val="center"/>
        </w:trPr>
        <w:tc>
          <w:tcPr>
            <w:tcW w:w="4170" w:type="dxa"/>
          </w:tcPr>
          <w:p w14:paraId="05708BEA"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pořizovat si výpisky</w:t>
            </w:r>
          </w:p>
        </w:tc>
        <w:tc>
          <w:tcPr>
            <w:tcW w:w="4275" w:type="dxa"/>
          </w:tcPr>
          <w:p w14:paraId="49B4486E"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take notes</w:t>
            </w:r>
          </w:p>
        </w:tc>
      </w:tr>
      <w:tr w:rsidR="00C92E29" w:rsidRPr="00A85680" w14:paraId="569DD16F" w14:textId="77777777">
        <w:trPr>
          <w:jc w:val="center"/>
        </w:trPr>
        <w:tc>
          <w:tcPr>
            <w:tcW w:w="4170" w:type="dxa"/>
          </w:tcPr>
          <w:p w14:paraId="7DDB6203"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vyplácet</w:t>
            </w:r>
          </w:p>
        </w:tc>
        <w:tc>
          <w:tcPr>
            <w:tcW w:w="4275" w:type="dxa"/>
          </w:tcPr>
          <w:p w14:paraId="644C1A67" w14:textId="77777777" w:rsidR="00C92E29" w:rsidRPr="00A85680" w:rsidRDefault="00C92E29" w:rsidP="00F8689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pay</w:t>
            </w:r>
          </w:p>
        </w:tc>
      </w:tr>
      <w:tr w:rsidR="00C92E29" w:rsidRPr="00A85680" w14:paraId="01302FFD" w14:textId="77777777">
        <w:trPr>
          <w:jc w:val="center"/>
        </w:trPr>
        <w:tc>
          <w:tcPr>
            <w:tcW w:w="4170" w:type="dxa"/>
          </w:tcPr>
          <w:p w14:paraId="7F787E5D"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vyplácet stipendium</w:t>
            </w:r>
          </w:p>
        </w:tc>
        <w:tc>
          <w:tcPr>
            <w:tcW w:w="4275" w:type="dxa"/>
          </w:tcPr>
          <w:p w14:paraId="4C94BD54" w14:textId="77777777" w:rsidR="00C92E29" w:rsidRPr="00A85680" w:rsidRDefault="00C92E29" w:rsidP="00F5453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pay a bursary / scholarship</w:t>
            </w:r>
          </w:p>
        </w:tc>
      </w:tr>
      <w:tr w:rsidR="00C92E29" w:rsidRPr="00A85680" w14:paraId="7DF47B1C" w14:textId="77777777">
        <w:trPr>
          <w:jc w:val="center"/>
        </w:trPr>
        <w:tc>
          <w:tcPr>
            <w:tcW w:w="4170" w:type="dxa"/>
          </w:tcPr>
          <w:p w14:paraId="30ADA2AD"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výplata</w:t>
            </w:r>
          </w:p>
        </w:tc>
        <w:tc>
          <w:tcPr>
            <w:tcW w:w="4275" w:type="dxa"/>
          </w:tcPr>
          <w:p w14:paraId="10468F4F"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payment</w:t>
            </w:r>
          </w:p>
        </w:tc>
      </w:tr>
      <w:tr w:rsidR="00C92E29" w:rsidRPr="00A85680" w14:paraId="7B2787B5" w14:textId="77777777">
        <w:trPr>
          <w:jc w:val="center"/>
        </w:trPr>
        <w:tc>
          <w:tcPr>
            <w:tcW w:w="4170" w:type="dxa"/>
          </w:tcPr>
          <w:p w14:paraId="2723EC94"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termín výplaty</w:t>
            </w:r>
          </w:p>
        </w:tc>
        <w:tc>
          <w:tcPr>
            <w:tcW w:w="4275" w:type="dxa"/>
          </w:tcPr>
          <w:p w14:paraId="2837AE54" w14:textId="77777777" w:rsidR="00C92E29" w:rsidRPr="00A85680" w:rsidRDefault="00C92E29" w:rsidP="005F4DF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date of payment (of a bursary / scholarship); pay day (salary / wages)</w:t>
            </w:r>
          </w:p>
        </w:tc>
      </w:tr>
      <w:tr w:rsidR="00C92E29" w:rsidRPr="00A85680" w14:paraId="54025051" w14:textId="77777777">
        <w:trPr>
          <w:jc w:val="center"/>
        </w:trPr>
        <w:tc>
          <w:tcPr>
            <w:tcW w:w="4170" w:type="dxa"/>
          </w:tcPr>
          <w:p w14:paraId="368E17A0" w14:textId="77777777" w:rsidR="00C92E29" w:rsidRPr="00836A8D" w:rsidRDefault="00C92E29" w:rsidP="006551D9">
            <w:pPr>
              <w:shd w:val="clear" w:color="auto" w:fill="FFFFFF" w:themeFill="background1"/>
              <w:rPr>
                <w:rFonts w:ascii="Verdana" w:hAnsi="Verdana"/>
                <w:b/>
                <w:sz w:val="19"/>
                <w:szCs w:val="19"/>
              </w:rPr>
            </w:pPr>
            <w:r w:rsidRPr="00836A8D">
              <w:rPr>
                <w:rFonts w:ascii="Verdana" w:hAnsi="Verdana"/>
                <w:b/>
                <w:sz w:val="19"/>
                <w:szCs w:val="19"/>
              </w:rPr>
              <w:t>výplatní termín</w:t>
            </w:r>
          </w:p>
        </w:tc>
        <w:tc>
          <w:tcPr>
            <w:tcW w:w="4275" w:type="dxa"/>
          </w:tcPr>
          <w:p w14:paraId="042D2C1F" w14:textId="77777777" w:rsidR="00C92E29" w:rsidRPr="00A85680" w:rsidRDefault="00C92E29" w:rsidP="006551D9">
            <w:pPr>
              <w:shd w:val="clear" w:color="auto" w:fill="FFFFFF" w:themeFill="background1"/>
              <w:rPr>
                <w:rFonts w:ascii="Verdana" w:hAnsi="Verdana"/>
                <w:b/>
                <w:sz w:val="19"/>
                <w:szCs w:val="19"/>
                <w:lang w:val="en-GB"/>
              </w:rPr>
            </w:pPr>
            <w:r w:rsidRPr="00A85680">
              <w:rPr>
                <w:rFonts w:ascii="Verdana" w:hAnsi="Verdana"/>
                <w:b/>
                <w:sz w:val="19"/>
                <w:szCs w:val="19"/>
                <w:lang w:val="en-GB"/>
              </w:rPr>
              <w:t>pay day</w:t>
            </w:r>
          </w:p>
        </w:tc>
      </w:tr>
      <w:tr w:rsidR="00C92E29" w:rsidRPr="00A85680" w14:paraId="3D9D0F7B" w14:textId="77777777">
        <w:trPr>
          <w:jc w:val="center"/>
        </w:trPr>
        <w:tc>
          <w:tcPr>
            <w:tcW w:w="4170" w:type="dxa"/>
          </w:tcPr>
          <w:p w14:paraId="77D00FF6" w14:textId="77777777" w:rsidR="00C92E29" w:rsidRPr="00836A8D" w:rsidRDefault="00C92E29" w:rsidP="00E85F5E">
            <w:pPr>
              <w:rPr>
                <w:rFonts w:ascii="Verdana" w:hAnsi="Verdana"/>
                <w:sz w:val="19"/>
                <w:szCs w:val="19"/>
              </w:rPr>
            </w:pPr>
            <w:r w:rsidRPr="00836A8D">
              <w:rPr>
                <w:rFonts w:ascii="Verdana" w:hAnsi="Verdana"/>
                <w:b/>
                <w:sz w:val="19"/>
                <w:szCs w:val="19"/>
              </w:rPr>
              <w:t>vypořádání</w:t>
            </w:r>
            <w:r w:rsidRPr="00836A8D">
              <w:rPr>
                <w:rFonts w:ascii="Verdana" w:hAnsi="Verdana"/>
                <w:sz w:val="19"/>
                <w:szCs w:val="19"/>
              </w:rPr>
              <w:t xml:space="preserve"> (příspěvků a dotací)</w:t>
            </w:r>
          </w:p>
        </w:tc>
        <w:tc>
          <w:tcPr>
            <w:tcW w:w="4275" w:type="dxa"/>
          </w:tcPr>
          <w:p w14:paraId="040136B9" w14:textId="77777777" w:rsidR="00C92E29" w:rsidRPr="00A85680" w:rsidRDefault="00C92E29" w:rsidP="00E85F5E">
            <w:pPr>
              <w:rPr>
                <w:rFonts w:ascii="Verdana" w:hAnsi="Verdana"/>
                <w:sz w:val="19"/>
                <w:szCs w:val="19"/>
                <w:lang w:val="en-GB"/>
              </w:rPr>
            </w:pPr>
            <w:r w:rsidRPr="00A85680">
              <w:rPr>
                <w:rFonts w:ascii="Verdana" w:hAnsi="Verdana"/>
                <w:b/>
                <w:color w:val="000000"/>
                <w:sz w:val="19"/>
                <w:szCs w:val="19"/>
                <w:lang w:val="en-GB"/>
              </w:rPr>
              <w:t>settlement</w:t>
            </w:r>
            <w:r w:rsidRPr="00A85680">
              <w:rPr>
                <w:rFonts w:ascii="Verdana" w:hAnsi="Verdana"/>
                <w:color w:val="000000"/>
                <w:sz w:val="19"/>
                <w:szCs w:val="19"/>
                <w:lang w:val="en-GB"/>
              </w:rPr>
              <w:t xml:space="preserve"> (of contributions and subsidies)</w:t>
            </w:r>
          </w:p>
        </w:tc>
      </w:tr>
      <w:tr w:rsidR="00C92E29" w:rsidRPr="00A85680" w14:paraId="0FE83600" w14:textId="77777777">
        <w:trPr>
          <w:jc w:val="center"/>
        </w:trPr>
        <w:tc>
          <w:tcPr>
            <w:tcW w:w="4170" w:type="dxa"/>
          </w:tcPr>
          <w:p w14:paraId="4D67A4F8" w14:textId="77777777" w:rsidR="00C92E29" w:rsidRPr="00836A8D" w:rsidRDefault="00C92E29" w:rsidP="00E85F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vypracování</w:t>
            </w:r>
          </w:p>
        </w:tc>
        <w:tc>
          <w:tcPr>
            <w:tcW w:w="4275" w:type="dxa"/>
          </w:tcPr>
          <w:p w14:paraId="1C309C48" w14:textId="77777777" w:rsidR="00C92E29" w:rsidRPr="00A85680" w:rsidRDefault="00C92E29" w:rsidP="00F8689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preparing</w:t>
            </w:r>
          </w:p>
        </w:tc>
      </w:tr>
      <w:tr w:rsidR="00C92E29" w:rsidRPr="00A85680" w14:paraId="0EF24D39" w14:textId="77777777">
        <w:trPr>
          <w:jc w:val="center"/>
        </w:trPr>
        <w:tc>
          <w:tcPr>
            <w:tcW w:w="4170" w:type="dxa"/>
          </w:tcPr>
          <w:p w14:paraId="5A6C482F"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vypracování dlouhodobého záměru</w:t>
            </w:r>
          </w:p>
        </w:tc>
        <w:tc>
          <w:tcPr>
            <w:tcW w:w="4275" w:type="dxa"/>
          </w:tcPr>
          <w:p w14:paraId="071A1708"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preparing a long-term (strategic) plan</w:t>
            </w:r>
          </w:p>
        </w:tc>
      </w:tr>
      <w:tr w:rsidR="00C92E29" w:rsidRPr="00A85680" w14:paraId="68DC928D" w14:textId="77777777">
        <w:trPr>
          <w:jc w:val="center"/>
        </w:trPr>
        <w:tc>
          <w:tcPr>
            <w:tcW w:w="4170" w:type="dxa"/>
          </w:tcPr>
          <w:p w14:paraId="008949D8"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vypracování návrhu řádu</w:t>
            </w:r>
          </w:p>
        </w:tc>
        <w:tc>
          <w:tcPr>
            <w:tcW w:w="4275" w:type="dxa"/>
          </w:tcPr>
          <w:p w14:paraId="2DE2978C"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preparing a draft code ; drafting regulations</w:t>
            </w:r>
          </w:p>
        </w:tc>
      </w:tr>
      <w:tr w:rsidR="00C92E29" w:rsidRPr="00A85680" w14:paraId="1C8D9160" w14:textId="77777777">
        <w:trPr>
          <w:jc w:val="center"/>
        </w:trPr>
        <w:tc>
          <w:tcPr>
            <w:tcW w:w="4170" w:type="dxa"/>
          </w:tcPr>
          <w:p w14:paraId="70EF1581"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vypracovat</w:t>
            </w:r>
          </w:p>
        </w:tc>
        <w:tc>
          <w:tcPr>
            <w:tcW w:w="4275" w:type="dxa"/>
          </w:tcPr>
          <w:p w14:paraId="1F18FC23" w14:textId="77777777" w:rsidR="00C92E29" w:rsidRPr="00A85680" w:rsidRDefault="00C92E29" w:rsidP="00F8689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prepare</w:t>
            </w:r>
          </w:p>
        </w:tc>
      </w:tr>
      <w:tr w:rsidR="00C92E29" w:rsidRPr="00A85680" w14:paraId="0A3A2E8B" w14:textId="77777777">
        <w:trPr>
          <w:jc w:val="center"/>
        </w:trPr>
        <w:tc>
          <w:tcPr>
            <w:tcW w:w="4170" w:type="dxa"/>
          </w:tcPr>
          <w:p w14:paraId="7E0ECE5D"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vypracovat oponentský posudek na předloženou rigorózní práci</w:t>
            </w:r>
          </w:p>
        </w:tc>
        <w:tc>
          <w:tcPr>
            <w:tcW w:w="4275" w:type="dxa"/>
          </w:tcPr>
          <w:p w14:paraId="190FB25C" w14:textId="77777777" w:rsidR="00C92E29" w:rsidRPr="00A85680" w:rsidRDefault="00C92E29" w:rsidP="00D10F0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prepare / write a reviewer´s report of the submitted rigorosum thesis</w:t>
            </w:r>
          </w:p>
        </w:tc>
      </w:tr>
      <w:tr w:rsidR="00C92E29" w:rsidRPr="00A85680" w14:paraId="1FADA2DA" w14:textId="77777777">
        <w:trPr>
          <w:jc w:val="center"/>
        </w:trPr>
        <w:tc>
          <w:tcPr>
            <w:tcW w:w="4170" w:type="dxa"/>
          </w:tcPr>
          <w:p w14:paraId="75184A08"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vypsaný</w:t>
            </w:r>
          </w:p>
        </w:tc>
        <w:tc>
          <w:tcPr>
            <w:tcW w:w="4275" w:type="dxa"/>
          </w:tcPr>
          <w:p w14:paraId="3FDD164F"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announced; published</w:t>
            </w:r>
          </w:p>
        </w:tc>
      </w:tr>
      <w:tr w:rsidR="00C92E29" w:rsidRPr="00A85680" w14:paraId="762A94A9" w14:textId="77777777">
        <w:trPr>
          <w:jc w:val="center"/>
        </w:trPr>
        <w:tc>
          <w:tcPr>
            <w:tcW w:w="4170" w:type="dxa"/>
          </w:tcPr>
          <w:p w14:paraId="634D49FA"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vypsaný termín</w:t>
            </w:r>
          </w:p>
        </w:tc>
        <w:tc>
          <w:tcPr>
            <w:tcW w:w="4275" w:type="dxa"/>
          </w:tcPr>
          <w:p w14:paraId="271BF249"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announced / published date (of examination)</w:t>
            </w:r>
          </w:p>
        </w:tc>
      </w:tr>
      <w:tr w:rsidR="00C92E29" w:rsidRPr="00A85680" w14:paraId="06A8FB80" w14:textId="77777777">
        <w:trPr>
          <w:jc w:val="center"/>
        </w:trPr>
        <w:tc>
          <w:tcPr>
            <w:tcW w:w="4170" w:type="dxa"/>
          </w:tcPr>
          <w:p w14:paraId="5A9615CC"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vypsat</w:t>
            </w:r>
          </w:p>
        </w:tc>
        <w:tc>
          <w:tcPr>
            <w:tcW w:w="4275" w:type="dxa"/>
          </w:tcPr>
          <w:p w14:paraId="4ACF1D6F"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publish</w:t>
            </w:r>
          </w:p>
        </w:tc>
      </w:tr>
      <w:tr w:rsidR="00C92E29" w:rsidRPr="00A85680" w14:paraId="13ACBB44" w14:textId="77777777">
        <w:trPr>
          <w:jc w:val="center"/>
        </w:trPr>
        <w:tc>
          <w:tcPr>
            <w:tcW w:w="4170" w:type="dxa"/>
          </w:tcPr>
          <w:p w14:paraId="1BC51E9D"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vypsat zvláštní termín</w:t>
            </w:r>
          </w:p>
        </w:tc>
        <w:tc>
          <w:tcPr>
            <w:tcW w:w="4275" w:type="dxa"/>
          </w:tcPr>
          <w:p w14:paraId="743440F4"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publish a special examination date</w:t>
            </w:r>
          </w:p>
        </w:tc>
      </w:tr>
      <w:tr w:rsidR="00C92E29" w:rsidRPr="00A85680" w14:paraId="362A3F50" w14:textId="77777777">
        <w:trPr>
          <w:jc w:val="center"/>
        </w:trPr>
        <w:tc>
          <w:tcPr>
            <w:tcW w:w="4170" w:type="dxa"/>
          </w:tcPr>
          <w:p w14:paraId="6498E576"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836A8D">
              <w:rPr>
                <w:rFonts w:ascii="Verdana" w:hAnsi="Verdana"/>
                <w:b/>
                <w:sz w:val="19"/>
                <w:szCs w:val="19"/>
              </w:rPr>
              <w:t>výpůjčka</w:t>
            </w:r>
          </w:p>
        </w:tc>
        <w:tc>
          <w:tcPr>
            <w:tcW w:w="4275" w:type="dxa"/>
          </w:tcPr>
          <w:p w14:paraId="58A7BDD3"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borrowing</w:t>
            </w:r>
          </w:p>
        </w:tc>
      </w:tr>
      <w:tr w:rsidR="00C92E29" w:rsidRPr="00A85680" w14:paraId="72A903C2" w14:textId="77777777">
        <w:trPr>
          <w:jc w:val="center"/>
        </w:trPr>
        <w:tc>
          <w:tcPr>
            <w:tcW w:w="4170" w:type="dxa"/>
          </w:tcPr>
          <w:p w14:paraId="0DCBBCFA" w14:textId="77777777" w:rsidR="00C92E29" w:rsidRPr="00836A8D" w:rsidRDefault="00C92E29" w:rsidP="006551D9">
            <w:pPr>
              <w:shd w:val="clear" w:color="auto" w:fill="FFFFFF" w:themeFill="background1"/>
              <w:rPr>
                <w:rFonts w:ascii="Verdana" w:hAnsi="Verdana"/>
                <w:sz w:val="19"/>
                <w:szCs w:val="19"/>
              </w:rPr>
            </w:pPr>
            <w:r w:rsidRPr="00836A8D">
              <w:rPr>
                <w:rFonts w:ascii="Verdana" w:hAnsi="Verdana"/>
                <w:sz w:val="19"/>
                <w:szCs w:val="19"/>
              </w:rPr>
              <w:t xml:space="preserve">výpůjčka (ne)movitého majetku </w:t>
            </w:r>
          </w:p>
        </w:tc>
        <w:tc>
          <w:tcPr>
            <w:tcW w:w="4275" w:type="dxa"/>
          </w:tcPr>
          <w:p w14:paraId="5C1D7F49" w14:textId="77777777" w:rsidR="00C92E29" w:rsidRPr="00A85680" w:rsidRDefault="00C92E29" w:rsidP="006551D9">
            <w:pPr>
              <w:shd w:val="clear" w:color="auto" w:fill="FFFFFF" w:themeFill="background1"/>
              <w:rPr>
                <w:rFonts w:ascii="Verdana" w:hAnsi="Verdana"/>
                <w:sz w:val="19"/>
                <w:szCs w:val="19"/>
                <w:lang w:val="en-GB"/>
              </w:rPr>
            </w:pPr>
            <w:r w:rsidRPr="00A85680">
              <w:rPr>
                <w:rFonts w:ascii="Verdana" w:hAnsi="Verdana"/>
                <w:sz w:val="19"/>
                <w:szCs w:val="19"/>
                <w:lang w:val="en-GB"/>
              </w:rPr>
              <w:t>borrowing of (im)movable property</w:t>
            </w:r>
          </w:p>
        </w:tc>
      </w:tr>
      <w:tr w:rsidR="00C92E29" w:rsidRPr="00A85680" w14:paraId="59E24AE5" w14:textId="77777777">
        <w:trPr>
          <w:jc w:val="center"/>
        </w:trPr>
        <w:tc>
          <w:tcPr>
            <w:tcW w:w="4170" w:type="dxa"/>
          </w:tcPr>
          <w:p w14:paraId="59022D6D"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výroční</w:t>
            </w:r>
          </w:p>
        </w:tc>
        <w:tc>
          <w:tcPr>
            <w:tcW w:w="4275" w:type="dxa"/>
          </w:tcPr>
          <w:p w14:paraId="4395837E"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annual</w:t>
            </w:r>
          </w:p>
        </w:tc>
      </w:tr>
      <w:tr w:rsidR="00C92E29" w:rsidRPr="00A85680" w14:paraId="07D63BC9" w14:textId="77777777">
        <w:trPr>
          <w:jc w:val="center"/>
        </w:trPr>
        <w:tc>
          <w:tcPr>
            <w:tcW w:w="4170" w:type="dxa"/>
          </w:tcPr>
          <w:p w14:paraId="59601007"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výroční zpráva o činnosti a hospodaření</w:t>
            </w:r>
          </w:p>
        </w:tc>
        <w:tc>
          <w:tcPr>
            <w:tcW w:w="4275" w:type="dxa"/>
          </w:tcPr>
          <w:p w14:paraId="5553B867" w14:textId="77777777" w:rsidR="00C92E29" w:rsidRPr="00A85680" w:rsidRDefault="00C92E29" w:rsidP="00D10F0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annual report on activities and financial management</w:t>
            </w:r>
          </w:p>
        </w:tc>
      </w:tr>
      <w:tr w:rsidR="00C92E29" w:rsidRPr="00A85680" w14:paraId="584459AB" w14:textId="77777777">
        <w:trPr>
          <w:jc w:val="center"/>
        </w:trPr>
        <w:tc>
          <w:tcPr>
            <w:tcW w:w="4170" w:type="dxa"/>
          </w:tcPr>
          <w:p w14:paraId="40C044DE"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výrok</w:t>
            </w:r>
          </w:p>
        </w:tc>
        <w:tc>
          <w:tcPr>
            <w:tcW w:w="4275" w:type="dxa"/>
          </w:tcPr>
          <w:p w14:paraId="2B1ED0FE" w14:textId="77777777" w:rsidR="00C92E29" w:rsidRPr="00A85680" w:rsidRDefault="00C92E29" w:rsidP="00F8689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holding</w:t>
            </w:r>
          </w:p>
        </w:tc>
      </w:tr>
      <w:tr w:rsidR="00C92E29" w:rsidRPr="00A85680" w14:paraId="7CBD9E5E" w14:textId="77777777">
        <w:trPr>
          <w:jc w:val="center"/>
        </w:trPr>
        <w:tc>
          <w:tcPr>
            <w:tcW w:w="4170" w:type="dxa"/>
          </w:tcPr>
          <w:p w14:paraId="5130D434"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rozhodnutí musí obsahovat výrok, odůvodnění a poučení</w:t>
            </w:r>
          </w:p>
        </w:tc>
        <w:tc>
          <w:tcPr>
            <w:tcW w:w="4275" w:type="dxa"/>
          </w:tcPr>
          <w:p w14:paraId="5949BBFC" w14:textId="77777777" w:rsidR="00C92E29" w:rsidRPr="00A85680" w:rsidRDefault="00C92E29" w:rsidP="00D10F0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decision must contain a holding, reasoning and notice of the right to appeal</w:t>
            </w:r>
          </w:p>
        </w:tc>
      </w:tr>
      <w:tr w:rsidR="00C92E29" w:rsidRPr="00A85680" w14:paraId="4CB841F0" w14:textId="77777777">
        <w:trPr>
          <w:jc w:val="center"/>
        </w:trPr>
        <w:tc>
          <w:tcPr>
            <w:tcW w:w="4170" w:type="dxa"/>
          </w:tcPr>
          <w:p w14:paraId="1171649A"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výrok o přijetí</w:t>
            </w:r>
          </w:p>
        </w:tc>
        <w:tc>
          <w:tcPr>
            <w:tcW w:w="4275" w:type="dxa"/>
          </w:tcPr>
          <w:p w14:paraId="462D2383" w14:textId="77777777" w:rsidR="00C92E29" w:rsidRPr="00A85680" w:rsidRDefault="00C92E29" w:rsidP="00D10F0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holding of admission</w:t>
            </w:r>
          </w:p>
        </w:tc>
      </w:tr>
      <w:tr w:rsidR="00C92E29" w:rsidRPr="00A85680" w14:paraId="208B01B9" w14:textId="77777777">
        <w:trPr>
          <w:jc w:val="center"/>
        </w:trPr>
        <w:tc>
          <w:tcPr>
            <w:tcW w:w="4170" w:type="dxa"/>
          </w:tcPr>
          <w:p w14:paraId="53C67CDD"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výrok o zjištění přestupku a určení sankce</w:t>
            </w:r>
          </w:p>
        </w:tc>
        <w:tc>
          <w:tcPr>
            <w:tcW w:w="4275" w:type="dxa"/>
          </w:tcPr>
          <w:p w14:paraId="00B0FA9D" w14:textId="77777777" w:rsidR="00C92E29" w:rsidRPr="00A85680" w:rsidRDefault="00C92E29" w:rsidP="00D10F0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holding determining the administrative delict and sanction </w:t>
            </w:r>
          </w:p>
        </w:tc>
      </w:tr>
      <w:tr w:rsidR="00C92E29" w:rsidRPr="00A85680" w14:paraId="356FF11C" w14:textId="77777777">
        <w:trPr>
          <w:jc w:val="center"/>
        </w:trPr>
        <w:tc>
          <w:tcPr>
            <w:tcW w:w="4170" w:type="dxa"/>
          </w:tcPr>
          <w:p w14:paraId="0FCDE1E4"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vyrovnaný</w:t>
            </w:r>
          </w:p>
        </w:tc>
        <w:tc>
          <w:tcPr>
            <w:tcW w:w="4275" w:type="dxa"/>
          </w:tcPr>
          <w:p w14:paraId="685F91F9"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balanced</w:t>
            </w:r>
          </w:p>
        </w:tc>
      </w:tr>
      <w:tr w:rsidR="00C92E29" w:rsidRPr="00A85680" w14:paraId="3E4288FE" w14:textId="77777777">
        <w:trPr>
          <w:jc w:val="center"/>
        </w:trPr>
        <w:tc>
          <w:tcPr>
            <w:tcW w:w="4170" w:type="dxa"/>
          </w:tcPr>
          <w:p w14:paraId="228193B1"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vyrovnaný rozpočet</w:t>
            </w:r>
          </w:p>
        </w:tc>
        <w:tc>
          <w:tcPr>
            <w:tcW w:w="4275" w:type="dxa"/>
          </w:tcPr>
          <w:p w14:paraId="600BC2F1"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balanced budget</w:t>
            </w:r>
          </w:p>
        </w:tc>
      </w:tr>
      <w:tr w:rsidR="00C92E29" w:rsidRPr="00A85680" w14:paraId="2A62426D" w14:textId="77777777">
        <w:trPr>
          <w:jc w:val="center"/>
        </w:trPr>
        <w:tc>
          <w:tcPr>
            <w:tcW w:w="4170" w:type="dxa"/>
          </w:tcPr>
          <w:p w14:paraId="198E5244"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vyrozumění</w:t>
            </w:r>
          </w:p>
        </w:tc>
        <w:tc>
          <w:tcPr>
            <w:tcW w:w="4275" w:type="dxa"/>
          </w:tcPr>
          <w:p w14:paraId="03F6B3F4" w14:textId="77777777" w:rsidR="00C92E29" w:rsidRPr="00A85680" w:rsidRDefault="00C92E29" w:rsidP="00F8689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notification</w:t>
            </w:r>
          </w:p>
        </w:tc>
      </w:tr>
      <w:tr w:rsidR="00C92E29" w:rsidRPr="00A85680" w14:paraId="47EDCBAA" w14:textId="77777777">
        <w:trPr>
          <w:jc w:val="center"/>
        </w:trPr>
        <w:tc>
          <w:tcPr>
            <w:tcW w:w="4170" w:type="dxa"/>
          </w:tcPr>
          <w:p w14:paraId="169B1E93"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náležitost vyrozumění</w:t>
            </w:r>
          </w:p>
        </w:tc>
        <w:tc>
          <w:tcPr>
            <w:tcW w:w="4275" w:type="dxa"/>
          </w:tcPr>
          <w:p w14:paraId="57F0B21C" w14:textId="77777777" w:rsidR="00C92E29" w:rsidRPr="00A85680" w:rsidRDefault="00C92E29" w:rsidP="001D06D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notification elements</w:t>
            </w:r>
          </w:p>
        </w:tc>
      </w:tr>
      <w:tr w:rsidR="00C92E29" w:rsidRPr="00A85680" w14:paraId="55A3AC42" w14:textId="77777777">
        <w:trPr>
          <w:jc w:val="center"/>
        </w:trPr>
        <w:tc>
          <w:tcPr>
            <w:tcW w:w="4170" w:type="dxa"/>
          </w:tcPr>
          <w:p w14:paraId="08AB1D64"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vyrozumění o povinnosti hradit poplatek</w:t>
            </w:r>
          </w:p>
        </w:tc>
        <w:tc>
          <w:tcPr>
            <w:tcW w:w="4275" w:type="dxa"/>
          </w:tcPr>
          <w:p w14:paraId="279336A2"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notification of the obligation to pay the fee</w:t>
            </w:r>
          </w:p>
        </w:tc>
      </w:tr>
      <w:tr w:rsidR="00C92E29" w:rsidRPr="00A85680" w14:paraId="3BE82B2E" w14:textId="77777777">
        <w:trPr>
          <w:jc w:val="center"/>
        </w:trPr>
        <w:tc>
          <w:tcPr>
            <w:tcW w:w="4170" w:type="dxa"/>
          </w:tcPr>
          <w:p w14:paraId="03143DCA"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vyrozumění o pravidlech</w:t>
            </w:r>
          </w:p>
        </w:tc>
        <w:tc>
          <w:tcPr>
            <w:tcW w:w="4275" w:type="dxa"/>
          </w:tcPr>
          <w:p w14:paraId="3A9331BE"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notification of rules</w:t>
            </w:r>
          </w:p>
        </w:tc>
      </w:tr>
      <w:tr w:rsidR="00C92E29" w:rsidRPr="00A85680" w14:paraId="2A35CDF8" w14:textId="77777777">
        <w:trPr>
          <w:jc w:val="center"/>
        </w:trPr>
        <w:tc>
          <w:tcPr>
            <w:tcW w:w="4170" w:type="dxa"/>
          </w:tcPr>
          <w:p w14:paraId="54CD566E"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vyrozumění o udělení grantového projektu</w:t>
            </w:r>
          </w:p>
        </w:tc>
        <w:tc>
          <w:tcPr>
            <w:tcW w:w="4275" w:type="dxa"/>
          </w:tcPr>
          <w:p w14:paraId="6479A82E" w14:textId="77777777" w:rsidR="00C92E29" w:rsidRPr="00A85680" w:rsidRDefault="00C92E29" w:rsidP="001D06D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notification approving a grant project application</w:t>
            </w:r>
          </w:p>
        </w:tc>
      </w:tr>
      <w:tr w:rsidR="00C92E29" w:rsidRPr="00A85680" w14:paraId="3512486E" w14:textId="77777777">
        <w:trPr>
          <w:jc w:val="center"/>
        </w:trPr>
        <w:tc>
          <w:tcPr>
            <w:tcW w:w="4170" w:type="dxa"/>
          </w:tcPr>
          <w:p w14:paraId="6D2B7417"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zaslat vyrozumění o termínu konání</w:t>
            </w:r>
          </w:p>
        </w:tc>
        <w:tc>
          <w:tcPr>
            <w:tcW w:w="4275" w:type="dxa"/>
          </w:tcPr>
          <w:p w14:paraId="37117DC2"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notify of the date (of meeting) by mail</w:t>
            </w:r>
          </w:p>
        </w:tc>
      </w:tr>
      <w:tr w:rsidR="00C92E29" w:rsidRPr="00A85680" w14:paraId="18AD4B4F" w14:textId="77777777">
        <w:trPr>
          <w:jc w:val="center"/>
        </w:trPr>
        <w:tc>
          <w:tcPr>
            <w:tcW w:w="4170" w:type="dxa"/>
          </w:tcPr>
          <w:p w14:paraId="19716C58"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vyřazení</w:t>
            </w:r>
          </w:p>
        </w:tc>
        <w:tc>
          <w:tcPr>
            <w:tcW w:w="4275" w:type="dxa"/>
          </w:tcPr>
          <w:p w14:paraId="2F563147"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exclusion; expulsion</w:t>
            </w:r>
          </w:p>
        </w:tc>
      </w:tr>
      <w:tr w:rsidR="00C92E29" w:rsidRPr="00A85680" w14:paraId="6D131296" w14:textId="77777777">
        <w:trPr>
          <w:jc w:val="center"/>
        </w:trPr>
        <w:tc>
          <w:tcPr>
            <w:tcW w:w="4170" w:type="dxa"/>
          </w:tcPr>
          <w:p w14:paraId="4B2ED95C" w14:textId="77777777" w:rsidR="00C92E29" w:rsidRPr="00836A8D" w:rsidRDefault="00C92E29" w:rsidP="008C1F43">
            <w:pPr>
              <w:jc w:val="both"/>
              <w:rPr>
                <w:rFonts w:ascii="Verdana" w:hAnsi="Verdana"/>
                <w:sz w:val="19"/>
                <w:szCs w:val="19"/>
              </w:rPr>
            </w:pPr>
            <w:r w:rsidRPr="00836A8D">
              <w:rPr>
                <w:rFonts w:ascii="Verdana" w:hAnsi="Verdana"/>
                <w:sz w:val="19"/>
                <w:szCs w:val="19"/>
              </w:rPr>
              <w:t>vyřazení grantového projektu</w:t>
            </w:r>
          </w:p>
        </w:tc>
        <w:tc>
          <w:tcPr>
            <w:tcW w:w="4275" w:type="dxa"/>
          </w:tcPr>
          <w:p w14:paraId="5F557915" w14:textId="77777777" w:rsidR="00C92E29" w:rsidRPr="00A85680" w:rsidRDefault="00C92E29" w:rsidP="008C1F43">
            <w:pPr>
              <w:jc w:val="both"/>
              <w:rPr>
                <w:rFonts w:ascii="Verdana" w:hAnsi="Verdana"/>
                <w:sz w:val="19"/>
                <w:szCs w:val="19"/>
                <w:lang w:val="en-GB"/>
              </w:rPr>
            </w:pPr>
            <w:r w:rsidRPr="00A85680">
              <w:rPr>
                <w:rFonts w:ascii="Verdana" w:hAnsi="Verdana"/>
                <w:sz w:val="19"/>
                <w:szCs w:val="19"/>
                <w:lang w:val="en-GB"/>
              </w:rPr>
              <w:t xml:space="preserve">phasing out </w:t>
            </w:r>
          </w:p>
        </w:tc>
      </w:tr>
      <w:tr w:rsidR="00C92E29" w:rsidRPr="00A85680" w14:paraId="1347B376" w14:textId="77777777">
        <w:trPr>
          <w:jc w:val="center"/>
        </w:trPr>
        <w:tc>
          <w:tcPr>
            <w:tcW w:w="4170" w:type="dxa"/>
          </w:tcPr>
          <w:p w14:paraId="0FBCFD48" w14:textId="72D365E5"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vyřízení</w:t>
            </w:r>
            <w:r w:rsidR="00991E5C">
              <w:rPr>
                <w:rFonts w:ascii="Verdana" w:hAnsi="Verdana"/>
                <w:b/>
                <w:bCs/>
                <w:sz w:val="19"/>
                <w:szCs w:val="19"/>
              </w:rPr>
              <w:t>,</w:t>
            </w:r>
            <w:r w:rsidR="00991E5C" w:rsidRPr="00836A8D">
              <w:rPr>
                <w:rFonts w:ascii="Verdana" w:hAnsi="Verdana"/>
                <w:b/>
                <w:bCs/>
                <w:sz w:val="19"/>
                <w:szCs w:val="19"/>
              </w:rPr>
              <w:t xml:space="preserve"> </w:t>
            </w:r>
            <w:r w:rsidRPr="00836A8D">
              <w:rPr>
                <w:rFonts w:ascii="Verdana" w:hAnsi="Verdana"/>
                <w:b/>
                <w:bCs/>
                <w:sz w:val="19"/>
                <w:szCs w:val="19"/>
              </w:rPr>
              <w:t>vyřizování</w:t>
            </w:r>
          </w:p>
        </w:tc>
        <w:tc>
          <w:tcPr>
            <w:tcW w:w="4275" w:type="dxa"/>
          </w:tcPr>
          <w:p w14:paraId="604D5F23" w14:textId="77777777" w:rsidR="00C92E29" w:rsidRPr="00A85680" w:rsidRDefault="00C92E29" w:rsidP="001D06D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dealing with; handling; processing</w:t>
            </w:r>
          </w:p>
        </w:tc>
      </w:tr>
      <w:tr w:rsidR="00C92E29" w:rsidRPr="00A85680" w14:paraId="223C260F" w14:textId="77777777">
        <w:trPr>
          <w:jc w:val="center"/>
        </w:trPr>
        <w:tc>
          <w:tcPr>
            <w:tcW w:w="4170" w:type="dxa"/>
          </w:tcPr>
          <w:p w14:paraId="40BC5F01"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vyřízení námitek</w:t>
            </w:r>
          </w:p>
        </w:tc>
        <w:tc>
          <w:tcPr>
            <w:tcW w:w="4275" w:type="dxa"/>
          </w:tcPr>
          <w:p w14:paraId="1595787E"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handling / processing objections</w:t>
            </w:r>
          </w:p>
        </w:tc>
      </w:tr>
      <w:tr w:rsidR="00C92E29" w:rsidRPr="00A85680" w14:paraId="13D60A76" w14:textId="77777777">
        <w:trPr>
          <w:jc w:val="center"/>
        </w:trPr>
        <w:tc>
          <w:tcPr>
            <w:tcW w:w="4170" w:type="dxa"/>
          </w:tcPr>
          <w:p w14:paraId="788CCE56"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lastRenderedPageBreak/>
              <w:t>vyřizování reklamací</w:t>
            </w:r>
          </w:p>
        </w:tc>
        <w:tc>
          <w:tcPr>
            <w:tcW w:w="4275" w:type="dxa"/>
          </w:tcPr>
          <w:p w14:paraId="4CD49E9F" w14:textId="77777777" w:rsidR="00C92E29" w:rsidRPr="00A85680" w:rsidRDefault="00C92E29" w:rsidP="001D06D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handling / processing a warranty claim </w:t>
            </w:r>
          </w:p>
        </w:tc>
      </w:tr>
      <w:tr w:rsidR="00C92E29" w:rsidRPr="00A85680" w14:paraId="463BB4DF" w14:textId="77777777">
        <w:trPr>
          <w:jc w:val="center"/>
        </w:trPr>
        <w:tc>
          <w:tcPr>
            <w:tcW w:w="4170" w:type="dxa"/>
          </w:tcPr>
          <w:p w14:paraId="155C1C66"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vyřídit, vyřizovat</w:t>
            </w:r>
          </w:p>
        </w:tc>
        <w:tc>
          <w:tcPr>
            <w:tcW w:w="4275" w:type="dxa"/>
          </w:tcPr>
          <w:p w14:paraId="09BA2C21" w14:textId="77777777" w:rsidR="00C92E29" w:rsidRPr="00A85680" w:rsidRDefault="00C92E29" w:rsidP="00F8689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handle; process; deal with </w:t>
            </w:r>
          </w:p>
        </w:tc>
      </w:tr>
      <w:tr w:rsidR="00C92E29" w:rsidRPr="00A85680" w14:paraId="4AC67F71" w14:textId="77777777">
        <w:trPr>
          <w:jc w:val="center"/>
        </w:trPr>
        <w:tc>
          <w:tcPr>
            <w:tcW w:w="4170" w:type="dxa"/>
          </w:tcPr>
          <w:p w14:paraId="7B96A267"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vyřizovat návrhy</w:t>
            </w:r>
          </w:p>
        </w:tc>
        <w:tc>
          <w:tcPr>
            <w:tcW w:w="4275" w:type="dxa"/>
          </w:tcPr>
          <w:p w14:paraId="5CE14FFD"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handle / deal with proposals</w:t>
            </w:r>
          </w:p>
        </w:tc>
      </w:tr>
      <w:tr w:rsidR="00C92E29" w:rsidRPr="00A85680" w14:paraId="37A7E4DF" w14:textId="77777777">
        <w:trPr>
          <w:jc w:val="center"/>
        </w:trPr>
        <w:tc>
          <w:tcPr>
            <w:tcW w:w="4170" w:type="dxa"/>
          </w:tcPr>
          <w:p w14:paraId="3C13E66C"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výsledek</w:t>
            </w:r>
          </w:p>
        </w:tc>
        <w:tc>
          <w:tcPr>
            <w:tcW w:w="4275" w:type="dxa"/>
          </w:tcPr>
          <w:p w14:paraId="627B84F0"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result; achievement; output</w:t>
            </w:r>
          </w:p>
        </w:tc>
      </w:tr>
      <w:tr w:rsidR="00C92E29" w:rsidRPr="00F44C08" w14:paraId="30D7B2EA" w14:textId="77777777">
        <w:trPr>
          <w:jc w:val="center"/>
        </w:trPr>
        <w:tc>
          <w:tcPr>
            <w:tcW w:w="4170" w:type="dxa"/>
          </w:tcPr>
          <w:p w14:paraId="3F041840" w14:textId="77777777" w:rsidR="00C92E29" w:rsidRPr="00F44C08" w:rsidRDefault="00C92E29" w:rsidP="00E95E28">
            <w:pPr>
              <w:pStyle w:val="Textkomente"/>
              <w:rPr>
                <w:rFonts w:ascii="Verdana" w:hAnsi="Verdana"/>
                <w:sz w:val="19"/>
                <w:szCs w:val="19"/>
              </w:rPr>
            </w:pPr>
            <w:r w:rsidRPr="00F44C08">
              <w:rPr>
                <w:rFonts w:ascii="Verdana" w:hAnsi="Verdana"/>
                <w:sz w:val="19"/>
                <w:szCs w:val="19"/>
              </w:rPr>
              <w:t>druh výsledku</w:t>
            </w:r>
            <w:r>
              <w:rPr>
                <w:rFonts w:ascii="Verdana" w:hAnsi="Verdana"/>
                <w:sz w:val="19"/>
                <w:szCs w:val="19"/>
              </w:rPr>
              <w:t xml:space="preserve"> </w:t>
            </w:r>
            <w:r w:rsidRPr="00F44C08">
              <w:rPr>
                <w:rFonts w:ascii="Verdana" w:hAnsi="Verdana"/>
                <w:sz w:val="19"/>
                <w:szCs w:val="19"/>
              </w:rPr>
              <w:t>(v rámci hodnocení tvůrčí činnosti)</w:t>
            </w:r>
          </w:p>
        </w:tc>
        <w:tc>
          <w:tcPr>
            <w:tcW w:w="4275" w:type="dxa"/>
          </w:tcPr>
          <w:p w14:paraId="1B2335E8" w14:textId="77777777" w:rsidR="00C92E29" w:rsidRPr="00F44C08" w:rsidRDefault="00C92E29" w:rsidP="00E95E28">
            <w:pPr>
              <w:rPr>
                <w:rFonts w:ascii="Verdana" w:hAnsi="Verdana"/>
                <w:sz w:val="19"/>
                <w:szCs w:val="19"/>
                <w:lang w:val="en-GB"/>
              </w:rPr>
            </w:pPr>
            <w:r w:rsidRPr="00F44C08">
              <w:rPr>
                <w:rFonts w:ascii="Verdana" w:hAnsi="Verdana"/>
                <w:sz w:val="19"/>
                <w:szCs w:val="19"/>
                <w:lang w:val="en-GB"/>
              </w:rPr>
              <w:t>type of output</w:t>
            </w:r>
            <w:r>
              <w:rPr>
                <w:rFonts w:ascii="Verdana" w:hAnsi="Verdana"/>
                <w:sz w:val="19"/>
                <w:szCs w:val="19"/>
                <w:lang w:val="en-GB"/>
              </w:rPr>
              <w:t xml:space="preserve"> </w:t>
            </w:r>
            <w:r w:rsidRPr="00F44C08">
              <w:rPr>
                <w:rFonts w:ascii="Verdana" w:hAnsi="Verdana"/>
                <w:sz w:val="19"/>
                <w:szCs w:val="19"/>
                <w:lang w:val="en-GB"/>
              </w:rPr>
              <w:t>(within the system of evaluation of creative activities)</w:t>
            </w:r>
          </w:p>
        </w:tc>
      </w:tr>
      <w:tr w:rsidR="00C92E29" w:rsidRPr="00A85680" w14:paraId="3160F793" w14:textId="77777777" w:rsidTr="000A5F49">
        <w:trPr>
          <w:jc w:val="center"/>
        </w:trPr>
        <w:tc>
          <w:tcPr>
            <w:tcW w:w="4170" w:type="dxa"/>
            <w:vAlign w:val="bottom"/>
          </w:tcPr>
          <w:p w14:paraId="5DF7863C" w14:textId="77777777" w:rsidR="00C92E29" w:rsidRPr="00836A8D" w:rsidRDefault="00C92E29" w:rsidP="000A5F49">
            <w:pPr>
              <w:rPr>
                <w:rFonts w:ascii="Verdana" w:hAnsi="Verdana" w:cs="Arial"/>
                <w:sz w:val="19"/>
                <w:szCs w:val="19"/>
              </w:rPr>
            </w:pPr>
            <w:r w:rsidRPr="00836A8D">
              <w:rPr>
                <w:rFonts w:ascii="Verdana" w:hAnsi="Verdana" w:cs="Arial"/>
                <w:sz w:val="19"/>
                <w:szCs w:val="19"/>
              </w:rPr>
              <w:t>evidence výsledků (v rámci hodnocení tvůrčí činnosti)</w:t>
            </w:r>
          </w:p>
        </w:tc>
        <w:tc>
          <w:tcPr>
            <w:tcW w:w="4275" w:type="dxa"/>
            <w:vAlign w:val="bottom"/>
          </w:tcPr>
          <w:p w14:paraId="7BE593B8" w14:textId="77777777" w:rsidR="00C92E29" w:rsidRPr="00A85680" w:rsidRDefault="00C92E29" w:rsidP="00B12B21">
            <w:pPr>
              <w:rPr>
                <w:rFonts w:ascii="Verdana" w:hAnsi="Verdana" w:cs="Arial"/>
                <w:sz w:val="19"/>
                <w:szCs w:val="19"/>
                <w:lang w:val="en-GB"/>
              </w:rPr>
            </w:pPr>
            <w:r w:rsidRPr="00A85680">
              <w:rPr>
                <w:rFonts w:ascii="Verdana" w:hAnsi="Verdana" w:cs="Arial"/>
                <w:sz w:val="19"/>
                <w:szCs w:val="19"/>
                <w:lang w:val="en-GB"/>
              </w:rPr>
              <w:t>register of outputs (within the system of evaluation of creative activities)</w:t>
            </w:r>
          </w:p>
        </w:tc>
      </w:tr>
      <w:tr w:rsidR="00C92E29" w:rsidRPr="00A85680" w14:paraId="2805FB14" w14:textId="77777777">
        <w:trPr>
          <w:jc w:val="center"/>
        </w:trPr>
        <w:tc>
          <w:tcPr>
            <w:tcW w:w="4170" w:type="dxa"/>
          </w:tcPr>
          <w:p w14:paraId="70069472"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interpretace výsledků hodnocení</w:t>
            </w:r>
          </w:p>
        </w:tc>
        <w:tc>
          <w:tcPr>
            <w:tcW w:w="4275" w:type="dxa"/>
          </w:tcPr>
          <w:p w14:paraId="4779D5A5"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interpretation of the results of assessment / evaluation</w:t>
            </w:r>
          </w:p>
        </w:tc>
      </w:tr>
      <w:tr w:rsidR="00C92E29" w:rsidRPr="00A85680" w14:paraId="7B699489" w14:textId="77777777">
        <w:trPr>
          <w:jc w:val="center"/>
        </w:trPr>
        <w:tc>
          <w:tcPr>
            <w:tcW w:w="4170" w:type="dxa"/>
          </w:tcPr>
          <w:p w14:paraId="087DE378"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průkazné výsledky</w:t>
            </w:r>
          </w:p>
        </w:tc>
        <w:tc>
          <w:tcPr>
            <w:tcW w:w="4275" w:type="dxa"/>
          </w:tcPr>
          <w:p w14:paraId="608C24B8"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conclusive results</w:t>
            </w:r>
          </w:p>
        </w:tc>
      </w:tr>
      <w:tr w:rsidR="00C92E29" w:rsidRPr="00A85680" w14:paraId="5A045C9F" w14:textId="77777777">
        <w:trPr>
          <w:jc w:val="center"/>
        </w:trPr>
        <w:tc>
          <w:tcPr>
            <w:tcW w:w="4170" w:type="dxa"/>
          </w:tcPr>
          <w:p w14:paraId="1C7448FA"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vyhlášení výsledků zkoušky</w:t>
            </w:r>
          </w:p>
        </w:tc>
        <w:tc>
          <w:tcPr>
            <w:tcW w:w="4275" w:type="dxa"/>
          </w:tcPr>
          <w:p w14:paraId="34206661" w14:textId="77777777" w:rsidR="00C92E29" w:rsidRPr="00A85680" w:rsidRDefault="00C92E29" w:rsidP="001D06D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announcement of results of the examination; announcing examination results</w:t>
            </w:r>
          </w:p>
        </w:tc>
      </w:tr>
      <w:tr w:rsidR="00C92E29" w:rsidRPr="00A85680" w14:paraId="2FB589A3" w14:textId="77777777">
        <w:trPr>
          <w:jc w:val="center"/>
        </w:trPr>
        <w:tc>
          <w:tcPr>
            <w:tcW w:w="4170" w:type="dxa"/>
          </w:tcPr>
          <w:p w14:paraId="7462213E"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vyjádření k výsledkům</w:t>
            </w:r>
          </w:p>
        </w:tc>
        <w:tc>
          <w:tcPr>
            <w:tcW w:w="4275" w:type="dxa"/>
          </w:tcPr>
          <w:p w14:paraId="73A22D6C" w14:textId="77777777" w:rsidR="00C92E29" w:rsidRPr="00A85680" w:rsidRDefault="00C92E29" w:rsidP="001D06D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comments regarding the results / findings</w:t>
            </w:r>
          </w:p>
        </w:tc>
      </w:tr>
      <w:tr w:rsidR="00C92E29" w:rsidRPr="00A85680" w14:paraId="6EABD2EC" w14:textId="77777777">
        <w:trPr>
          <w:jc w:val="center"/>
        </w:trPr>
        <w:tc>
          <w:tcPr>
            <w:tcW w:w="4170" w:type="dxa"/>
          </w:tcPr>
          <w:p w14:paraId="626E005D" w14:textId="77777777" w:rsidR="00C92E29" w:rsidRPr="00836A8D" w:rsidRDefault="00C92E29" w:rsidP="00E85F5E">
            <w:pPr>
              <w:rPr>
                <w:rFonts w:ascii="Verdana" w:hAnsi="Verdana"/>
                <w:sz w:val="19"/>
                <w:szCs w:val="19"/>
              </w:rPr>
            </w:pPr>
            <w:r w:rsidRPr="00836A8D">
              <w:rPr>
                <w:rFonts w:ascii="Verdana" w:hAnsi="Verdana"/>
                <w:sz w:val="19"/>
                <w:szCs w:val="19"/>
              </w:rPr>
              <w:t>výsledek hospodaření k rozdělení</w:t>
            </w:r>
          </w:p>
        </w:tc>
        <w:tc>
          <w:tcPr>
            <w:tcW w:w="4275" w:type="dxa"/>
          </w:tcPr>
          <w:p w14:paraId="3110DAEF" w14:textId="77777777" w:rsidR="00C92E29" w:rsidRPr="00A85680" w:rsidRDefault="00C92E29" w:rsidP="00E85F5E">
            <w:pPr>
              <w:rPr>
                <w:rFonts w:ascii="Verdana" w:hAnsi="Verdana"/>
                <w:sz w:val="19"/>
                <w:szCs w:val="19"/>
                <w:lang w:val="en-GB"/>
              </w:rPr>
            </w:pPr>
            <w:r w:rsidRPr="00A85680">
              <w:rPr>
                <w:rFonts w:ascii="Verdana" w:hAnsi="Verdana"/>
                <w:sz w:val="19"/>
                <w:szCs w:val="19"/>
                <w:lang w:val="en-GB"/>
              </w:rPr>
              <w:t>earnings for distribution</w:t>
            </w:r>
          </w:p>
        </w:tc>
      </w:tr>
      <w:tr w:rsidR="00C92E29" w:rsidRPr="00A85680" w14:paraId="6F4AA08F" w14:textId="77777777">
        <w:trPr>
          <w:jc w:val="center"/>
        </w:trPr>
        <w:tc>
          <w:tcPr>
            <w:tcW w:w="4170" w:type="dxa"/>
          </w:tcPr>
          <w:p w14:paraId="50C7883E" w14:textId="77777777" w:rsidR="00C92E29" w:rsidRPr="00836A8D" w:rsidRDefault="00C92E29" w:rsidP="00E85F5E">
            <w:pPr>
              <w:rPr>
                <w:rFonts w:ascii="Verdana" w:hAnsi="Verdana"/>
                <w:sz w:val="19"/>
                <w:szCs w:val="19"/>
              </w:rPr>
            </w:pPr>
            <w:r w:rsidRPr="00836A8D">
              <w:rPr>
                <w:rFonts w:ascii="Verdana" w:hAnsi="Verdana"/>
                <w:sz w:val="19"/>
                <w:szCs w:val="19"/>
              </w:rPr>
              <w:t>výsledek hospodaření po zdanění</w:t>
            </w:r>
          </w:p>
        </w:tc>
        <w:tc>
          <w:tcPr>
            <w:tcW w:w="4275" w:type="dxa"/>
          </w:tcPr>
          <w:p w14:paraId="11C28A91" w14:textId="77777777" w:rsidR="00C92E29" w:rsidRPr="00A85680" w:rsidRDefault="00C92E29" w:rsidP="00E85F5E">
            <w:pPr>
              <w:rPr>
                <w:rFonts w:ascii="Verdana" w:hAnsi="Verdana"/>
                <w:sz w:val="19"/>
                <w:szCs w:val="19"/>
                <w:lang w:val="en-GB"/>
              </w:rPr>
            </w:pPr>
            <w:r w:rsidRPr="00A85680">
              <w:rPr>
                <w:rFonts w:ascii="Verdana" w:hAnsi="Verdana"/>
                <w:sz w:val="19"/>
                <w:szCs w:val="19"/>
                <w:lang w:val="en-GB"/>
              </w:rPr>
              <w:t>earnings after tax</w:t>
            </w:r>
          </w:p>
        </w:tc>
      </w:tr>
      <w:tr w:rsidR="00C92E29" w:rsidRPr="00A85680" w14:paraId="39B100A4" w14:textId="77777777">
        <w:trPr>
          <w:jc w:val="center"/>
        </w:trPr>
        <w:tc>
          <w:tcPr>
            <w:tcW w:w="4170" w:type="dxa"/>
          </w:tcPr>
          <w:p w14:paraId="1CFE7D85" w14:textId="77777777" w:rsidR="00C92E29" w:rsidRPr="00836A8D" w:rsidRDefault="00C92E29" w:rsidP="00E85F5E">
            <w:pPr>
              <w:rPr>
                <w:rFonts w:ascii="Verdana" w:hAnsi="Verdana"/>
                <w:sz w:val="19"/>
                <w:szCs w:val="19"/>
              </w:rPr>
            </w:pPr>
            <w:r w:rsidRPr="00836A8D">
              <w:rPr>
                <w:rFonts w:ascii="Verdana" w:hAnsi="Verdana"/>
                <w:sz w:val="19"/>
                <w:szCs w:val="19"/>
              </w:rPr>
              <w:t>výsledek hospodaření univerzity</w:t>
            </w:r>
          </w:p>
        </w:tc>
        <w:tc>
          <w:tcPr>
            <w:tcW w:w="4275" w:type="dxa"/>
          </w:tcPr>
          <w:p w14:paraId="6A221C9F" w14:textId="77777777" w:rsidR="00C92E29" w:rsidRPr="00A85680" w:rsidRDefault="00C92E29" w:rsidP="00E85F5E">
            <w:pPr>
              <w:rPr>
                <w:rFonts w:ascii="Verdana" w:hAnsi="Verdana"/>
                <w:sz w:val="19"/>
                <w:szCs w:val="19"/>
                <w:lang w:val="en-GB"/>
              </w:rPr>
            </w:pPr>
            <w:r w:rsidRPr="00A85680">
              <w:rPr>
                <w:rFonts w:ascii="Verdana" w:hAnsi="Verdana"/>
                <w:sz w:val="19"/>
                <w:szCs w:val="19"/>
                <w:lang w:val="en-GB"/>
              </w:rPr>
              <w:t>profit or loss of the University</w:t>
            </w:r>
          </w:p>
        </w:tc>
      </w:tr>
      <w:tr w:rsidR="00C92E29" w:rsidRPr="00A85680" w14:paraId="68DF053F" w14:textId="77777777">
        <w:trPr>
          <w:jc w:val="center"/>
        </w:trPr>
        <w:tc>
          <w:tcPr>
            <w:tcW w:w="4170" w:type="dxa"/>
          </w:tcPr>
          <w:p w14:paraId="5672573D" w14:textId="77777777" w:rsidR="00C92E29" w:rsidRPr="00836A8D" w:rsidRDefault="00C92E29" w:rsidP="00E85F5E">
            <w:pPr>
              <w:rPr>
                <w:rFonts w:ascii="Verdana" w:hAnsi="Verdana"/>
                <w:sz w:val="19"/>
                <w:szCs w:val="19"/>
              </w:rPr>
            </w:pPr>
            <w:r w:rsidRPr="00836A8D">
              <w:rPr>
                <w:rFonts w:ascii="Verdana" w:hAnsi="Verdana"/>
                <w:sz w:val="19"/>
                <w:szCs w:val="19"/>
              </w:rPr>
              <w:t>výsledek hospodaření ve schvalovacím řízení</w:t>
            </w:r>
          </w:p>
        </w:tc>
        <w:tc>
          <w:tcPr>
            <w:tcW w:w="4275" w:type="dxa"/>
          </w:tcPr>
          <w:p w14:paraId="7B8999D2" w14:textId="77777777" w:rsidR="00C92E29" w:rsidRPr="00A85680" w:rsidRDefault="00C92E29" w:rsidP="00E85F5E">
            <w:pPr>
              <w:rPr>
                <w:rFonts w:ascii="Verdana" w:hAnsi="Verdana"/>
                <w:sz w:val="19"/>
                <w:szCs w:val="19"/>
                <w:lang w:val="en-GB"/>
              </w:rPr>
            </w:pPr>
            <w:r w:rsidRPr="00A85680">
              <w:rPr>
                <w:rFonts w:ascii="Verdana" w:hAnsi="Verdana"/>
                <w:sz w:val="19"/>
                <w:szCs w:val="19"/>
                <w:lang w:val="en-GB"/>
              </w:rPr>
              <w:t>earnings subject to approval</w:t>
            </w:r>
          </w:p>
        </w:tc>
      </w:tr>
      <w:tr w:rsidR="00C92E29" w:rsidRPr="00A85680" w14:paraId="2F68E2A6" w14:textId="77777777">
        <w:trPr>
          <w:jc w:val="center"/>
        </w:trPr>
        <w:tc>
          <w:tcPr>
            <w:tcW w:w="4170" w:type="dxa"/>
          </w:tcPr>
          <w:p w14:paraId="4ED93ABF"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výsledky přijaté k uveřejnění</w:t>
            </w:r>
          </w:p>
        </w:tc>
        <w:tc>
          <w:tcPr>
            <w:tcW w:w="4275" w:type="dxa"/>
          </w:tcPr>
          <w:p w14:paraId="7EAF8AB3" w14:textId="77777777" w:rsidR="00C92E29" w:rsidRPr="00A85680" w:rsidRDefault="00C92E29" w:rsidP="00F8689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research </w:t>
            </w:r>
            <w:r w:rsidR="00F86893">
              <w:rPr>
                <w:rFonts w:ascii="Verdana" w:hAnsi="Verdana"/>
                <w:sz w:val="19"/>
                <w:szCs w:val="19"/>
                <w:lang w:val="en-GB"/>
              </w:rPr>
              <w:t>outputs</w:t>
            </w:r>
            <w:r w:rsidRPr="00A85680">
              <w:rPr>
                <w:rFonts w:ascii="Verdana" w:hAnsi="Verdana"/>
                <w:sz w:val="19"/>
                <w:szCs w:val="19"/>
                <w:lang w:val="en-GB"/>
              </w:rPr>
              <w:t xml:space="preserve"> accepted for publication</w:t>
            </w:r>
          </w:p>
        </w:tc>
      </w:tr>
      <w:tr w:rsidR="00C92E29" w:rsidRPr="00A85680" w14:paraId="62C9D55B" w14:textId="77777777">
        <w:trPr>
          <w:jc w:val="center"/>
        </w:trPr>
        <w:tc>
          <w:tcPr>
            <w:tcW w:w="4170" w:type="dxa"/>
          </w:tcPr>
          <w:p w14:paraId="65CBCA40"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vysokoškolský</w:t>
            </w:r>
          </w:p>
        </w:tc>
        <w:tc>
          <w:tcPr>
            <w:tcW w:w="4275" w:type="dxa"/>
          </w:tcPr>
          <w:p w14:paraId="561AF22F" w14:textId="77777777" w:rsidR="00C92E29" w:rsidRPr="00A85680" w:rsidRDefault="00C92E29" w:rsidP="001D06D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(pertaining to) higher education</w:t>
            </w:r>
          </w:p>
        </w:tc>
      </w:tr>
      <w:tr w:rsidR="00C92E29" w:rsidRPr="00A85680" w14:paraId="0C4607B0" w14:textId="77777777">
        <w:trPr>
          <w:jc w:val="center"/>
        </w:trPr>
        <w:tc>
          <w:tcPr>
            <w:tcW w:w="4170" w:type="dxa"/>
          </w:tcPr>
          <w:p w14:paraId="740AED8E"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vysokoškolský diplom</w:t>
            </w:r>
          </w:p>
        </w:tc>
        <w:tc>
          <w:tcPr>
            <w:tcW w:w="4275" w:type="dxa"/>
          </w:tcPr>
          <w:p w14:paraId="62485732"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university diploma; higher education diploma</w:t>
            </w:r>
          </w:p>
        </w:tc>
      </w:tr>
      <w:tr w:rsidR="00C92E29" w:rsidRPr="00A85680" w14:paraId="1D7D3AA9" w14:textId="77777777">
        <w:trPr>
          <w:jc w:val="center"/>
        </w:trPr>
        <w:tc>
          <w:tcPr>
            <w:tcW w:w="4170" w:type="dxa"/>
          </w:tcPr>
          <w:p w14:paraId="75A19B57"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vysokoškolský ústav</w:t>
            </w:r>
          </w:p>
        </w:tc>
        <w:tc>
          <w:tcPr>
            <w:tcW w:w="4275" w:type="dxa"/>
          </w:tcPr>
          <w:p w14:paraId="53D13F7B"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higher education institute</w:t>
            </w:r>
          </w:p>
        </w:tc>
      </w:tr>
      <w:tr w:rsidR="00C92E29" w:rsidRPr="00A85680" w14:paraId="75490E2C" w14:textId="77777777">
        <w:trPr>
          <w:jc w:val="center"/>
        </w:trPr>
        <w:tc>
          <w:tcPr>
            <w:tcW w:w="4170" w:type="dxa"/>
          </w:tcPr>
          <w:p w14:paraId="68402B3A"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vysoký</w:t>
            </w:r>
          </w:p>
        </w:tc>
        <w:tc>
          <w:tcPr>
            <w:tcW w:w="4275" w:type="dxa"/>
          </w:tcPr>
          <w:p w14:paraId="00C73501"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high</w:t>
            </w:r>
          </w:p>
        </w:tc>
      </w:tr>
      <w:tr w:rsidR="00F86893" w:rsidRPr="00A85680" w14:paraId="4524537D" w14:textId="77777777">
        <w:trPr>
          <w:jc w:val="center"/>
        </w:trPr>
        <w:tc>
          <w:tcPr>
            <w:tcW w:w="4170" w:type="dxa"/>
          </w:tcPr>
          <w:p w14:paraId="0EB1B1A3" w14:textId="77777777" w:rsidR="00F86893" w:rsidRPr="00836A8D" w:rsidRDefault="00F86893" w:rsidP="00F8689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vysoká škola</w:t>
            </w:r>
          </w:p>
        </w:tc>
        <w:tc>
          <w:tcPr>
            <w:tcW w:w="4275" w:type="dxa"/>
          </w:tcPr>
          <w:p w14:paraId="51F87EC6" w14:textId="77777777" w:rsidR="00F86893" w:rsidRPr="00A85680" w:rsidRDefault="00F86893" w:rsidP="00F8689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higher education institution</w:t>
            </w:r>
          </w:p>
        </w:tc>
      </w:tr>
      <w:tr w:rsidR="00F86893" w:rsidRPr="00A85680" w14:paraId="0E27E356" w14:textId="77777777">
        <w:trPr>
          <w:jc w:val="center"/>
        </w:trPr>
        <w:tc>
          <w:tcPr>
            <w:tcW w:w="4170" w:type="dxa"/>
          </w:tcPr>
          <w:p w14:paraId="1DA3A8EC" w14:textId="77777777" w:rsidR="00F86893" w:rsidRPr="00836A8D" w:rsidRDefault="00F86893" w:rsidP="00F8689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vysoká škola neuniverzitního typu</w:t>
            </w:r>
          </w:p>
        </w:tc>
        <w:tc>
          <w:tcPr>
            <w:tcW w:w="4275" w:type="dxa"/>
          </w:tcPr>
          <w:p w14:paraId="2A94164A" w14:textId="77777777" w:rsidR="00F86893" w:rsidRPr="00A85680" w:rsidRDefault="00F86893" w:rsidP="00F8689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higher education institution </w:t>
            </w:r>
            <w:r>
              <w:rPr>
                <w:rFonts w:ascii="Verdana" w:hAnsi="Verdana"/>
                <w:sz w:val="19"/>
                <w:szCs w:val="19"/>
                <w:lang w:val="en-GB"/>
              </w:rPr>
              <w:t>of</w:t>
            </w:r>
            <w:r w:rsidRPr="00A85680">
              <w:rPr>
                <w:rFonts w:ascii="Verdana" w:hAnsi="Verdana"/>
                <w:sz w:val="19"/>
                <w:szCs w:val="19"/>
                <w:lang w:val="en-GB"/>
              </w:rPr>
              <w:t xml:space="preserve"> a non-university </w:t>
            </w:r>
            <w:r>
              <w:rPr>
                <w:rFonts w:ascii="Verdana" w:hAnsi="Verdana"/>
                <w:sz w:val="19"/>
                <w:szCs w:val="19"/>
                <w:lang w:val="en-GB"/>
              </w:rPr>
              <w:t>type</w:t>
            </w:r>
          </w:p>
        </w:tc>
      </w:tr>
      <w:tr w:rsidR="00F86893" w:rsidRPr="00A85680" w14:paraId="48A0CE65" w14:textId="77777777">
        <w:trPr>
          <w:jc w:val="center"/>
        </w:trPr>
        <w:tc>
          <w:tcPr>
            <w:tcW w:w="4170" w:type="dxa"/>
          </w:tcPr>
          <w:p w14:paraId="2B49148A" w14:textId="77777777" w:rsidR="00F86893" w:rsidRPr="00836A8D" w:rsidRDefault="00F86893" w:rsidP="00F8689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vysoká škola univerzitního typu</w:t>
            </w:r>
          </w:p>
        </w:tc>
        <w:tc>
          <w:tcPr>
            <w:tcW w:w="4275" w:type="dxa"/>
          </w:tcPr>
          <w:p w14:paraId="2DA5B1C0" w14:textId="77777777" w:rsidR="00F86893" w:rsidRPr="00A85680" w:rsidRDefault="00F86893" w:rsidP="00F8689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higher education institution of a university type</w:t>
            </w:r>
          </w:p>
        </w:tc>
      </w:tr>
      <w:tr w:rsidR="00C92E29" w:rsidRPr="00A85680" w14:paraId="5D7A90D5" w14:textId="77777777">
        <w:trPr>
          <w:jc w:val="center"/>
        </w:trPr>
        <w:tc>
          <w:tcPr>
            <w:tcW w:w="4170" w:type="dxa"/>
          </w:tcPr>
          <w:p w14:paraId="5C1AC2A5"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výstup</w:t>
            </w:r>
          </w:p>
        </w:tc>
        <w:tc>
          <w:tcPr>
            <w:tcW w:w="4275" w:type="dxa"/>
          </w:tcPr>
          <w:p w14:paraId="09AA1880"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output; outcome; result</w:t>
            </w:r>
          </w:p>
        </w:tc>
      </w:tr>
      <w:tr w:rsidR="00C92E29" w:rsidRPr="00A85680" w14:paraId="008D54C0" w14:textId="77777777">
        <w:trPr>
          <w:jc w:val="center"/>
        </w:trPr>
        <w:tc>
          <w:tcPr>
            <w:tcW w:w="4170" w:type="dxa"/>
          </w:tcPr>
          <w:p w14:paraId="42132D45" w14:textId="167BC741" w:rsidR="00C92E29" w:rsidRPr="00836A8D" w:rsidRDefault="00C92E29" w:rsidP="00071AF6">
            <w:pPr>
              <w:contextualSpacing/>
              <w:rPr>
                <w:rFonts w:ascii="Verdana" w:hAnsi="Verdana"/>
                <w:sz w:val="19"/>
                <w:szCs w:val="19"/>
              </w:rPr>
            </w:pPr>
            <w:r w:rsidRPr="00836A8D">
              <w:rPr>
                <w:rFonts w:ascii="Verdana" w:hAnsi="Verdana"/>
                <w:sz w:val="19"/>
                <w:szCs w:val="19"/>
              </w:rPr>
              <w:t>elektronické/publikační výstupy</w:t>
            </w:r>
          </w:p>
        </w:tc>
        <w:tc>
          <w:tcPr>
            <w:tcW w:w="4275" w:type="dxa"/>
          </w:tcPr>
          <w:p w14:paraId="74BC8D80" w14:textId="77777777" w:rsidR="00C92E29" w:rsidRPr="00A85680" w:rsidRDefault="00C92E29" w:rsidP="00071AF6">
            <w:pPr>
              <w:contextualSpacing/>
              <w:rPr>
                <w:rFonts w:ascii="Verdana" w:hAnsi="Verdana"/>
                <w:sz w:val="19"/>
                <w:szCs w:val="19"/>
                <w:lang w:val="en-GB"/>
              </w:rPr>
            </w:pPr>
            <w:r w:rsidRPr="00A85680">
              <w:rPr>
                <w:rFonts w:ascii="Verdana" w:hAnsi="Verdana"/>
                <w:sz w:val="19"/>
                <w:szCs w:val="19"/>
                <w:lang w:val="en-GB"/>
              </w:rPr>
              <w:t>electronic / publication outputs</w:t>
            </w:r>
          </w:p>
        </w:tc>
      </w:tr>
      <w:tr w:rsidR="00C92E29" w:rsidRPr="00A85680" w14:paraId="55727E0F" w14:textId="77777777">
        <w:trPr>
          <w:jc w:val="center"/>
        </w:trPr>
        <w:tc>
          <w:tcPr>
            <w:tcW w:w="4170" w:type="dxa"/>
          </w:tcPr>
          <w:p w14:paraId="48F8F6EE"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vystupovat</w:t>
            </w:r>
          </w:p>
        </w:tc>
        <w:tc>
          <w:tcPr>
            <w:tcW w:w="4275" w:type="dxa"/>
          </w:tcPr>
          <w:p w14:paraId="1225F69C"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represent</w:t>
            </w:r>
          </w:p>
        </w:tc>
      </w:tr>
      <w:tr w:rsidR="00C92E29" w:rsidRPr="00A85680" w14:paraId="544EF695" w14:textId="77777777">
        <w:trPr>
          <w:jc w:val="center"/>
        </w:trPr>
        <w:tc>
          <w:tcPr>
            <w:tcW w:w="4170" w:type="dxa"/>
          </w:tcPr>
          <w:p w14:paraId="245AF8EA" w14:textId="2597BF2A"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 xml:space="preserve">vystupovat za </w:t>
            </w:r>
            <w:r w:rsidR="00991E5C">
              <w:rPr>
                <w:rFonts w:ascii="Verdana" w:hAnsi="Verdana"/>
                <w:sz w:val="19"/>
                <w:szCs w:val="19"/>
              </w:rPr>
              <w:t>akademický senát</w:t>
            </w:r>
            <w:r w:rsidR="00991E5C" w:rsidRPr="00836A8D">
              <w:rPr>
                <w:rFonts w:ascii="Verdana" w:hAnsi="Verdana"/>
                <w:sz w:val="19"/>
                <w:szCs w:val="19"/>
              </w:rPr>
              <w:t xml:space="preserve"> </w:t>
            </w:r>
            <w:r w:rsidRPr="00836A8D">
              <w:rPr>
                <w:rFonts w:ascii="Verdana" w:hAnsi="Verdana"/>
                <w:sz w:val="19"/>
                <w:szCs w:val="19"/>
              </w:rPr>
              <w:t>navenek</w:t>
            </w:r>
          </w:p>
        </w:tc>
        <w:tc>
          <w:tcPr>
            <w:tcW w:w="4275" w:type="dxa"/>
          </w:tcPr>
          <w:p w14:paraId="510BFF53" w14:textId="77777777" w:rsidR="00C92E29" w:rsidRPr="00A85680" w:rsidRDefault="00C92E29" w:rsidP="00B13BA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act in the name of the Academic Senate; represent the Academic Senate </w:t>
            </w:r>
          </w:p>
        </w:tc>
      </w:tr>
      <w:tr w:rsidR="00C92E29" w:rsidRPr="00A85680" w14:paraId="08606698" w14:textId="77777777">
        <w:trPr>
          <w:jc w:val="center"/>
        </w:trPr>
        <w:tc>
          <w:tcPr>
            <w:tcW w:w="4170" w:type="dxa"/>
          </w:tcPr>
          <w:p w14:paraId="74568D64"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vysvědčení</w:t>
            </w:r>
          </w:p>
        </w:tc>
        <w:tc>
          <w:tcPr>
            <w:tcW w:w="4275" w:type="dxa"/>
          </w:tcPr>
          <w:p w14:paraId="377B184F"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certificate</w:t>
            </w:r>
          </w:p>
        </w:tc>
      </w:tr>
      <w:tr w:rsidR="00C92E29" w:rsidRPr="00A85680" w14:paraId="1DB8F11A" w14:textId="77777777">
        <w:trPr>
          <w:jc w:val="center"/>
        </w:trPr>
        <w:tc>
          <w:tcPr>
            <w:tcW w:w="4170" w:type="dxa"/>
          </w:tcPr>
          <w:p w14:paraId="754C8B2A"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vysvědčení o státní zkoušce</w:t>
            </w:r>
          </w:p>
        </w:tc>
        <w:tc>
          <w:tcPr>
            <w:tcW w:w="4275" w:type="dxa"/>
          </w:tcPr>
          <w:p w14:paraId="1483C212" w14:textId="77777777" w:rsidR="00C92E29" w:rsidRPr="00A85680" w:rsidRDefault="00C92E29" w:rsidP="00B13BA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certificate of the state examination</w:t>
            </w:r>
          </w:p>
        </w:tc>
      </w:tr>
      <w:tr w:rsidR="00C92E29" w:rsidRPr="00A85680" w14:paraId="1D1029E9" w14:textId="77777777">
        <w:trPr>
          <w:jc w:val="center"/>
        </w:trPr>
        <w:tc>
          <w:tcPr>
            <w:tcW w:w="4170" w:type="dxa"/>
          </w:tcPr>
          <w:p w14:paraId="5B062DA3" w14:textId="77777777" w:rsidR="00C92E29" w:rsidRPr="00836A8D" w:rsidRDefault="00C92E29" w:rsidP="00B13BA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 xml:space="preserve">vysvědčení o státní rigorózní zkoušce </w:t>
            </w:r>
          </w:p>
        </w:tc>
        <w:tc>
          <w:tcPr>
            <w:tcW w:w="4275" w:type="dxa"/>
          </w:tcPr>
          <w:p w14:paraId="1711B317" w14:textId="77777777" w:rsidR="00C92E29" w:rsidRPr="00A85680" w:rsidRDefault="00C92E29" w:rsidP="00B13BA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certificate of the State Rigorosum Examination</w:t>
            </w:r>
          </w:p>
        </w:tc>
      </w:tr>
      <w:tr w:rsidR="00C92E29" w:rsidRPr="00A85680" w14:paraId="79734BD9" w14:textId="77777777">
        <w:trPr>
          <w:jc w:val="center"/>
        </w:trPr>
        <w:tc>
          <w:tcPr>
            <w:tcW w:w="4170" w:type="dxa"/>
          </w:tcPr>
          <w:p w14:paraId="10249E19"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vysvětlení</w:t>
            </w:r>
          </w:p>
        </w:tc>
        <w:tc>
          <w:tcPr>
            <w:tcW w:w="4275" w:type="dxa"/>
          </w:tcPr>
          <w:p w14:paraId="67D1DF60"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explanation</w:t>
            </w:r>
          </w:p>
        </w:tc>
      </w:tr>
      <w:tr w:rsidR="00C92E29" w:rsidRPr="00A85680" w14:paraId="6D543305" w14:textId="77777777">
        <w:trPr>
          <w:jc w:val="center"/>
        </w:trPr>
        <w:tc>
          <w:tcPr>
            <w:tcW w:w="4170" w:type="dxa"/>
          </w:tcPr>
          <w:p w14:paraId="5731CC33"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příslušné vysvětlení</w:t>
            </w:r>
          </w:p>
        </w:tc>
        <w:tc>
          <w:tcPr>
            <w:tcW w:w="4275" w:type="dxa"/>
          </w:tcPr>
          <w:p w14:paraId="2C73B0D9"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relevant explanation</w:t>
            </w:r>
          </w:p>
        </w:tc>
      </w:tr>
      <w:tr w:rsidR="00C92E29" w:rsidRPr="00A85680" w14:paraId="7D106A02" w14:textId="77777777">
        <w:trPr>
          <w:jc w:val="center"/>
        </w:trPr>
        <w:tc>
          <w:tcPr>
            <w:tcW w:w="4170" w:type="dxa"/>
          </w:tcPr>
          <w:p w14:paraId="52363DE0"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podat potřebná vysvětlení</w:t>
            </w:r>
          </w:p>
        </w:tc>
        <w:tc>
          <w:tcPr>
            <w:tcW w:w="4275" w:type="dxa"/>
          </w:tcPr>
          <w:p w14:paraId="05F0AC58" w14:textId="77777777" w:rsidR="00C92E29" w:rsidRPr="00A85680" w:rsidRDefault="00C92E29" w:rsidP="00B13BA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give / provide necessary explanation</w:t>
            </w:r>
          </w:p>
        </w:tc>
      </w:tr>
      <w:tr w:rsidR="00C92E29" w:rsidRPr="00A85680" w14:paraId="6611355C" w14:textId="77777777">
        <w:trPr>
          <w:jc w:val="center"/>
        </w:trPr>
        <w:tc>
          <w:tcPr>
            <w:tcW w:w="4170" w:type="dxa"/>
          </w:tcPr>
          <w:p w14:paraId="79BFB7D9"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výše</w:t>
            </w:r>
          </w:p>
        </w:tc>
        <w:tc>
          <w:tcPr>
            <w:tcW w:w="4275" w:type="dxa"/>
          </w:tcPr>
          <w:p w14:paraId="4AFCFA0A"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rate; amount</w:t>
            </w:r>
          </w:p>
        </w:tc>
      </w:tr>
      <w:tr w:rsidR="00C92E29" w:rsidRPr="00A85680" w14:paraId="728DF7BA" w14:textId="77777777">
        <w:trPr>
          <w:jc w:val="center"/>
        </w:trPr>
        <w:tc>
          <w:tcPr>
            <w:tcW w:w="4170" w:type="dxa"/>
          </w:tcPr>
          <w:p w14:paraId="3D39018F"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konkrétní výše</w:t>
            </w:r>
          </w:p>
        </w:tc>
        <w:tc>
          <w:tcPr>
            <w:tcW w:w="4275" w:type="dxa"/>
          </w:tcPr>
          <w:p w14:paraId="4EFD9D72"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specific / particular amount</w:t>
            </w:r>
          </w:p>
        </w:tc>
      </w:tr>
      <w:tr w:rsidR="00C92E29" w:rsidRPr="00A85680" w14:paraId="0F658B53" w14:textId="77777777">
        <w:trPr>
          <w:jc w:val="center"/>
        </w:trPr>
        <w:tc>
          <w:tcPr>
            <w:tcW w:w="4170" w:type="dxa"/>
          </w:tcPr>
          <w:p w14:paraId="4B658831"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rozmezí výše poplatku</w:t>
            </w:r>
          </w:p>
        </w:tc>
        <w:tc>
          <w:tcPr>
            <w:tcW w:w="4275" w:type="dxa"/>
          </w:tcPr>
          <w:p w14:paraId="11268FC1" w14:textId="77777777" w:rsidR="00C92E29" w:rsidRPr="00A85680" w:rsidRDefault="00C92E29" w:rsidP="00B13BA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scope of a fee / range of fees</w:t>
            </w:r>
          </w:p>
        </w:tc>
      </w:tr>
      <w:tr w:rsidR="00C92E29" w:rsidRPr="00A85680" w14:paraId="2439ACE2" w14:textId="77777777">
        <w:trPr>
          <w:jc w:val="center"/>
        </w:trPr>
        <w:tc>
          <w:tcPr>
            <w:tcW w:w="4170" w:type="dxa"/>
          </w:tcPr>
          <w:p w14:paraId="459EA912"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vyměřená výše poplatku</w:t>
            </w:r>
          </w:p>
        </w:tc>
        <w:tc>
          <w:tcPr>
            <w:tcW w:w="4275" w:type="dxa"/>
          </w:tcPr>
          <w:p w14:paraId="72C90109" w14:textId="77777777" w:rsidR="00C92E29" w:rsidRPr="00A85680" w:rsidRDefault="00C92E29" w:rsidP="00B13BA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assessed amount of a fee</w:t>
            </w:r>
          </w:p>
        </w:tc>
      </w:tr>
      <w:tr w:rsidR="00C92E29" w:rsidRPr="00A85680" w14:paraId="7BB5A3E6" w14:textId="77777777">
        <w:trPr>
          <w:jc w:val="center"/>
        </w:trPr>
        <w:tc>
          <w:tcPr>
            <w:tcW w:w="4170" w:type="dxa"/>
          </w:tcPr>
          <w:p w14:paraId="53AA2242"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výše poplatku</w:t>
            </w:r>
          </w:p>
        </w:tc>
        <w:tc>
          <w:tcPr>
            <w:tcW w:w="4275" w:type="dxa"/>
          </w:tcPr>
          <w:p w14:paraId="40F114BE"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amount of the fee</w:t>
            </w:r>
          </w:p>
        </w:tc>
      </w:tr>
      <w:tr w:rsidR="00C92E29" w:rsidRPr="00A85680" w14:paraId="109B5934" w14:textId="77777777">
        <w:trPr>
          <w:jc w:val="center"/>
        </w:trPr>
        <w:tc>
          <w:tcPr>
            <w:tcW w:w="4170" w:type="dxa"/>
          </w:tcPr>
          <w:p w14:paraId="025D9775"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vyškrtnout</w:t>
            </w:r>
          </w:p>
        </w:tc>
        <w:tc>
          <w:tcPr>
            <w:tcW w:w="4275" w:type="dxa"/>
          </w:tcPr>
          <w:p w14:paraId="5B88225E"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strike off; erase; expunge</w:t>
            </w:r>
          </w:p>
        </w:tc>
      </w:tr>
      <w:tr w:rsidR="00C92E29" w:rsidRPr="00A85680" w14:paraId="2E7EEB23" w14:textId="77777777">
        <w:trPr>
          <w:jc w:val="center"/>
        </w:trPr>
        <w:tc>
          <w:tcPr>
            <w:tcW w:w="4170" w:type="dxa"/>
          </w:tcPr>
          <w:p w14:paraId="32B9DD55"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vyškrtnout ze seznamu</w:t>
            </w:r>
          </w:p>
        </w:tc>
        <w:tc>
          <w:tcPr>
            <w:tcW w:w="4275" w:type="dxa"/>
          </w:tcPr>
          <w:p w14:paraId="1F6CDD9F"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strike off from the list</w:t>
            </w:r>
          </w:p>
        </w:tc>
      </w:tr>
      <w:tr w:rsidR="00C92E29" w:rsidRPr="00A85680" w14:paraId="6FA26D95" w14:textId="77777777">
        <w:trPr>
          <w:jc w:val="center"/>
        </w:trPr>
        <w:tc>
          <w:tcPr>
            <w:tcW w:w="4170" w:type="dxa"/>
          </w:tcPr>
          <w:p w14:paraId="560F7767" w14:textId="77777777" w:rsidR="00C92E29" w:rsidRPr="00836A8D" w:rsidRDefault="00C92E29" w:rsidP="006551D9">
            <w:pPr>
              <w:shd w:val="clear" w:color="auto" w:fill="FFFFFF" w:themeFill="background1"/>
              <w:rPr>
                <w:rFonts w:ascii="Verdana" w:hAnsi="Verdana"/>
                <w:b/>
                <w:sz w:val="19"/>
                <w:szCs w:val="19"/>
              </w:rPr>
            </w:pPr>
            <w:r w:rsidRPr="00836A8D">
              <w:rPr>
                <w:rFonts w:ascii="Verdana" w:hAnsi="Verdana"/>
                <w:b/>
                <w:sz w:val="19"/>
                <w:szCs w:val="19"/>
              </w:rPr>
              <w:t>vyučení v oboru</w:t>
            </w:r>
          </w:p>
        </w:tc>
        <w:tc>
          <w:tcPr>
            <w:tcW w:w="4275" w:type="dxa"/>
          </w:tcPr>
          <w:p w14:paraId="2A649485" w14:textId="77777777" w:rsidR="00C92E29" w:rsidRPr="00A85680" w:rsidRDefault="00C92E29" w:rsidP="006551D9">
            <w:pPr>
              <w:shd w:val="clear" w:color="auto" w:fill="FFFFFF" w:themeFill="background1"/>
              <w:rPr>
                <w:rFonts w:ascii="Verdana" w:hAnsi="Verdana"/>
                <w:b/>
                <w:sz w:val="19"/>
                <w:szCs w:val="19"/>
                <w:lang w:val="en-GB"/>
              </w:rPr>
            </w:pPr>
            <w:r w:rsidRPr="00A85680">
              <w:rPr>
                <w:rFonts w:ascii="Verdana" w:hAnsi="Verdana"/>
                <w:b/>
                <w:sz w:val="19"/>
                <w:szCs w:val="19"/>
                <w:lang w:val="en-GB"/>
              </w:rPr>
              <w:t>completion of apprenticeship in the field</w:t>
            </w:r>
          </w:p>
        </w:tc>
      </w:tr>
      <w:tr w:rsidR="00C92E29" w:rsidRPr="00A85680" w14:paraId="25372565" w14:textId="77777777">
        <w:trPr>
          <w:jc w:val="center"/>
        </w:trPr>
        <w:tc>
          <w:tcPr>
            <w:tcW w:w="4170" w:type="dxa"/>
          </w:tcPr>
          <w:p w14:paraId="4552E0F8"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lastRenderedPageBreak/>
              <w:t>výuka</w:t>
            </w:r>
          </w:p>
        </w:tc>
        <w:tc>
          <w:tcPr>
            <w:tcW w:w="4275" w:type="dxa"/>
          </w:tcPr>
          <w:p w14:paraId="178D5D0B"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teaching; instruction</w:t>
            </w:r>
          </w:p>
        </w:tc>
      </w:tr>
      <w:tr w:rsidR="00C92E29" w:rsidRPr="00A85680" w14:paraId="398AA7DF" w14:textId="77777777">
        <w:trPr>
          <w:jc w:val="center"/>
        </w:trPr>
        <w:tc>
          <w:tcPr>
            <w:tcW w:w="4170" w:type="dxa"/>
          </w:tcPr>
          <w:p w14:paraId="4FA26896"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forma výuky</w:t>
            </w:r>
          </w:p>
        </w:tc>
        <w:tc>
          <w:tcPr>
            <w:tcW w:w="4275" w:type="dxa"/>
          </w:tcPr>
          <w:p w14:paraId="2493149E"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type of instruction / form of teaching</w:t>
            </w:r>
          </w:p>
        </w:tc>
      </w:tr>
      <w:tr w:rsidR="00C92E29" w:rsidRPr="00A85680" w14:paraId="2F3DFC16" w14:textId="77777777">
        <w:trPr>
          <w:jc w:val="center"/>
        </w:trPr>
        <w:tc>
          <w:tcPr>
            <w:tcW w:w="4170" w:type="dxa"/>
          </w:tcPr>
          <w:p w14:paraId="1756F1E0"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hodnocení výuky prováděné studenty</w:t>
            </w:r>
          </w:p>
        </w:tc>
        <w:tc>
          <w:tcPr>
            <w:tcW w:w="4275" w:type="dxa"/>
          </w:tcPr>
          <w:p w14:paraId="7D89EC5F"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evaluation of teaching pursued by students</w:t>
            </w:r>
          </w:p>
        </w:tc>
      </w:tr>
      <w:tr w:rsidR="00C92E29" w:rsidRPr="00A85680" w14:paraId="53F12873" w14:textId="77777777">
        <w:trPr>
          <w:jc w:val="center"/>
        </w:trPr>
        <w:tc>
          <w:tcPr>
            <w:tcW w:w="4170" w:type="dxa"/>
          </w:tcPr>
          <w:p w14:paraId="77FCB054"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jazyk výuky</w:t>
            </w:r>
          </w:p>
        </w:tc>
        <w:tc>
          <w:tcPr>
            <w:tcW w:w="4275" w:type="dxa"/>
          </w:tcPr>
          <w:p w14:paraId="34058CA3"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language of instruction</w:t>
            </w:r>
          </w:p>
        </w:tc>
      </w:tr>
      <w:tr w:rsidR="00C92E29" w:rsidRPr="00A85680" w14:paraId="57466979" w14:textId="77777777">
        <w:trPr>
          <w:jc w:val="center"/>
        </w:trPr>
        <w:tc>
          <w:tcPr>
            <w:tcW w:w="4170" w:type="dxa"/>
          </w:tcPr>
          <w:p w14:paraId="65A99872"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objem výuky</w:t>
            </w:r>
          </w:p>
        </w:tc>
        <w:tc>
          <w:tcPr>
            <w:tcW w:w="4275" w:type="dxa"/>
          </w:tcPr>
          <w:p w14:paraId="364A30FF"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volume of teaching / instruction</w:t>
            </w:r>
          </w:p>
        </w:tc>
      </w:tr>
      <w:tr w:rsidR="00C92E29" w:rsidRPr="00A85680" w14:paraId="46F6DFBC" w14:textId="77777777">
        <w:trPr>
          <w:jc w:val="center"/>
        </w:trPr>
        <w:tc>
          <w:tcPr>
            <w:tcW w:w="4170" w:type="dxa"/>
          </w:tcPr>
          <w:p w14:paraId="434921B2"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organizační zabezpečení výuky</w:t>
            </w:r>
          </w:p>
        </w:tc>
        <w:tc>
          <w:tcPr>
            <w:tcW w:w="4275" w:type="dxa"/>
          </w:tcPr>
          <w:p w14:paraId="679E823A"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organisation of courses and sessions</w:t>
            </w:r>
          </w:p>
        </w:tc>
      </w:tr>
      <w:tr w:rsidR="00C92E29" w:rsidRPr="00A85680" w14:paraId="579844BD" w14:textId="77777777">
        <w:trPr>
          <w:jc w:val="center"/>
        </w:trPr>
        <w:tc>
          <w:tcPr>
            <w:tcW w:w="4170" w:type="dxa"/>
          </w:tcPr>
          <w:p w14:paraId="07F20205"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podnětnost výuky</w:t>
            </w:r>
          </w:p>
        </w:tc>
        <w:tc>
          <w:tcPr>
            <w:tcW w:w="4275" w:type="dxa"/>
          </w:tcPr>
          <w:p w14:paraId="6A4441AC"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inspiring nature of instruction / teaching</w:t>
            </w:r>
          </w:p>
        </w:tc>
      </w:tr>
      <w:tr w:rsidR="00C92E29" w:rsidRPr="00A85680" w14:paraId="31FB4A4C" w14:textId="77777777">
        <w:trPr>
          <w:jc w:val="center"/>
        </w:trPr>
        <w:tc>
          <w:tcPr>
            <w:tcW w:w="4170" w:type="dxa"/>
          </w:tcPr>
          <w:p w14:paraId="0791FE06"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účastnit se výuky</w:t>
            </w:r>
          </w:p>
        </w:tc>
        <w:tc>
          <w:tcPr>
            <w:tcW w:w="4275" w:type="dxa"/>
          </w:tcPr>
          <w:p w14:paraId="06CAED39"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attend sessions / classes / courses</w:t>
            </w:r>
          </w:p>
        </w:tc>
      </w:tr>
      <w:tr w:rsidR="00C92E29" w:rsidRPr="00A85680" w14:paraId="04A9C4A5" w14:textId="77777777">
        <w:trPr>
          <w:jc w:val="center"/>
        </w:trPr>
        <w:tc>
          <w:tcPr>
            <w:tcW w:w="4170" w:type="dxa"/>
          </w:tcPr>
          <w:p w14:paraId="105E0DFE"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využití</w:t>
            </w:r>
          </w:p>
        </w:tc>
        <w:tc>
          <w:tcPr>
            <w:tcW w:w="4275" w:type="dxa"/>
          </w:tcPr>
          <w:p w14:paraId="034B8E96"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use</w:t>
            </w:r>
          </w:p>
        </w:tc>
      </w:tr>
      <w:tr w:rsidR="00C92E29" w:rsidRPr="00A85680" w14:paraId="5520BDA1" w14:textId="77777777">
        <w:trPr>
          <w:jc w:val="center"/>
        </w:trPr>
        <w:tc>
          <w:tcPr>
            <w:tcW w:w="4170" w:type="dxa"/>
          </w:tcPr>
          <w:p w14:paraId="7FE9B19A"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skutečné využití kapacit</w:t>
            </w:r>
          </w:p>
        </w:tc>
        <w:tc>
          <w:tcPr>
            <w:tcW w:w="4275" w:type="dxa"/>
          </w:tcPr>
          <w:p w14:paraId="434F529A" w14:textId="77777777" w:rsidR="00C92E29" w:rsidRPr="00A85680" w:rsidRDefault="00C92E29" w:rsidP="0010633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actual capacity utilization</w:t>
            </w:r>
          </w:p>
        </w:tc>
      </w:tr>
      <w:tr w:rsidR="00C92E29" w:rsidRPr="00A85680" w14:paraId="77514A57" w14:textId="77777777">
        <w:trPr>
          <w:jc w:val="center"/>
        </w:trPr>
        <w:tc>
          <w:tcPr>
            <w:tcW w:w="4170" w:type="dxa"/>
          </w:tcPr>
          <w:p w14:paraId="6417A19A"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vyvěsit</w:t>
            </w:r>
          </w:p>
        </w:tc>
        <w:tc>
          <w:tcPr>
            <w:tcW w:w="4275" w:type="dxa"/>
          </w:tcPr>
          <w:p w14:paraId="799F8229"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post</w:t>
            </w:r>
          </w:p>
        </w:tc>
      </w:tr>
      <w:tr w:rsidR="00C92E29" w:rsidRPr="00A85680" w14:paraId="15A78A94" w14:textId="77777777">
        <w:trPr>
          <w:jc w:val="center"/>
        </w:trPr>
        <w:tc>
          <w:tcPr>
            <w:tcW w:w="4170" w:type="dxa"/>
          </w:tcPr>
          <w:p w14:paraId="049DD7BB"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vyvěsit na úřední desce</w:t>
            </w:r>
          </w:p>
        </w:tc>
        <w:tc>
          <w:tcPr>
            <w:tcW w:w="4275" w:type="dxa"/>
          </w:tcPr>
          <w:p w14:paraId="3669D89B" w14:textId="77777777" w:rsidR="00C92E29" w:rsidRPr="00A85680" w:rsidRDefault="00C92E29" w:rsidP="00A5711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post on the official notice board</w:t>
            </w:r>
          </w:p>
        </w:tc>
      </w:tr>
      <w:tr w:rsidR="00C92E29" w:rsidRPr="00A85680" w14:paraId="2E001416" w14:textId="77777777">
        <w:trPr>
          <w:jc w:val="center"/>
        </w:trPr>
        <w:tc>
          <w:tcPr>
            <w:tcW w:w="4170" w:type="dxa"/>
          </w:tcPr>
          <w:p w14:paraId="577C0231"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vývěsní</w:t>
            </w:r>
          </w:p>
        </w:tc>
        <w:tc>
          <w:tcPr>
            <w:tcW w:w="4275" w:type="dxa"/>
          </w:tcPr>
          <w:p w14:paraId="4B6CF501"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(pertaining to) notice</w:t>
            </w:r>
          </w:p>
        </w:tc>
      </w:tr>
      <w:tr w:rsidR="00C92E29" w:rsidRPr="00A85680" w14:paraId="6A18D4B6" w14:textId="77777777">
        <w:trPr>
          <w:jc w:val="center"/>
        </w:trPr>
        <w:tc>
          <w:tcPr>
            <w:tcW w:w="4170" w:type="dxa"/>
          </w:tcPr>
          <w:p w14:paraId="540F58F9"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vývěsní deska koleje</w:t>
            </w:r>
          </w:p>
        </w:tc>
        <w:tc>
          <w:tcPr>
            <w:tcW w:w="4275" w:type="dxa"/>
          </w:tcPr>
          <w:p w14:paraId="6BD51F26"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dormitory notice board</w:t>
            </w:r>
          </w:p>
        </w:tc>
      </w:tr>
      <w:tr w:rsidR="00C92E29" w:rsidRPr="00A85680" w14:paraId="633E8D3F" w14:textId="77777777">
        <w:trPr>
          <w:jc w:val="center"/>
        </w:trPr>
        <w:tc>
          <w:tcPr>
            <w:tcW w:w="4170" w:type="dxa"/>
          </w:tcPr>
          <w:p w14:paraId="55A53723"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výzkum</w:t>
            </w:r>
          </w:p>
        </w:tc>
        <w:tc>
          <w:tcPr>
            <w:tcW w:w="4275" w:type="dxa"/>
          </w:tcPr>
          <w:p w14:paraId="3E411E92"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research</w:t>
            </w:r>
          </w:p>
        </w:tc>
      </w:tr>
      <w:tr w:rsidR="00C92E29" w:rsidRPr="00A85680" w14:paraId="796F12F1" w14:textId="77777777">
        <w:trPr>
          <w:jc w:val="center"/>
        </w:trPr>
        <w:tc>
          <w:tcPr>
            <w:tcW w:w="4170" w:type="dxa"/>
          </w:tcPr>
          <w:p w14:paraId="71BD8B4A"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nové oblasti výzkumu</w:t>
            </w:r>
          </w:p>
        </w:tc>
        <w:tc>
          <w:tcPr>
            <w:tcW w:w="4275" w:type="dxa"/>
          </w:tcPr>
          <w:p w14:paraId="0F959B2F"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new areas of research</w:t>
            </w:r>
          </w:p>
        </w:tc>
      </w:tr>
      <w:tr w:rsidR="00C92E29" w:rsidRPr="00A85680" w14:paraId="2CA1F5B2" w14:textId="77777777">
        <w:trPr>
          <w:jc w:val="center"/>
        </w:trPr>
        <w:tc>
          <w:tcPr>
            <w:tcW w:w="4170" w:type="dxa"/>
          </w:tcPr>
          <w:p w14:paraId="3536A296" w14:textId="77777777" w:rsidR="00C92E29" w:rsidRPr="00836A8D" w:rsidRDefault="00C92E29">
            <w:pPr>
              <w:rPr>
                <w:rFonts w:ascii="Verdana" w:hAnsi="Verdana"/>
                <w:sz w:val="19"/>
                <w:szCs w:val="19"/>
              </w:rPr>
            </w:pPr>
            <w:r w:rsidRPr="00836A8D">
              <w:rPr>
                <w:rFonts w:ascii="Verdana" w:hAnsi="Verdana"/>
                <w:sz w:val="19"/>
                <w:szCs w:val="19"/>
              </w:rPr>
              <w:t>specifický vysokoškolský výzkum</w:t>
            </w:r>
          </w:p>
        </w:tc>
        <w:tc>
          <w:tcPr>
            <w:tcW w:w="4275" w:type="dxa"/>
          </w:tcPr>
          <w:p w14:paraId="0C0811DD" w14:textId="77777777" w:rsidR="00C92E29" w:rsidRPr="00A85680" w:rsidRDefault="00661C7C" w:rsidP="00B5794B">
            <w:pPr>
              <w:rPr>
                <w:rFonts w:ascii="Verdana" w:hAnsi="Verdana"/>
                <w:sz w:val="19"/>
                <w:szCs w:val="19"/>
                <w:lang w:val="en-GB"/>
              </w:rPr>
            </w:pPr>
            <w:r w:rsidRPr="00661C7C">
              <w:rPr>
                <w:rFonts w:ascii="Verdana" w:hAnsi="Verdana"/>
                <w:sz w:val="19"/>
                <w:szCs w:val="19"/>
                <w:lang w:val="en-GB"/>
              </w:rPr>
              <w:t>Specific University Research System</w:t>
            </w:r>
          </w:p>
        </w:tc>
      </w:tr>
      <w:tr w:rsidR="00C92E29" w:rsidRPr="00A85680" w14:paraId="5406A4E0" w14:textId="77777777">
        <w:trPr>
          <w:jc w:val="center"/>
        </w:trPr>
        <w:tc>
          <w:tcPr>
            <w:tcW w:w="4170" w:type="dxa"/>
          </w:tcPr>
          <w:p w14:paraId="5C5B8029"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věda a výzkum</w:t>
            </w:r>
          </w:p>
        </w:tc>
        <w:tc>
          <w:tcPr>
            <w:tcW w:w="4275" w:type="dxa"/>
          </w:tcPr>
          <w:p w14:paraId="3D507E36" w14:textId="77777777" w:rsidR="00C92E29" w:rsidRPr="00A85680" w:rsidRDefault="00C92E29" w:rsidP="00A5711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science and research activities</w:t>
            </w:r>
          </w:p>
        </w:tc>
      </w:tr>
      <w:tr w:rsidR="00C92E29" w:rsidRPr="00A85680" w14:paraId="3923869A" w14:textId="77777777">
        <w:trPr>
          <w:jc w:val="center"/>
        </w:trPr>
        <w:tc>
          <w:tcPr>
            <w:tcW w:w="4170" w:type="dxa"/>
          </w:tcPr>
          <w:p w14:paraId="1DEFF540"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vědecký výzkum</w:t>
            </w:r>
          </w:p>
        </w:tc>
        <w:tc>
          <w:tcPr>
            <w:tcW w:w="4275" w:type="dxa"/>
          </w:tcPr>
          <w:p w14:paraId="19A063DB"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scholarly / scientific research</w:t>
            </w:r>
          </w:p>
        </w:tc>
      </w:tr>
      <w:tr w:rsidR="00C92E29" w:rsidRPr="00A85680" w14:paraId="2538DC5E" w14:textId="77777777">
        <w:trPr>
          <w:jc w:val="center"/>
        </w:trPr>
        <w:tc>
          <w:tcPr>
            <w:tcW w:w="4170" w:type="dxa"/>
          </w:tcPr>
          <w:p w14:paraId="22EF84B5"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výzkum a vývoj</w:t>
            </w:r>
          </w:p>
        </w:tc>
        <w:tc>
          <w:tcPr>
            <w:tcW w:w="4275" w:type="dxa"/>
          </w:tcPr>
          <w:p w14:paraId="59C2E786"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research and development</w:t>
            </w:r>
          </w:p>
        </w:tc>
      </w:tr>
      <w:tr w:rsidR="00C92E29" w:rsidRPr="00A85680" w14:paraId="7C2C4AE6" w14:textId="77777777">
        <w:trPr>
          <w:jc w:val="center"/>
        </w:trPr>
        <w:tc>
          <w:tcPr>
            <w:tcW w:w="4170" w:type="dxa"/>
          </w:tcPr>
          <w:p w14:paraId="116AD014" w14:textId="77777777" w:rsidR="00C92E29" w:rsidRPr="00836A8D" w:rsidRDefault="00C92E29" w:rsidP="009C7C3C">
            <w:pPr>
              <w:rPr>
                <w:rFonts w:ascii="Verdana" w:hAnsi="Verdana"/>
                <w:b/>
                <w:sz w:val="19"/>
                <w:szCs w:val="19"/>
              </w:rPr>
            </w:pPr>
            <w:r w:rsidRPr="00836A8D">
              <w:rPr>
                <w:rFonts w:ascii="Verdana" w:hAnsi="Verdana"/>
                <w:b/>
                <w:sz w:val="19"/>
                <w:szCs w:val="19"/>
              </w:rPr>
              <w:t>výzkumný</w:t>
            </w:r>
          </w:p>
        </w:tc>
        <w:tc>
          <w:tcPr>
            <w:tcW w:w="4275" w:type="dxa"/>
          </w:tcPr>
          <w:p w14:paraId="49BD3F25" w14:textId="77777777" w:rsidR="00C92E29" w:rsidRPr="00A85680" w:rsidRDefault="00C92E29" w:rsidP="00140E77">
            <w:pPr>
              <w:rPr>
                <w:rFonts w:ascii="Verdana" w:hAnsi="Verdana"/>
                <w:b/>
                <w:sz w:val="19"/>
                <w:szCs w:val="19"/>
                <w:lang w:val="en-GB"/>
              </w:rPr>
            </w:pPr>
            <w:r w:rsidRPr="00A85680">
              <w:rPr>
                <w:rFonts w:ascii="Verdana" w:hAnsi="Verdana"/>
                <w:b/>
                <w:sz w:val="19"/>
                <w:szCs w:val="19"/>
                <w:lang w:val="en-GB"/>
              </w:rPr>
              <w:t>research</w:t>
            </w:r>
          </w:p>
        </w:tc>
      </w:tr>
      <w:tr w:rsidR="00C92E29" w:rsidRPr="00A85680" w14:paraId="424CBBF9" w14:textId="77777777">
        <w:trPr>
          <w:jc w:val="center"/>
        </w:trPr>
        <w:tc>
          <w:tcPr>
            <w:tcW w:w="4170" w:type="dxa"/>
          </w:tcPr>
          <w:p w14:paraId="4A425F4D" w14:textId="77777777" w:rsidR="00C92E29" w:rsidRPr="00836A8D" w:rsidRDefault="00C92E29" w:rsidP="006551D9">
            <w:pPr>
              <w:shd w:val="clear" w:color="auto" w:fill="FFFFFF" w:themeFill="background1"/>
              <w:rPr>
                <w:rFonts w:ascii="Verdana" w:hAnsi="Verdana"/>
                <w:sz w:val="19"/>
                <w:szCs w:val="19"/>
              </w:rPr>
            </w:pPr>
            <w:r w:rsidRPr="00836A8D">
              <w:rPr>
                <w:rFonts w:ascii="Verdana" w:hAnsi="Verdana"/>
                <w:sz w:val="19"/>
                <w:szCs w:val="19"/>
              </w:rPr>
              <w:t>veřejná výzkumná instituce</w:t>
            </w:r>
          </w:p>
        </w:tc>
        <w:tc>
          <w:tcPr>
            <w:tcW w:w="4275" w:type="dxa"/>
          </w:tcPr>
          <w:p w14:paraId="6F4EEFA7" w14:textId="77777777" w:rsidR="00C92E29" w:rsidRPr="00A85680" w:rsidRDefault="00C92E29" w:rsidP="006551D9">
            <w:pPr>
              <w:shd w:val="clear" w:color="auto" w:fill="FFFFFF" w:themeFill="background1"/>
              <w:rPr>
                <w:rFonts w:ascii="Verdana" w:hAnsi="Verdana"/>
                <w:bCs/>
                <w:sz w:val="19"/>
                <w:szCs w:val="19"/>
                <w:lang w:val="en-GB"/>
              </w:rPr>
            </w:pPr>
            <w:r w:rsidRPr="00A85680">
              <w:rPr>
                <w:rFonts w:ascii="Verdana" w:hAnsi="Verdana"/>
                <w:bCs/>
                <w:sz w:val="19"/>
                <w:szCs w:val="19"/>
                <w:lang w:val="en-GB"/>
              </w:rPr>
              <w:t>public research institution</w:t>
            </w:r>
          </w:p>
        </w:tc>
      </w:tr>
      <w:tr w:rsidR="00C92E29" w:rsidRPr="00A85680" w14:paraId="0EBFB40E" w14:textId="77777777">
        <w:trPr>
          <w:jc w:val="center"/>
        </w:trPr>
        <w:tc>
          <w:tcPr>
            <w:tcW w:w="4170" w:type="dxa"/>
          </w:tcPr>
          <w:p w14:paraId="14D4254A" w14:textId="77777777" w:rsidR="00C92E29" w:rsidRPr="00836A8D" w:rsidRDefault="00C92E29" w:rsidP="009C7C3C">
            <w:pPr>
              <w:rPr>
                <w:rFonts w:ascii="Verdana" w:hAnsi="Verdana"/>
                <w:sz w:val="19"/>
                <w:szCs w:val="19"/>
              </w:rPr>
            </w:pPr>
            <w:r w:rsidRPr="00836A8D">
              <w:rPr>
                <w:rFonts w:ascii="Verdana" w:hAnsi="Verdana"/>
                <w:sz w:val="19"/>
                <w:szCs w:val="19"/>
              </w:rPr>
              <w:t>Výzkumné a testovací centrum češtiny</w:t>
            </w:r>
          </w:p>
        </w:tc>
        <w:tc>
          <w:tcPr>
            <w:tcW w:w="4275" w:type="dxa"/>
          </w:tcPr>
          <w:p w14:paraId="29A73597" w14:textId="77777777" w:rsidR="00C92E29" w:rsidRPr="00A85680" w:rsidRDefault="00C92E29" w:rsidP="009C7C3C">
            <w:pPr>
              <w:rPr>
                <w:rFonts w:ascii="Verdana" w:hAnsi="Verdana"/>
                <w:sz w:val="19"/>
                <w:szCs w:val="19"/>
                <w:lang w:val="en-GB"/>
              </w:rPr>
            </w:pPr>
            <w:r w:rsidRPr="00A85680">
              <w:rPr>
                <w:rFonts w:ascii="Verdana" w:hAnsi="Verdana"/>
                <w:sz w:val="19"/>
                <w:szCs w:val="19"/>
                <w:lang w:val="en-GB"/>
              </w:rPr>
              <w:t>Czech Language Research and Test Centre</w:t>
            </w:r>
          </w:p>
        </w:tc>
      </w:tr>
      <w:tr w:rsidR="00C92E29" w:rsidRPr="00A85680" w14:paraId="25DD0179" w14:textId="77777777">
        <w:trPr>
          <w:jc w:val="center"/>
        </w:trPr>
        <w:tc>
          <w:tcPr>
            <w:tcW w:w="4170" w:type="dxa"/>
          </w:tcPr>
          <w:p w14:paraId="6B6B3A86"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výzkumný projekt</w:t>
            </w:r>
          </w:p>
        </w:tc>
        <w:tc>
          <w:tcPr>
            <w:tcW w:w="4275" w:type="dxa"/>
          </w:tcPr>
          <w:p w14:paraId="0BB124CA"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research project</w:t>
            </w:r>
          </w:p>
        </w:tc>
      </w:tr>
      <w:tr w:rsidR="00C92E29" w:rsidRPr="00A85680" w14:paraId="398EBD14" w14:textId="77777777">
        <w:trPr>
          <w:jc w:val="center"/>
        </w:trPr>
        <w:tc>
          <w:tcPr>
            <w:tcW w:w="4170" w:type="dxa"/>
          </w:tcPr>
          <w:p w14:paraId="2A8E3941"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výzkumný tým</w:t>
            </w:r>
          </w:p>
        </w:tc>
        <w:tc>
          <w:tcPr>
            <w:tcW w:w="4275" w:type="dxa"/>
          </w:tcPr>
          <w:p w14:paraId="2D37323B"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research team</w:t>
            </w:r>
          </w:p>
        </w:tc>
      </w:tr>
      <w:tr w:rsidR="00C92E29" w:rsidRPr="00A85680" w14:paraId="62D5F240" w14:textId="77777777">
        <w:trPr>
          <w:jc w:val="center"/>
        </w:trPr>
        <w:tc>
          <w:tcPr>
            <w:tcW w:w="4170" w:type="dxa"/>
          </w:tcPr>
          <w:p w14:paraId="33F87239"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výzkumný záměr</w:t>
            </w:r>
          </w:p>
        </w:tc>
        <w:tc>
          <w:tcPr>
            <w:tcW w:w="4275" w:type="dxa"/>
          </w:tcPr>
          <w:p w14:paraId="5D42B2E5"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research outline</w:t>
            </w:r>
            <w:r>
              <w:rPr>
                <w:rFonts w:ascii="Verdana" w:hAnsi="Verdana"/>
                <w:sz w:val="19"/>
                <w:szCs w:val="19"/>
                <w:lang w:val="en-GB"/>
              </w:rPr>
              <w:t xml:space="preserve"> / objective</w:t>
            </w:r>
          </w:p>
        </w:tc>
      </w:tr>
      <w:tr w:rsidR="00C92E29" w:rsidRPr="00A85680" w14:paraId="4EA2D3D6" w14:textId="77777777">
        <w:trPr>
          <w:jc w:val="center"/>
        </w:trPr>
        <w:tc>
          <w:tcPr>
            <w:tcW w:w="4170" w:type="dxa"/>
          </w:tcPr>
          <w:p w14:paraId="44BB7324"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vyznačit</w:t>
            </w:r>
          </w:p>
        </w:tc>
        <w:tc>
          <w:tcPr>
            <w:tcW w:w="4275" w:type="dxa"/>
          </w:tcPr>
          <w:p w14:paraId="663D0983"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mark; indicate</w:t>
            </w:r>
          </w:p>
        </w:tc>
      </w:tr>
      <w:tr w:rsidR="00C92E29" w:rsidRPr="00A85680" w14:paraId="1E901244" w14:textId="77777777">
        <w:trPr>
          <w:jc w:val="center"/>
        </w:trPr>
        <w:tc>
          <w:tcPr>
            <w:tcW w:w="4170" w:type="dxa"/>
          </w:tcPr>
          <w:p w14:paraId="57A58C23"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sdělení informace se vyznačí do dokumentace</w:t>
            </w:r>
          </w:p>
        </w:tc>
        <w:tc>
          <w:tcPr>
            <w:tcW w:w="4275" w:type="dxa"/>
          </w:tcPr>
          <w:p w14:paraId="04FDFAED" w14:textId="77777777" w:rsidR="00C92E29" w:rsidRPr="00A85680" w:rsidRDefault="00C92E29" w:rsidP="00A5711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notification of this information will be indicated in the documentation</w:t>
            </w:r>
          </w:p>
        </w:tc>
      </w:tr>
      <w:tr w:rsidR="00C92E29" w:rsidRPr="00A85680" w14:paraId="3D359AFE" w14:textId="77777777">
        <w:trPr>
          <w:jc w:val="center"/>
        </w:trPr>
        <w:tc>
          <w:tcPr>
            <w:tcW w:w="4170" w:type="dxa"/>
          </w:tcPr>
          <w:p w14:paraId="18198F13"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vyznačit do dokumentace vedené o studentovi fakultou</w:t>
            </w:r>
          </w:p>
        </w:tc>
        <w:tc>
          <w:tcPr>
            <w:tcW w:w="4275" w:type="dxa"/>
          </w:tcPr>
          <w:p w14:paraId="2792939C" w14:textId="77777777" w:rsidR="00C92E29" w:rsidRPr="00A85680" w:rsidRDefault="00C92E29" w:rsidP="00661C7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record in student'</w:t>
            </w:r>
            <w:r w:rsidR="00661C7C">
              <w:rPr>
                <w:rFonts w:ascii="Verdana" w:hAnsi="Verdana"/>
                <w:sz w:val="19"/>
                <w:szCs w:val="19"/>
                <w:lang w:val="en-GB"/>
              </w:rPr>
              <w:t>s</w:t>
            </w:r>
            <w:r w:rsidRPr="00A85680">
              <w:rPr>
                <w:rFonts w:ascii="Verdana" w:hAnsi="Verdana"/>
                <w:sz w:val="19"/>
                <w:szCs w:val="19"/>
                <w:lang w:val="en-GB"/>
              </w:rPr>
              <w:t xml:space="preserve"> file kept by the Faculty</w:t>
            </w:r>
          </w:p>
        </w:tc>
      </w:tr>
      <w:tr w:rsidR="00C92E29" w:rsidRPr="00A85680" w14:paraId="12717985" w14:textId="77777777">
        <w:trPr>
          <w:jc w:val="center"/>
        </w:trPr>
        <w:tc>
          <w:tcPr>
            <w:tcW w:w="4170" w:type="dxa"/>
          </w:tcPr>
          <w:p w14:paraId="4C87DB83"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význam</w:t>
            </w:r>
          </w:p>
        </w:tc>
        <w:tc>
          <w:tcPr>
            <w:tcW w:w="4275" w:type="dxa"/>
          </w:tcPr>
          <w:p w14:paraId="12FD173F" w14:textId="77777777" w:rsidR="00C92E29" w:rsidRPr="00A85680" w:rsidRDefault="00C92E29" w:rsidP="00435AD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significance; meaning</w:t>
            </w:r>
          </w:p>
        </w:tc>
      </w:tr>
      <w:tr w:rsidR="00C92E29" w:rsidRPr="00A85680" w14:paraId="324BF09A" w14:textId="77777777">
        <w:trPr>
          <w:jc w:val="center"/>
        </w:trPr>
        <w:tc>
          <w:tcPr>
            <w:tcW w:w="4170" w:type="dxa"/>
          </w:tcPr>
          <w:p w14:paraId="264FAE8C"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informativní význam</w:t>
            </w:r>
          </w:p>
        </w:tc>
        <w:tc>
          <w:tcPr>
            <w:tcW w:w="4275" w:type="dxa"/>
          </w:tcPr>
          <w:p w14:paraId="59E7F26C" w14:textId="77777777" w:rsidR="00C92E29" w:rsidRPr="00A85680" w:rsidRDefault="00C92E29" w:rsidP="00A5711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informative meaning; for information only</w:t>
            </w:r>
          </w:p>
        </w:tc>
      </w:tr>
      <w:tr w:rsidR="00C92E29" w:rsidRPr="00A85680" w14:paraId="77627C47" w14:textId="77777777">
        <w:trPr>
          <w:jc w:val="center"/>
        </w:trPr>
        <w:tc>
          <w:tcPr>
            <w:tcW w:w="4170" w:type="dxa"/>
          </w:tcPr>
          <w:p w14:paraId="265A15D8"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normativní význam</w:t>
            </w:r>
          </w:p>
        </w:tc>
        <w:tc>
          <w:tcPr>
            <w:tcW w:w="4275" w:type="dxa"/>
          </w:tcPr>
          <w:p w14:paraId="6904C766"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regulatory significance</w:t>
            </w:r>
          </w:p>
        </w:tc>
      </w:tr>
      <w:tr w:rsidR="00C92E29" w:rsidRPr="00A85680" w14:paraId="59F52FBE" w14:textId="77777777">
        <w:trPr>
          <w:jc w:val="center"/>
        </w:trPr>
        <w:tc>
          <w:tcPr>
            <w:tcW w:w="4170" w:type="dxa"/>
          </w:tcPr>
          <w:p w14:paraId="1846A309"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vyznamenání</w:t>
            </w:r>
          </w:p>
        </w:tc>
        <w:tc>
          <w:tcPr>
            <w:tcW w:w="4275" w:type="dxa"/>
          </w:tcPr>
          <w:p w14:paraId="68E951D4" w14:textId="77777777" w:rsidR="00C92E29" w:rsidRPr="00A85680" w:rsidRDefault="00C92E29" w:rsidP="009824A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honours, distinction</w:t>
            </w:r>
          </w:p>
        </w:tc>
      </w:tr>
      <w:tr w:rsidR="00C92E29" w:rsidRPr="00A85680" w14:paraId="3E84A001" w14:textId="77777777">
        <w:trPr>
          <w:jc w:val="center"/>
        </w:trPr>
        <w:tc>
          <w:tcPr>
            <w:tcW w:w="4170" w:type="dxa"/>
          </w:tcPr>
          <w:p w14:paraId="2E358449" w14:textId="498D6ABA"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absolvovat s</w:t>
            </w:r>
            <w:r w:rsidR="00025749">
              <w:rPr>
                <w:rFonts w:ascii="Verdana" w:hAnsi="Verdana"/>
                <w:sz w:val="19"/>
                <w:szCs w:val="19"/>
              </w:rPr>
              <w:t> </w:t>
            </w:r>
            <w:r w:rsidRPr="00836A8D">
              <w:rPr>
                <w:rFonts w:ascii="Verdana" w:hAnsi="Verdana"/>
                <w:sz w:val="19"/>
                <w:szCs w:val="19"/>
              </w:rPr>
              <w:t>vyznamenáním</w:t>
            </w:r>
          </w:p>
        </w:tc>
        <w:tc>
          <w:tcPr>
            <w:tcW w:w="4275" w:type="dxa"/>
          </w:tcPr>
          <w:p w14:paraId="5620AC73" w14:textId="77777777" w:rsidR="00C92E29" w:rsidRPr="00A85680" w:rsidRDefault="00C92E29" w:rsidP="00A5711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graduate with distinction</w:t>
            </w:r>
          </w:p>
        </w:tc>
      </w:tr>
      <w:tr w:rsidR="00C92E29" w:rsidRPr="00A85680" w14:paraId="06FDAA9F" w14:textId="77777777">
        <w:trPr>
          <w:jc w:val="center"/>
        </w:trPr>
        <w:tc>
          <w:tcPr>
            <w:tcW w:w="4170" w:type="dxa"/>
          </w:tcPr>
          <w:p w14:paraId="00FB133E"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významný</w:t>
            </w:r>
          </w:p>
        </w:tc>
        <w:tc>
          <w:tcPr>
            <w:tcW w:w="4275" w:type="dxa"/>
          </w:tcPr>
          <w:p w14:paraId="3B1DF2F0"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significant, distinguished</w:t>
            </w:r>
          </w:p>
        </w:tc>
      </w:tr>
      <w:tr w:rsidR="00C92E29" w:rsidRPr="00A85680" w14:paraId="43D1079A" w14:textId="77777777">
        <w:trPr>
          <w:jc w:val="center"/>
        </w:trPr>
        <w:tc>
          <w:tcPr>
            <w:tcW w:w="4170" w:type="dxa"/>
          </w:tcPr>
          <w:p w14:paraId="4C875500"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významná vědecká osobnost</w:t>
            </w:r>
          </w:p>
        </w:tc>
        <w:tc>
          <w:tcPr>
            <w:tcW w:w="4275" w:type="dxa"/>
          </w:tcPr>
          <w:p w14:paraId="7ED4C686"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distinguished scholar / academic</w:t>
            </w:r>
          </w:p>
        </w:tc>
      </w:tr>
      <w:tr w:rsidR="00C92E29" w:rsidRPr="00A85680" w14:paraId="181D6A93" w14:textId="77777777">
        <w:trPr>
          <w:jc w:val="center"/>
        </w:trPr>
        <w:tc>
          <w:tcPr>
            <w:tcW w:w="4170" w:type="dxa"/>
          </w:tcPr>
          <w:p w14:paraId="451D81C7"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výzva</w:t>
            </w:r>
          </w:p>
        </w:tc>
        <w:tc>
          <w:tcPr>
            <w:tcW w:w="4275" w:type="dxa"/>
          </w:tcPr>
          <w:p w14:paraId="1808792D"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notice </w:t>
            </w:r>
            <w:r w:rsidRPr="00A85680">
              <w:rPr>
                <w:rFonts w:ascii="Verdana" w:hAnsi="Verdana"/>
                <w:bCs/>
                <w:sz w:val="19"/>
                <w:szCs w:val="19"/>
                <w:lang w:val="en-GB"/>
              </w:rPr>
              <w:t>(to s.o. that st. should be done)</w:t>
            </w:r>
          </w:p>
        </w:tc>
      </w:tr>
      <w:tr w:rsidR="00C92E29" w:rsidRPr="00A85680" w14:paraId="0FE5BFDD" w14:textId="77777777">
        <w:trPr>
          <w:jc w:val="center"/>
        </w:trPr>
        <w:tc>
          <w:tcPr>
            <w:tcW w:w="4170" w:type="dxa"/>
          </w:tcPr>
          <w:p w14:paraId="3B8E37DC"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doručení výzvy do vlastních rukou</w:t>
            </w:r>
          </w:p>
        </w:tc>
        <w:tc>
          <w:tcPr>
            <w:tcW w:w="4275" w:type="dxa"/>
          </w:tcPr>
          <w:p w14:paraId="5A01BE13" w14:textId="77777777" w:rsidR="00C92E29" w:rsidRPr="00A85680" w:rsidRDefault="00C92E29" w:rsidP="00A5711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delivery of the notice (to s.o.) by restricted delivery</w:t>
            </w:r>
          </w:p>
        </w:tc>
      </w:tr>
      <w:tr w:rsidR="00C92E29" w:rsidRPr="00A85680" w14:paraId="03EA0A94" w14:textId="77777777">
        <w:trPr>
          <w:jc w:val="center"/>
        </w:trPr>
        <w:tc>
          <w:tcPr>
            <w:tcW w:w="4170" w:type="dxa"/>
          </w:tcPr>
          <w:p w14:paraId="7BFE3668"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dostavit se na výzvu (senátu)</w:t>
            </w:r>
          </w:p>
        </w:tc>
        <w:tc>
          <w:tcPr>
            <w:tcW w:w="4275" w:type="dxa"/>
          </w:tcPr>
          <w:p w14:paraId="627A2BAA" w14:textId="77777777" w:rsidR="00C92E29" w:rsidRPr="00A85680" w:rsidRDefault="00C92E29" w:rsidP="00A5711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appear / attend upon notice (of the Senate)</w:t>
            </w:r>
          </w:p>
        </w:tc>
      </w:tr>
      <w:tr w:rsidR="00C92E29" w:rsidRPr="00A85680" w14:paraId="6EC5C179" w14:textId="77777777">
        <w:trPr>
          <w:jc w:val="center"/>
        </w:trPr>
        <w:tc>
          <w:tcPr>
            <w:tcW w:w="4170" w:type="dxa"/>
          </w:tcPr>
          <w:p w14:paraId="44A47FDF"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povolat náhradníka na výzvu předsedy</w:t>
            </w:r>
          </w:p>
        </w:tc>
        <w:tc>
          <w:tcPr>
            <w:tcW w:w="4275" w:type="dxa"/>
          </w:tcPr>
          <w:p w14:paraId="75CA5903" w14:textId="77777777" w:rsidR="00C92E29" w:rsidRPr="00A85680" w:rsidRDefault="00C92E29" w:rsidP="00661C7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call a substitute on the invitation of the Chair</w:t>
            </w:r>
          </w:p>
        </w:tc>
      </w:tr>
      <w:tr w:rsidR="00C92E29" w:rsidRPr="00A85680" w14:paraId="72381A7B" w14:textId="77777777">
        <w:trPr>
          <w:jc w:val="center"/>
        </w:trPr>
        <w:tc>
          <w:tcPr>
            <w:tcW w:w="4170" w:type="dxa"/>
          </w:tcPr>
          <w:p w14:paraId="339C22B0"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výzva k odstranění nedostatků</w:t>
            </w:r>
          </w:p>
        </w:tc>
        <w:tc>
          <w:tcPr>
            <w:tcW w:w="4275" w:type="dxa"/>
          </w:tcPr>
          <w:p w14:paraId="07EB8ACA"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notice to remove deficiencies</w:t>
            </w:r>
          </w:p>
        </w:tc>
      </w:tr>
      <w:tr w:rsidR="00C92E29" w:rsidRPr="00A85680" w14:paraId="491AF0D4" w14:textId="77777777">
        <w:trPr>
          <w:jc w:val="center"/>
        </w:trPr>
        <w:tc>
          <w:tcPr>
            <w:tcW w:w="4170" w:type="dxa"/>
          </w:tcPr>
          <w:p w14:paraId="6D5CDC3D"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výzva k zaplacení poplatku</w:t>
            </w:r>
          </w:p>
        </w:tc>
        <w:tc>
          <w:tcPr>
            <w:tcW w:w="4275" w:type="dxa"/>
          </w:tcPr>
          <w:p w14:paraId="1E79FE3B"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notice / request to pay the fee </w:t>
            </w:r>
          </w:p>
        </w:tc>
      </w:tr>
      <w:tr w:rsidR="00C92E29" w:rsidRPr="00A85680" w14:paraId="4FF1CE87" w14:textId="77777777">
        <w:trPr>
          <w:jc w:val="center"/>
        </w:trPr>
        <w:tc>
          <w:tcPr>
            <w:tcW w:w="4170" w:type="dxa"/>
          </w:tcPr>
          <w:p w14:paraId="2995D53A" w14:textId="77777777" w:rsidR="00C92E29" w:rsidRPr="00836A8D" w:rsidRDefault="00C92E29" w:rsidP="00B251A6">
            <w:pPr>
              <w:contextualSpacing/>
              <w:rPr>
                <w:rFonts w:ascii="Verdana" w:hAnsi="Verdana"/>
                <w:sz w:val="19"/>
                <w:szCs w:val="19"/>
              </w:rPr>
            </w:pPr>
            <w:r w:rsidRPr="00836A8D">
              <w:rPr>
                <w:rFonts w:ascii="Verdana" w:hAnsi="Verdana" w:cs="Open Sans"/>
                <w:sz w:val="19"/>
                <w:szCs w:val="19"/>
              </w:rPr>
              <w:t>zpřístupnit výzvu ve studijním informačním systému studentovi</w:t>
            </w:r>
          </w:p>
        </w:tc>
        <w:tc>
          <w:tcPr>
            <w:tcW w:w="4275" w:type="dxa"/>
          </w:tcPr>
          <w:p w14:paraId="7421CE3C" w14:textId="77777777" w:rsidR="00C92E29" w:rsidRPr="00A85680" w:rsidRDefault="00C92E29" w:rsidP="00661C7C">
            <w:pPr>
              <w:contextualSpacing/>
              <w:rPr>
                <w:rFonts w:ascii="Verdana" w:hAnsi="Verdana"/>
                <w:sz w:val="19"/>
                <w:szCs w:val="19"/>
                <w:lang w:val="en-GB"/>
              </w:rPr>
            </w:pPr>
            <w:r w:rsidRPr="00A85680">
              <w:rPr>
                <w:rFonts w:ascii="Verdana" w:hAnsi="Verdana" w:cs="Open Sans"/>
                <w:sz w:val="19"/>
                <w:szCs w:val="19"/>
                <w:lang w:val="en-GB"/>
              </w:rPr>
              <w:t>make the notice accessible to the student in the Stud</w:t>
            </w:r>
            <w:r w:rsidR="00661C7C">
              <w:rPr>
                <w:rFonts w:ascii="Verdana" w:hAnsi="Verdana" w:cs="Open Sans"/>
                <w:sz w:val="19"/>
                <w:szCs w:val="19"/>
                <w:lang w:val="en-GB"/>
              </w:rPr>
              <w:t>y</w:t>
            </w:r>
            <w:r w:rsidRPr="00A85680">
              <w:rPr>
                <w:rFonts w:ascii="Verdana" w:hAnsi="Verdana" w:cs="Open Sans"/>
                <w:sz w:val="19"/>
                <w:szCs w:val="19"/>
                <w:lang w:val="en-GB"/>
              </w:rPr>
              <w:t xml:space="preserve"> Information System</w:t>
            </w:r>
          </w:p>
        </w:tc>
      </w:tr>
      <w:tr w:rsidR="00C92E29" w:rsidRPr="00A85680" w14:paraId="7B505494" w14:textId="77777777">
        <w:trPr>
          <w:jc w:val="center"/>
        </w:trPr>
        <w:tc>
          <w:tcPr>
            <w:tcW w:w="4170" w:type="dxa"/>
          </w:tcPr>
          <w:p w14:paraId="0A8CFF44"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zveřejnit výzvu na úřední desce</w:t>
            </w:r>
          </w:p>
        </w:tc>
        <w:tc>
          <w:tcPr>
            <w:tcW w:w="4275" w:type="dxa"/>
          </w:tcPr>
          <w:p w14:paraId="5E298E98"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publish the notice on the official notice board</w:t>
            </w:r>
          </w:p>
        </w:tc>
      </w:tr>
      <w:tr w:rsidR="00C92E29" w:rsidRPr="00A85680" w14:paraId="129276C9" w14:textId="77777777">
        <w:trPr>
          <w:jc w:val="center"/>
        </w:trPr>
        <w:tc>
          <w:tcPr>
            <w:tcW w:w="4170" w:type="dxa"/>
          </w:tcPr>
          <w:p w14:paraId="53C9992A"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vyzvat</w:t>
            </w:r>
          </w:p>
        </w:tc>
        <w:tc>
          <w:tcPr>
            <w:tcW w:w="4275" w:type="dxa"/>
          </w:tcPr>
          <w:p w14:paraId="7805D392"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call; invite</w:t>
            </w:r>
          </w:p>
        </w:tc>
      </w:tr>
      <w:tr w:rsidR="00C92E29" w:rsidRPr="00A85680" w14:paraId="3CAC2959" w14:textId="77777777">
        <w:trPr>
          <w:jc w:val="center"/>
        </w:trPr>
        <w:tc>
          <w:tcPr>
            <w:tcW w:w="4170" w:type="dxa"/>
          </w:tcPr>
          <w:p w14:paraId="17E3C27B"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lastRenderedPageBreak/>
              <w:t>vyzvat děkana k projevu</w:t>
            </w:r>
          </w:p>
        </w:tc>
        <w:tc>
          <w:tcPr>
            <w:tcW w:w="4275" w:type="dxa"/>
          </w:tcPr>
          <w:p w14:paraId="17A8AAC6"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invite the Dean to address the audience</w:t>
            </w:r>
          </w:p>
        </w:tc>
      </w:tr>
      <w:tr w:rsidR="00C92E29" w:rsidRPr="00A85680" w14:paraId="45F45820" w14:textId="77777777">
        <w:trPr>
          <w:jc w:val="center"/>
        </w:trPr>
        <w:tc>
          <w:tcPr>
            <w:tcW w:w="4170" w:type="dxa"/>
          </w:tcPr>
          <w:p w14:paraId="33BB16BF"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vyzvat k odstranění nedostatků</w:t>
            </w:r>
          </w:p>
        </w:tc>
        <w:tc>
          <w:tcPr>
            <w:tcW w:w="4275" w:type="dxa"/>
          </w:tcPr>
          <w:p w14:paraId="2B6467F1" w14:textId="77777777" w:rsidR="00C92E29" w:rsidRPr="00A85680" w:rsidRDefault="00C92E29" w:rsidP="00B0791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ask to remove / eliminate the deficiencies </w:t>
            </w:r>
          </w:p>
        </w:tc>
      </w:tr>
      <w:tr w:rsidR="00C92E29" w:rsidRPr="00A85680" w14:paraId="25665BC7" w14:textId="77777777">
        <w:trPr>
          <w:jc w:val="center"/>
        </w:trPr>
        <w:tc>
          <w:tcPr>
            <w:tcW w:w="4170" w:type="dxa"/>
          </w:tcPr>
          <w:p w14:paraId="49E599B8"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vyzvat ke zjednání nápravy</w:t>
            </w:r>
          </w:p>
        </w:tc>
        <w:tc>
          <w:tcPr>
            <w:tcW w:w="4275" w:type="dxa"/>
          </w:tcPr>
          <w:p w14:paraId="0846F65F"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call s.o. to rectify the situation</w:t>
            </w:r>
          </w:p>
        </w:tc>
      </w:tr>
      <w:tr w:rsidR="00C92E29" w:rsidRPr="00A85680" w14:paraId="007B0EDB" w14:textId="77777777">
        <w:trPr>
          <w:jc w:val="center"/>
        </w:trPr>
        <w:tc>
          <w:tcPr>
            <w:tcW w:w="4170" w:type="dxa"/>
          </w:tcPr>
          <w:p w14:paraId="62DB9CC9" w14:textId="77777777" w:rsidR="00C92E29" w:rsidRPr="00836A8D" w:rsidRDefault="00C92E29" w:rsidP="004C5D56">
            <w:pPr>
              <w:rPr>
                <w:rFonts w:ascii="Verdana" w:hAnsi="Verdana"/>
                <w:b/>
                <w:color w:val="000000"/>
                <w:sz w:val="19"/>
                <w:szCs w:val="19"/>
              </w:rPr>
            </w:pPr>
            <w:r w:rsidRPr="00836A8D">
              <w:rPr>
                <w:rFonts w:ascii="Verdana" w:hAnsi="Verdana"/>
                <w:b/>
                <w:color w:val="000000"/>
                <w:sz w:val="19"/>
                <w:szCs w:val="19"/>
              </w:rPr>
              <w:t>vyžádat</w:t>
            </w:r>
          </w:p>
        </w:tc>
        <w:tc>
          <w:tcPr>
            <w:tcW w:w="4275" w:type="dxa"/>
          </w:tcPr>
          <w:p w14:paraId="1E1AAD67" w14:textId="77777777" w:rsidR="00C92E29" w:rsidRPr="00A85680" w:rsidRDefault="00C92E29" w:rsidP="00EF2A28">
            <w:pPr>
              <w:rPr>
                <w:rFonts w:ascii="Verdana" w:hAnsi="Verdana"/>
                <w:b/>
                <w:sz w:val="19"/>
                <w:szCs w:val="19"/>
                <w:lang w:val="en-GB"/>
              </w:rPr>
            </w:pPr>
            <w:r w:rsidRPr="00A85680">
              <w:rPr>
                <w:rFonts w:ascii="Verdana" w:hAnsi="Verdana"/>
                <w:b/>
                <w:sz w:val="19"/>
                <w:szCs w:val="19"/>
                <w:lang w:val="en-GB"/>
              </w:rPr>
              <w:t>request, seek, require</w:t>
            </w:r>
          </w:p>
        </w:tc>
      </w:tr>
      <w:tr w:rsidR="00C92E29" w:rsidRPr="00A85680" w14:paraId="09895DE1" w14:textId="77777777">
        <w:trPr>
          <w:jc w:val="center"/>
        </w:trPr>
        <w:tc>
          <w:tcPr>
            <w:tcW w:w="4170" w:type="dxa"/>
          </w:tcPr>
          <w:p w14:paraId="0BF59126" w14:textId="77777777" w:rsidR="00C92E29" w:rsidRPr="00836A8D" w:rsidRDefault="00C92E29" w:rsidP="004C5D56">
            <w:pPr>
              <w:rPr>
                <w:rFonts w:ascii="Verdana" w:hAnsi="Verdana"/>
                <w:sz w:val="19"/>
                <w:szCs w:val="19"/>
              </w:rPr>
            </w:pPr>
            <w:r w:rsidRPr="00836A8D">
              <w:rPr>
                <w:rFonts w:ascii="Verdana" w:hAnsi="Verdana"/>
                <w:color w:val="000000"/>
                <w:sz w:val="19"/>
                <w:szCs w:val="19"/>
              </w:rPr>
              <w:t>vyžádat si stanovisko</w:t>
            </w:r>
          </w:p>
        </w:tc>
        <w:tc>
          <w:tcPr>
            <w:tcW w:w="4275" w:type="dxa"/>
          </w:tcPr>
          <w:p w14:paraId="66CE0B03" w14:textId="77777777" w:rsidR="00C92E29" w:rsidRPr="00A85680" w:rsidRDefault="00C92E29" w:rsidP="004C5D56">
            <w:pPr>
              <w:rPr>
                <w:rFonts w:ascii="Verdana" w:hAnsi="Verdana"/>
                <w:sz w:val="19"/>
                <w:szCs w:val="19"/>
                <w:lang w:val="en-GB"/>
              </w:rPr>
            </w:pPr>
            <w:r w:rsidRPr="00A85680">
              <w:rPr>
                <w:rFonts w:ascii="Verdana" w:hAnsi="Verdana"/>
                <w:sz w:val="19"/>
                <w:szCs w:val="19"/>
                <w:lang w:val="en-GB"/>
              </w:rPr>
              <w:t>to seek an opinion</w:t>
            </w:r>
          </w:p>
        </w:tc>
      </w:tr>
      <w:tr w:rsidR="00C92E29" w:rsidRPr="00A85680" w14:paraId="135FE4D6" w14:textId="77777777">
        <w:trPr>
          <w:jc w:val="center"/>
        </w:trPr>
        <w:tc>
          <w:tcPr>
            <w:tcW w:w="4170" w:type="dxa"/>
          </w:tcPr>
          <w:p w14:paraId="75E32C32" w14:textId="77777777" w:rsidR="00C92E29" w:rsidRPr="00836A8D" w:rsidRDefault="00C92E29" w:rsidP="004C5D56">
            <w:pPr>
              <w:rPr>
                <w:rFonts w:ascii="Verdana" w:hAnsi="Verdana"/>
                <w:sz w:val="19"/>
                <w:szCs w:val="19"/>
              </w:rPr>
            </w:pPr>
            <w:r w:rsidRPr="00836A8D">
              <w:rPr>
                <w:rFonts w:ascii="Verdana" w:hAnsi="Verdana"/>
                <w:sz w:val="19"/>
                <w:szCs w:val="19"/>
              </w:rPr>
              <w:t>vyžádat si vyjádření senátu</w:t>
            </w:r>
          </w:p>
        </w:tc>
        <w:tc>
          <w:tcPr>
            <w:tcW w:w="4275" w:type="dxa"/>
          </w:tcPr>
          <w:p w14:paraId="2723617E" w14:textId="77777777" w:rsidR="00C92E29" w:rsidRPr="00A85680" w:rsidRDefault="00C92E29" w:rsidP="004C5D56">
            <w:pPr>
              <w:rPr>
                <w:rFonts w:ascii="Verdana" w:hAnsi="Verdana"/>
                <w:sz w:val="19"/>
                <w:szCs w:val="19"/>
                <w:lang w:val="en-GB"/>
              </w:rPr>
            </w:pPr>
            <w:r w:rsidRPr="00A85680">
              <w:rPr>
                <w:rFonts w:ascii="Verdana" w:hAnsi="Verdana"/>
                <w:sz w:val="19"/>
                <w:szCs w:val="19"/>
                <w:lang w:val="en-GB"/>
              </w:rPr>
              <w:t>require an opinion of the Senate</w:t>
            </w:r>
          </w:p>
        </w:tc>
      </w:tr>
      <w:tr w:rsidR="00C92E29" w:rsidRPr="00A85680" w14:paraId="0FFC0924" w14:textId="77777777">
        <w:trPr>
          <w:jc w:val="center"/>
        </w:trPr>
        <w:tc>
          <w:tcPr>
            <w:tcW w:w="4170" w:type="dxa"/>
          </w:tcPr>
          <w:p w14:paraId="60DA92D9"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vyžadovaný</w:t>
            </w:r>
          </w:p>
        </w:tc>
        <w:tc>
          <w:tcPr>
            <w:tcW w:w="4275" w:type="dxa"/>
          </w:tcPr>
          <w:p w14:paraId="3C407602"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required; requested</w:t>
            </w:r>
          </w:p>
        </w:tc>
      </w:tr>
      <w:tr w:rsidR="00C92E29" w:rsidRPr="00A85680" w14:paraId="625CB6CD" w14:textId="77777777">
        <w:trPr>
          <w:jc w:val="center"/>
        </w:trPr>
        <w:tc>
          <w:tcPr>
            <w:tcW w:w="4170" w:type="dxa"/>
          </w:tcPr>
          <w:p w14:paraId="52F75875"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povinnosti vyžadované od studentů</w:t>
            </w:r>
          </w:p>
        </w:tc>
        <w:tc>
          <w:tcPr>
            <w:tcW w:w="4275" w:type="dxa"/>
          </w:tcPr>
          <w:p w14:paraId="76096B0D" w14:textId="77777777" w:rsidR="00C92E29" w:rsidRPr="00A85680" w:rsidRDefault="00C92E29" w:rsidP="0072538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duties / obligations required from students</w:t>
            </w:r>
          </w:p>
        </w:tc>
      </w:tr>
      <w:tr w:rsidR="00C92E29" w:rsidRPr="00A85680" w14:paraId="2CB27DB8" w14:textId="77777777">
        <w:trPr>
          <w:jc w:val="center"/>
        </w:trPr>
        <w:tc>
          <w:tcPr>
            <w:tcW w:w="4170" w:type="dxa"/>
          </w:tcPr>
          <w:p w14:paraId="19DDB1AA"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vzájemný</w:t>
            </w:r>
          </w:p>
        </w:tc>
        <w:tc>
          <w:tcPr>
            <w:tcW w:w="4275" w:type="dxa"/>
          </w:tcPr>
          <w:p w14:paraId="68F57C68"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mutual</w:t>
            </w:r>
          </w:p>
        </w:tc>
      </w:tr>
      <w:tr w:rsidR="00C92E29" w:rsidRPr="00A85680" w14:paraId="5AA3A362" w14:textId="77777777">
        <w:trPr>
          <w:jc w:val="center"/>
        </w:trPr>
        <w:tc>
          <w:tcPr>
            <w:tcW w:w="4170" w:type="dxa"/>
          </w:tcPr>
          <w:p w14:paraId="568DD0D0"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po vzájemné dohodě</w:t>
            </w:r>
          </w:p>
        </w:tc>
        <w:tc>
          <w:tcPr>
            <w:tcW w:w="4275" w:type="dxa"/>
          </w:tcPr>
          <w:p w14:paraId="199094A8"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by a mutual agreement</w:t>
            </w:r>
          </w:p>
        </w:tc>
      </w:tr>
      <w:tr w:rsidR="00C92E29" w:rsidRPr="00A85680" w14:paraId="71924F18" w14:textId="77777777">
        <w:trPr>
          <w:jc w:val="center"/>
        </w:trPr>
        <w:tc>
          <w:tcPr>
            <w:tcW w:w="4170" w:type="dxa"/>
          </w:tcPr>
          <w:p w14:paraId="52BFC2D6"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vzdálenost</w:t>
            </w:r>
          </w:p>
        </w:tc>
        <w:tc>
          <w:tcPr>
            <w:tcW w:w="4275" w:type="dxa"/>
          </w:tcPr>
          <w:p w14:paraId="21A27C96"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proximity</w:t>
            </w:r>
          </w:p>
        </w:tc>
      </w:tr>
      <w:tr w:rsidR="00C92E29" w:rsidRPr="00A85680" w14:paraId="54CA76A0" w14:textId="77777777">
        <w:trPr>
          <w:jc w:val="center"/>
        </w:trPr>
        <w:tc>
          <w:tcPr>
            <w:tcW w:w="4170" w:type="dxa"/>
          </w:tcPr>
          <w:p w14:paraId="14F14C4C"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časová vzdálenost</w:t>
            </w:r>
          </w:p>
        </w:tc>
        <w:tc>
          <w:tcPr>
            <w:tcW w:w="4275" w:type="dxa"/>
          </w:tcPr>
          <w:p w14:paraId="0808CDC3" w14:textId="77777777" w:rsidR="00C92E29" w:rsidRPr="00A85680" w:rsidRDefault="00C92E29" w:rsidP="0066725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temporal / time proximity</w:t>
            </w:r>
          </w:p>
        </w:tc>
      </w:tr>
      <w:tr w:rsidR="00C92E29" w:rsidRPr="00A85680" w14:paraId="64E7DD05" w14:textId="77777777">
        <w:trPr>
          <w:jc w:val="center"/>
        </w:trPr>
        <w:tc>
          <w:tcPr>
            <w:tcW w:w="4170" w:type="dxa"/>
          </w:tcPr>
          <w:p w14:paraId="7635A838"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vzdání se</w:t>
            </w:r>
          </w:p>
        </w:tc>
        <w:tc>
          <w:tcPr>
            <w:tcW w:w="4275" w:type="dxa"/>
          </w:tcPr>
          <w:p w14:paraId="03837338" w14:textId="77777777" w:rsidR="00C92E29" w:rsidRPr="00A85680" w:rsidRDefault="00C92E29" w:rsidP="00F93B1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resignation; waiver</w:t>
            </w:r>
          </w:p>
        </w:tc>
      </w:tr>
      <w:tr w:rsidR="00C92E29" w:rsidRPr="00A85680" w14:paraId="24B720D6" w14:textId="77777777">
        <w:trPr>
          <w:jc w:val="center"/>
        </w:trPr>
        <w:tc>
          <w:tcPr>
            <w:tcW w:w="4170" w:type="dxa"/>
          </w:tcPr>
          <w:p w14:paraId="2E16F311"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vzdání se je účinné dnem oznámení</w:t>
            </w:r>
          </w:p>
        </w:tc>
        <w:tc>
          <w:tcPr>
            <w:tcW w:w="4275" w:type="dxa"/>
          </w:tcPr>
          <w:p w14:paraId="41779C62"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waiver will be effective from the day of notification</w:t>
            </w:r>
          </w:p>
        </w:tc>
      </w:tr>
      <w:tr w:rsidR="00C92E29" w:rsidRPr="00A85680" w14:paraId="7CAA670B" w14:textId="77777777">
        <w:trPr>
          <w:jc w:val="center"/>
        </w:trPr>
        <w:tc>
          <w:tcPr>
            <w:tcW w:w="4170" w:type="dxa"/>
          </w:tcPr>
          <w:p w14:paraId="2073854A"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vzdání se funkce</w:t>
            </w:r>
          </w:p>
        </w:tc>
        <w:tc>
          <w:tcPr>
            <w:tcW w:w="4275" w:type="dxa"/>
          </w:tcPr>
          <w:p w14:paraId="0ACD2FAB" w14:textId="77777777" w:rsidR="00C92E29" w:rsidRPr="00A85680" w:rsidRDefault="00C92E29" w:rsidP="00F93B1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resigning one's office; resignation from office</w:t>
            </w:r>
          </w:p>
        </w:tc>
      </w:tr>
      <w:tr w:rsidR="00C92E29" w:rsidRPr="00A85680" w14:paraId="358DA5CE" w14:textId="77777777">
        <w:trPr>
          <w:jc w:val="center"/>
        </w:trPr>
        <w:tc>
          <w:tcPr>
            <w:tcW w:w="4170" w:type="dxa"/>
          </w:tcPr>
          <w:p w14:paraId="30400C7B"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vzdát se</w:t>
            </w:r>
          </w:p>
        </w:tc>
        <w:tc>
          <w:tcPr>
            <w:tcW w:w="4275" w:type="dxa"/>
          </w:tcPr>
          <w:p w14:paraId="242B8B59"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resign; waive, surrender</w:t>
            </w:r>
          </w:p>
        </w:tc>
      </w:tr>
      <w:tr w:rsidR="00C92E29" w:rsidRPr="00A85680" w14:paraId="67CCDE1D" w14:textId="77777777">
        <w:trPr>
          <w:jc w:val="center"/>
        </w:trPr>
        <w:tc>
          <w:tcPr>
            <w:tcW w:w="4170" w:type="dxa"/>
          </w:tcPr>
          <w:p w14:paraId="161EACD3"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vzdát se členství v komisi</w:t>
            </w:r>
          </w:p>
        </w:tc>
        <w:tc>
          <w:tcPr>
            <w:tcW w:w="4275" w:type="dxa"/>
          </w:tcPr>
          <w:p w14:paraId="31D8DE17" w14:textId="77777777" w:rsidR="00C92E29" w:rsidRPr="00A85680" w:rsidRDefault="00C92E29" w:rsidP="0066725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resign (one's) membership of / step down from the commission</w:t>
            </w:r>
          </w:p>
        </w:tc>
      </w:tr>
      <w:tr w:rsidR="00C92E29" w:rsidRPr="00A85680" w14:paraId="7DB7103B" w14:textId="77777777">
        <w:trPr>
          <w:jc w:val="center"/>
        </w:trPr>
        <w:tc>
          <w:tcPr>
            <w:tcW w:w="4170" w:type="dxa"/>
          </w:tcPr>
          <w:p w14:paraId="3971DC7F"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vzdát se postavení náhradníka</w:t>
            </w:r>
          </w:p>
        </w:tc>
        <w:tc>
          <w:tcPr>
            <w:tcW w:w="4275" w:type="dxa"/>
          </w:tcPr>
          <w:p w14:paraId="6024C56F" w14:textId="77777777" w:rsidR="00C92E29" w:rsidRPr="00A85680" w:rsidRDefault="00C92E29" w:rsidP="0066725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give up / surrender the position of a substitute</w:t>
            </w:r>
          </w:p>
        </w:tc>
      </w:tr>
      <w:tr w:rsidR="00C92E29" w:rsidRPr="00A85680" w14:paraId="25E305AE" w14:textId="77777777">
        <w:trPr>
          <w:jc w:val="center"/>
        </w:trPr>
        <w:tc>
          <w:tcPr>
            <w:tcW w:w="4170" w:type="dxa"/>
          </w:tcPr>
          <w:p w14:paraId="72F6B0A0"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vzdát se práva</w:t>
            </w:r>
          </w:p>
        </w:tc>
        <w:tc>
          <w:tcPr>
            <w:tcW w:w="4275" w:type="dxa"/>
          </w:tcPr>
          <w:p w14:paraId="7CE2DA70"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waive the right</w:t>
            </w:r>
          </w:p>
        </w:tc>
      </w:tr>
      <w:tr w:rsidR="00C92E29" w:rsidRPr="00A85680" w14:paraId="2ABDC925" w14:textId="77777777">
        <w:trPr>
          <w:jc w:val="center"/>
        </w:trPr>
        <w:tc>
          <w:tcPr>
            <w:tcW w:w="4170" w:type="dxa"/>
          </w:tcPr>
          <w:p w14:paraId="115DBBF5" w14:textId="77777777" w:rsidR="00C92E29" w:rsidRPr="00836A8D" w:rsidRDefault="00C92E29" w:rsidP="006551D9">
            <w:pPr>
              <w:shd w:val="clear" w:color="auto" w:fill="FFFFFF" w:themeFill="background1"/>
              <w:rPr>
                <w:rFonts w:ascii="Verdana" w:hAnsi="Verdana"/>
                <w:sz w:val="19"/>
                <w:szCs w:val="19"/>
              </w:rPr>
            </w:pPr>
            <w:r w:rsidRPr="00836A8D">
              <w:rPr>
                <w:rFonts w:ascii="Verdana" w:hAnsi="Verdana"/>
                <w:sz w:val="19"/>
                <w:szCs w:val="19"/>
              </w:rPr>
              <w:t>vzdát se institucionální akreditace</w:t>
            </w:r>
          </w:p>
        </w:tc>
        <w:tc>
          <w:tcPr>
            <w:tcW w:w="4275" w:type="dxa"/>
          </w:tcPr>
          <w:p w14:paraId="54004E04" w14:textId="77777777" w:rsidR="00C92E29" w:rsidRPr="00A85680" w:rsidRDefault="00C92E29" w:rsidP="006551D9">
            <w:pPr>
              <w:shd w:val="clear" w:color="auto" w:fill="FFFFFF" w:themeFill="background1"/>
              <w:rPr>
                <w:rFonts w:ascii="Verdana" w:hAnsi="Verdana"/>
                <w:bCs/>
                <w:sz w:val="19"/>
                <w:szCs w:val="19"/>
                <w:lang w:val="en-GB"/>
              </w:rPr>
            </w:pPr>
            <w:r w:rsidRPr="00A85680">
              <w:rPr>
                <w:rFonts w:ascii="Verdana" w:hAnsi="Verdana"/>
                <w:bCs/>
                <w:sz w:val="19"/>
                <w:szCs w:val="19"/>
                <w:lang w:val="en-GB"/>
              </w:rPr>
              <w:t>waive the institutional accreditation</w:t>
            </w:r>
          </w:p>
        </w:tc>
      </w:tr>
      <w:tr w:rsidR="00C92E29" w:rsidRPr="00A85680" w14:paraId="575D21A9" w14:textId="77777777">
        <w:trPr>
          <w:jc w:val="center"/>
        </w:trPr>
        <w:tc>
          <w:tcPr>
            <w:tcW w:w="4170" w:type="dxa"/>
          </w:tcPr>
          <w:p w14:paraId="4DDA542D"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vzdělání</w:t>
            </w:r>
          </w:p>
        </w:tc>
        <w:tc>
          <w:tcPr>
            <w:tcW w:w="4275" w:type="dxa"/>
          </w:tcPr>
          <w:p w14:paraId="4BDC23FB"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education</w:t>
            </w:r>
          </w:p>
        </w:tc>
      </w:tr>
      <w:tr w:rsidR="00C92E29" w:rsidRPr="00A85680" w14:paraId="6DB62042" w14:textId="77777777">
        <w:trPr>
          <w:jc w:val="center"/>
        </w:trPr>
        <w:tc>
          <w:tcPr>
            <w:tcW w:w="4170" w:type="dxa"/>
          </w:tcPr>
          <w:p w14:paraId="2AE12331" w14:textId="77777777" w:rsidR="00C92E29" w:rsidRPr="00836A8D" w:rsidRDefault="00C92E29" w:rsidP="002F5C65">
            <w:pPr>
              <w:shd w:val="clear" w:color="auto" w:fill="FFFFFF" w:themeFill="background1"/>
              <w:rPr>
                <w:rFonts w:ascii="Verdana" w:hAnsi="Verdana"/>
                <w:sz w:val="19"/>
                <w:szCs w:val="19"/>
              </w:rPr>
            </w:pPr>
            <w:r w:rsidRPr="00836A8D">
              <w:rPr>
                <w:rFonts w:ascii="Verdana" w:hAnsi="Verdana"/>
                <w:sz w:val="19"/>
                <w:szCs w:val="19"/>
              </w:rPr>
              <w:t xml:space="preserve">střední odborné vzdělání </w:t>
            </w:r>
          </w:p>
        </w:tc>
        <w:tc>
          <w:tcPr>
            <w:tcW w:w="4275" w:type="dxa"/>
          </w:tcPr>
          <w:p w14:paraId="1A0FDDA1" w14:textId="77777777" w:rsidR="00C92E29" w:rsidRPr="00A85680" w:rsidRDefault="00C92E29" w:rsidP="002F5C65">
            <w:pPr>
              <w:shd w:val="clear" w:color="auto" w:fill="FFFFFF" w:themeFill="background1"/>
              <w:rPr>
                <w:rFonts w:ascii="Verdana" w:hAnsi="Verdana"/>
                <w:sz w:val="19"/>
                <w:szCs w:val="19"/>
                <w:lang w:val="en-GB"/>
              </w:rPr>
            </w:pPr>
            <w:r w:rsidRPr="00A85680">
              <w:rPr>
                <w:rFonts w:ascii="Verdana" w:hAnsi="Verdana"/>
                <w:sz w:val="19"/>
                <w:szCs w:val="19"/>
                <w:lang w:val="en-GB"/>
              </w:rPr>
              <w:t>secondary vocational education</w:t>
            </w:r>
          </w:p>
        </w:tc>
      </w:tr>
      <w:tr w:rsidR="00C92E29" w:rsidRPr="00A85680" w14:paraId="46154D2A" w14:textId="77777777">
        <w:trPr>
          <w:jc w:val="center"/>
        </w:trPr>
        <w:tc>
          <w:tcPr>
            <w:tcW w:w="4170" w:type="dxa"/>
          </w:tcPr>
          <w:p w14:paraId="7F007BB5"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ukončené střední vzdělání</w:t>
            </w:r>
          </w:p>
        </w:tc>
        <w:tc>
          <w:tcPr>
            <w:tcW w:w="4275" w:type="dxa"/>
          </w:tcPr>
          <w:p w14:paraId="5096D925"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completed (upper) secondary education</w:t>
            </w:r>
          </w:p>
        </w:tc>
      </w:tr>
      <w:tr w:rsidR="00C92E29" w:rsidRPr="00A85680" w14:paraId="7296921A" w14:textId="77777777">
        <w:trPr>
          <w:jc w:val="center"/>
        </w:trPr>
        <w:tc>
          <w:tcPr>
            <w:tcW w:w="4170" w:type="dxa"/>
          </w:tcPr>
          <w:p w14:paraId="3A3E0D3D"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úplné střední odborné vzdělání</w:t>
            </w:r>
          </w:p>
        </w:tc>
        <w:tc>
          <w:tcPr>
            <w:tcW w:w="4275" w:type="dxa"/>
          </w:tcPr>
          <w:p w14:paraId="798EB3D9"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full secondary vocational education</w:t>
            </w:r>
          </w:p>
        </w:tc>
      </w:tr>
      <w:tr w:rsidR="00C92E29" w:rsidRPr="00A85680" w14:paraId="13184013" w14:textId="77777777">
        <w:trPr>
          <w:jc w:val="center"/>
        </w:trPr>
        <w:tc>
          <w:tcPr>
            <w:tcW w:w="4170" w:type="dxa"/>
          </w:tcPr>
          <w:p w14:paraId="156FDC78"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úplné střední vzdělání</w:t>
            </w:r>
          </w:p>
        </w:tc>
        <w:tc>
          <w:tcPr>
            <w:tcW w:w="4275" w:type="dxa"/>
          </w:tcPr>
          <w:p w14:paraId="7F69A628"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full upper secondary education</w:t>
            </w:r>
          </w:p>
        </w:tc>
      </w:tr>
      <w:tr w:rsidR="00C92E29" w:rsidRPr="00A85680" w14:paraId="6FB97CC9" w14:textId="77777777">
        <w:trPr>
          <w:jc w:val="center"/>
        </w:trPr>
        <w:tc>
          <w:tcPr>
            <w:tcW w:w="4170" w:type="dxa"/>
          </w:tcPr>
          <w:p w14:paraId="245ECFFA"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vysokoškolské vzdělání</w:t>
            </w:r>
          </w:p>
        </w:tc>
        <w:tc>
          <w:tcPr>
            <w:tcW w:w="4275" w:type="dxa"/>
          </w:tcPr>
          <w:p w14:paraId="645D70B3"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higher education; tertiary education</w:t>
            </w:r>
          </w:p>
        </w:tc>
      </w:tr>
      <w:tr w:rsidR="00C92E29" w:rsidRPr="00A85680" w14:paraId="4550F251" w14:textId="77777777">
        <w:trPr>
          <w:jc w:val="center"/>
        </w:trPr>
        <w:tc>
          <w:tcPr>
            <w:tcW w:w="4170" w:type="dxa"/>
          </w:tcPr>
          <w:p w14:paraId="39F50B3A" w14:textId="77777777" w:rsidR="00C92E29" w:rsidRPr="00836A8D" w:rsidRDefault="00C92E29" w:rsidP="006551D9">
            <w:pPr>
              <w:shd w:val="clear" w:color="auto" w:fill="FFFFFF" w:themeFill="background1"/>
              <w:rPr>
                <w:rFonts w:ascii="Verdana" w:hAnsi="Verdana"/>
                <w:sz w:val="19"/>
                <w:szCs w:val="19"/>
              </w:rPr>
            </w:pPr>
            <w:r w:rsidRPr="00836A8D">
              <w:rPr>
                <w:rFonts w:ascii="Verdana" w:hAnsi="Verdana"/>
                <w:sz w:val="19"/>
                <w:szCs w:val="19"/>
              </w:rPr>
              <w:t xml:space="preserve">vyšší odborné, nástavbové nebo specializační pomaturitní vzdělání </w:t>
            </w:r>
          </w:p>
        </w:tc>
        <w:tc>
          <w:tcPr>
            <w:tcW w:w="4275" w:type="dxa"/>
          </w:tcPr>
          <w:p w14:paraId="08BC929B" w14:textId="77777777" w:rsidR="00C92E29" w:rsidRPr="00A85680" w:rsidRDefault="00C92E29" w:rsidP="006551D9">
            <w:pPr>
              <w:shd w:val="clear" w:color="auto" w:fill="FFFFFF" w:themeFill="background1"/>
              <w:rPr>
                <w:rFonts w:ascii="Verdana" w:hAnsi="Verdana"/>
                <w:sz w:val="19"/>
                <w:szCs w:val="19"/>
                <w:lang w:val="en-GB"/>
              </w:rPr>
            </w:pPr>
            <w:r w:rsidRPr="00A85680">
              <w:rPr>
                <w:rFonts w:ascii="Verdana" w:hAnsi="Verdana"/>
                <w:sz w:val="19"/>
                <w:szCs w:val="19"/>
                <w:lang w:val="en-GB"/>
              </w:rPr>
              <w:t>higher professional, follow-up, or specialised post-secondary education</w:t>
            </w:r>
          </w:p>
        </w:tc>
      </w:tr>
      <w:tr w:rsidR="00C92E29" w:rsidRPr="00A85680" w14:paraId="283F3BBA" w14:textId="77777777">
        <w:trPr>
          <w:jc w:val="center"/>
        </w:trPr>
        <w:tc>
          <w:tcPr>
            <w:tcW w:w="4170" w:type="dxa"/>
          </w:tcPr>
          <w:p w14:paraId="4D6CD522"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vzdělávací</w:t>
            </w:r>
          </w:p>
        </w:tc>
        <w:tc>
          <w:tcPr>
            <w:tcW w:w="4275" w:type="dxa"/>
          </w:tcPr>
          <w:p w14:paraId="63394CAC"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educational</w:t>
            </w:r>
          </w:p>
        </w:tc>
      </w:tr>
      <w:tr w:rsidR="00C92E29" w:rsidRPr="00A85680" w14:paraId="0890BF9A" w14:textId="77777777">
        <w:trPr>
          <w:jc w:val="center"/>
        </w:trPr>
        <w:tc>
          <w:tcPr>
            <w:tcW w:w="4170" w:type="dxa"/>
          </w:tcPr>
          <w:p w14:paraId="1CE30EDC"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optimální míra integrace vzdělávací činnosti</w:t>
            </w:r>
          </w:p>
        </w:tc>
        <w:tc>
          <w:tcPr>
            <w:tcW w:w="4275" w:type="dxa"/>
          </w:tcPr>
          <w:p w14:paraId="4DBDE1EA" w14:textId="77777777" w:rsidR="00C92E29" w:rsidRPr="00A85680" w:rsidRDefault="00C92E29" w:rsidP="0066725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an optimal degree of integration of educational activities</w:t>
            </w:r>
          </w:p>
        </w:tc>
      </w:tr>
      <w:tr w:rsidR="00C92E29" w:rsidRPr="00A85680" w14:paraId="1D7C5B1E" w14:textId="77777777">
        <w:trPr>
          <w:jc w:val="center"/>
        </w:trPr>
        <w:tc>
          <w:tcPr>
            <w:tcW w:w="4170" w:type="dxa"/>
          </w:tcPr>
          <w:p w14:paraId="34133882"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vzdělávání</w:t>
            </w:r>
          </w:p>
        </w:tc>
        <w:tc>
          <w:tcPr>
            <w:tcW w:w="4275" w:type="dxa"/>
          </w:tcPr>
          <w:p w14:paraId="606BAA97"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education; training</w:t>
            </w:r>
          </w:p>
        </w:tc>
      </w:tr>
      <w:tr w:rsidR="00C92E29" w:rsidRPr="00A85680" w14:paraId="12C2AD67" w14:textId="77777777" w:rsidTr="00A66380">
        <w:trPr>
          <w:jc w:val="center"/>
        </w:trPr>
        <w:tc>
          <w:tcPr>
            <w:tcW w:w="4170" w:type="dxa"/>
            <w:vAlign w:val="center"/>
          </w:tcPr>
          <w:p w14:paraId="46C055D4" w14:textId="77777777" w:rsidR="00C92E29" w:rsidRPr="009B6943" w:rsidRDefault="00C92E29" w:rsidP="00A66380">
            <w:pPr>
              <w:rPr>
                <w:rFonts w:ascii="Verdana" w:hAnsi="Verdana" w:cs="Calibri"/>
                <w:bCs/>
                <w:color w:val="000000"/>
                <w:sz w:val="19"/>
                <w:szCs w:val="19"/>
              </w:rPr>
            </w:pPr>
            <w:r w:rsidRPr="009B6943">
              <w:rPr>
                <w:rFonts w:ascii="Verdana" w:hAnsi="Verdana" w:cs="Calibri"/>
                <w:bCs/>
                <w:color w:val="000000"/>
                <w:sz w:val="19"/>
                <w:szCs w:val="19"/>
              </w:rPr>
              <w:t>Centrum celoživotního vzdělávání</w:t>
            </w:r>
            <w:r>
              <w:rPr>
                <w:rFonts w:ascii="Verdana" w:hAnsi="Verdana" w:cs="Calibri"/>
                <w:bCs/>
                <w:color w:val="000000"/>
                <w:sz w:val="19"/>
                <w:szCs w:val="19"/>
              </w:rPr>
              <w:t xml:space="preserve"> </w:t>
            </w:r>
            <w:r w:rsidRPr="00926B3A">
              <w:rPr>
                <w:rFonts w:ascii="Verdana" w:hAnsi="Verdana" w:cs="Calibri"/>
                <w:bCs/>
                <w:color w:val="000000"/>
                <w:sz w:val="19"/>
                <w:szCs w:val="19"/>
              </w:rPr>
              <w:t>(RUK)</w:t>
            </w:r>
          </w:p>
        </w:tc>
        <w:tc>
          <w:tcPr>
            <w:tcW w:w="4275" w:type="dxa"/>
            <w:vAlign w:val="center"/>
          </w:tcPr>
          <w:p w14:paraId="5BA98E3D" w14:textId="77777777" w:rsidR="00C92E29" w:rsidRPr="009B6943" w:rsidRDefault="00C92E29" w:rsidP="00A66380">
            <w:pPr>
              <w:rPr>
                <w:rFonts w:ascii="Verdana" w:hAnsi="Verdana" w:cs="Calibri"/>
                <w:sz w:val="19"/>
                <w:szCs w:val="19"/>
                <w:lang w:val="en-GB"/>
              </w:rPr>
            </w:pPr>
            <w:r w:rsidRPr="009B6943">
              <w:rPr>
                <w:rFonts w:ascii="Verdana" w:hAnsi="Verdana" w:cs="Calibri"/>
                <w:sz w:val="19"/>
                <w:szCs w:val="19"/>
                <w:lang w:val="en-GB"/>
              </w:rPr>
              <w:t>Centre for Lifelong Learning</w:t>
            </w:r>
          </w:p>
        </w:tc>
      </w:tr>
      <w:tr w:rsidR="00C92E29" w:rsidRPr="00A85680" w14:paraId="11A85457" w14:textId="77777777">
        <w:trPr>
          <w:jc w:val="center"/>
        </w:trPr>
        <w:tc>
          <w:tcPr>
            <w:tcW w:w="4170" w:type="dxa"/>
          </w:tcPr>
          <w:p w14:paraId="518309D4"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dohoda o účasti na celoživotním vzdělávání</w:t>
            </w:r>
          </w:p>
        </w:tc>
        <w:tc>
          <w:tcPr>
            <w:tcW w:w="4275" w:type="dxa"/>
          </w:tcPr>
          <w:p w14:paraId="2B1CF9CF" w14:textId="77777777" w:rsidR="00C92E29" w:rsidRPr="00A85680" w:rsidRDefault="00C92E29" w:rsidP="0066725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agreement to attend the lifelong learning course </w:t>
            </w:r>
          </w:p>
        </w:tc>
      </w:tr>
      <w:tr w:rsidR="00C92E29" w:rsidRPr="00A85680" w14:paraId="798DF09B" w14:textId="77777777">
        <w:trPr>
          <w:jc w:val="center"/>
        </w:trPr>
        <w:tc>
          <w:tcPr>
            <w:tcW w:w="4170" w:type="dxa"/>
          </w:tcPr>
          <w:p w14:paraId="01B854CB"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program celoživotního vzdělávání</w:t>
            </w:r>
          </w:p>
        </w:tc>
        <w:tc>
          <w:tcPr>
            <w:tcW w:w="4275" w:type="dxa"/>
          </w:tcPr>
          <w:p w14:paraId="1799924A" w14:textId="77777777" w:rsidR="00C92E29" w:rsidRPr="00A85680" w:rsidRDefault="00C92E29" w:rsidP="0066725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lifelong learning  programme, programme of lifelong learning</w:t>
            </w:r>
          </w:p>
        </w:tc>
      </w:tr>
      <w:tr w:rsidR="00C92E29" w:rsidRPr="00A85680" w14:paraId="75871A03" w14:textId="77777777">
        <w:trPr>
          <w:jc w:val="center"/>
        </w:trPr>
        <w:tc>
          <w:tcPr>
            <w:tcW w:w="4170" w:type="dxa"/>
          </w:tcPr>
          <w:p w14:paraId="55546557" w14:textId="3F43B85D" w:rsidR="00C92E29" w:rsidRPr="00836A8D" w:rsidRDefault="0002574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ř</w:t>
            </w:r>
            <w:r w:rsidRPr="00836A8D">
              <w:rPr>
                <w:rFonts w:ascii="Verdana" w:hAnsi="Verdana"/>
                <w:sz w:val="19"/>
                <w:szCs w:val="19"/>
              </w:rPr>
              <w:t xml:space="preserve">ád </w:t>
            </w:r>
            <w:r w:rsidR="00C92E29" w:rsidRPr="00836A8D">
              <w:rPr>
                <w:rFonts w:ascii="Verdana" w:hAnsi="Verdana"/>
                <w:sz w:val="19"/>
                <w:szCs w:val="19"/>
              </w:rPr>
              <w:t>celoživotního vzdělávání</w:t>
            </w:r>
          </w:p>
        </w:tc>
        <w:tc>
          <w:tcPr>
            <w:tcW w:w="4275" w:type="dxa"/>
          </w:tcPr>
          <w:p w14:paraId="21C09E56" w14:textId="77777777" w:rsidR="00C92E29" w:rsidRPr="00A85680" w:rsidRDefault="00C92E29" w:rsidP="000708C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Rules for Lifelong Learning</w:t>
            </w:r>
          </w:p>
        </w:tc>
      </w:tr>
      <w:tr w:rsidR="00C92E29" w:rsidRPr="00A85680" w14:paraId="0C794A5A" w14:textId="77777777">
        <w:trPr>
          <w:jc w:val="center"/>
        </w:trPr>
        <w:tc>
          <w:tcPr>
            <w:tcW w:w="4170" w:type="dxa"/>
          </w:tcPr>
          <w:p w14:paraId="5AFDDDF3"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vzít</w:t>
            </w:r>
          </w:p>
        </w:tc>
        <w:tc>
          <w:tcPr>
            <w:tcW w:w="4275" w:type="dxa"/>
          </w:tcPr>
          <w:p w14:paraId="58388CAA"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take</w:t>
            </w:r>
          </w:p>
        </w:tc>
      </w:tr>
      <w:tr w:rsidR="00C92E29" w:rsidRPr="00A85680" w14:paraId="424189FA" w14:textId="77777777">
        <w:trPr>
          <w:jc w:val="center"/>
        </w:trPr>
        <w:tc>
          <w:tcPr>
            <w:tcW w:w="4170" w:type="dxa"/>
          </w:tcPr>
          <w:p w14:paraId="24260416"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vzít na vědomí</w:t>
            </w:r>
          </w:p>
        </w:tc>
        <w:tc>
          <w:tcPr>
            <w:tcW w:w="4275" w:type="dxa"/>
          </w:tcPr>
          <w:p w14:paraId="61778BF8" w14:textId="77777777" w:rsidR="00C92E29" w:rsidRPr="00A85680" w:rsidRDefault="00C92E29" w:rsidP="008A690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C35EA">
              <w:rPr>
                <w:rFonts w:ascii="Verdana" w:hAnsi="Verdana"/>
                <w:sz w:val="19"/>
                <w:szCs w:val="19"/>
                <w:lang w:val="en-GB"/>
              </w:rPr>
              <w:t>take note of; note</w:t>
            </w:r>
            <w:r>
              <w:rPr>
                <w:rFonts w:ascii="Verdana" w:hAnsi="Verdana"/>
                <w:sz w:val="19"/>
                <w:szCs w:val="19"/>
                <w:lang w:val="en-GB"/>
              </w:rPr>
              <w:t>;</w:t>
            </w:r>
            <w:r w:rsidRPr="00AC35EA">
              <w:rPr>
                <w:rFonts w:ascii="Verdana" w:hAnsi="Verdana"/>
                <w:sz w:val="19"/>
                <w:szCs w:val="19"/>
                <w:lang w:val="en-GB"/>
              </w:rPr>
              <w:t xml:space="preserve"> </w:t>
            </w:r>
            <w:r w:rsidRPr="00A85680">
              <w:rPr>
                <w:rFonts w:ascii="Verdana" w:hAnsi="Verdana"/>
                <w:sz w:val="19"/>
                <w:szCs w:val="19"/>
                <w:lang w:val="en-GB"/>
              </w:rPr>
              <w:t xml:space="preserve">take into account </w:t>
            </w:r>
          </w:p>
        </w:tc>
      </w:tr>
      <w:tr w:rsidR="00C92E29" w:rsidRPr="00A85680" w14:paraId="24C1F555" w14:textId="77777777">
        <w:trPr>
          <w:jc w:val="center"/>
        </w:trPr>
        <w:tc>
          <w:tcPr>
            <w:tcW w:w="4170" w:type="dxa"/>
          </w:tcPr>
          <w:p w14:paraId="67571056"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vznik</w:t>
            </w:r>
          </w:p>
        </w:tc>
        <w:tc>
          <w:tcPr>
            <w:tcW w:w="4275" w:type="dxa"/>
          </w:tcPr>
          <w:p w14:paraId="121AAF40"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creation</w:t>
            </w:r>
          </w:p>
        </w:tc>
      </w:tr>
      <w:tr w:rsidR="00C92E29" w:rsidRPr="00A85680" w14:paraId="0A64901C" w14:textId="77777777">
        <w:trPr>
          <w:jc w:val="center"/>
        </w:trPr>
        <w:tc>
          <w:tcPr>
            <w:tcW w:w="4170" w:type="dxa"/>
          </w:tcPr>
          <w:p w14:paraId="3FED7181"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vznik povinnosti hradit poplatek</w:t>
            </w:r>
          </w:p>
        </w:tc>
        <w:tc>
          <w:tcPr>
            <w:tcW w:w="4275" w:type="dxa"/>
          </w:tcPr>
          <w:p w14:paraId="1328417A" w14:textId="77777777" w:rsidR="00C92E29" w:rsidRPr="00A85680" w:rsidRDefault="00C92E29" w:rsidP="004B3C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creation of a duty to pay the fee</w:t>
            </w:r>
          </w:p>
        </w:tc>
      </w:tr>
      <w:tr w:rsidR="00C92E29" w:rsidRPr="00A85680" w14:paraId="23134011" w14:textId="77777777">
        <w:trPr>
          <w:jc w:val="center"/>
        </w:trPr>
        <w:tc>
          <w:tcPr>
            <w:tcW w:w="4170" w:type="dxa"/>
          </w:tcPr>
          <w:p w14:paraId="4EF92AC8"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vzniknout</w:t>
            </w:r>
          </w:p>
        </w:tc>
        <w:tc>
          <w:tcPr>
            <w:tcW w:w="4275" w:type="dxa"/>
          </w:tcPr>
          <w:p w14:paraId="47EB25BB" w14:textId="77777777" w:rsidR="00C92E29" w:rsidRPr="00A85680" w:rsidRDefault="00F93B1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Pr>
                <w:rFonts w:ascii="Verdana" w:hAnsi="Verdana"/>
                <w:b/>
                <w:bCs/>
                <w:sz w:val="19"/>
                <w:szCs w:val="19"/>
                <w:lang w:val="en-GB"/>
              </w:rPr>
              <w:t xml:space="preserve">arise; </w:t>
            </w:r>
            <w:r w:rsidR="00C92E29" w:rsidRPr="00A85680">
              <w:rPr>
                <w:rFonts w:ascii="Verdana" w:hAnsi="Verdana"/>
                <w:b/>
                <w:bCs/>
                <w:sz w:val="19"/>
                <w:szCs w:val="19"/>
                <w:lang w:val="en-GB"/>
              </w:rPr>
              <w:t>create</w:t>
            </w:r>
          </w:p>
        </w:tc>
      </w:tr>
      <w:tr w:rsidR="00C92E29" w:rsidRPr="00A85680" w14:paraId="1860A241" w14:textId="77777777">
        <w:trPr>
          <w:jc w:val="center"/>
        </w:trPr>
        <w:tc>
          <w:tcPr>
            <w:tcW w:w="4170" w:type="dxa"/>
          </w:tcPr>
          <w:p w14:paraId="348D8A71"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vznikla povinnost hradit poplatek</w:t>
            </w:r>
          </w:p>
        </w:tc>
        <w:tc>
          <w:tcPr>
            <w:tcW w:w="4275" w:type="dxa"/>
          </w:tcPr>
          <w:p w14:paraId="3504E8B8" w14:textId="77777777" w:rsidR="00C92E29" w:rsidRPr="00A85680" w:rsidRDefault="00C92E29" w:rsidP="004B3C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duty to pay the fee has arisen</w:t>
            </w:r>
          </w:p>
        </w:tc>
      </w:tr>
      <w:tr w:rsidR="00C92E29" w:rsidRPr="00A85680" w14:paraId="52216923" w14:textId="77777777">
        <w:trPr>
          <w:jc w:val="center"/>
        </w:trPr>
        <w:tc>
          <w:tcPr>
            <w:tcW w:w="4170" w:type="dxa"/>
          </w:tcPr>
          <w:p w14:paraId="4E3D4F0F"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studentovi vznikla povinnost</w:t>
            </w:r>
          </w:p>
        </w:tc>
        <w:tc>
          <w:tcPr>
            <w:tcW w:w="4275" w:type="dxa"/>
          </w:tcPr>
          <w:p w14:paraId="210EDC2D"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student is obliged to do st.</w:t>
            </w:r>
          </w:p>
        </w:tc>
      </w:tr>
      <w:tr w:rsidR="00C92E29" w:rsidRPr="00A85680" w14:paraId="2D0D3757" w14:textId="77777777">
        <w:trPr>
          <w:jc w:val="center"/>
        </w:trPr>
        <w:tc>
          <w:tcPr>
            <w:tcW w:w="4170" w:type="dxa"/>
          </w:tcPr>
          <w:p w14:paraId="66CB45CB"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vzor</w:t>
            </w:r>
          </w:p>
        </w:tc>
        <w:tc>
          <w:tcPr>
            <w:tcW w:w="4275" w:type="dxa"/>
          </w:tcPr>
          <w:p w14:paraId="1F417409" w14:textId="77777777" w:rsidR="00C92E29" w:rsidRPr="00A85680" w:rsidRDefault="00C92E29" w:rsidP="00F93B1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sample; </w:t>
            </w:r>
            <w:r w:rsidR="00F93B1C">
              <w:rPr>
                <w:rFonts w:ascii="Verdana" w:hAnsi="Verdana"/>
                <w:b/>
                <w:bCs/>
                <w:sz w:val="19"/>
                <w:szCs w:val="19"/>
                <w:lang w:val="en-GB"/>
              </w:rPr>
              <w:t>template</w:t>
            </w:r>
          </w:p>
        </w:tc>
      </w:tr>
      <w:tr w:rsidR="00C92E29" w:rsidRPr="00A85680" w14:paraId="492CF940" w14:textId="77777777">
        <w:trPr>
          <w:jc w:val="center"/>
        </w:trPr>
        <w:tc>
          <w:tcPr>
            <w:tcW w:w="4170" w:type="dxa"/>
          </w:tcPr>
          <w:p w14:paraId="6F10D5AD"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vzor protokolu</w:t>
            </w:r>
          </w:p>
        </w:tc>
        <w:tc>
          <w:tcPr>
            <w:tcW w:w="4275" w:type="dxa"/>
          </w:tcPr>
          <w:p w14:paraId="73E23C37"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sample</w:t>
            </w:r>
            <w:r w:rsidRPr="00A85680">
              <w:rPr>
                <w:rFonts w:ascii="Verdana" w:hAnsi="Verdana"/>
                <w:sz w:val="19"/>
                <w:szCs w:val="19"/>
                <w:lang w:val="en-GB"/>
              </w:rPr>
              <w:t xml:space="preserve"> of a report</w:t>
            </w:r>
          </w:p>
        </w:tc>
      </w:tr>
      <w:tr w:rsidR="00C92E29" w:rsidRPr="00A85680" w14:paraId="11A7C296" w14:textId="77777777">
        <w:trPr>
          <w:jc w:val="center"/>
        </w:trPr>
        <w:tc>
          <w:tcPr>
            <w:tcW w:w="4170" w:type="dxa"/>
          </w:tcPr>
          <w:p w14:paraId="5D62DC0C"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lastRenderedPageBreak/>
              <w:t>vzor smlouvy</w:t>
            </w:r>
          </w:p>
        </w:tc>
        <w:tc>
          <w:tcPr>
            <w:tcW w:w="4275" w:type="dxa"/>
          </w:tcPr>
          <w:p w14:paraId="34A0A35C" w14:textId="77777777" w:rsidR="00C92E29" w:rsidRPr="00A85680" w:rsidRDefault="00C92E29" w:rsidP="00F93B1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standard form of a contract; </w:t>
            </w:r>
            <w:r w:rsidR="00F93B1C">
              <w:rPr>
                <w:rFonts w:ascii="Verdana" w:hAnsi="Verdana"/>
                <w:sz w:val="19"/>
                <w:szCs w:val="19"/>
                <w:lang w:val="en-GB"/>
              </w:rPr>
              <w:t>sample</w:t>
            </w:r>
            <w:r w:rsidRPr="00A85680">
              <w:rPr>
                <w:rFonts w:ascii="Verdana" w:hAnsi="Verdana"/>
                <w:sz w:val="19"/>
                <w:szCs w:val="19"/>
                <w:lang w:val="en-GB"/>
              </w:rPr>
              <w:t xml:space="preserve"> contract</w:t>
            </w:r>
          </w:p>
        </w:tc>
      </w:tr>
      <w:tr w:rsidR="00C92E29" w:rsidRPr="00A85680" w14:paraId="47FED6E9" w14:textId="77777777">
        <w:trPr>
          <w:jc w:val="center"/>
        </w:trPr>
        <w:tc>
          <w:tcPr>
            <w:tcW w:w="4170" w:type="dxa"/>
          </w:tcPr>
          <w:p w14:paraId="6BE0B6E0"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vztah</w:t>
            </w:r>
          </w:p>
        </w:tc>
        <w:tc>
          <w:tcPr>
            <w:tcW w:w="4275" w:type="dxa"/>
          </w:tcPr>
          <w:p w14:paraId="26D4AD08" w14:textId="77777777" w:rsidR="00C92E29" w:rsidRPr="00A85680"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relationship</w:t>
            </w:r>
          </w:p>
        </w:tc>
      </w:tr>
      <w:tr w:rsidR="00C92E29" w:rsidRPr="00A85680" w14:paraId="250BE82F" w14:textId="77777777">
        <w:trPr>
          <w:jc w:val="center"/>
        </w:trPr>
        <w:tc>
          <w:tcPr>
            <w:tcW w:w="4170" w:type="dxa"/>
          </w:tcPr>
          <w:p w14:paraId="16877BAB" w14:textId="77777777" w:rsidR="00C92E29" w:rsidRPr="00836A8D" w:rsidRDefault="00C92E2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pracovněprávní vztah</w:t>
            </w:r>
          </w:p>
        </w:tc>
        <w:tc>
          <w:tcPr>
            <w:tcW w:w="4275" w:type="dxa"/>
          </w:tcPr>
          <w:p w14:paraId="66A00C7C" w14:textId="77777777" w:rsidR="00C92E29" w:rsidRPr="00A85680" w:rsidRDefault="00C92E29" w:rsidP="004B3C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employment relationship</w:t>
            </w:r>
          </w:p>
        </w:tc>
      </w:tr>
    </w:tbl>
    <w:p w14:paraId="54D72592" w14:textId="77777777" w:rsidR="00E36DC2" w:rsidRPr="00A85680" w:rsidRDefault="00E36DC2" w:rsidP="00E36DC2">
      <w:pPr>
        <w:pStyle w:val="Normal"/>
        <w:spacing w:line="264" w:lineRule="auto"/>
        <w:jc w:val="both"/>
        <w:rPr>
          <w:rFonts w:ascii="Verdana" w:hAnsi="Verdana"/>
          <w:sz w:val="19"/>
          <w:szCs w:val="19"/>
          <w:lang w:val="en-GB"/>
        </w:rPr>
      </w:pPr>
    </w:p>
    <w:p w14:paraId="5CC92B5A" w14:textId="77777777" w:rsidR="00E36DC2" w:rsidRPr="00A85680" w:rsidRDefault="00E36DC2" w:rsidP="00E36DC2">
      <w:pPr>
        <w:pStyle w:val="Nadpis2"/>
        <w:spacing w:line="264" w:lineRule="auto"/>
        <w:jc w:val="center"/>
        <w:rPr>
          <w:rFonts w:ascii="Verdana" w:hAnsi="Verdana"/>
          <w:sz w:val="19"/>
          <w:szCs w:val="19"/>
          <w:lang w:val="en-GB"/>
        </w:rPr>
      </w:pPr>
      <w:bookmarkStart w:id="29" w:name="_Ref159720268"/>
      <w:r w:rsidRPr="00A85680">
        <w:rPr>
          <w:rFonts w:ascii="Verdana" w:hAnsi="Verdana"/>
          <w:sz w:val="19"/>
          <w:szCs w:val="19"/>
          <w:lang w:val="en-GB"/>
        </w:rPr>
        <w:t>Z</w:t>
      </w:r>
      <w:bookmarkEnd w:id="29"/>
    </w:p>
    <w:p w14:paraId="2C910951" w14:textId="77777777" w:rsidR="00E36DC2" w:rsidRPr="00A85680" w:rsidRDefault="00E36DC2" w:rsidP="00E36DC2">
      <w:pPr>
        <w:pStyle w:val="Normal"/>
        <w:spacing w:line="264" w:lineRule="auto"/>
        <w:jc w:val="both"/>
        <w:rPr>
          <w:rFonts w:ascii="Verdana" w:hAnsi="Verdana"/>
          <w:sz w:val="19"/>
          <w:szCs w:val="19"/>
          <w:lang w:val="en-GB"/>
        </w:rPr>
      </w:pPr>
    </w:p>
    <w:tbl>
      <w:tblPr>
        <w:tblW w:w="0" w:type="auto"/>
        <w:jc w:val="center"/>
        <w:tblCellMar>
          <w:left w:w="30" w:type="dxa"/>
          <w:right w:w="30" w:type="dxa"/>
        </w:tblCellMar>
        <w:tblLook w:val="04A0" w:firstRow="1" w:lastRow="0" w:firstColumn="1" w:lastColumn="0" w:noHBand="0" w:noVBand="1"/>
      </w:tblPr>
      <w:tblGrid>
        <w:gridCol w:w="4170"/>
        <w:gridCol w:w="4260"/>
      </w:tblGrid>
      <w:tr w:rsidR="00E36DC2" w:rsidRPr="00A85680" w14:paraId="2772C4CF" w14:textId="77777777">
        <w:trPr>
          <w:jc w:val="center"/>
        </w:trPr>
        <w:tc>
          <w:tcPr>
            <w:tcW w:w="4170" w:type="dxa"/>
          </w:tcPr>
          <w:p w14:paraId="531F384C"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zabezpečení</w:t>
            </w:r>
          </w:p>
        </w:tc>
        <w:tc>
          <w:tcPr>
            <w:tcW w:w="4260" w:type="dxa"/>
          </w:tcPr>
          <w:p w14:paraId="6FBFAD93"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ensuring; securing</w:t>
            </w:r>
          </w:p>
        </w:tc>
      </w:tr>
      <w:tr w:rsidR="00E36DC2" w:rsidRPr="00A85680" w14:paraId="770D7B8C" w14:textId="77777777">
        <w:trPr>
          <w:jc w:val="center"/>
        </w:trPr>
        <w:tc>
          <w:tcPr>
            <w:tcW w:w="4170" w:type="dxa"/>
          </w:tcPr>
          <w:p w14:paraId="78F4FBF5"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organizační zabezpečení výuky</w:t>
            </w:r>
          </w:p>
        </w:tc>
        <w:tc>
          <w:tcPr>
            <w:tcW w:w="4260" w:type="dxa"/>
          </w:tcPr>
          <w:p w14:paraId="6972E023"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ensuring </w:t>
            </w:r>
            <w:r w:rsidR="00AB61CC" w:rsidRPr="00A85680">
              <w:rPr>
                <w:rFonts w:ascii="Verdana" w:hAnsi="Verdana"/>
                <w:sz w:val="19"/>
                <w:szCs w:val="19"/>
                <w:lang w:val="en-GB"/>
              </w:rPr>
              <w:t xml:space="preserve">the </w:t>
            </w:r>
            <w:r w:rsidR="00A916C8" w:rsidRPr="00A85680">
              <w:rPr>
                <w:rFonts w:ascii="Verdana" w:hAnsi="Verdana"/>
                <w:sz w:val="19"/>
                <w:szCs w:val="19"/>
                <w:lang w:val="en-GB"/>
              </w:rPr>
              <w:t>organisation</w:t>
            </w:r>
            <w:r w:rsidRPr="00A85680">
              <w:rPr>
                <w:rFonts w:ascii="Verdana" w:hAnsi="Verdana"/>
                <w:sz w:val="19"/>
                <w:szCs w:val="19"/>
                <w:lang w:val="en-GB"/>
              </w:rPr>
              <w:t xml:space="preserve"> of courses and sessions</w:t>
            </w:r>
          </w:p>
        </w:tc>
      </w:tr>
      <w:tr w:rsidR="00E36DC2" w:rsidRPr="00A85680" w14:paraId="389BCE3A" w14:textId="77777777">
        <w:trPr>
          <w:jc w:val="center"/>
        </w:trPr>
        <w:tc>
          <w:tcPr>
            <w:tcW w:w="4170" w:type="dxa"/>
          </w:tcPr>
          <w:p w14:paraId="5B49AC15"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zabývat se</w:t>
            </w:r>
          </w:p>
        </w:tc>
        <w:tc>
          <w:tcPr>
            <w:tcW w:w="4260" w:type="dxa"/>
          </w:tcPr>
          <w:p w14:paraId="345B9625" w14:textId="77777777" w:rsidR="00E36DC2" w:rsidRPr="00A85680" w:rsidRDefault="00E36DC2" w:rsidP="002B384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deal with; consider</w:t>
            </w:r>
          </w:p>
        </w:tc>
      </w:tr>
      <w:tr w:rsidR="00E36DC2" w:rsidRPr="00A85680" w14:paraId="505CE307" w14:textId="77777777">
        <w:trPr>
          <w:jc w:val="center"/>
        </w:trPr>
        <w:tc>
          <w:tcPr>
            <w:tcW w:w="4170" w:type="dxa"/>
          </w:tcPr>
          <w:p w14:paraId="4C43572B"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zabývat se návrhy</w:t>
            </w:r>
          </w:p>
        </w:tc>
        <w:tc>
          <w:tcPr>
            <w:tcW w:w="4260" w:type="dxa"/>
          </w:tcPr>
          <w:p w14:paraId="4E73ED21" w14:textId="77777777" w:rsidR="00E36DC2" w:rsidRPr="00A85680" w:rsidRDefault="00E36DC2" w:rsidP="002B384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deal with proposals / drafts; consider proposals / drafts</w:t>
            </w:r>
          </w:p>
        </w:tc>
      </w:tr>
      <w:tr w:rsidR="00E36DC2" w:rsidRPr="00A85680" w14:paraId="3657CEE0" w14:textId="77777777">
        <w:trPr>
          <w:jc w:val="center"/>
        </w:trPr>
        <w:tc>
          <w:tcPr>
            <w:tcW w:w="4170" w:type="dxa"/>
          </w:tcPr>
          <w:p w14:paraId="167E6DCB"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zabývat se stížnostmi</w:t>
            </w:r>
          </w:p>
        </w:tc>
        <w:tc>
          <w:tcPr>
            <w:tcW w:w="4260" w:type="dxa"/>
          </w:tcPr>
          <w:p w14:paraId="0B46CDF4" w14:textId="77777777" w:rsidR="00E36DC2" w:rsidRPr="00A85680" w:rsidRDefault="00E36DC2" w:rsidP="002B384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deal with / consider complaints</w:t>
            </w:r>
          </w:p>
        </w:tc>
      </w:tr>
      <w:tr w:rsidR="00E36DC2" w:rsidRPr="00A85680" w14:paraId="47039D3E" w14:textId="77777777">
        <w:trPr>
          <w:jc w:val="center"/>
        </w:trPr>
        <w:tc>
          <w:tcPr>
            <w:tcW w:w="4170" w:type="dxa"/>
          </w:tcPr>
          <w:p w14:paraId="61A83AEB"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zachovávat, zachovat</w:t>
            </w:r>
          </w:p>
        </w:tc>
        <w:tc>
          <w:tcPr>
            <w:tcW w:w="4260" w:type="dxa"/>
          </w:tcPr>
          <w:p w14:paraId="0DE93785" w14:textId="77777777" w:rsidR="00E36DC2" w:rsidRPr="00A85680" w:rsidRDefault="00E36DC2" w:rsidP="002B384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preserve; maintain</w:t>
            </w:r>
          </w:p>
        </w:tc>
      </w:tr>
      <w:tr w:rsidR="00E36DC2" w:rsidRPr="00A85680" w14:paraId="5ED8C4DB" w14:textId="77777777">
        <w:trPr>
          <w:jc w:val="center"/>
        </w:trPr>
        <w:tc>
          <w:tcPr>
            <w:tcW w:w="4170" w:type="dxa"/>
          </w:tcPr>
          <w:p w14:paraId="70B428A4"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zachovávat mlčenlivost</w:t>
            </w:r>
          </w:p>
        </w:tc>
        <w:tc>
          <w:tcPr>
            <w:tcW w:w="4260" w:type="dxa"/>
          </w:tcPr>
          <w:p w14:paraId="4A88029B"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maintain confidentiality; observe a duty of non-disclosure</w:t>
            </w:r>
          </w:p>
        </w:tc>
      </w:tr>
      <w:tr w:rsidR="00E36DC2" w:rsidRPr="00A85680" w14:paraId="29D21933" w14:textId="77777777">
        <w:trPr>
          <w:jc w:val="center"/>
        </w:trPr>
        <w:tc>
          <w:tcPr>
            <w:tcW w:w="4170" w:type="dxa"/>
          </w:tcPr>
          <w:p w14:paraId="3D04E983"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lhůta je zachována</w:t>
            </w:r>
          </w:p>
        </w:tc>
        <w:tc>
          <w:tcPr>
            <w:tcW w:w="4260" w:type="dxa"/>
          </w:tcPr>
          <w:p w14:paraId="007F2C46" w14:textId="77777777" w:rsidR="00E36DC2" w:rsidRPr="00A85680" w:rsidRDefault="00E36DC2" w:rsidP="00E829E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time-limit </w:t>
            </w:r>
            <w:r w:rsidR="00E829E2" w:rsidRPr="00A85680">
              <w:rPr>
                <w:rFonts w:ascii="Verdana" w:hAnsi="Verdana"/>
                <w:sz w:val="19"/>
                <w:szCs w:val="19"/>
                <w:lang w:val="en-GB"/>
              </w:rPr>
              <w:t>has been</w:t>
            </w:r>
            <w:r w:rsidRPr="00A85680">
              <w:rPr>
                <w:rFonts w:ascii="Verdana" w:hAnsi="Verdana"/>
                <w:sz w:val="19"/>
                <w:szCs w:val="19"/>
                <w:lang w:val="en-GB"/>
              </w:rPr>
              <w:t xml:space="preserve"> maintained; the deadline </w:t>
            </w:r>
            <w:r w:rsidR="00E829E2" w:rsidRPr="00A85680">
              <w:rPr>
                <w:rFonts w:ascii="Verdana" w:hAnsi="Verdana"/>
                <w:sz w:val="19"/>
                <w:szCs w:val="19"/>
                <w:lang w:val="en-GB"/>
              </w:rPr>
              <w:t>has been</w:t>
            </w:r>
            <w:r w:rsidRPr="00A85680">
              <w:rPr>
                <w:rFonts w:ascii="Verdana" w:hAnsi="Verdana"/>
                <w:sz w:val="19"/>
                <w:szCs w:val="19"/>
                <w:lang w:val="en-GB"/>
              </w:rPr>
              <w:t xml:space="preserve"> observed / preserved</w:t>
            </w:r>
          </w:p>
        </w:tc>
      </w:tr>
      <w:tr w:rsidR="00E36DC2" w:rsidRPr="00A85680" w14:paraId="5BE832FD" w14:textId="77777777">
        <w:trPr>
          <w:jc w:val="center"/>
        </w:trPr>
        <w:tc>
          <w:tcPr>
            <w:tcW w:w="4170" w:type="dxa"/>
          </w:tcPr>
          <w:p w14:paraId="7C1D93F7"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začlenit</w:t>
            </w:r>
          </w:p>
        </w:tc>
        <w:tc>
          <w:tcPr>
            <w:tcW w:w="4260" w:type="dxa"/>
          </w:tcPr>
          <w:p w14:paraId="15C2594A"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incorporate; include; integrate</w:t>
            </w:r>
          </w:p>
        </w:tc>
      </w:tr>
      <w:tr w:rsidR="00E36DC2" w:rsidRPr="00A85680" w14:paraId="0323CD9A" w14:textId="77777777">
        <w:trPr>
          <w:jc w:val="center"/>
        </w:trPr>
        <w:tc>
          <w:tcPr>
            <w:tcW w:w="4170" w:type="dxa"/>
          </w:tcPr>
          <w:p w14:paraId="75F8FC35"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začlenit do sboru (pro účely voleb)</w:t>
            </w:r>
          </w:p>
        </w:tc>
        <w:tc>
          <w:tcPr>
            <w:tcW w:w="4260" w:type="dxa"/>
          </w:tcPr>
          <w:p w14:paraId="6BF07776" w14:textId="77777777" w:rsidR="00E36DC2" w:rsidRPr="00A85680" w:rsidRDefault="00E36DC2" w:rsidP="00435AD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incorporate / include </w:t>
            </w:r>
            <w:r w:rsidR="00435ADB">
              <w:rPr>
                <w:rFonts w:ascii="Verdana" w:hAnsi="Verdana"/>
                <w:sz w:val="19"/>
                <w:szCs w:val="19"/>
                <w:lang w:val="en-GB"/>
              </w:rPr>
              <w:t>i</w:t>
            </w:r>
            <w:r w:rsidRPr="00A85680">
              <w:rPr>
                <w:rFonts w:ascii="Verdana" w:hAnsi="Verdana"/>
                <w:sz w:val="19"/>
                <w:szCs w:val="19"/>
                <w:lang w:val="en-GB"/>
              </w:rPr>
              <w:t>n the panel (for the purposes of elections)</w:t>
            </w:r>
          </w:p>
        </w:tc>
      </w:tr>
      <w:tr w:rsidR="00E36DC2" w:rsidRPr="00A85680" w14:paraId="429451CB" w14:textId="77777777">
        <w:trPr>
          <w:jc w:val="center"/>
        </w:trPr>
        <w:tc>
          <w:tcPr>
            <w:tcW w:w="4170" w:type="dxa"/>
          </w:tcPr>
          <w:p w14:paraId="0F93376F"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začlenit do univerzity</w:t>
            </w:r>
          </w:p>
        </w:tc>
        <w:tc>
          <w:tcPr>
            <w:tcW w:w="4260" w:type="dxa"/>
          </w:tcPr>
          <w:p w14:paraId="1DC2506E"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incorporate / integrate into the university</w:t>
            </w:r>
          </w:p>
        </w:tc>
      </w:tr>
      <w:tr w:rsidR="00E36DC2" w:rsidRPr="00A85680" w14:paraId="25FABA78" w14:textId="77777777">
        <w:trPr>
          <w:jc w:val="center"/>
        </w:trPr>
        <w:tc>
          <w:tcPr>
            <w:tcW w:w="4170" w:type="dxa"/>
          </w:tcPr>
          <w:p w14:paraId="4F12BDAD"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zadání</w:t>
            </w:r>
          </w:p>
        </w:tc>
        <w:tc>
          <w:tcPr>
            <w:tcW w:w="4260" w:type="dxa"/>
          </w:tcPr>
          <w:p w14:paraId="1D036307"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assignment; task</w:t>
            </w:r>
          </w:p>
        </w:tc>
      </w:tr>
      <w:tr w:rsidR="00E36DC2" w:rsidRPr="00A85680" w14:paraId="1FE42007" w14:textId="77777777">
        <w:trPr>
          <w:jc w:val="center"/>
        </w:trPr>
        <w:tc>
          <w:tcPr>
            <w:tcW w:w="4170" w:type="dxa"/>
          </w:tcPr>
          <w:p w14:paraId="1ED0468B"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zadání tématu diplomové práce</w:t>
            </w:r>
          </w:p>
        </w:tc>
        <w:tc>
          <w:tcPr>
            <w:tcW w:w="4260" w:type="dxa"/>
          </w:tcPr>
          <w:p w14:paraId="372EF7C5"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assigning the topic / theme of the diploma thesis</w:t>
            </w:r>
          </w:p>
        </w:tc>
      </w:tr>
      <w:tr w:rsidR="00E36DC2" w:rsidRPr="00A85680" w14:paraId="45567ED7" w14:textId="77777777">
        <w:trPr>
          <w:jc w:val="center"/>
        </w:trPr>
        <w:tc>
          <w:tcPr>
            <w:tcW w:w="4170" w:type="dxa"/>
          </w:tcPr>
          <w:p w14:paraId="0DAD6FC2"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zadání testu</w:t>
            </w:r>
          </w:p>
        </w:tc>
        <w:tc>
          <w:tcPr>
            <w:tcW w:w="4260" w:type="dxa"/>
          </w:tcPr>
          <w:p w14:paraId="51A51654"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test assignment</w:t>
            </w:r>
          </w:p>
        </w:tc>
      </w:tr>
      <w:tr w:rsidR="00950A8D" w:rsidRPr="00A85680" w14:paraId="45AA67FC" w14:textId="77777777">
        <w:trPr>
          <w:jc w:val="center"/>
        </w:trPr>
        <w:tc>
          <w:tcPr>
            <w:tcW w:w="4170" w:type="dxa"/>
          </w:tcPr>
          <w:p w14:paraId="224CCE48" w14:textId="77777777" w:rsidR="00950A8D" w:rsidRPr="00836A8D" w:rsidRDefault="00950A8D" w:rsidP="00E85F5E">
            <w:pPr>
              <w:rPr>
                <w:rFonts w:ascii="Verdana" w:hAnsi="Verdana"/>
                <w:b/>
                <w:sz w:val="19"/>
                <w:szCs w:val="19"/>
              </w:rPr>
            </w:pPr>
            <w:r w:rsidRPr="00836A8D">
              <w:rPr>
                <w:rFonts w:ascii="Verdana" w:hAnsi="Verdana"/>
                <w:b/>
                <w:sz w:val="19"/>
                <w:szCs w:val="19"/>
              </w:rPr>
              <w:t>zadávání veřejných zakázek</w:t>
            </w:r>
          </w:p>
        </w:tc>
        <w:tc>
          <w:tcPr>
            <w:tcW w:w="4260" w:type="dxa"/>
          </w:tcPr>
          <w:p w14:paraId="77926144" w14:textId="77777777" w:rsidR="00950A8D" w:rsidRPr="00A85680" w:rsidRDefault="00950A8D" w:rsidP="00E85F5E">
            <w:pPr>
              <w:rPr>
                <w:rFonts w:ascii="Verdana" w:hAnsi="Verdana"/>
                <w:b/>
                <w:sz w:val="19"/>
                <w:szCs w:val="19"/>
                <w:lang w:val="en-GB"/>
              </w:rPr>
            </w:pPr>
            <w:r w:rsidRPr="00A85680">
              <w:rPr>
                <w:rFonts w:ascii="Verdana" w:hAnsi="Verdana"/>
                <w:b/>
                <w:color w:val="000000"/>
                <w:sz w:val="19"/>
                <w:szCs w:val="19"/>
                <w:lang w:val="en-GB"/>
              </w:rPr>
              <w:t>public procurement</w:t>
            </w:r>
          </w:p>
        </w:tc>
      </w:tr>
      <w:tr w:rsidR="00E36DC2" w:rsidRPr="00A85680" w14:paraId="4A09E11D" w14:textId="77777777">
        <w:trPr>
          <w:jc w:val="center"/>
        </w:trPr>
        <w:tc>
          <w:tcPr>
            <w:tcW w:w="4170" w:type="dxa"/>
          </w:tcPr>
          <w:p w14:paraId="3564192C"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zahájení</w:t>
            </w:r>
          </w:p>
        </w:tc>
        <w:tc>
          <w:tcPr>
            <w:tcW w:w="4260" w:type="dxa"/>
          </w:tcPr>
          <w:p w14:paraId="5C2672AB" w14:textId="77777777" w:rsidR="00E36DC2" w:rsidRPr="00A85680" w:rsidRDefault="00E36DC2" w:rsidP="004A6FD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opening </w:t>
            </w:r>
            <w:r w:rsidRPr="00A85680">
              <w:rPr>
                <w:rFonts w:ascii="Verdana" w:hAnsi="Verdana"/>
                <w:bCs/>
                <w:sz w:val="19"/>
                <w:szCs w:val="19"/>
                <w:lang w:val="en-GB"/>
              </w:rPr>
              <w:t>(of a meeting, session)</w:t>
            </w:r>
            <w:r w:rsidRPr="00A85680">
              <w:rPr>
                <w:rFonts w:ascii="Verdana" w:hAnsi="Verdana"/>
                <w:b/>
                <w:bCs/>
                <w:sz w:val="19"/>
                <w:szCs w:val="19"/>
                <w:lang w:val="en-GB"/>
              </w:rPr>
              <w:t xml:space="preserve">; commencement </w:t>
            </w:r>
            <w:r w:rsidRPr="00A85680">
              <w:rPr>
                <w:rFonts w:ascii="Verdana" w:hAnsi="Verdana"/>
                <w:bCs/>
                <w:sz w:val="19"/>
                <w:szCs w:val="19"/>
                <w:lang w:val="en-GB"/>
              </w:rPr>
              <w:t>(</w:t>
            </w:r>
            <w:r w:rsidR="004A6FD8">
              <w:rPr>
                <w:rFonts w:ascii="Verdana" w:hAnsi="Verdana"/>
                <w:bCs/>
                <w:sz w:val="19"/>
                <w:szCs w:val="19"/>
                <w:lang w:val="en-GB"/>
              </w:rPr>
              <w:t xml:space="preserve">of </w:t>
            </w:r>
            <w:r w:rsidRPr="00A85680">
              <w:rPr>
                <w:rFonts w:ascii="Verdana" w:hAnsi="Verdana"/>
                <w:bCs/>
                <w:sz w:val="19"/>
                <w:szCs w:val="19"/>
                <w:lang w:val="en-GB"/>
              </w:rPr>
              <w:t>a procedure)</w:t>
            </w:r>
          </w:p>
        </w:tc>
      </w:tr>
      <w:tr w:rsidR="00E36DC2" w:rsidRPr="00A85680" w14:paraId="70E4F7C6" w14:textId="77777777">
        <w:trPr>
          <w:jc w:val="center"/>
        </w:trPr>
        <w:tc>
          <w:tcPr>
            <w:tcW w:w="4170" w:type="dxa"/>
          </w:tcPr>
          <w:p w14:paraId="780DEAF3"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zahájení disciplinárního řízení</w:t>
            </w:r>
          </w:p>
        </w:tc>
        <w:tc>
          <w:tcPr>
            <w:tcW w:w="4260" w:type="dxa"/>
          </w:tcPr>
          <w:p w14:paraId="48FB6F2D" w14:textId="77777777" w:rsidR="00E36DC2" w:rsidRPr="00A85680" w:rsidRDefault="00E829E2" w:rsidP="00E829E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commencement</w:t>
            </w:r>
            <w:r w:rsidR="00E36DC2" w:rsidRPr="00A85680">
              <w:rPr>
                <w:rFonts w:ascii="Verdana" w:hAnsi="Verdana"/>
                <w:sz w:val="19"/>
                <w:szCs w:val="19"/>
                <w:lang w:val="en-GB"/>
              </w:rPr>
              <w:t xml:space="preserve"> / </w:t>
            </w:r>
            <w:r w:rsidRPr="00A85680">
              <w:rPr>
                <w:rFonts w:ascii="Verdana" w:hAnsi="Verdana"/>
                <w:sz w:val="19"/>
                <w:szCs w:val="19"/>
                <w:lang w:val="en-GB"/>
              </w:rPr>
              <w:t>beginni</w:t>
            </w:r>
            <w:r w:rsidR="00435ADB">
              <w:rPr>
                <w:rFonts w:ascii="Verdana" w:hAnsi="Verdana"/>
                <w:sz w:val="19"/>
                <w:szCs w:val="19"/>
                <w:lang w:val="en-GB"/>
              </w:rPr>
              <w:t>n</w:t>
            </w:r>
            <w:r w:rsidRPr="00A85680">
              <w:rPr>
                <w:rFonts w:ascii="Verdana" w:hAnsi="Verdana"/>
                <w:sz w:val="19"/>
                <w:szCs w:val="19"/>
                <w:lang w:val="en-GB"/>
              </w:rPr>
              <w:t>g</w:t>
            </w:r>
            <w:r w:rsidR="00E36DC2" w:rsidRPr="00A85680">
              <w:rPr>
                <w:rFonts w:ascii="Verdana" w:hAnsi="Verdana"/>
                <w:sz w:val="19"/>
                <w:szCs w:val="19"/>
                <w:lang w:val="en-GB"/>
              </w:rPr>
              <w:t xml:space="preserve"> </w:t>
            </w:r>
            <w:r w:rsidRPr="00A85680">
              <w:rPr>
                <w:rFonts w:ascii="Verdana" w:hAnsi="Verdana"/>
                <w:sz w:val="19"/>
                <w:szCs w:val="19"/>
                <w:lang w:val="en-GB"/>
              </w:rPr>
              <w:t xml:space="preserve">of </w:t>
            </w:r>
            <w:r w:rsidR="00E36DC2" w:rsidRPr="00A85680">
              <w:rPr>
                <w:rFonts w:ascii="Verdana" w:hAnsi="Verdana"/>
                <w:sz w:val="19"/>
                <w:szCs w:val="19"/>
                <w:lang w:val="en-GB"/>
              </w:rPr>
              <w:t xml:space="preserve">the disciplinary </w:t>
            </w:r>
            <w:r w:rsidRPr="00A85680">
              <w:rPr>
                <w:rFonts w:ascii="Verdana" w:hAnsi="Verdana"/>
                <w:sz w:val="19"/>
                <w:szCs w:val="19"/>
                <w:lang w:val="en-GB"/>
              </w:rPr>
              <w:t>procedure</w:t>
            </w:r>
          </w:p>
        </w:tc>
      </w:tr>
      <w:tr w:rsidR="00E36DC2" w:rsidRPr="00A85680" w14:paraId="250DB559" w14:textId="77777777">
        <w:trPr>
          <w:jc w:val="center"/>
        </w:trPr>
        <w:tc>
          <w:tcPr>
            <w:tcW w:w="4170" w:type="dxa"/>
          </w:tcPr>
          <w:p w14:paraId="1B024C63"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zahájení jednání</w:t>
            </w:r>
          </w:p>
        </w:tc>
        <w:tc>
          <w:tcPr>
            <w:tcW w:w="4260" w:type="dxa"/>
          </w:tcPr>
          <w:p w14:paraId="42392358"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opening of a meeting</w:t>
            </w:r>
          </w:p>
        </w:tc>
      </w:tr>
      <w:tr w:rsidR="00E36DC2" w:rsidRPr="00A85680" w14:paraId="7414C89E" w14:textId="77777777">
        <w:trPr>
          <w:jc w:val="center"/>
        </w:trPr>
        <w:tc>
          <w:tcPr>
            <w:tcW w:w="4170" w:type="dxa"/>
          </w:tcPr>
          <w:p w14:paraId="19F2CAA9"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zahájit</w:t>
            </w:r>
          </w:p>
        </w:tc>
        <w:tc>
          <w:tcPr>
            <w:tcW w:w="4260" w:type="dxa"/>
          </w:tcPr>
          <w:p w14:paraId="12557922" w14:textId="77777777" w:rsidR="00E36DC2" w:rsidRPr="00A85680" w:rsidRDefault="00E36DC2" w:rsidP="00E829E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open </w:t>
            </w:r>
            <w:r w:rsidRPr="00A85680">
              <w:rPr>
                <w:rFonts w:ascii="Verdana" w:hAnsi="Verdana"/>
                <w:bCs/>
                <w:sz w:val="19"/>
                <w:szCs w:val="19"/>
                <w:lang w:val="en-GB"/>
              </w:rPr>
              <w:t>(a meeting)</w:t>
            </w:r>
            <w:r w:rsidRPr="00A85680">
              <w:rPr>
                <w:rFonts w:ascii="Verdana" w:hAnsi="Verdana"/>
                <w:b/>
                <w:bCs/>
                <w:sz w:val="19"/>
                <w:szCs w:val="19"/>
                <w:lang w:val="en-GB"/>
              </w:rPr>
              <w:t xml:space="preserve">; begin; commence; start </w:t>
            </w:r>
            <w:r w:rsidRPr="00A85680">
              <w:rPr>
                <w:rFonts w:ascii="Verdana" w:hAnsi="Verdana"/>
                <w:bCs/>
                <w:sz w:val="19"/>
                <w:szCs w:val="19"/>
                <w:lang w:val="en-GB"/>
              </w:rPr>
              <w:t>(proce</w:t>
            </w:r>
            <w:r w:rsidR="00E829E2" w:rsidRPr="00A85680">
              <w:rPr>
                <w:rFonts w:ascii="Verdana" w:hAnsi="Verdana"/>
                <w:bCs/>
                <w:sz w:val="19"/>
                <w:szCs w:val="19"/>
                <w:lang w:val="en-GB"/>
              </w:rPr>
              <w:t>dure</w:t>
            </w:r>
            <w:r w:rsidRPr="00A85680">
              <w:rPr>
                <w:rFonts w:ascii="Verdana" w:hAnsi="Verdana"/>
                <w:bCs/>
                <w:sz w:val="19"/>
                <w:szCs w:val="19"/>
                <w:lang w:val="en-GB"/>
              </w:rPr>
              <w:t>)</w:t>
            </w:r>
          </w:p>
        </w:tc>
      </w:tr>
      <w:tr w:rsidR="007444B4" w:rsidRPr="00A85680" w14:paraId="06FCF493" w14:textId="77777777">
        <w:trPr>
          <w:jc w:val="center"/>
        </w:trPr>
        <w:tc>
          <w:tcPr>
            <w:tcW w:w="4170" w:type="dxa"/>
          </w:tcPr>
          <w:p w14:paraId="5C61493C" w14:textId="77777777" w:rsidR="007444B4" w:rsidRPr="00836A8D" w:rsidRDefault="007444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rektor zahájí shromáždění</w:t>
            </w:r>
          </w:p>
        </w:tc>
        <w:tc>
          <w:tcPr>
            <w:tcW w:w="4260" w:type="dxa"/>
          </w:tcPr>
          <w:p w14:paraId="1B437C1C" w14:textId="77777777" w:rsidR="007444B4" w:rsidRPr="00A85680" w:rsidRDefault="007444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Rector will open the assembly</w:t>
            </w:r>
          </w:p>
        </w:tc>
      </w:tr>
      <w:tr w:rsidR="007444B4" w:rsidRPr="00A85680" w14:paraId="0A59DBC1" w14:textId="77777777">
        <w:trPr>
          <w:jc w:val="center"/>
        </w:trPr>
        <w:tc>
          <w:tcPr>
            <w:tcW w:w="4170" w:type="dxa"/>
          </w:tcPr>
          <w:p w14:paraId="313F59EF" w14:textId="5FF8B176" w:rsidR="007444B4" w:rsidRPr="00836A8D" w:rsidRDefault="00025749" w:rsidP="00CB02FD">
            <w:pPr>
              <w:rPr>
                <w:rFonts w:ascii="Verdana" w:hAnsi="Verdana"/>
                <w:sz w:val="19"/>
                <w:szCs w:val="19"/>
              </w:rPr>
            </w:pPr>
            <w:r>
              <w:rPr>
                <w:rFonts w:ascii="Verdana" w:hAnsi="Verdana"/>
                <w:sz w:val="19"/>
                <w:szCs w:val="19"/>
              </w:rPr>
              <w:t>ř</w:t>
            </w:r>
            <w:r w:rsidRPr="00836A8D">
              <w:rPr>
                <w:rFonts w:ascii="Verdana" w:hAnsi="Verdana"/>
                <w:sz w:val="19"/>
                <w:szCs w:val="19"/>
              </w:rPr>
              <w:t xml:space="preserve">ízení </w:t>
            </w:r>
            <w:r w:rsidR="007444B4" w:rsidRPr="00836A8D">
              <w:rPr>
                <w:rFonts w:ascii="Verdana" w:hAnsi="Verdana"/>
                <w:sz w:val="19"/>
                <w:szCs w:val="19"/>
              </w:rPr>
              <w:t>zahájená před účinností tohoto řádu se dokončí podle tohoto řádu</w:t>
            </w:r>
          </w:p>
        </w:tc>
        <w:tc>
          <w:tcPr>
            <w:tcW w:w="4260" w:type="dxa"/>
          </w:tcPr>
          <w:p w14:paraId="6669F7F2" w14:textId="77777777" w:rsidR="007444B4" w:rsidRPr="00A85680" w:rsidRDefault="007444B4" w:rsidP="00CB02FD">
            <w:pPr>
              <w:rPr>
                <w:rFonts w:ascii="Verdana" w:hAnsi="Verdana"/>
                <w:sz w:val="19"/>
                <w:szCs w:val="19"/>
                <w:lang w:val="en-GB"/>
              </w:rPr>
            </w:pPr>
            <w:r w:rsidRPr="00A85680">
              <w:rPr>
                <w:rFonts w:ascii="Verdana" w:hAnsi="Verdana"/>
                <w:sz w:val="19"/>
                <w:szCs w:val="19"/>
                <w:lang w:val="en-GB"/>
              </w:rPr>
              <w:t>Proceedings commenced before the legal effect of this Code will be completed under this Code.</w:t>
            </w:r>
          </w:p>
        </w:tc>
      </w:tr>
      <w:tr w:rsidR="007444B4" w:rsidRPr="00A85680" w14:paraId="7244C77A" w14:textId="77777777">
        <w:trPr>
          <w:jc w:val="center"/>
        </w:trPr>
        <w:tc>
          <w:tcPr>
            <w:tcW w:w="4170" w:type="dxa"/>
          </w:tcPr>
          <w:p w14:paraId="3450309D" w14:textId="77777777" w:rsidR="007444B4" w:rsidRPr="00836A8D" w:rsidRDefault="007444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zahájit disciplinární řízení</w:t>
            </w:r>
          </w:p>
        </w:tc>
        <w:tc>
          <w:tcPr>
            <w:tcW w:w="4260" w:type="dxa"/>
          </w:tcPr>
          <w:p w14:paraId="0365C50A" w14:textId="77777777" w:rsidR="007444B4" w:rsidRPr="00A85680" w:rsidRDefault="007444B4" w:rsidP="000814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commence (by submitting an application) the disciplinary procedure; open the disciplinary procedure (by welcoming the participants in the room) </w:t>
            </w:r>
          </w:p>
        </w:tc>
      </w:tr>
      <w:tr w:rsidR="007444B4" w:rsidRPr="00A85680" w14:paraId="523BE924" w14:textId="77777777">
        <w:trPr>
          <w:jc w:val="center"/>
        </w:trPr>
        <w:tc>
          <w:tcPr>
            <w:tcW w:w="4170" w:type="dxa"/>
          </w:tcPr>
          <w:p w14:paraId="53A59206" w14:textId="77777777" w:rsidR="007444B4" w:rsidRPr="00836A8D" w:rsidRDefault="007444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zahájit přijímací řízení</w:t>
            </w:r>
          </w:p>
        </w:tc>
        <w:tc>
          <w:tcPr>
            <w:tcW w:w="4260" w:type="dxa"/>
          </w:tcPr>
          <w:p w14:paraId="11DFD004" w14:textId="77777777" w:rsidR="007444B4" w:rsidRPr="00A85680" w:rsidRDefault="007444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commence / begin the admissions procedure</w:t>
            </w:r>
          </w:p>
        </w:tc>
      </w:tr>
      <w:tr w:rsidR="00E36DC2" w:rsidRPr="00A85680" w14:paraId="0FB38D4E" w14:textId="77777777">
        <w:trPr>
          <w:jc w:val="center"/>
        </w:trPr>
        <w:tc>
          <w:tcPr>
            <w:tcW w:w="4170" w:type="dxa"/>
          </w:tcPr>
          <w:p w14:paraId="5F6BF30D"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zahraniční</w:t>
            </w:r>
          </w:p>
        </w:tc>
        <w:tc>
          <w:tcPr>
            <w:tcW w:w="4260" w:type="dxa"/>
          </w:tcPr>
          <w:p w14:paraId="4B5825EB" w14:textId="77777777" w:rsidR="00E36DC2" w:rsidRPr="00A85680" w:rsidRDefault="002A64E5" w:rsidP="002A64E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f</w:t>
            </w:r>
            <w:r w:rsidR="00E36DC2" w:rsidRPr="00A85680">
              <w:rPr>
                <w:rFonts w:ascii="Verdana" w:hAnsi="Verdana"/>
                <w:b/>
                <w:bCs/>
                <w:sz w:val="19"/>
                <w:szCs w:val="19"/>
                <w:lang w:val="en-GB"/>
              </w:rPr>
              <w:t>oreign</w:t>
            </w:r>
            <w:r w:rsidRPr="00A85680">
              <w:rPr>
                <w:rFonts w:ascii="Verdana" w:hAnsi="Verdana"/>
                <w:b/>
                <w:bCs/>
                <w:sz w:val="19"/>
                <w:szCs w:val="19"/>
                <w:lang w:val="en-GB"/>
              </w:rPr>
              <w:t>; international</w:t>
            </w:r>
          </w:p>
        </w:tc>
      </w:tr>
      <w:tr w:rsidR="00E36DC2" w:rsidRPr="00A85680" w14:paraId="250954BE" w14:textId="77777777">
        <w:trPr>
          <w:jc w:val="center"/>
        </w:trPr>
        <w:tc>
          <w:tcPr>
            <w:tcW w:w="4170" w:type="dxa"/>
          </w:tcPr>
          <w:p w14:paraId="76409025" w14:textId="77777777" w:rsidR="00E36DC2" w:rsidRPr="009E5582"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9E5582">
              <w:rPr>
                <w:rFonts w:ascii="Verdana" w:hAnsi="Verdana"/>
                <w:sz w:val="19"/>
                <w:szCs w:val="19"/>
              </w:rPr>
              <w:t>prorektor pro zahraniční styky</w:t>
            </w:r>
          </w:p>
        </w:tc>
        <w:tc>
          <w:tcPr>
            <w:tcW w:w="4260" w:type="dxa"/>
          </w:tcPr>
          <w:p w14:paraId="25E6DF18" w14:textId="77777777" w:rsidR="00E36DC2" w:rsidRPr="009E5582" w:rsidRDefault="006D06C2" w:rsidP="00965CD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6D06C2">
              <w:rPr>
                <w:rFonts w:ascii="Verdana" w:hAnsi="Verdana"/>
                <w:sz w:val="19"/>
                <w:szCs w:val="19"/>
                <w:lang w:val="en-GB"/>
              </w:rPr>
              <w:t>Vice-Rector for International Affairs</w:t>
            </w:r>
          </w:p>
        </w:tc>
      </w:tr>
      <w:tr w:rsidR="00EB18C0" w:rsidRPr="00A85680" w14:paraId="678006A7" w14:textId="77777777">
        <w:trPr>
          <w:jc w:val="center"/>
        </w:trPr>
        <w:tc>
          <w:tcPr>
            <w:tcW w:w="4170" w:type="dxa"/>
          </w:tcPr>
          <w:p w14:paraId="7204B943" w14:textId="77777777" w:rsidR="00EB18C0" w:rsidRPr="00836A8D" w:rsidRDefault="00EB18C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zahraniční student</w:t>
            </w:r>
          </w:p>
        </w:tc>
        <w:tc>
          <w:tcPr>
            <w:tcW w:w="4260" w:type="dxa"/>
          </w:tcPr>
          <w:p w14:paraId="3A44410B" w14:textId="77777777" w:rsidR="00EB18C0" w:rsidRPr="00A85680" w:rsidRDefault="00EB18C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international student</w:t>
            </w:r>
          </w:p>
        </w:tc>
      </w:tr>
      <w:tr w:rsidR="00CE084E" w:rsidRPr="00A85680" w14:paraId="6E5A3FC2" w14:textId="77777777">
        <w:trPr>
          <w:jc w:val="center"/>
        </w:trPr>
        <w:tc>
          <w:tcPr>
            <w:tcW w:w="4170" w:type="dxa"/>
          </w:tcPr>
          <w:p w14:paraId="358C35B2" w14:textId="77777777" w:rsidR="00CE084E" w:rsidRPr="00836A8D" w:rsidRDefault="00CE084E" w:rsidP="00E85F5E">
            <w:pPr>
              <w:rPr>
                <w:rFonts w:ascii="Verdana" w:hAnsi="Verdana"/>
                <w:sz w:val="19"/>
                <w:szCs w:val="19"/>
              </w:rPr>
            </w:pPr>
            <w:r w:rsidRPr="00836A8D">
              <w:rPr>
                <w:rFonts w:ascii="Verdana" w:hAnsi="Verdana"/>
                <w:sz w:val="19"/>
                <w:szCs w:val="19"/>
              </w:rPr>
              <w:t>zahraniční vědecká instituce</w:t>
            </w:r>
          </w:p>
        </w:tc>
        <w:tc>
          <w:tcPr>
            <w:tcW w:w="4260" w:type="dxa"/>
          </w:tcPr>
          <w:p w14:paraId="5EF4BF42" w14:textId="77777777" w:rsidR="00CE084E" w:rsidRPr="00A85680" w:rsidRDefault="00CE084E" w:rsidP="00E85F5E">
            <w:pPr>
              <w:rPr>
                <w:rFonts w:ascii="Verdana" w:hAnsi="Verdana"/>
                <w:sz w:val="19"/>
                <w:szCs w:val="19"/>
                <w:lang w:val="en-GB"/>
              </w:rPr>
            </w:pPr>
            <w:r w:rsidRPr="00A85680">
              <w:rPr>
                <w:rFonts w:ascii="Verdana" w:hAnsi="Verdana"/>
                <w:color w:val="000000"/>
                <w:sz w:val="19"/>
                <w:szCs w:val="19"/>
                <w:lang w:val="en-GB"/>
              </w:rPr>
              <w:t>foreign research institution</w:t>
            </w:r>
          </w:p>
        </w:tc>
      </w:tr>
      <w:tr w:rsidR="00CE084E" w:rsidRPr="00A85680" w14:paraId="11F66B4C" w14:textId="77777777">
        <w:trPr>
          <w:jc w:val="center"/>
        </w:trPr>
        <w:tc>
          <w:tcPr>
            <w:tcW w:w="4170" w:type="dxa"/>
          </w:tcPr>
          <w:p w14:paraId="174CEE30" w14:textId="77777777" w:rsidR="00CE084E" w:rsidRPr="00836A8D" w:rsidRDefault="00CE084E" w:rsidP="00E85F5E">
            <w:pPr>
              <w:rPr>
                <w:rFonts w:ascii="Verdana" w:hAnsi="Verdana"/>
                <w:sz w:val="19"/>
                <w:szCs w:val="19"/>
              </w:rPr>
            </w:pPr>
            <w:r w:rsidRPr="00836A8D">
              <w:rPr>
                <w:rFonts w:ascii="Verdana" w:hAnsi="Verdana"/>
                <w:sz w:val="19"/>
                <w:szCs w:val="19"/>
              </w:rPr>
              <w:t>zahraniční vysoká škola</w:t>
            </w:r>
          </w:p>
        </w:tc>
        <w:tc>
          <w:tcPr>
            <w:tcW w:w="4260" w:type="dxa"/>
          </w:tcPr>
          <w:p w14:paraId="7D5A72E3" w14:textId="77777777" w:rsidR="00CE084E" w:rsidRPr="00A85680" w:rsidRDefault="00CE084E" w:rsidP="00E85F5E">
            <w:pPr>
              <w:rPr>
                <w:rFonts w:ascii="Verdana" w:hAnsi="Verdana"/>
                <w:sz w:val="19"/>
                <w:szCs w:val="19"/>
                <w:lang w:val="en-GB"/>
              </w:rPr>
            </w:pPr>
            <w:r w:rsidRPr="00A85680">
              <w:rPr>
                <w:rFonts w:ascii="Verdana" w:hAnsi="Verdana"/>
                <w:color w:val="000000"/>
                <w:sz w:val="19"/>
                <w:szCs w:val="19"/>
                <w:lang w:val="en-GB"/>
              </w:rPr>
              <w:t>foreign higher education institution</w:t>
            </w:r>
          </w:p>
        </w:tc>
      </w:tr>
      <w:tr w:rsidR="00E36DC2" w:rsidRPr="00A85680" w14:paraId="3986B799" w14:textId="77777777">
        <w:trPr>
          <w:jc w:val="center"/>
        </w:trPr>
        <w:tc>
          <w:tcPr>
            <w:tcW w:w="4170" w:type="dxa"/>
          </w:tcPr>
          <w:p w14:paraId="357F0DC3"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lastRenderedPageBreak/>
              <w:t>zájem</w:t>
            </w:r>
          </w:p>
        </w:tc>
        <w:tc>
          <w:tcPr>
            <w:tcW w:w="4260" w:type="dxa"/>
          </w:tcPr>
          <w:p w14:paraId="663FD2CC" w14:textId="77777777" w:rsidR="00E36DC2" w:rsidRPr="00A85680" w:rsidRDefault="00EB18C0" w:rsidP="003D255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w:t>
            </w:r>
            <w:r w:rsidR="00E36DC2" w:rsidRPr="00A85680">
              <w:rPr>
                <w:rFonts w:ascii="Verdana" w:hAnsi="Verdana"/>
                <w:b/>
                <w:bCs/>
                <w:sz w:val="19"/>
                <w:szCs w:val="19"/>
                <w:lang w:val="en-GB"/>
              </w:rPr>
              <w:t>nterest</w:t>
            </w:r>
          </w:p>
        </w:tc>
      </w:tr>
      <w:tr w:rsidR="00E36DC2" w:rsidRPr="00A85680" w14:paraId="57CC85CF" w14:textId="77777777">
        <w:trPr>
          <w:jc w:val="center"/>
        </w:trPr>
        <w:tc>
          <w:tcPr>
            <w:tcW w:w="4170" w:type="dxa"/>
          </w:tcPr>
          <w:p w14:paraId="003E3A1C"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skutečnost utajovaná ve veřejném zájmu</w:t>
            </w:r>
          </w:p>
        </w:tc>
        <w:tc>
          <w:tcPr>
            <w:tcW w:w="4260" w:type="dxa"/>
          </w:tcPr>
          <w:p w14:paraId="6E47E942" w14:textId="77777777" w:rsidR="00E36DC2" w:rsidRPr="00A85680" w:rsidRDefault="00E36DC2" w:rsidP="009824A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fact </w:t>
            </w:r>
            <w:r w:rsidR="009824A5" w:rsidRPr="00A85680">
              <w:rPr>
                <w:rFonts w:ascii="Verdana" w:hAnsi="Verdana"/>
                <w:sz w:val="19"/>
                <w:szCs w:val="19"/>
                <w:lang w:val="en-GB"/>
              </w:rPr>
              <w:t xml:space="preserve">is kept as </w:t>
            </w:r>
            <w:r w:rsidRPr="00A85680">
              <w:rPr>
                <w:rFonts w:ascii="Verdana" w:hAnsi="Verdana"/>
                <w:sz w:val="19"/>
                <w:szCs w:val="19"/>
                <w:lang w:val="en-GB"/>
              </w:rPr>
              <w:t xml:space="preserve">classified in </w:t>
            </w:r>
            <w:r w:rsidR="009824A5" w:rsidRPr="00A85680">
              <w:rPr>
                <w:rFonts w:ascii="Verdana" w:hAnsi="Verdana"/>
                <w:sz w:val="19"/>
                <w:szCs w:val="19"/>
                <w:lang w:val="en-GB"/>
              </w:rPr>
              <w:t xml:space="preserve">the </w:t>
            </w:r>
            <w:r w:rsidRPr="00A85680">
              <w:rPr>
                <w:rFonts w:ascii="Verdana" w:hAnsi="Verdana"/>
                <w:sz w:val="19"/>
                <w:szCs w:val="19"/>
                <w:lang w:val="en-GB"/>
              </w:rPr>
              <w:t>public interest</w:t>
            </w:r>
          </w:p>
        </w:tc>
      </w:tr>
      <w:tr w:rsidR="00E36DC2" w:rsidRPr="00A85680" w14:paraId="31A72B62" w14:textId="77777777">
        <w:trPr>
          <w:jc w:val="center"/>
        </w:trPr>
        <w:tc>
          <w:tcPr>
            <w:tcW w:w="4170" w:type="dxa"/>
          </w:tcPr>
          <w:p w14:paraId="5C362F96"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zájemce</w:t>
            </w:r>
          </w:p>
        </w:tc>
        <w:tc>
          <w:tcPr>
            <w:tcW w:w="4260" w:type="dxa"/>
          </w:tcPr>
          <w:p w14:paraId="25CC8215"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applicant; interested person</w:t>
            </w:r>
          </w:p>
        </w:tc>
      </w:tr>
      <w:tr w:rsidR="00E36DC2" w:rsidRPr="00A85680" w14:paraId="053434E7" w14:textId="77777777">
        <w:trPr>
          <w:jc w:val="center"/>
        </w:trPr>
        <w:tc>
          <w:tcPr>
            <w:tcW w:w="4170" w:type="dxa"/>
          </w:tcPr>
          <w:p w14:paraId="75381A93"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zájemce o ubytování</w:t>
            </w:r>
          </w:p>
        </w:tc>
        <w:tc>
          <w:tcPr>
            <w:tcW w:w="4260" w:type="dxa"/>
          </w:tcPr>
          <w:p w14:paraId="046080A7"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applicant for accommodation</w:t>
            </w:r>
          </w:p>
        </w:tc>
      </w:tr>
      <w:tr w:rsidR="00E36DC2" w:rsidRPr="00A85680" w14:paraId="7F405820" w14:textId="77777777">
        <w:trPr>
          <w:jc w:val="center"/>
        </w:trPr>
        <w:tc>
          <w:tcPr>
            <w:tcW w:w="4170" w:type="dxa"/>
          </w:tcPr>
          <w:p w14:paraId="3EDE382B"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výběr zájemců o ubytování</w:t>
            </w:r>
          </w:p>
        </w:tc>
        <w:tc>
          <w:tcPr>
            <w:tcW w:w="4260" w:type="dxa"/>
          </w:tcPr>
          <w:p w14:paraId="6E1D9093"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selection of / selecting applicants for accommodation</w:t>
            </w:r>
          </w:p>
        </w:tc>
      </w:tr>
      <w:tr w:rsidR="00E36DC2" w:rsidRPr="00A85680" w14:paraId="0346EEB4" w14:textId="77777777">
        <w:trPr>
          <w:jc w:val="center"/>
        </w:trPr>
        <w:tc>
          <w:tcPr>
            <w:tcW w:w="4170" w:type="dxa"/>
          </w:tcPr>
          <w:p w14:paraId="6281C639"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zajištění, zajišťování</w:t>
            </w:r>
          </w:p>
        </w:tc>
        <w:tc>
          <w:tcPr>
            <w:tcW w:w="4260" w:type="dxa"/>
          </w:tcPr>
          <w:p w14:paraId="279E69A0"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ensuring; providing; arranging for</w:t>
            </w:r>
          </w:p>
        </w:tc>
      </w:tr>
      <w:tr w:rsidR="00CE084E" w:rsidRPr="00A85680" w14:paraId="5CCF3BA6" w14:textId="77777777">
        <w:trPr>
          <w:jc w:val="center"/>
        </w:trPr>
        <w:tc>
          <w:tcPr>
            <w:tcW w:w="4170" w:type="dxa"/>
          </w:tcPr>
          <w:p w14:paraId="53401F1E" w14:textId="77777777" w:rsidR="00CE084E" w:rsidRPr="00836A8D" w:rsidRDefault="00CE084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administrativní zajištění činnosti</w:t>
            </w:r>
          </w:p>
        </w:tc>
        <w:tc>
          <w:tcPr>
            <w:tcW w:w="4260" w:type="dxa"/>
          </w:tcPr>
          <w:p w14:paraId="5DF6B6CA" w14:textId="77777777" w:rsidR="00CE084E" w:rsidRPr="00A85680" w:rsidRDefault="00CE084E" w:rsidP="00EB18C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administrative arrangements of activities</w:t>
            </w:r>
          </w:p>
        </w:tc>
      </w:tr>
      <w:tr w:rsidR="00CE084E" w:rsidRPr="00A85680" w14:paraId="6AC66174" w14:textId="77777777">
        <w:trPr>
          <w:jc w:val="center"/>
        </w:trPr>
        <w:tc>
          <w:tcPr>
            <w:tcW w:w="4170" w:type="dxa"/>
          </w:tcPr>
          <w:p w14:paraId="15302819" w14:textId="77777777" w:rsidR="00CE084E" w:rsidRPr="00836A8D" w:rsidRDefault="00CE084E" w:rsidP="0029580F">
            <w:pPr>
              <w:rPr>
                <w:rFonts w:ascii="Verdana" w:hAnsi="Verdana"/>
                <w:sz w:val="19"/>
                <w:szCs w:val="19"/>
              </w:rPr>
            </w:pPr>
            <w:r w:rsidRPr="00836A8D">
              <w:rPr>
                <w:rFonts w:ascii="Verdana" w:hAnsi="Verdana"/>
                <w:color w:val="000000"/>
                <w:sz w:val="19"/>
                <w:szCs w:val="19"/>
              </w:rPr>
              <w:t>systém zajišťování a vnitřního hodnocení kvality</w:t>
            </w:r>
          </w:p>
        </w:tc>
        <w:tc>
          <w:tcPr>
            <w:tcW w:w="4260" w:type="dxa"/>
          </w:tcPr>
          <w:p w14:paraId="737F03EC" w14:textId="77777777" w:rsidR="00CE084E" w:rsidRPr="00A85680" w:rsidRDefault="00CE084E" w:rsidP="0029580F">
            <w:pPr>
              <w:rPr>
                <w:rFonts w:ascii="Verdana" w:hAnsi="Verdana"/>
                <w:sz w:val="19"/>
                <w:szCs w:val="19"/>
                <w:lang w:val="en-GB"/>
              </w:rPr>
            </w:pPr>
            <w:r w:rsidRPr="00A85680">
              <w:rPr>
                <w:rFonts w:ascii="Verdana" w:hAnsi="Verdana"/>
                <w:color w:val="000000"/>
                <w:sz w:val="19"/>
                <w:szCs w:val="19"/>
                <w:lang w:val="en-GB"/>
              </w:rPr>
              <w:t>system of internal evaluation and quality assurance</w:t>
            </w:r>
          </w:p>
        </w:tc>
      </w:tr>
      <w:tr w:rsidR="00CE084E" w:rsidRPr="00A85680" w14:paraId="2E00D955" w14:textId="77777777">
        <w:trPr>
          <w:jc w:val="center"/>
        </w:trPr>
        <w:tc>
          <w:tcPr>
            <w:tcW w:w="4170" w:type="dxa"/>
          </w:tcPr>
          <w:p w14:paraId="57958E8F" w14:textId="77777777" w:rsidR="00CE084E" w:rsidRPr="00836A8D" w:rsidRDefault="00CE084E" w:rsidP="0029580F">
            <w:pPr>
              <w:rPr>
                <w:rFonts w:ascii="Verdana" w:hAnsi="Verdana"/>
                <w:sz w:val="19"/>
                <w:szCs w:val="19"/>
              </w:rPr>
            </w:pPr>
            <w:r w:rsidRPr="00836A8D">
              <w:rPr>
                <w:rFonts w:ascii="Verdana" w:hAnsi="Verdana"/>
                <w:color w:val="000000"/>
                <w:sz w:val="19"/>
                <w:szCs w:val="19"/>
              </w:rPr>
              <w:t>systém zajišťování kvality vzdělávací, tvůrčí a s nimi souvisejících činností a vnitřního hodnocení kvality vzdělávací, tvůrčí a s nimi souvisejících činností univerzity</w:t>
            </w:r>
          </w:p>
        </w:tc>
        <w:tc>
          <w:tcPr>
            <w:tcW w:w="4260" w:type="dxa"/>
          </w:tcPr>
          <w:p w14:paraId="1F8AE1B0" w14:textId="77777777" w:rsidR="00CE084E" w:rsidRPr="00A85680" w:rsidRDefault="00CE084E" w:rsidP="0029580F">
            <w:pPr>
              <w:rPr>
                <w:rFonts w:ascii="Verdana" w:hAnsi="Verdana"/>
                <w:sz w:val="19"/>
                <w:szCs w:val="19"/>
                <w:lang w:val="en-GB"/>
              </w:rPr>
            </w:pPr>
            <w:r w:rsidRPr="00A85680">
              <w:rPr>
                <w:rFonts w:ascii="Verdana" w:hAnsi="Verdana"/>
                <w:color w:val="000000"/>
                <w:sz w:val="19"/>
                <w:szCs w:val="19"/>
                <w:lang w:val="en-GB"/>
              </w:rPr>
              <w:t>the system of quality assurance of the educational, creative, and related activities and of the internal evaluation of the quality of the educational, creative, and related activities of the University</w:t>
            </w:r>
          </w:p>
        </w:tc>
      </w:tr>
      <w:tr w:rsidR="00CE084E" w:rsidRPr="00A85680" w14:paraId="26DB65CD" w14:textId="77777777">
        <w:trPr>
          <w:jc w:val="center"/>
        </w:trPr>
        <w:tc>
          <w:tcPr>
            <w:tcW w:w="4170" w:type="dxa"/>
          </w:tcPr>
          <w:p w14:paraId="719E54CA" w14:textId="77777777" w:rsidR="00CE084E" w:rsidRPr="00836A8D" w:rsidRDefault="00CE084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zajištění odborné pomoci</w:t>
            </w:r>
          </w:p>
        </w:tc>
        <w:tc>
          <w:tcPr>
            <w:tcW w:w="4260" w:type="dxa"/>
          </w:tcPr>
          <w:p w14:paraId="6227AB16" w14:textId="77777777" w:rsidR="00CE084E" w:rsidRPr="00A85680" w:rsidRDefault="00CE084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providing specialist assistance</w:t>
            </w:r>
          </w:p>
        </w:tc>
      </w:tr>
      <w:tr w:rsidR="00CE084E" w:rsidRPr="00A85680" w14:paraId="48F4D4FA" w14:textId="77777777">
        <w:trPr>
          <w:jc w:val="center"/>
        </w:trPr>
        <w:tc>
          <w:tcPr>
            <w:tcW w:w="4170" w:type="dxa"/>
          </w:tcPr>
          <w:p w14:paraId="49DD3826" w14:textId="77777777" w:rsidR="00CE084E" w:rsidRPr="00836A8D" w:rsidRDefault="00CE084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zajištění rozpočtového hospodaření</w:t>
            </w:r>
          </w:p>
        </w:tc>
        <w:tc>
          <w:tcPr>
            <w:tcW w:w="4260" w:type="dxa"/>
          </w:tcPr>
          <w:p w14:paraId="46BFD901" w14:textId="77777777" w:rsidR="00CE084E" w:rsidRPr="00A85680" w:rsidRDefault="00CE084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ensuring budget management; ensuring that spending is in line with the budget</w:t>
            </w:r>
          </w:p>
        </w:tc>
      </w:tr>
      <w:tr w:rsidR="00071AF6" w:rsidRPr="00A85680" w14:paraId="297D1529" w14:textId="77777777">
        <w:trPr>
          <w:jc w:val="center"/>
        </w:trPr>
        <w:tc>
          <w:tcPr>
            <w:tcW w:w="4170" w:type="dxa"/>
          </w:tcPr>
          <w:p w14:paraId="739B5DF3" w14:textId="77777777" w:rsidR="00071AF6" w:rsidRPr="00836A8D" w:rsidRDefault="00071AF6" w:rsidP="00071AF6">
            <w:pPr>
              <w:contextualSpacing/>
              <w:rPr>
                <w:rFonts w:ascii="Verdana" w:hAnsi="Verdana"/>
                <w:sz w:val="19"/>
                <w:szCs w:val="19"/>
              </w:rPr>
            </w:pPr>
            <w:r w:rsidRPr="00836A8D">
              <w:rPr>
                <w:rFonts w:ascii="Verdana" w:hAnsi="Verdana"/>
                <w:sz w:val="19"/>
                <w:szCs w:val="19"/>
              </w:rPr>
              <w:t>zajištění součinnosti</w:t>
            </w:r>
          </w:p>
        </w:tc>
        <w:tc>
          <w:tcPr>
            <w:tcW w:w="4260" w:type="dxa"/>
          </w:tcPr>
          <w:p w14:paraId="2A701908" w14:textId="77777777" w:rsidR="00071AF6" w:rsidRPr="00A85680" w:rsidRDefault="00071AF6" w:rsidP="00071AF6">
            <w:pPr>
              <w:contextualSpacing/>
              <w:rPr>
                <w:rFonts w:ascii="Verdana" w:hAnsi="Verdana"/>
                <w:sz w:val="19"/>
                <w:szCs w:val="19"/>
                <w:lang w:val="en-GB"/>
              </w:rPr>
            </w:pPr>
            <w:r w:rsidRPr="00A85680">
              <w:rPr>
                <w:rFonts w:ascii="Verdana" w:hAnsi="Verdana"/>
                <w:sz w:val="19"/>
                <w:szCs w:val="19"/>
                <w:lang w:val="en-GB"/>
              </w:rPr>
              <w:t>providing interaction / assistance</w:t>
            </w:r>
          </w:p>
        </w:tc>
      </w:tr>
      <w:tr w:rsidR="00CE084E" w:rsidRPr="00A85680" w14:paraId="02547A45" w14:textId="77777777">
        <w:trPr>
          <w:jc w:val="center"/>
        </w:trPr>
        <w:tc>
          <w:tcPr>
            <w:tcW w:w="4170" w:type="dxa"/>
          </w:tcPr>
          <w:p w14:paraId="3EA183C9" w14:textId="77777777" w:rsidR="00CE084E" w:rsidRPr="00836A8D" w:rsidRDefault="00CE084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zajištění srovnatelnosti výsledků</w:t>
            </w:r>
          </w:p>
        </w:tc>
        <w:tc>
          <w:tcPr>
            <w:tcW w:w="4260" w:type="dxa"/>
          </w:tcPr>
          <w:p w14:paraId="55499135" w14:textId="77777777" w:rsidR="00CE084E" w:rsidRPr="00A85680" w:rsidRDefault="00CE084E" w:rsidP="00EB18C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ensuring the comparability of results; ensuring results to be comparable</w:t>
            </w:r>
          </w:p>
        </w:tc>
      </w:tr>
      <w:tr w:rsidR="00CE084E" w:rsidRPr="00A85680" w14:paraId="5B138107" w14:textId="77777777">
        <w:trPr>
          <w:jc w:val="center"/>
        </w:trPr>
        <w:tc>
          <w:tcPr>
            <w:tcW w:w="4170" w:type="dxa"/>
          </w:tcPr>
          <w:p w14:paraId="7DE35EA3" w14:textId="77777777" w:rsidR="00CE084E" w:rsidRPr="00836A8D" w:rsidRDefault="00CE084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zajištění studijních programů</w:t>
            </w:r>
          </w:p>
        </w:tc>
        <w:tc>
          <w:tcPr>
            <w:tcW w:w="4260" w:type="dxa"/>
          </w:tcPr>
          <w:p w14:paraId="16B28E8D" w14:textId="77777777" w:rsidR="00CE084E" w:rsidRPr="00A85680" w:rsidRDefault="00CE084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arranging for / ensuring study programmes</w:t>
            </w:r>
          </w:p>
        </w:tc>
      </w:tr>
      <w:tr w:rsidR="00CE084E" w:rsidRPr="00A85680" w14:paraId="75488585" w14:textId="77777777">
        <w:trPr>
          <w:jc w:val="center"/>
        </w:trPr>
        <w:tc>
          <w:tcPr>
            <w:tcW w:w="4170" w:type="dxa"/>
          </w:tcPr>
          <w:p w14:paraId="1649C02A" w14:textId="77777777" w:rsidR="00CE084E" w:rsidRPr="00836A8D" w:rsidRDefault="00CE084E" w:rsidP="00E85F5E">
            <w:pPr>
              <w:rPr>
                <w:rFonts w:ascii="Verdana" w:hAnsi="Verdana"/>
                <w:sz w:val="19"/>
                <w:szCs w:val="19"/>
              </w:rPr>
            </w:pPr>
            <w:r w:rsidRPr="00836A8D">
              <w:rPr>
                <w:rFonts w:ascii="Verdana" w:hAnsi="Verdana"/>
                <w:sz w:val="19"/>
                <w:szCs w:val="19"/>
              </w:rPr>
              <w:t>zajišťování kvality</w:t>
            </w:r>
          </w:p>
        </w:tc>
        <w:tc>
          <w:tcPr>
            <w:tcW w:w="4260" w:type="dxa"/>
          </w:tcPr>
          <w:p w14:paraId="265DBDD6" w14:textId="77777777" w:rsidR="00CE084E" w:rsidRPr="00A85680" w:rsidRDefault="00CE084E" w:rsidP="00E85F5E">
            <w:pPr>
              <w:rPr>
                <w:rFonts w:ascii="Verdana" w:hAnsi="Verdana"/>
                <w:sz w:val="19"/>
                <w:szCs w:val="19"/>
                <w:lang w:val="en-GB"/>
              </w:rPr>
            </w:pPr>
            <w:r w:rsidRPr="00A85680">
              <w:rPr>
                <w:rFonts w:ascii="Verdana" w:hAnsi="Verdana"/>
                <w:sz w:val="19"/>
                <w:szCs w:val="19"/>
                <w:lang w:val="en-GB"/>
              </w:rPr>
              <w:t>quality assurance</w:t>
            </w:r>
          </w:p>
        </w:tc>
      </w:tr>
      <w:tr w:rsidR="00CE084E" w:rsidRPr="00A85680" w14:paraId="309371B3" w14:textId="77777777">
        <w:trPr>
          <w:jc w:val="center"/>
        </w:trPr>
        <w:tc>
          <w:tcPr>
            <w:tcW w:w="4170" w:type="dxa"/>
          </w:tcPr>
          <w:p w14:paraId="7A3723CB" w14:textId="77777777" w:rsidR="00CE084E" w:rsidRPr="00836A8D" w:rsidRDefault="00CE084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zajišťování provozu školy</w:t>
            </w:r>
          </w:p>
        </w:tc>
        <w:tc>
          <w:tcPr>
            <w:tcW w:w="4260" w:type="dxa"/>
          </w:tcPr>
          <w:p w14:paraId="306512EA" w14:textId="77777777" w:rsidR="00CE084E" w:rsidRPr="00A85680" w:rsidRDefault="00CE084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arranging for / ensuring the operation of a school</w:t>
            </w:r>
          </w:p>
        </w:tc>
      </w:tr>
      <w:tr w:rsidR="00CE084E" w:rsidRPr="00A85680" w14:paraId="6CADE352" w14:textId="77777777">
        <w:trPr>
          <w:jc w:val="center"/>
        </w:trPr>
        <w:tc>
          <w:tcPr>
            <w:tcW w:w="4170" w:type="dxa"/>
          </w:tcPr>
          <w:p w14:paraId="237DBFF0" w14:textId="77777777" w:rsidR="00CE084E" w:rsidRPr="00836A8D" w:rsidRDefault="00CE084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zajišťování stravovacích služeb</w:t>
            </w:r>
          </w:p>
        </w:tc>
        <w:tc>
          <w:tcPr>
            <w:tcW w:w="4260" w:type="dxa"/>
          </w:tcPr>
          <w:p w14:paraId="2A3920D9" w14:textId="77777777" w:rsidR="00CE084E" w:rsidRPr="00A85680" w:rsidRDefault="00CE084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providing catering services</w:t>
            </w:r>
          </w:p>
        </w:tc>
      </w:tr>
      <w:tr w:rsidR="00E36DC2" w:rsidRPr="00A85680" w14:paraId="28821AD2" w14:textId="77777777">
        <w:trPr>
          <w:jc w:val="center"/>
        </w:trPr>
        <w:tc>
          <w:tcPr>
            <w:tcW w:w="4170" w:type="dxa"/>
          </w:tcPr>
          <w:p w14:paraId="65F6AD5C"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zájmový</w:t>
            </w:r>
          </w:p>
        </w:tc>
        <w:tc>
          <w:tcPr>
            <w:tcW w:w="4260" w:type="dxa"/>
          </w:tcPr>
          <w:p w14:paraId="436583E7"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(based on) interest</w:t>
            </w:r>
          </w:p>
        </w:tc>
      </w:tr>
      <w:tr w:rsidR="00E36DC2" w:rsidRPr="00A85680" w14:paraId="1123860A" w14:textId="77777777">
        <w:trPr>
          <w:jc w:val="center"/>
        </w:trPr>
        <w:tc>
          <w:tcPr>
            <w:tcW w:w="4170" w:type="dxa"/>
          </w:tcPr>
          <w:p w14:paraId="224BC554"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zájmové sdružení</w:t>
            </w:r>
          </w:p>
        </w:tc>
        <w:tc>
          <w:tcPr>
            <w:tcW w:w="4260" w:type="dxa"/>
          </w:tcPr>
          <w:p w14:paraId="4FDDF597" w14:textId="77777777" w:rsidR="00E36DC2" w:rsidRPr="00A85680" w:rsidRDefault="00EB18C0" w:rsidP="00EB18C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interest </w:t>
            </w:r>
            <w:r w:rsidR="00E36DC2" w:rsidRPr="00A85680">
              <w:rPr>
                <w:rFonts w:ascii="Verdana" w:hAnsi="Verdana"/>
                <w:sz w:val="19"/>
                <w:szCs w:val="19"/>
                <w:lang w:val="en-GB"/>
              </w:rPr>
              <w:t>association</w:t>
            </w:r>
          </w:p>
        </w:tc>
      </w:tr>
      <w:tr w:rsidR="00E36DC2" w:rsidRPr="00A85680" w14:paraId="775AF20E" w14:textId="77777777">
        <w:trPr>
          <w:jc w:val="center"/>
        </w:trPr>
        <w:tc>
          <w:tcPr>
            <w:tcW w:w="4170" w:type="dxa"/>
          </w:tcPr>
          <w:p w14:paraId="1AD9DB7E"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zájmový program</w:t>
            </w:r>
          </w:p>
        </w:tc>
        <w:tc>
          <w:tcPr>
            <w:tcW w:w="4260" w:type="dxa"/>
          </w:tcPr>
          <w:p w14:paraId="32C62A8B" w14:textId="77777777" w:rsidR="00E36DC2" w:rsidRPr="00A85680" w:rsidRDefault="00E36DC2" w:rsidP="006D06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extracurricular programme</w:t>
            </w:r>
          </w:p>
        </w:tc>
      </w:tr>
      <w:tr w:rsidR="00CE084E" w:rsidRPr="00A85680" w14:paraId="217731E4" w14:textId="77777777">
        <w:trPr>
          <w:jc w:val="center"/>
        </w:trPr>
        <w:tc>
          <w:tcPr>
            <w:tcW w:w="4170" w:type="dxa"/>
          </w:tcPr>
          <w:p w14:paraId="770501F0" w14:textId="77777777" w:rsidR="00CE084E" w:rsidRPr="00836A8D" w:rsidRDefault="00CE084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zakázka</w:t>
            </w:r>
          </w:p>
        </w:tc>
        <w:tc>
          <w:tcPr>
            <w:tcW w:w="4260" w:type="dxa"/>
          </w:tcPr>
          <w:p w14:paraId="162841F6" w14:textId="77777777" w:rsidR="00CE084E" w:rsidRPr="00A85680" w:rsidRDefault="00CE084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order</w:t>
            </w:r>
          </w:p>
        </w:tc>
      </w:tr>
      <w:tr w:rsidR="009E5582" w:rsidRPr="00A85680" w14:paraId="3472CBD8" w14:textId="77777777" w:rsidTr="00A66380">
        <w:trPr>
          <w:jc w:val="center"/>
        </w:trPr>
        <w:tc>
          <w:tcPr>
            <w:tcW w:w="4170" w:type="dxa"/>
            <w:vAlign w:val="center"/>
          </w:tcPr>
          <w:p w14:paraId="74C1C227" w14:textId="09CD25B7" w:rsidR="009E5582" w:rsidRPr="009B6943" w:rsidRDefault="009E5582" w:rsidP="00A66380">
            <w:pPr>
              <w:rPr>
                <w:rFonts w:ascii="Verdana" w:hAnsi="Verdana" w:cs="Calibri"/>
                <w:bCs/>
                <w:color w:val="000000"/>
                <w:sz w:val="19"/>
                <w:szCs w:val="19"/>
              </w:rPr>
            </w:pPr>
            <w:r w:rsidRPr="000C5CC7">
              <w:rPr>
                <w:rFonts w:ascii="Verdana" w:hAnsi="Verdana" w:cs="Calibri"/>
                <w:bCs/>
                <w:color w:val="000000"/>
                <w:sz w:val="19"/>
                <w:szCs w:val="19"/>
              </w:rPr>
              <w:t>Odbor veřejných zakázek (RUK)</w:t>
            </w:r>
          </w:p>
        </w:tc>
        <w:tc>
          <w:tcPr>
            <w:tcW w:w="4260" w:type="dxa"/>
            <w:vAlign w:val="center"/>
          </w:tcPr>
          <w:p w14:paraId="48425990" w14:textId="77777777" w:rsidR="009E5582" w:rsidRPr="00481395" w:rsidRDefault="009E5582" w:rsidP="00A66380">
            <w:pPr>
              <w:rPr>
                <w:rFonts w:ascii="Verdana" w:hAnsi="Verdana" w:cs="Calibri"/>
                <w:sz w:val="19"/>
                <w:szCs w:val="19"/>
                <w:lang w:val="en-GB"/>
              </w:rPr>
            </w:pPr>
            <w:r w:rsidRPr="00481395">
              <w:rPr>
                <w:rFonts w:ascii="Verdana" w:hAnsi="Verdana" w:cs="Calibri"/>
                <w:sz w:val="19"/>
                <w:szCs w:val="19"/>
                <w:lang w:val="en-GB"/>
              </w:rPr>
              <w:t>Public Procurement Department</w:t>
            </w:r>
          </w:p>
        </w:tc>
      </w:tr>
      <w:tr w:rsidR="00CE084E" w:rsidRPr="00A85680" w14:paraId="309ADAE2" w14:textId="77777777">
        <w:trPr>
          <w:jc w:val="center"/>
        </w:trPr>
        <w:tc>
          <w:tcPr>
            <w:tcW w:w="4170" w:type="dxa"/>
          </w:tcPr>
          <w:p w14:paraId="3302F1D7" w14:textId="77777777" w:rsidR="00CE084E" w:rsidRPr="00836A8D" w:rsidRDefault="00CE084E" w:rsidP="00E85F5E">
            <w:pPr>
              <w:rPr>
                <w:rFonts w:ascii="Verdana" w:hAnsi="Verdana"/>
                <w:sz w:val="19"/>
                <w:szCs w:val="19"/>
              </w:rPr>
            </w:pPr>
            <w:r w:rsidRPr="00836A8D">
              <w:rPr>
                <w:rFonts w:ascii="Verdana" w:hAnsi="Verdana"/>
                <w:sz w:val="19"/>
                <w:szCs w:val="19"/>
              </w:rPr>
              <w:t>zadávání veřejných zakázek</w:t>
            </w:r>
          </w:p>
        </w:tc>
        <w:tc>
          <w:tcPr>
            <w:tcW w:w="4260" w:type="dxa"/>
          </w:tcPr>
          <w:p w14:paraId="13048CD1" w14:textId="77777777" w:rsidR="00CE084E" w:rsidRPr="00A85680" w:rsidRDefault="00CE084E" w:rsidP="00E85F5E">
            <w:pPr>
              <w:rPr>
                <w:rFonts w:ascii="Verdana" w:hAnsi="Verdana"/>
                <w:sz w:val="19"/>
                <w:szCs w:val="19"/>
                <w:lang w:val="en-GB"/>
              </w:rPr>
            </w:pPr>
            <w:r w:rsidRPr="00A85680">
              <w:rPr>
                <w:rFonts w:ascii="Verdana" w:hAnsi="Verdana"/>
                <w:color w:val="000000"/>
                <w:sz w:val="19"/>
                <w:szCs w:val="19"/>
                <w:lang w:val="en-GB"/>
              </w:rPr>
              <w:t>public procurement</w:t>
            </w:r>
            <w:r w:rsidR="006D06C2">
              <w:rPr>
                <w:rFonts w:ascii="Verdana" w:hAnsi="Verdana"/>
                <w:color w:val="000000"/>
                <w:sz w:val="19"/>
                <w:szCs w:val="19"/>
                <w:lang w:val="en-GB"/>
              </w:rPr>
              <w:t xml:space="preserve"> (procedure)</w:t>
            </w:r>
          </w:p>
        </w:tc>
      </w:tr>
      <w:tr w:rsidR="00CE084E" w:rsidRPr="00A85680" w14:paraId="4641D8F9" w14:textId="77777777">
        <w:trPr>
          <w:jc w:val="center"/>
        </w:trPr>
        <w:tc>
          <w:tcPr>
            <w:tcW w:w="4170" w:type="dxa"/>
          </w:tcPr>
          <w:p w14:paraId="3FCBE957" w14:textId="77777777" w:rsidR="00CE084E" w:rsidRPr="00836A8D" w:rsidRDefault="00CE084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základ</w:t>
            </w:r>
          </w:p>
        </w:tc>
        <w:tc>
          <w:tcPr>
            <w:tcW w:w="4260" w:type="dxa"/>
          </w:tcPr>
          <w:p w14:paraId="0CC39543" w14:textId="77777777" w:rsidR="00CE084E" w:rsidRPr="00A85680" w:rsidRDefault="00CE084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basis</w:t>
            </w:r>
            <w:r w:rsidR="006D06C2">
              <w:rPr>
                <w:rFonts w:ascii="Verdana" w:hAnsi="Verdana"/>
                <w:b/>
                <w:bCs/>
                <w:sz w:val="19"/>
                <w:szCs w:val="19"/>
                <w:lang w:val="en-GB"/>
              </w:rPr>
              <w:t>; base</w:t>
            </w:r>
          </w:p>
        </w:tc>
      </w:tr>
      <w:tr w:rsidR="00CE084E" w:rsidRPr="00A85680" w14:paraId="1C8C6DDE" w14:textId="77777777">
        <w:trPr>
          <w:jc w:val="center"/>
        </w:trPr>
        <w:tc>
          <w:tcPr>
            <w:tcW w:w="4170" w:type="dxa"/>
          </w:tcPr>
          <w:p w14:paraId="672D93AF" w14:textId="62BCDCD3" w:rsidR="00CE084E" w:rsidRPr="00836A8D" w:rsidRDefault="00CE084E" w:rsidP="00E85F5E">
            <w:pPr>
              <w:rPr>
                <w:rFonts w:ascii="Verdana" w:hAnsi="Verdana"/>
                <w:sz w:val="19"/>
                <w:szCs w:val="19"/>
              </w:rPr>
            </w:pPr>
            <w:r w:rsidRPr="00836A8D">
              <w:rPr>
                <w:rFonts w:ascii="Verdana" w:hAnsi="Verdana"/>
                <w:sz w:val="19"/>
                <w:szCs w:val="19"/>
              </w:rPr>
              <w:t>základ daně z</w:t>
            </w:r>
            <w:r w:rsidR="00025749">
              <w:rPr>
                <w:rFonts w:ascii="Verdana" w:hAnsi="Verdana"/>
                <w:sz w:val="19"/>
                <w:szCs w:val="19"/>
              </w:rPr>
              <w:t> </w:t>
            </w:r>
            <w:r w:rsidRPr="00836A8D">
              <w:rPr>
                <w:rFonts w:ascii="Verdana" w:hAnsi="Verdana"/>
                <w:sz w:val="19"/>
                <w:szCs w:val="19"/>
              </w:rPr>
              <w:t>příjmu</w:t>
            </w:r>
          </w:p>
        </w:tc>
        <w:tc>
          <w:tcPr>
            <w:tcW w:w="4260" w:type="dxa"/>
          </w:tcPr>
          <w:p w14:paraId="5A878880" w14:textId="77777777" w:rsidR="00CE084E" w:rsidRPr="00A85680" w:rsidRDefault="00CE084E" w:rsidP="00E85F5E">
            <w:pPr>
              <w:rPr>
                <w:rFonts w:ascii="Verdana" w:hAnsi="Verdana"/>
                <w:sz w:val="19"/>
                <w:szCs w:val="19"/>
                <w:lang w:val="en-GB"/>
              </w:rPr>
            </w:pPr>
            <w:r w:rsidRPr="00A85680">
              <w:rPr>
                <w:rFonts w:ascii="Verdana" w:hAnsi="Verdana"/>
                <w:sz w:val="19"/>
                <w:szCs w:val="19"/>
                <w:lang w:val="en-GB"/>
              </w:rPr>
              <w:t>income tax base</w:t>
            </w:r>
          </w:p>
        </w:tc>
      </w:tr>
      <w:tr w:rsidR="00C05FC8" w:rsidRPr="00A85680" w14:paraId="5B8E0E9B" w14:textId="77777777">
        <w:trPr>
          <w:jc w:val="center"/>
        </w:trPr>
        <w:tc>
          <w:tcPr>
            <w:tcW w:w="4170" w:type="dxa"/>
          </w:tcPr>
          <w:p w14:paraId="525FAF8B" w14:textId="77777777" w:rsidR="00C05FC8" w:rsidRPr="00836A8D" w:rsidRDefault="00C05FC8" w:rsidP="006551D9">
            <w:pPr>
              <w:shd w:val="clear" w:color="auto" w:fill="FFFFFF" w:themeFill="background1"/>
              <w:rPr>
                <w:rFonts w:ascii="Verdana" w:hAnsi="Verdana"/>
                <w:b/>
                <w:sz w:val="19"/>
                <w:szCs w:val="19"/>
              </w:rPr>
            </w:pPr>
            <w:r w:rsidRPr="00836A8D">
              <w:rPr>
                <w:rFonts w:ascii="Verdana" w:hAnsi="Verdana"/>
                <w:b/>
                <w:sz w:val="19"/>
                <w:szCs w:val="19"/>
              </w:rPr>
              <w:t>zakládat</w:t>
            </w:r>
          </w:p>
        </w:tc>
        <w:tc>
          <w:tcPr>
            <w:tcW w:w="4260" w:type="dxa"/>
          </w:tcPr>
          <w:p w14:paraId="3BDE55CB" w14:textId="77777777" w:rsidR="00C05FC8" w:rsidRPr="00A85680" w:rsidRDefault="00C05FC8" w:rsidP="00FC3C3C">
            <w:pPr>
              <w:shd w:val="clear" w:color="auto" w:fill="FFFFFF" w:themeFill="background1"/>
              <w:rPr>
                <w:rFonts w:ascii="Verdana" w:hAnsi="Verdana"/>
                <w:b/>
                <w:sz w:val="19"/>
                <w:szCs w:val="19"/>
                <w:lang w:val="en-GB"/>
              </w:rPr>
            </w:pPr>
            <w:r w:rsidRPr="00A85680">
              <w:rPr>
                <w:rFonts w:ascii="Verdana" w:hAnsi="Verdana"/>
                <w:b/>
                <w:sz w:val="19"/>
                <w:szCs w:val="19"/>
                <w:lang w:val="en-GB"/>
              </w:rPr>
              <w:t>found</w:t>
            </w:r>
            <w:r w:rsidR="00FC3C3C">
              <w:rPr>
                <w:rFonts w:ascii="Verdana" w:hAnsi="Verdana"/>
                <w:b/>
                <w:sz w:val="19"/>
                <w:szCs w:val="19"/>
                <w:lang w:val="en-GB"/>
              </w:rPr>
              <w:t>;</w:t>
            </w:r>
            <w:r w:rsidRPr="00A85680">
              <w:rPr>
                <w:rFonts w:ascii="Verdana" w:hAnsi="Verdana"/>
                <w:b/>
                <w:sz w:val="19"/>
                <w:szCs w:val="19"/>
                <w:lang w:val="en-GB"/>
              </w:rPr>
              <w:t xml:space="preserve"> create</w:t>
            </w:r>
            <w:r w:rsidR="00FC3C3C">
              <w:rPr>
                <w:rFonts w:ascii="Verdana" w:hAnsi="Verdana"/>
                <w:b/>
                <w:sz w:val="19"/>
                <w:szCs w:val="19"/>
                <w:lang w:val="en-GB"/>
              </w:rPr>
              <w:t>;</w:t>
            </w:r>
            <w:r w:rsidRPr="00A85680">
              <w:rPr>
                <w:rFonts w:ascii="Verdana" w:hAnsi="Verdana"/>
                <w:b/>
                <w:sz w:val="19"/>
                <w:szCs w:val="19"/>
                <w:lang w:val="en-GB"/>
              </w:rPr>
              <w:t xml:space="preserve"> form</w:t>
            </w:r>
          </w:p>
        </w:tc>
      </w:tr>
      <w:tr w:rsidR="00FC3C3C" w:rsidRPr="00A85680" w14:paraId="6456EBB8" w14:textId="77777777">
        <w:trPr>
          <w:jc w:val="center"/>
        </w:trPr>
        <w:tc>
          <w:tcPr>
            <w:tcW w:w="4170" w:type="dxa"/>
          </w:tcPr>
          <w:p w14:paraId="73D3438C" w14:textId="77777777" w:rsidR="00FC3C3C" w:rsidRPr="00FC3C3C" w:rsidRDefault="00FC3C3C" w:rsidP="006551D9">
            <w:pPr>
              <w:shd w:val="clear" w:color="auto" w:fill="FFFFFF" w:themeFill="background1"/>
              <w:rPr>
                <w:rFonts w:ascii="Verdana" w:hAnsi="Verdana"/>
                <w:sz w:val="19"/>
                <w:szCs w:val="19"/>
              </w:rPr>
            </w:pPr>
            <w:r w:rsidRPr="00FC3C3C">
              <w:rPr>
                <w:rFonts w:ascii="Verdana" w:hAnsi="Verdana"/>
                <w:sz w:val="19"/>
                <w:szCs w:val="19"/>
              </w:rPr>
              <w:t>zakládat práva</w:t>
            </w:r>
          </w:p>
        </w:tc>
        <w:tc>
          <w:tcPr>
            <w:tcW w:w="4260" w:type="dxa"/>
          </w:tcPr>
          <w:p w14:paraId="0AD339A3" w14:textId="77777777" w:rsidR="00FC3C3C" w:rsidRPr="00FC3C3C" w:rsidRDefault="00FC3C3C" w:rsidP="00FC3C3C">
            <w:pPr>
              <w:shd w:val="clear" w:color="auto" w:fill="FFFFFF" w:themeFill="background1"/>
              <w:rPr>
                <w:rFonts w:ascii="Verdana" w:hAnsi="Verdana"/>
                <w:sz w:val="19"/>
                <w:szCs w:val="19"/>
                <w:lang w:val="en-GB"/>
              </w:rPr>
            </w:pPr>
            <w:r w:rsidRPr="00FC3C3C">
              <w:rPr>
                <w:rFonts w:ascii="Verdana" w:hAnsi="Verdana"/>
                <w:sz w:val="19"/>
                <w:szCs w:val="19"/>
                <w:lang w:val="en-GB"/>
              </w:rPr>
              <w:t>create rights</w:t>
            </w:r>
          </w:p>
        </w:tc>
      </w:tr>
      <w:tr w:rsidR="00C05FC8" w:rsidRPr="00A85680" w14:paraId="5958CBBF" w14:textId="77777777">
        <w:trPr>
          <w:jc w:val="center"/>
        </w:trPr>
        <w:tc>
          <w:tcPr>
            <w:tcW w:w="4170" w:type="dxa"/>
          </w:tcPr>
          <w:p w14:paraId="759DD2F3" w14:textId="77777777" w:rsidR="00C05FC8" w:rsidRPr="00836A8D" w:rsidRDefault="00C05FC8" w:rsidP="006551D9">
            <w:pPr>
              <w:shd w:val="clear" w:color="auto" w:fill="FFFFFF" w:themeFill="background1"/>
              <w:rPr>
                <w:rFonts w:ascii="Verdana" w:hAnsi="Verdana"/>
                <w:sz w:val="19"/>
                <w:szCs w:val="19"/>
              </w:rPr>
            </w:pPr>
            <w:r w:rsidRPr="00836A8D">
              <w:rPr>
                <w:rFonts w:ascii="Verdana" w:hAnsi="Verdana"/>
                <w:sz w:val="19"/>
                <w:szCs w:val="19"/>
              </w:rPr>
              <w:t>zakládat právní postavení studenta</w:t>
            </w:r>
          </w:p>
        </w:tc>
        <w:tc>
          <w:tcPr>
            <w:tcW w:w="4260" w:type="dxa"/>
          </w:tcPr>
          <w:p w14:paraId="42B29DB4" w14:textId="77777777" w:rsidR="00C05FC8" w:rsidRPr="00A85680" w:rsidRDefault="00C05FC8" w:rsidP="006551D9">
            <w:pPr>
              <w:shd w:val="clear" w:color="auto" w:fill="FFFFFF" w:themeFill="background1"/>
              <w:rPr>
                <w:rFonts w:ascii="Verdana" w:hAnsi="Verdana"/>
                <w:sz w:val="19"/>
                <w:szCs w:val="19"/>
                <w:lang w:val="en-GB"/>
              </w:rPr>
            </w:pPr>
            <w:r w:rsidRPr="00A85680">
              <w:rPr>
                <w:rFonts w:ascii="Verdana" w:hAnsi="Verdana"/>
                <w:sz w:val="19"/>
                <w:szCs w:val="19"/>
                <w:lang w:val="en-GB"/>
              </w:rPr>
              <w:t>bestow (upon participants) the legal status of a student</w:t>
            </w:r>
          </w:p>
        </w:tc>
      </w:tr>
      <w:tr w:rsidR="00E36DC2" w:rsidRPr="00A85680" w14:paraId="7403B424" w14:textId="77777777">
        <w:trPr>
          <w:jc w:val="center"/>
        </w:trPr>
        <w:tc>
          <w:tcPr>
            <w:tcW w:w="4170" w:type="dxa"/>
          </w:tcPr>
          <w:p w14:paraId="3E8D318F"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základní</w:t>
            </w:r>
          </w:p>
        </w:tc>
        <w:tc>
          <w:tcPr>
            <w:tcW w:w="4260" w:type="dxa"/>
          </w:tcPr>
          <w:p w14:paraId="49B30640"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basic, fundamental</w:t>
            </w:r>
          </w:p>
        </w:tc>
      </w:tr>
      <w:tr w:rsidR="00E36DC2" w:rsidRPr="00A85680" w14:paraId="414537E6" w14:textId="77777777">
        <w:trPr>
          <w:jc w:val="center"/>
        </w:trPr>
        <w:tc>
          <w:tcPr>
            <w:tcW w:w="4170" w:type="dxa"/>
          </w:tcPr>
          <w:p w14:paraId="4D22C2B0"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základní listina</w:t>
            </w:r>
          </w:p>
        </w:tc>
        <w:tc>
          <w:tcPr>
            <w:tcW w:w="4260" w:type="dxa"/>
          </w:tcPr>
          <w:p w14:paraId="4993AC49"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basic / fundamental instrument; charter </w:t>
            </w:r>
          </w:p>
        </w:tc>
      </w:tr>
      <w:tr w:rsidR="00E36DC2" w:rsidRPr="00A85680" w14:paraId="0CCB0444" w14:textId="77777777">
        <w:trPr>
          <w:jc w:val="center"/>
        </w:trPr>
        <w:tc>
          <w:tcPr>
            <w:tcW w:w="4170" w:type="dxa"/>
          </w:tcPr>
          <w:p w14:paraId="177E420E"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základní ustanovení</w:t>
            </w:r>
          </w:p>
        </w:tc>
        <w:tc>
          <w:tcPr>
            <w:tcW w:w="4260" w:type="dxa"/>
          </w:tcPr>
          <w:p w14:paraId="61B8E235"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fundamental provision(s)</w:t>
            </w:r>
          </w:p>
        </w:tc>
      </w:tr>
      <w:tr w:rsidR="00BA28A6" w:rsidRPr="00A85680" w14:paraId="67E8C96B" w14:textId="77777777">
        <w:trPr>
          <w:jc w:val="center"/>
        </w:trPr>
        <w:tc>
          <w:tcPr>
            <w:tcW w:w="4170" w:type="dxa"/>
          </w:tcPr>
          <w:p w14:paraId="636F6597" w14:textId="77777777" w:rsidR="00BA28A6" w:rsidRPr="00836A8D" w:rsidRDefault="00BA28A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základní vybavení</w:t>
            </w:r>
          </w:p>
        </w:tc>
        <w:tc>
          <w:tcPr>
            <w:tcW w:w="4260" w:type="dxa"/>
          </w:tcPr>
          <w:p w14:paraId="4399373C" w14:textId="77777777" w:rsidR="00BA28A6" w:rsidRPr="00A85680" w:rsidRDefault="00BA28A6" w:rsidP="00EB18C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w:t>
            </w:r>
            <w:r w:rsidR="00EB18C0" w:rsidRPr="00A85680">
              <w:rPr>
                <w:rFonts w:ascii="Verdana" w:hAnsi="Verdana"/>
                <w:sz w:val="19"/>
                <w:szCs w:val="19"/>
                <w:lang w:val="en-GB"/>
              </w:rPr>
              <w:t>asic equipment</w:t>
            </w:r>
          </w:p>
        </w:tc>
      </w:tr>
      <w:tr w:rsidR="00CE084E" w:rsidRPr="00A85680" w14:paraId="6CF727D7" w14:textId="77777777">
        <w:trPr>
          <w:jc w:val="center"/>
        </w:trPr>
        <w:tc>
          <w:tcPr>
            <w:tcW w:w="4170" w:type="dxa"/>
          </w:tcPr>
          <w:p w14:paraId="6883F8CB" w14:textId="77777777" w:rsidR="00CE084E" w:rsidRPr="00836A8D" w:rsidRDefault="00CE084E" w:rsidP="00E85F5E">
            <w:pPr>
              <w:rPr>
                <w:rFonts w:ascii="Verdana" w:hAnsi="Verdana"/>
                <w:sz w:val="19"/>
                <w:szCs w:val="19"/>
              </w:rPr>
            </w:pPr>
            <w:r w:rsidRPr="00836A8D">
              <w:rPr>
                <w:rFonts w:ascii="Verdana" w:hAnsi="Verdana"/>
                <w:sz w:val="19"/>
                <w:szCs w:val="19"/>
              </w:rPr>
              <w:t>základní výzkum</w:t>
            </w:r>
          </w:p>
        </w:tc>
        <w:tc>
          <w:tcPr>
            <w:tcW w:w="4260" w:type="dxa"/>
          </w:tcPr>
          <w:p w14:paraId="29EC654E" w14:textId="77777777" w:rsidR="00CE084E" w:rsidRPr="00A85680" w:rsidRDefault="00CE084E" w:rsidP="00E85F5E">
            <w:pPr>
              <w:rPr>
                <w:rFonts w:ascii="Verdana" w:hAnsi="Verdana"/>
                <w:sz w:val="19"/>
                <w:szCs w:val="19"/>
                <w:lang w:val="en-GB"/>
              </w:rPr>
            </w:pPr>
            <w:r w:rsidRPr="00A85680">
              <w:rPr>
                <w:rFonts w:ascii="Verdana" w:hAnsi="Verdana"/>
                <w:sz w:val="19"/>
                <w:szCs w:val="19"/>
                <w:lang w:val="en-GB"/>
              </w:rPr>
              <w:t>fundamental research</w:t>
            </w:r>
          </w:p>
        </w:tc>
      </w:tr>
      <w:tr w:rsidR="00E36DC2" w:rsidRPr="00A85680" w14:paraId="2C6AB72B" w14:textId="77777777">
        <w:trPr>
          <w:jc w:val="center"/>
        </w:trPr>
        <w:tc>
          <w:tcPr>
            <w:tcW w:w="4170" w:type="dxa"/>
          </w:tcPr>
          <w:p w14:paraId="60C06062"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zákon</w:t>
            </w:r>
          </w:p>
        </w:tc>
        <w:tc>
          <w:tcPr>
            <w:tcW w:w="4260" w:type="dxa"/>
          </w:tcPr>
          <w:p w14:paraId="4F3E846A" w14:textId="77777777" w:rsidR="00E36DC2" w:rsidRPr="00A85680" w:rsidRDefault="00EB18C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a </w:t>
            </w:r>
            <w:r w:rsidR="00E36DC2" w:rsidRPr="00A85680">
              <w:rPr>
                <w:rFonts w:ascii="Verdana" w:hAnsi="Verdana"/>
                <w:b/>
                <w:bCs/>
                <w:sz w:val="19"/>
                <w:szCs w:val="19"/>
                <w:lang w:val="en-GB"/>
              </w:rPr>
              <w:t>law; act</w:t>
            </w:r>
          </w:p>
        </w:tc>
      </w:tr>
      <w:tr w:rsidR="00E36DC2" w:rsidRPr="00A85680" w14:paraId="3F83B7CA" w14:textId="77777777">
        <w:trPr>
          <w:jc w:val="center"/>
        </w:trPr>
        <w:tc>
          <w:tcPr>
            <w:tcW w:w="4170" w:type="dxa"/>
          </w:tcPr>
          <w:p w14:paraId="1501AC3D" w14:textId="02706625" w:rsidR="00E36DC2" w:rsidRPr="00836A8D" w:rsidRDefault="00025749" w:rsidP="002F761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Pr>
                <w:rFonts w:ascii="Verdana" w:hAnsi="Verdana"/>
                <w:sz w:val="19"/>
                <w:szCs w:val="19"/>
              </w:rPr>
              <w:t>z</w:t>
            </w:r>
            <w:r w:rsidRPr="00836A8D">
              <w:rPr>
                <w:rFonts w:ascii="Verdana" w:hAnsi="Verdana"/>
                <w:sz w:val="19"/>
                <w:szCs w:val="19"/>
              </w:rPr>
              <w:t xml:space="preserve">ákon </w:t>
            </w:r>
            <w:r w:rsidR="002F761B" w:rsidRPr="00836A8D">
              <w:rPr>
                <w:rFonts w:ascii="Verdana" w:hAnsi="Verdana"/>
                <w:sz w:val="19"/>
                <w:szCs w:val="19"/>
              </w:rPr>
              <w:t>č. 111/1998 Sb., o vysokých školách a o změně a doplnění dalších zákonů (zákon o vysokých školách)</w:t>
            </w:r>
          </w:p>
        </w:tc>
        <w:tc>
          <w:tcPr>
            <w:tcW w:w="4260" w:type="dxa"/>
          </w:tcPr>
          <w:p w14:paraId="7C395BCD" w14:textId="77777777" w:rsidR="00E36DC2" w:rsidRPr="00A85680" w:rsidRDefault="002F761B" w:rsidP="002F761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lang w:val="en-GB"/>
              </w:rPr>
            </w:pPr>
            <w:r w:rsidRPr="00A85680">
              <w:rPr>
                <w:rFonts w:ascii="Verdana" w:hAnsi="Verdana"/>
                <w:sz w:val="19"/>
                <w:szCs w:val="19"/>
                <w:lang w:val="en-GB"/>
              </w:rPr>
              <w:t>Act No. 111/1998 Sb., to regulate higher education institutions and to change and amend other laws (“the Higher Education Act”)</w:t>
            </w:r>
            <w:r w:rsidRPr="00A85680">
              <w:rPr>
                <w:lang w:val="en-GB"/>
              </w:rPr>
              <w:tab/>
            </w:r>
          </w:p>
        </w:tc>
      </w:tr>
      <w:tr w:rsidR="008B0470" w:rsidRPr="00A85680" w14:paraId="6A6A48E2" w14:textId="77777777">
        <w:trPr>
          <w:jc w:val="center"/>
        </w:trPr>
        <w:tc>
          <w:tcPr>
            <w:tcW w:w="4170" w:type="dxa"/>
          </w:tcPr>
          <w:p w14:paraId="3B2EA503" w14:textId="2D0B449A" w:rsidR="008B0470" w:rsidRPr="001F016D" w:rsidRDefault="00025749" w:rsidP="00BB4B27">
            <w:pPr>
              <w:rPr>
                <w:rFonts w:ascii="Verdana" w:hAnsi="Verdana"/>
                <w:sz w:val="19"/>
                <w:szCs w:val="19"/>
              </w:rPr>
            </w:pPr>
            <w:r>
              <w:rPr>
                <w:rFonts w:ascii="Verdana" w:hAnsi="Verdana"/>
                <w:sz w:val="19"/>
                <w:szCs w:val="19"/>
              </w:rPr>
              <w:t>z</w:t>
            </w:r>
            <w:r w:rsidRPr="001F016D">
              <w:rPr>
                <w:rFonts w:ascii="Verdana" w:hAnsi="Verdana"/>
                <w:sz w:val="19"/>
                <w:szCs w:val="19"/>
              </w:rPr>
              <w:t xml:space="preserve">ákon </w:t>
            </w:r>
            <w:r w:rsidR="008B0470" w:rsidRPr="001F016D">
              <w:rPr>
                <w:rFonts w:ascii="Verdana" w:hAnsi="Verdana"/>
                <w:sz w:val="19"/>
                <w:szCs w:val="19"/>
              </w:rPr>
              <w:t>č. 130/2002 Sb.</w:t>
            </w:r>
            <w:r>
              <w:rPr>
                <w:rFonts w:ascii="Verdana" w:hAnsi="Verdana"/>
                <w:sz w:val="19"/>
                <w:szCs w:val="19"/>
              </w:rPr>
              <w:t>,</w:t>
            </w:r>
            <w:r w:rsidR="008B0470" w:rsidRPr="001F016D">
              <w:rPr>
                <w:rFonts w:ascii="Verdana" w:hAnsi="Verdana"/>
                <w:sz w:val="19"/>
                <w:szCs w:val="19"/>
              </w:rPr>
              <w:t xml:space="preserve"> o podpoře výzkumu, experimentálního vývoje a inovací z veřejných prostředků a o změně některých souvisejících zákonů</w:t>
            </w:r>
          </w:p>
        </w:tc>
        <w:tc>
          <w:tcPr>
            <w:tcW w:w="4260" w:type="dxa"/>
          </w:tcPr>
          <w:p w14:paraId="077D3BC2" w14:textId="77777777" w:rsidR="008B0470" w:rsidRPr="008B0470" w:rsidRDefault="008B0470" w:rsidP="00BB4B27">
            <w:pPr>
              <w:rPr>
                <w:rFonts w:ascii="Verdana" w:hAnsi="Verdana"/>
                <w:sz w:val="19"/>
                <w:szCs w:val="19"/>
                <w:lang w:val="en-GB"/>
              </w:rPr>
            </w:pPr>
            <w:bookmarkStart w:id="30" w:name="_Hlk529722489"/>
            <w:r w:rsidRPr="008B0470">
              <w:rPr>
                <w:rFonts w:ascii="Verdana" w:hAnsi="Verdana"/>
                <w:sz w:val="19"/>
                <w:szCs w:val="19"/>
                <w:lang w:val="en-GB"/>
              </w:rPr>
              <w:t>Act No. 130/2002 Sb. to regulate support of research, experimental development and innovations from public resources and to change other laws</w:t>
            </w:r>
            <w:bookmarkEnd w:id="30"/>
          </w:p>
        </w:tc>
      </w:tr>
      <w:tr w:rsidR="00E36DC2" w:rsidRPr="00A85680" w14:paraId="66063A4D" w14:textId="77777777">
        <w:trPr>
          <w:jc w:val="center"/>
        </w:trPr>
        <w:tc>
          <w:tcPr>
            <w:tcW w:w="4170" w:type="dxa"/>
          </w:tcPr>
          <w:p w14:paraId="0A7AE3EA"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lastRenderedPageBreak/>
              <w:t>záležitost</w:t>
            </w:r>
          </w:p>
        </w:tc>
        <w:tc>
          <w:tcPr>
            <w:tcW w:w="4260" w:type="dxa"/>
          </w:tcPr>
          <w:p w14:paraId="27864B5F"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matter; issue</w:t>
            </w:r>
            <w:r w:rsidR="00212317" w:rsidRPr="00A85680">
              <w:rPr>
                <w:rFonts w:ascii="Verdana" w:hAnsi="Verdana"/>
                <w:b/>
                <w:bCs/>
                <w:sz w:val="19"/>
                <w:szCs w:val="19"/>
                <w:lang w:val="en-GB"/>
              </w:rPr>
              <w:t>; affair(s)</w:t>
            </w:r>
          </w:p>
        </w:tc>
      </w:tr>
      <w:tr w:rsidR="00780FC2" w:rsidRPr="00A85680" w14:paraId="318C1D29" w14:textId="77777777">
        <w:trPr>
          <w:jc w:val="center"/>
        </w:trPr>
        <w:tc>
          <w:tcPr>
            <w:tcW w:w="4170" w:type="dxa"/>
          </w:tcPr>
          <w:p w14:paraId="17F77E0E" w14:textId="77777777" w:rsidR="00780FC2" w:rsidRPr="00836A8D" w:rsidRDefault="00780FC2" w:rsidP="00780F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hospodářské záležitosti</w:t>
            </w:r>
          </w:p>
        </w:tc>
        <w:tc>
          <w:tcPr>
            <w:tcW w:w="4260" w:type="dxa"/>
          </w:tcPr>
          <w:p w14:paraId="0CABB003" w14:textId="77777777" w:rsidR="00780FC2" w:rsidRPr="00A85680" w:rsidRDefault="00780FC2" w:rsidP="00A56E1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financial matters; economic affairs</w:t>
            </w:r>
          </w:p>
        </w:tc>
      </w:tr>
      <w:tr w:rsidR="00CE084E" w:rsidRPr="00A85680" w14:paraId="47498647" w14:textId="77777777">
        <w:trPr>
          <w:jc w:val="center"/>
        </w:trPr>
        <w:tc>
          <w:tcPr>
            <w:tcW w:w="4170" w:type="dxa"/>
          </w:tcPr>
          <w:p w14:paraId="67477EF7" w14:textId="77777777" w:rsidR="00CE084E" w:rsidRPr="00836A8D" w:rsidRDefault="00CE084E" w:rsidP="00780F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836A8D">
              <w:rPr>
                <w:rFonts w:ascii="Verdana" w:hAnsi="Verdana"/>
                <w:b/>
                <w:sz w:val="19"/>
                <w:szCs w:val="19"/>
              </w:rPr>
              <w:t>záloha</w:t>
            </w:r>
          </w:p>
        </w:tc>
        <w:tc>
          <w:tcPr>
            <w:tcW w:w="4260" w:type="dxa"/>
          </w:tcPr>
          <w:p w14:paraId="3CDEB81A" w14:textId="77777777" w:rsidR="00CE084E" w:rsidRPr="00A85680" w:rsidRDefault="00CE084E" w:rsidP="00A56E1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advance payment</w:t>
            </w:r>
          </w:p>
        </w:tc>
      </w:tr>
      <w:tr w:rsidR="00CE084E" w:rsidRPr="00A85680" w14:paraId="694E19FF" w14:textId="77777777">
        <w:trPr>
          <w:jc w:val="center"/>
        </w:trPr>
        <w:tc>
          <w:tcPr>
            <w:tcW w:w="4170" w:type="dxa"/>
          </w:tcPr>
          <w:p w14:paraId="6AB11A8C" w14:textId="77777777" w:rsidR="00CE084E" w:rsidRPr="00836A8D" w:rsidRDefault="00CE084E" w:rsidP="00E85F5E">
            <w:pPr>
              <w:rPr>
                <w:rFonts w:ascii="Verdana" w:hAnsi="Verdana"/>
                <w:snapToGrid w:val="0"/>
                <w:sz w:val="19"/>
                <w:szCs w:val="19"/>
              </w:rPr>
            </w:pPr>
            <w:r w:rsidRPr="00836A8D">
              <w:rPr>
                <w:rFonts w:ascii="Verdana" w:hAnsi="Verdana"/>
                <w:sz w:val="19"/>
                <w:szCs w:val="19"/>
              </w:rPr>
              <w:t xml:space="preserve">záloha na příspěvek ze státního rozpočtu </w:t>
            </w:r>
          </w:p>
        </w:tc>
        <w:tc>
          <w:tcPr>
            <w:tcW w:w="4260" w:type="dxa"/>
          </w:tcPr>
          <w:p w14:paraId="27545503" w14:textId="77777777" w:rsidR="00CE084E" w:rsidRPr="00A85680" w:rsidRDefault="00CE084E" w:rsidP="00E85F5E">
            <w:pPr>
              <w:rPr>
                <w:rFonts w:ascii="Verdana" w:hAnsi="Verdana"/>
                <w:snapToGrid w:val="0"/>
                <w:sz w:val="19"/>
                <w:szCs w:val="19"/>
                <w:lang w:val="en-GB"/>
              </w:rPr>
            </w:pPr>
            <w:r w:rsidRPr="00A85680">
              <w:rPr>
                <w:rFonts w:ascii="Verdana" w:hAnsi="Verdana"/>
                <w:sz w:val="19"/>
                <w:szCs w:val="19"/>
                <w:lang w:val="en-GB"/>
              </w:rPr>
              <w:t>advance payment of the contribution from the state budget</w:t>
            </w:r>
          </w:p>
        </w:tc>
      </w:tr>
      <w:tr w:rsidR="00FC3156" w:rsidRPr="00A85680" w14:paraId="0E74BB64" w14:textId="77777777">
        <w:trPr>
          <w:jc w:val="center"/>
        </w:trPr>
        <w:tc>
          <w:tcPr>
            <w:tcW w:w="4170" w:type="dxa"/>
          </w:tcPr>
          <w:p w14:paraId="74483788" w14:textId="77777777" w:rsidR="00FC3156" w:rsidRPr="00836A8D" w:rsidRDefault="00FC3156" w:rsidP="00FC315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836A8D">
              <w:rPr>
                <w:rFonts w:ascii="Verdana" w:hAnsi="Verdana"/>
                <w:b/>
                <w:sz w:val="19"/>
                <w:szCs w:val="19"/>
              </w:rPr>
              <w:t>založení univerzity</w:t>
            </w:r>
          </w:p>
        </w:tc>
        <w:tc>
          <w:tcPr>
            <w:tcW w:w="4260" w:type="dxa"/>
          </w:tcPr>
          <w:p w14:paraId="11874BD4" w14:textId="77777777" w:rsidR="00FC3156" w:rsidRPr="00A85680" w:rsidRDefault="00FC3156" w:rsidP="00A56E1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foundation of the university</w:t>
            </w:r>
          </w:p>
        </w:tc>
      </w:tr>
      <w:tr w:rsidR="00E36DC2" w:rsidRPr="00A85680" w14:paraId="1E298B9B" w14:textId="77777777">
        <w:trPr>
          <w:jc w:val="center"/>
        </w:trPr>
        <w:tc>
          <w:tcPr>
            <w:tcW w:w="4170" w:type="dxa"/>
          </w:tcPr>
          <w:p w14:paraId="2F45A7B9"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záměr</w:t>
            </w:r>
          </w:p>
        </w:tc>
        <w:tc>
          <w:tcPr>
            <w:tcW w:w="4260" w:type="dxa"/>
          </w:tcPr>
          <w:p w14:paraId="1E40271F" w14:textId="77777777" w:rsidR="00E36DC2" w:rsidRPr="00A85680" w:rsidRDefault="00E36DC2" w:rsidP="0021231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plan; intention</w:t>
            </w:r>
          </w:p>
        </w:tc>
      </w:tr>
      <w:tr w:rsidR="006A5D80" w:rsidRPr="00A85680" w14:paraId="26FC5B95" w14:textId="77777777">
        <w:trPr>
          <w:jc w:val="center"/>
        </w:trPr>
        <w:tc>
          <w:tcPr>
            <w:tcW w:w="4170" w:type="dxa"/>
          </w:tcPr>
          <w:p w14:paraId="3ADD8DC1" w14:textId="77777777" w:rsidR="006A5D80" w:rsidRPr="00836A8D" w:rsidRDefault="006A5D8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dlouhodobý strategický záměr</w:t>
            </w:r>
          </w:p>
        </w:tc>
        <w:tc>
          <w:tcPr>
            <w:tcW w:w="4260" w:type="dxa"/>
          </w:tcPr>
          <w:p w14:paraId="6093F3C9" w14:textId="77777777" w:rsidR="006A5D80" w:rsidRPr="00A85680" w:rsidRDefault="006A5D8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long-term strategic plan</w:t>
            </w:r>
          </w:p>
        </w:tc>
      </w:tr>
      <w:tr w:rsidR="006A5D80" w:rsidRPr="00A85680" w14:paraId="619E45EB" w14:textId="77777777">
        <w:trPr>
          <w:jc w:val="center"/>
        </w:trPr>
        <w:tc>
          <w:tcPr>
            <w:tcW w:w="4170" w:type="dxa"/>
          </w:tcPr>
          <w:p w14:paraId="3A523CBE" w14:textId="77777777" w:rsidR="006A5D80" w:rsidRPr="00836A8D" w:rsidRDefault="006A5D8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upřesnění dlouhodobého záměru</w:t>
            </w:r>
          </w:p>
        </w:tc>
        <w:tc>
          <w:tcPr>
            <w:tcW w:w="4260" w:type="dxa"/>
          </w:tcPr>
          <w:p w14:paraId="7FF12826" w14:textId="77777777" w:rsidR="006A5D80" w:rsidRPr="00A85680" w:rsidRDefault="002A0F0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specification</w:t>
            </w:r>
            <w:r w:rsidR="006A5D80" w:rsidRPr="00A85680">
              <w:rPr>
                <w:rFonts w:ascii="Verdana" w:hAnsi="Verdana"/>
                <w:sz w:val="19"/>
                <w:szCs w:val="19"/>
                <w:lang w:val="en-GB"/>
              </w:rPr>
              <w:t xml:space="preserve"> of a long-term plan</w:t>
            </w:r>
          </w:p>
        </w:tc>
      </w:tr>
      <w:tr w:rsidR="006A5D80" w:rsidRPr="00A85680" w14:paraId="2C2E91A9" w14:textId="77777777">
        <w:trPr>
          <w:jc w:val="center"/>
        </w:trPr>
        <w:tc>
          <w:tcPr>
            <w:tcW w:w="4170" w:type="dxa"/>
          </w:tcPr>
          <w:p w14:paraId="0FED3BFD" w14:textId="77777777" w:rsidR="006A5D80" w:rsidRPr="00836A8D" w:rsidRDefault="006A5D80" w:rsidP="006551D9">
            <w:pPr>
              <w:shd w:val="clear" w:color="auto" w:fill="FFFFFF" w:themeFill="background1"/>
              <w:rPr>
                <w:rFonts w:ascii="Verdana" w:hAnsi="Verdana"/>
                <w:sz w:val="19"/>
                <w:szCs w:val="19"/>
              </w:rPr>
            </w:pPr>
            <w:r w:rsidRPr="00836A8D">
              <w:rPr>
                <w:rFonts w:ascii="Verdana" w:hAnsi="Verdana"/>
                <w:sz w:val="19"/>
                <w:szCs w:val="19"/>
              </w:rPr>
              <w:t>záměr předložit žádost o institucionální akreditaci</w:t>
            </w:r>
          </w:p>
        </w:tc>
        <w:tc>
          <w:tcPr>
            <w:tcW w:w="4260" w:type="dxa"/>
          </w:tcPr>
          <w:p w14:paraId="1B2316CE" w14:textId="77777777" w:rsidR="006A5D80" w:rsidRPr="00A85680" w:rsidRDefault="006A5D80" w:rsidP="006551D9">
            <w:pPr>
              <w:shd w:val="clear" w:color="auto" w:fill="FFFFFF" w:themeFill="background1"/>
              <w:rPr>
                <w:rFonts w:ascii="Verdana" w:hAnsi="Verdana"/>
                <w:bCs/>
                <w:sz w:val="19"/>
                <w:szCs w:val="19"/>
                <w:lang w:val="en-GB"/>
              </w:rPr>
            </w:pPr>
            <w:r w:rsidRPr="00A85680">
              <w:rPr>
                <w:rFonts w:ascii="Verdana" w:hAnsi="Verdana"/>
                <w:bCs/>
                <w:sz w:val="19"/>
                <w:szCs w:val="19"/>
                <w:lang w:val="en-GB"/>
              </w:rPr>
              <w:t xml:space="preserve">an intention / plan to apply for institutional accreditation </w:t>
            </w:r>
          </w:p>
        </w:tc>
      </w:tr>
      <w:tr w:rsidR="006A5D80" w:rsidRPr="00A85680" w14:paraId="012230D1" w14:textId="77777777">
        <w:trPr>
          <w:jc w:val="center"/>
        </w:trPr>
        <w:tc>
          <w:tcPr>
            <w:tcW w:w="4170" w:type="dxa"/>
          </w:tcPr>
          <w:p w14:paraId="1196DC69" w14:textId="24539367" w:rsidR="006A5D80" w:rsidRPr="00836A8D" w:rsidRDefault="006A5D80">
            <w:pPr>
              <w:rPr>
                <w:rFonts w:ascii="Verdana" w:hAnsi="Verdana"/>
                <w:sz w:val="19"/>
                <w:szCs w:val="19"/>
              </w:rPr>
            </w:pPr>
            <w:r w:rsidRPr="00836A8D">
              <w:rPr>
                <w:rFonts w:ascii="Verdana" w:hAnsi="Verdana"/>
                <w:color w:val="000000"/>
                <w:sz w:val="19"/>
                <w:szCs w:val="19"/>
              </w:rPr>
              <w:t xml:space="preserve">záměr uskutečňovat mezinárodně uznávaný </w:t>
            </w:r>
            <w:r w:rsidR="00991E5C" w:rsidRPr="00836A8D">
              <w:rPr>
                <w:rFonts w:ascii="Verdana" w:hAnsi="Verdana"/>
                <w:color w:val="000000"/>
                <w:sz w:val="19"/>
                <w:szCs w:val="19"/>
              </w:rPr>
              <w:t>kur</w:t>
            </w:r>
            <w:r w:rsidR="00991E5C">
              <w:rPr>
                <w:rFonts w:ascii="Verdana" w:hAnsi="Verdana"/>
                <w:color w:val="000000"/>
                <w:sz w:val="19"/>
                <w:szCs w:val="19"/>
              </w:rPr>
              <w:t>z</w:t>
            </w:r>
          </w:p>
        </w:tc>
        <w:tc>
          <w:tcPr>
            <w:tcW w:w="4260" w:type="dxa"/>
          </w:tcPr>
          <w:p w14:paraId="63925DB7" w14:textId="77777777" w:rsidR="006A5D80" w:rsidRPr="00A85680" w:rsidRDefault="006A5D80" w:rsidP="00E85F5E">
            <w:pPr>
              <w:rPr>
                <w:rFonts w:ascii="Verdana" w:hAnsi="Verdana"/>
                <w:sz w:val="19"/>
                <w:szCs w:val="19"/>
                <w:lang w:val="en-GB"/>
              </w:rPr>
            </w:pPr>
            <w:r w:rsidRPr="00A85680">
              <w:rPr>
                <w:rFonts w:ascii="Verdana" w:hAnsi="Verdana"/>
                <w:color w:val="000000"/>
                <w:sz w:val="19"/>
                <w:szCs w:val="19"/>
                <w:lang w:val="en-GB"/>
              </w:rPr>
              <w:t>an intention to offer an internationally recognized course</w:t>
            </w:r>
          </w:p>
        </w:tc>
      </w:tr>
      <w:tr w:rsidR="00E36DC2" w:rsidRPr="00A85680" w14:paraId="32A5AE57" w14:textId="77777777">
        <w:trPr>
          <w:jc w:val="center"/>
        </w:trPr>
        <w:tc>
          <w:tcPr>
            <w:tcW w:w="4170" w:type="dxa"/>
          </w:tcPr>
          <w:p w14:paraId="17B774A8"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zaměření</w:t>
            </w:r>
          </w:p>
        </w:tc>
        <w:tc>
          <w:tcPr>
            <w:tcW w:w="4260" w:type="dxa"/>
          </w:tcPr>
          <w:p w14:paraId="74030362" w14:textId="77777777" w:rsidR="00E36DC2" w:rsidRPr="00A85680" w:rsidRDefault="00E36DC2" w:rsidP="002A0F0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orientation; </w:t>
            </w:r>
            <w:r w:rsidR="0024280F" w:rsidRPr="0024280F">
              <w:rPr>
                <w:rFonts w:ascii="Verdana" w:hAnsi="Verdana"/>
                <w:b/>
                <w:bCs/>
                <w:sz w:val="19"/>
                <w:szCs w:val="19"/>
                <w:lang w:val="en-GB"/>
              </w:rPr>
              <w:t>direction</w:t>
            </w:r>
          </w:p>
        </w:tc>
      </w:tr>
      <w:tr w:rsidR="00E36DC2" w:rsidRPr="00A85680" w14:paraId="0B1A6243" w14:textId="77777777">
        <w:trPr>
          <w:jc w:val="center"/>
        </w:trPr>
        <w:tc>
          <w:tcPr>
            <w:tcW w:w="4170" w:type="dxa"/>
          </w:tcPr>
          <w:p w14:paraId="191E18D9"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zaměření fakulty</w:t>
            </w:r>
          </w:p>
        </w:tc>
        <w:tc>
          <w:tcPr>
            <w:tcW w:w="4260" w:type="dxa"/>
          </w:tcPr>
          <w:p w14:paraId="32ABFD1F"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orientation of the faculty</w:t>
            </w:r>
          </w:p>
        </w:tc>
      </w:tr>
      <w:tr w:rsidR="006A5D80" w:rsidRPr="00A85680" w14:paraId="3333244B" w14:textId="77777777">
        <w:trPr>
          <w:jc w:val="center"/>
        </w:trPr>
        <w:tc>
          <w:tcPr>
            <w:tcW w:w="4170" w:type="dxa"/>
          </w:tcPr>
          <w:p w14:paraId="0E384935" w14:textId="77777777" w:rsidR="006A5D80" w:rsidRPr="00836A8D" w:rsidRDefault="006A5D8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836A8D">
              <w:rPr>
                <w:rFonts w:ascii="Verdana" w:hAnsi="Verdana"/>
                <w:b/>
                <w:sz w:val="19"/>
                <w:szCs w:val="19"/>
              </w:rPr>
              <w:t>zaměřený</w:t>
            </w:r>
          </w:p>
        </w:tc>
        <w:tc>
          <w:tcPr>
            <w:tcW w:w="4260" w:type="dxa"/>
          </w:tcPr>
          <w:p w14:paraId="205D37D2" w14:textId="77777777" w:rsidR="006A5D80" w:rsidRPr="00A85680" w:rsidRDefault="006A5D8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 xml:space="preserve">aimed at, </w:t>
            </w:r>
            <w:r w:rsidR="00412791" w:rsidRPr="00A85680">
              <w:rPr>
                <w:rFonts w:ascii="Verdana" w:hAnsi="Verdana"/>
                <w:b/>
                <w:sz w:val="19"/>
                <w:szCs w:val="19"/>
                <w:lang w:val="en-GB"/>
              </w:rPr>
              <w:t xml:space="preserve">focused on, </w:t>
            </w:r>
            <w:r w:rsidRPr="00A85680">
              <w:rPr>
                <w:rFonts w:ascii="Verdana" w:hAnsi="Verdana"/>
                <w:b/>
                <w:sz w:val="19"/>
                <w:szCs w:val="19"/>
                <w:lang w:val="en-GB"/>
              </w:rPr>
              <w:t>directed / oriented towards</w:t>
            </w:r>
          </w:p>
        </w:tc>
      </w:tr>
      <w:tr w:rsidR="006A5D80" w:rsidRPr="00A85680" w14:paraId="032BC6BE" w14:textId="77777777">
        <w:trPr>
          <w:jc w:val="center"/>
        </w:trPr>
        <w:tc>
          <w:tcPr>
            <w:tcW w:w="4170" w:type="dxa"/>
          </w:tcPr>
          <w:p w14:paraId="4C042324" w14:textId="77777777" w:rsidR="006A5D80" w:rsidRPr="00836A8D" w:rsidRDefault="006A5D80" w:rsidP="006551D9">
            <w:pPr>
              <w:shd w:val="clear" w:color="auto" w:fill="FFFFFF" w:themeFill="background1"/>
              <w:rPr>
                <w:rFonts w:ascii="Verdana" w:hAnsi="Verdana"/>
                <w:sz w:val="19"/>
                <w:szCs w:val="19"/>
              </w:rPr>
            </w:pPr>
            <w:r w:rsidRPr="00836A8D">
              <w:rPr>
                <w:rFonts w:ascii="Verdana" w:hAnsi="Verdana"/>
                <w:sz w:val="19"/>
                <w:szCs w:val="19"/>
              </w:rPr>
              <w:t>zaměřený na výkon povolání</w:t>
            </w:r>
          </w:p>
        </w:tc>
        <w:tc>
          <w:tcPr>
            <w:tcW w:w="4260" w:type="dxa"/>
          </w:tcPr>
          <w:p w14:paraId="55C50A5F" w14:textId="77777777" w:rsidR="006A5D80" w:rsidRPr="00A85680" w:rsidRDefault="006A5D80" w:rsidP="006551D9">
            <w:pPr>
              <w:shd w:val="clear" w:color="auto" w:fill="FFFFFF" w:themeFill="background1"/>
              <w:rPr>
                <w:rFonts w:ascii="Verdana" w:hAnsi="Verdana"/>
                <w:sz w:val="19"/>
                <w:szCs w:val="19"/>
                <w:lang w:val="en-GB"/>
              </w:rPr>
            </w:pPr>
            <w:r w:rsidRPr="00A85680">
              <w:rPr>
                <w:rFonts w:ascii="Verdana" w:hAnsi="Verdana"/>
                <w:sz w:val="19"/>
                <w:szCs w:val="19"/>
                <w:lang w:val="en-GB"/>
              </w:rPr>
              <w:t>vocation-oriented</w:t>
            </w:r>
          </w:p>
        </w:tc>
      </w:tr>
      <w:tr w:rsidR="006A5D80" w:rsidRPr="00A85680" w14:paraId="3178634B" w14:textId="77777777">
        <w:trPr>
          <w:jc w:val="center"/>
        </w:trPr>
        <w:tc>
          <w:tcPr>
            <w:tcW w:w="4170" w:type="dxa"/>
          </w:tcPr>
          <w:p w14:paraId="41740D89" w14:textId="77777777" w:rsidR="006A5D80" w:rsidRPr="00836A8D" w:rsidRDefault="006A5D80" w:rsidP="006551D9">
            <w:pPr>
              <w:shd w:val="clear" w:color="auto" w:fill="FFFFFF" w:themeFill="background1"/>
              <w:rPr>
                <w:rFonts w:ascii="Verdana" w:hAnsi="Verdana"/>
                <w:sz w:val="19"/>
                <w:szCs w:val="19"/>
              </w:rPr>
            </w:pPr>
            <w:r w:rsidRPr="00836A8D">
              <w:rPr>
                <w:rFonts w:ascii="Verdana" w:hAnsi="Verdana"/>
                <w:sz w:val="19"/>
                <w:szCs w:val="19"/>
              </w:rPr>
              <w:t>zaměřený zájmově</w:t>
            </w:r>
          </w:p>
        </w:tc>
        <w:tc>
          <w:tcPr>
            <w:tcW w:w="4260" w:type="dxa"/>
          </w:tcPr>
          <w:p w14:paraId="1C38288D" w14:textId="77777777" w:rsidR="006A5D80" w:rsidRPr="00A85680" w:rsidRDefault="006A5D80" w:rsidP="006551D9">
            <w:pPr>
              <w:shd w:val="clear" w:color="auto" w:fill="FFFFFF" w:themeFill="background1"/>
              <w:rPr>
                <w:rFonts w:ascii="Verdana" w:hAnsi="Verdana"/>
                <w:sz w:val="19"/>
                <w:szCs w:val="19"/>
                <w:lang w:val="en-GB"/>
              </w:rPr>
            </w:pPr>
            <w:r w:rsidRPr="00A85680">
              <w:rPr>
                <w:rFonts w:ascii="Verdana" w:hAnsi="Verdana"/>
                <w:sz w:val="19"/>
                <w:szCs w:val="19"/>
                <w:lang w:val="en-GB"/>
              </w:rPr>
              <w:t>interest-oriented</w:t>
            </w:r>
          </w:p>
        </w:tc>
      </w:tr>
      <w:tr w:rsidR="00E36DC2" w:rsidRPr="00A85680" w14:paraId="43B77504" w14:textId="77777777">
        <w:trPr>
          <w:jc w:val="center"/>
        </w:trPr>
        <w:tc>
          <w:tcPr>
            <w:tcW w:w="4170" w:type="dxa"/>
          </w:tcPr>
          <w:p w14:paraId="72860551"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zaměstnanec</w:t>
            </w:r>
          </w:p>
        </w:tc>
        <w:tc>
          <w:tcPr>
            <w:tcW w:w="4260" w:type="dxa"/>
          </w:tcPr>
          <w:p w14:paraId="1A86E2CC"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employee</w:t>
            </w:r>
          </w:p>
        </w:tc>
      </w:tr>
      <w:tr w:rsidR="009C7C3C" w:rsidRPr="00A85680" w14:paraId="6B52E398" w14:textId="77777777">
        <w:trPr>
          <w:jc w:val="center"/>
        </w:trPr>
        <w:tc>
          <w:tcPr>
            <w:tcW w:w="4170" w:type="dxa"/>
          </w:tcPr>
          <w:p w14:paraId="7010EA2D" w14:textId="77777777" w:rsidR="009C7C3C" w:rsidRPr="00836A8D" w:rsidRDefault="0021231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w:t>
            </w:r>
            <w:r w:rsidR="009C7C3C" w:rsidRPr="00836A8D">
              <w:rPr>
                <w:rFonts w:ascii="Verdana" w:hAnsi="Verdana"/>
                <w:sz w:val="19"/>
                <w:szCs w:val="19"/>
              </w:rPr>
              <w:t>aměstnanecké oddělení</w:t>
            </w:r>
          </w:p>
        </w:tc>
        <w:tc>
          <w:tcPr>
            <w:tcW w:w="4260" w:type="dxa"/>
          </w:tcPr>
          <w:p w14:paraId="53F4A460" w14:textId="77777777" w:rsidR="009C7C3C" w:rsidRPr="00A85680" w:rsidRDefault="00212317" w:rsidP="004D56F3">
            <w:pPr>
              <w:rPr>
                <w:rFonts w:ascii="Verdana" w:hAnsi="Verdana"/>
                <w:sz w:val="19"/>
                <w:szCs w:val="19"/>
                <w:lang w:val="en-GB"/>
              </w:rPr>
            </w:pPr>
            <w:r w:rsidRPr="00A85680">
              <w:rPr>
                <w:rFonts w:ascii="Verdana" w:hAnsi="Verdana"/>
                <w:sz w:val="19"/>
                <w:szCs w:val="19"/>
                <w:lang w:val="en-GB"/>
              </w:rPr>
              <w:t>h</w:t>
            </w:r>
            <w:r w:rsidR="009C7C3C" w:rsidRPr="00A85680">
              <w:rPr>
                <w:rFonts w:ascii="Verdana" w:hAnsi="Verdana"/>
                <w:sz w:val="19"/>
                <w:szCs w:val="19"/>
                <w:lang w:val="en-GB"/>
              </w:rPr>
              <w:t xml:space="preserve">uman </w:t>
            </w:r>
            <w:r w:rsidRPr="00A85680">
              <w:rPr>
                <w:rFonts w:ascii="Verdana" w:hAnsi="Verdana"/>
                <w:sz w:val="19"/>
                <w:szCs w:val="19"/>
                <w:lang w:val="en-GB"/>
              </w:rPr>
              <w:t>r</w:t>
            </w:r>
            <w:r w:rsidR="009C7C3C" w:rsidRPr="00A85680">
              <w:rPr>
                <w:rFonts w:ascii="Verdana" w:hAnsi="Verdana"/>
                <w:sz w:val="19"/>
                <w:szCs w:val="19"/>
                <w:lang w:val="en-GB"/>
              </w:rPr>
              <w:t xml:space="preserve">esources </w:t>
            </w:r>
            <w:r w:rsidR="004D56F3" w:rsidRPr="00A85680">
              <w:rPr>
                <w:rFonts w:ascii="Verdana" w:hAnsi="Verdana"/>
                <w:sz w:val="19"/>
                <w:szCs w:val="19"/>
                <w:lang w:val="en-GB"/>
              </w:rPr>
              <w:t>office</w:t>
            </w:r>
          </w:p>
        </w:tc>
      </w:tr>
      <w:tr w:rsidR="00E36DC2" w:rsidRPr="00A85680" w14:paraId="7BD3FA02" w14:textId="77777777">
        <w:trPr>
          <w:jc w:val="center"/>
        </w:trPr>
        <w:tc>
          <w:tcPr>
            <w:tcW w:w="4170" w:type="dxa"/>
          </w:tcPr>
          <w:p w14:paraId="65F22D8F"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zamítnout</w:t>
            </w:r>
          </w:p>
        </w:tc>
        <w:tc>
          <w:tcPr>
            <w:tcW w:w="4260" w:type="dxa"/>
          </w:tcPr>
          <w:p w14:paraId="16CAC428" w14:textId="77777777" w:rsidR="00E36DC2" w:rsidRPr="00A85680" w:rsidRDefault="004D56F3" w:rsidP="009824A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w:t>
            </w:r>
            <w:r w:rsidR="00E36DC2" w:rsidRPr="00A85680">
              <w:rPr>
                <w:rFonts w:ascii="Verdana" w:hAnsi="Verdana"/>
                <w:b/>
                <w:bCs/>
                <w:sz w:val="19"/>
                <w:szCs w:val="19"/>
                <w:lang w:val="en-GB"/>
              </w:rPr>
              <w:t>ismiss</w:t>
            </w:r>
            <w:r w:rsidRPr="00A85680">
              <w:rPr>
                <w:rFonts w:ascii="Verdana" w:hAnsi="Verdana"/>
                <w:b/>
                <w:bCs/>
                <w:sz w:val="19"/>
                <w:szCs w:val="19"/>
                <w:lang w:val="en-GB"/>
              </w:rPr>
              <w:t xml:space="preserve"> </w:t>
            </w:r>
            <w:r w:rsidRPr="002A0F0F">
              <w:rPr>
                <w:rFonts w:ascii="Verdana" w:hAnsi="Verdana"/>
                <w:bCs/>
                <w:sz w:val="19"/>
                <w:szCs w:val="19"/>
                <w:lang w:val="en-GB"/>
              </w:rPr>
              <w:t>(after consideration)</w:t>
            </w:r>
            <w:r w:rsidRPr="00A85680">
              <w:rPr>
                <w:rFonts w:ascii="Verdana" w:hAnsi="Verdana"/>
                <w:b/>
                <w:bCs/>
                <w:sz w:val="19"/>
                <w:szCs w:val="19"/>
                <w:lang w:val="en-GB"/>
              </w:rPr>
              <w:t xml:space="preserve">; reject </w:t>
            </w:r>
            <w:r w:rsidRPr="002A0F0F">
              <w:rPr>
                <w:rFonts w:ascii="Verdana" w:hAnsi="Verdana"/>
                <w:bCs/>
                <w:sz w:val="19"/>
                <w:szCs w:val="19"/>
                <w:lang w:val="en-GB"/>
              </w:rPr>
              <w:t>(for formal reasons)</w:t>
            </w:r>
          </w:p>
        </w:tc>
      </w:tr>
      <w:tr w:rsidR="00E36DC2" w:rsidRPr="00A85680" w14:paraId="6942CFA5" w14:textId="77777777">
        <w:trPr>
          <w:jc w:val="center"/>
        </w:trPr>
        <w:tc>
          <w:tcPr>
            <w:tcW w:w="4170" w:type="dxa"/>
          </w:tcPr>
          <w:p w14:paraId="0E2B29DF"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zamítnout návrh</w:t>
            </w:r>
          </w:p>
        </w:tc>
        <w:tc>
          <w:tcPr>
            <w:tcW w:w="4260" w:type="dxa"/>
          </w:tcPr>
          <w:p w14:paraId="28F20F54" w14:textId="77777777" w:rsidR="00E36DC2" w:rsidRPr="00A85680" w:rsidRDefault="00E36DC2" w:rsidP="009824A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dismiss a proposal</w:t>
            </w:r>
          </w:p>
        </w:tc>
      </w:tr>
      <w:tr w:rsidR="00E36DC2" w:rsidRPr="00A85680" w14:paraId="6AB55F0C" w14:textId="77777777">
        <w:trPr>
          <w:jc w:val="center"/>
        </w:trPr>
        <w:tc>
          <w:tcPr>
            <w:tcW w:w="4170" w:type="dxa"/>
          </w:tcPr>
          <w:p w14:paraId="4324EDBE"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zamítnutí</w:t>
            </w:r>
          </w:p>
        </w:tc>
        <w:tc>
          <w:tcPr>
            <w:tcW w:w="4260" w:type="dxa"/>
          </w:tcPr>
          <w:p w14:paraId="7AC17513" w14:textId="77777777" w:rsidR="00E36DC2" w:rsidRPr="00A85680" w:rsidRDefault="004D56F3" w:rsidP="0019285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dismissal </w:t>
            </w:r>
            <w:r w:rsidRPr="002A0F0F">
              <w:rPr>
                <w:rFonts w:ascii="Verdana" w:hAnsi="Verdana"/>
                <w:bCs/>
                <w:sz w:val="19"/>
                <w:szCs w:val="19"/>
                <w:lang w:val="en-GB"/>
              </w:rPr>
              <w:t>(after consideration)</w:t>
            </w:r>
            <w:r w:rsidRPr="00A85680">
              <w:rPr>
                <w:rFonts w:ascii="Verdana" w:hAnsi="Verdana"/>
                <w:b/>
                <w:bCs/>
                <w:sz w:val="19"/>
                <w:szCs w:val="19"/>
                <w:lang w:val="en-GB"/>
              </w:rPr>
              <w:t>; reject</w:t>
            </w:r>
            <w:r w:rsidR="00192851" w:rsidRPr="00A85680">
              <w:rPr>
                <w:rFonts w:ascii="Verdana" w:hAnsi="Verdana"/>
                <w:b/>
                <w:bCs/>
                <w:sz w:val="19"/>
                <w:szCs w:val="19"/>
                <w:lang w:val="en-GB"/>
              </w:rPr>
              <w:t>ion</w:t>
            </w:r>
            <w:r w:rsidRPr="00A85680">
              <w:rPr>
                <w:rFonts w:ascii="Verdana" w:hAnsi="Verdana"/>
                <w:b/>
                <w:bCs/>
                <w:sz w:val="19"/>
                <w:szCs w:val="19"/>
                <w:lang w:val="en-GB"/>
              </w:rPr>
              <w:t xml:space="preserve"> </w:t>
            </w:r>
            <w:r w:rsidRPr="002A0F0F">
              <w:rPr>
                <w:rFonts w:ascii="Verdana" w:hAnsi="Verdana"/>
                <w:bCs/>
                <w:sz w:val="19"/>
                <w:szCs w:val="19"/>
                <w:lang w:val="en-GB"/>
              </w:rPr>
              <w:t>(for formal reasons)</w:t>
            </w:r>
          </w:p>
        </w:tc>
      </w:tr>
      <w:tr w:rsidR="00E36DC2" w:rsidRPr="00A85680" w14:paraId="6A512D66" w14:textId="77777777">
        <w:trPr>
          <w:jc w:val="center"/>
        </w:trPr>
        <w:tc>
          <w:tcPr>
            <w:tcW w:w="4170" w:type="dxa"/>
          </w:tcPr>
          <w:p w14:paraId="4B0C4705"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zamítnutí žádosti</w:t>
            </w:r>
          </w:p>
        </w:tc>
        <w:tc>
          <w:tcPr>
            <w:tcW w:w="4260" w:type="dxa"/>
          </w:tcPr>
          <w:p w14:paraId="310D67BB" w14:textId="77777777" w:rsidR="00E36DC2" w:rsidRPr="00A85680" w:rsidRDefault="00E36DC2" w:rsidP="009824A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dismissal of an application</w:t>
            </w:r>
          </w:p>
        </w:tc>
      </w:tr>
      <w:tr w:rsidR="00E36DC2" w:rsidRPr="00A85680" w14:paraId="488591FC" w14:textId="77777777">
        <w:trPr>
          <w:jc w:val="center"/>
        </w:trPr>
        <w:tc>
          <w:tcPr>
            <w:tcW w:w="4170" w:type="dxa"/>
          </w:tcPr>
          <w:p w14:paraId="4747924C"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zanechání</w:t>
            </w:r>
          </w:p>
        </w:tc>
        <w:tc>
          <w:tcPr>
            <w:tcW w:w="4260" w:type="dxa"/>
          </w:tcPr>
          <w:p w14:paraId="1FC44B32" w14:textId="77777777" w:rsidR="00E36DC2" w:rsidRPr="00A85680" w:rsidRDefault="00212317" w:rsidP="0021231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(voluntary) </w:t>
            </w:r>
            <w:r w:rsidR="00E36DC2" w:rsidRPr="00A85680">
              <w:rPr>
                <w:rFonts w:ascii="Verdana" w:hAnsi="Verdana"/>
                <w:b/>
                <w:bCs/>
                <w:sz w:val="19"/>
                <w:szCs w:val="19"/>
                <w:lang w:val="en-GB"/>
              </w:rPr>
              <w:t>withdrawal; terminati</w:t>
            </w:r>
            <w:r w:rsidRPr="00A85680">
              <w:rPr>
                <w:rFonts w:ascii="Verdana" w:hAnsi="Verdana"/>
                <w:b/>
                <w:bCs/>
                <w:sz w:val="19"/>
                <w:szCs w:val="19"/>
                <w:lang w:val="en-GB"/>
              </w:rPr>
              <w:t>on</w:t>
            </w:r>
          </w:p>
        </w:tc>
      </w:tr>
      <w:tr w:rsidR="00E36DC2" w:rsidRPr="00A85680" w14:paraId="439BF909" w14:textId="77777777">
        <w:trPr>
          <w:jc w:val="center"/>
        </w:trPr>
        <w:tc>
          <w:tcPr>
            <w:tcW w:w="4170" w:type="dxa"/>
          </w:tcPr>
          <w:p w14:paraId="473E3BB3"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písemné prohlášení o zanechání studia</w:t>
            </w:r>
          </w:p>
        </w:tc>
        <w:tc>
          <w:tcPr>
            <w:tcW w:w="4260" w:type="dxa"/>
          </w:tcPr>
          <w:p w14:paraId="398522FC" w14:textId="77777777" w:rsidR="00E36DC2" w:rsidRPr="00A85680" w:rsidRDefault="00E36DC2" w:rsidP="0021231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written notice of withdrawal from study</w:t>
            </w:r>
          </w:p>
        </w:tc>
      </w:tr>
      <w:tr w:rsidR="00E36DC2" w:rsidRPr="00A85680" w14:paraId="54A64CFE" w14:textId="77777777">
        <w:trPr>
          <w:jc w:val="center"/>
        </w:trPr>
        <w:tc>
          <w:tcPr>
            <w:tcW w:w="4170" w:type="dxa"/>
          </w:tcPr>
          <w:p w14:paraId="51AD9FCA"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zanechání studia</w:t>
            </w:r>
          </w:p>
        </w:tc>
        <w:tc>
          <w:tcPr>
            <w:tcW w:w="4260" w:type="dxa"/>
          </w:tcPr>
          <w:p w14:paraId="0CD7FA34" w14:textId="77777777" w:rsidR="00E36DC2" w:rsidRPr="00A85680" w:rsidRDefault="0021231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(voluntary) </w:t>
            </w:r>
            <w:r w:rsidR="00E36DC2" w:rsidRPr="00A85680">
              <w:rPr>
                <w:rFonts w:ascii="Verdana" w:hAnsi="Verdana"/>
                <w:sz w:val="19"/>
                <w:szCs w:val="19"/>
                <w:lang w:val="en-GB"/>
              </w:rPr>
              <w:t>withdrawal from study</w:t>
            </w:r>
          </w:p>
        </w:tc>
      </w:tr>
      <w:tr w:rsidR="00E36DC2" w:rsidRPr="00A85680" w14:paraId="7D46244F" w14:textId="77777777">
        <w:trPr>
          <w:jc w:val="center"/>
        </w:trPr>
        <w:tc>
          <w:tcPr>
            <w:tcW w:w="4170" w:type="dxa"/>
          </w:tcPr>
          <w:p w14:paraId="0AE49DA5"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zanechat</w:t>
            </w:r>
          </w:p>
        </w:tc>
        <w:tc>
          <w:tcPr>
            <w:tcW w:w="4260" w:type="dxa"/>
          </w:tcPr>
          <w:p w14:paraId="7F806F98" w14:textId="77777777" w:rsidR="00E36DC2" w:rsidRPr="00A85680" w:rsidRDefault="00E36DC2" w:rsidP="0021231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withdraw; drop out</w:t>
            </w:r>
          </w:p>
        </w:tc>
      </w:tr>
      <w:tr w:rsidR="00E36DC2" w:rsidRPr="00A85680" w14:paraId="05D6C43D" w14:textId="77777777">
        <w:trPr>
          <w:jc w:val="center"/>
        </w:trPr>
        <w:tc>
          <w:tcPr>
            <w:tcW w:w="4170" w:type="dxa"/>
          </w:tcPr>
          <w:p w14:paraId="06EBE1EA"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zanechat studia</w:t>
            </w:r>
          </w:p>
        </w:tc>
        <w:tc>
          <w:tcPr>
            <w:tcW w:w="4260" w:type="dxa"/>
          </w:tcPr>
          <w:p w14:paraId="22468130" w14:textId="77777777" w:rsidR="00E36DC2" w:rsidRPr="00A85680" w:rsidRDefault="00E36DC2" w:rsidP="0021231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withdraw from study</w:t>
            </w:r>
          </w:p>
        </w:tc>
      </w:tr>
      <w:tr w:rsidR="00E36DC2" w:rsidRPr="00A85680" w14:paraId="6CF98B74" w14:textId="77777777">
        <w:trPr>
          <w:jc w:val="center"/>
        </w:trPr>
        <w:tc>
          <w:tcPr>
            <w:tcW w:w="4170" w:type="dxa"/>
          </w:tcPr>
          <w:p w14:paraId="1B331BAC"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zánik</w:t>
            </w:r>
          </w:p>
        </w:tc>
        <w:tc>
          <w:tcPr>
            <w:tcW w:w="4260" w:type="dxa"/>
          </w:tcPr>
          <w:p w14:paraId="12B96237" w14:textId="77777777" w:rsidR="00E36DC2" w:rsidRPr="00A85680" w:rsidRDefault="00E36DC2" w:rsidP="0021231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termination; cessation</w:t>
            </w:r>
          </w:p>
        </w:tc>
      </w:tr>
      <w:tr w:rsidR="00E36DC2" w:rsidRPr="00A85680" w14:paraId="59751CA0" w14:textId="77777777">
        <w:trPr>
          <w:jc w:val="center"/>
        </w:trPr>
        <w:tc>
          <w:tcPr>
            <w:tcW w:w="4170" w:type="dxa"/>
          </w:tcPr>
          <w:p w14:paraId="3C67D92D"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zánik akreditace</w:t>
            </w:r>
          </w:p>
        </w:tc>
        <w:tc>
          <w:tcPr>
            <w:tcW w:w="4260" w:type="dxa"/>
          </w:tcPr>
          <w:p w14:paraId="77036CE2"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termination of accreditation</w:t>
            </w:r>
          </w:p>
        </w:tc>
      </w:tr>
      <w:tr w:rsidR="00E36DC2" w:rsidRPr="00A85680" w14:paraId="2B183958" w14:textId="77777777">
        <w:trPr>
          <w:jc w:val="center"/>
        </w:trPr>
        <w:tc>
          <w:tcPr>
            <w:tcW w:w="4170" w:type="dxa"/>
          </w:tcPr>
          <w:p w14:paraId="7CD81025"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zánik členství</w:t>
            </w:r>
          </w:p>
        </w:tc>
        <w:tc>
          <w:tcPr>
            <w:tcW w:w="4260" w:type="dxa"/>
          </w:tcPr>
          <w:p w14:paraId="07F05C79"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cessation / termination of membership</w:t>
            </w:r>
          </w:p>
        </w:tc>
      </w:tr>
      <w:tr w:rsidR="00192851" w:rsidRPr="00A85680" w14:paraId="5F1064DE" w14:textId="77777777">
        <w:trPr>
          <w:jc w:val="center"/>
        </w:trPr>
        <w:tc>
          <w:tcPr>
            <w:tcW w:w="4170" w:type="dxa"/>
          </w:tcPr>
          <w:p w14:paraId="5B5C9EF6" w14:textId="77777777" w:rsidR="00192851" w:rsidRPr="00836A8D" w:rsidRDefault="0019285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zánik fakulty</w:t>
            </w:r>
          </w:p>
        </w:tc>
        <w:tc>
          <w:tcPr>
            <w:tcW w:w="4260" w:type="dxa"/>
          </w:tcPr>
          <w:p w14:paraId="0B4B33D7" w14:textId="77777777" w:rsidR="00192851" w:rsidRPr="00A85680" w:rsidRDefault="0019285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cessation of the existence of a faculty</w:t>
            </w:r>
          </w:p>
        </w:tc>
      </w:tr>
      <w:tr w:rsidR="00E36DC2" w:rsidRPr="00A85680" w14:paraId="1C458B68" w14:textId="77777777">
        <w:trPr>
          <w:jc w:val="center"/>
        </w:trPr>
        <w:tc>
          <w:tcPr>
            <w:tcW w:w="4170" w:type="dxa"/>
          </w:tcPr>
          <w:p w14:paraId="12FA8778"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zánik práva</w:t>
            </w:r>
          </w:p>
        </w:tc>
        <w:tc>
          <w:tcPr>
            <w:tcW w:w="4260" w:type="dxa"/>
          </w:tcPr>
          <w:p w14:paraId="302BD2DF"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termination</w:t>
            </w:r>
            <w:r w:rsidR="009824A5" w:rsidRPr="00A85680">
              <w:rPr>
                <w:rFonts w:ascii="Verdana" w:hAnsi="Verdana"/>
                <w:sz w:val="19"/>
                <w:szCs w:val="19"/>
                <w:lang w:val="en-GB"/>
              </w:rPr>
              <w:t xml:space="preserve"> / </w:t>
            </w:r>
            <w:r w:rsidRPr="00A85680">
              <w:rPr>
                <w:rFonts w:ascii="Verdana" w:hAnsi="Verdana"/>
                <w:sz w:val="19"/>
                <w:szCs w:val="19"/>
                <w:lang w:val="en-GB"/>
              </w:rPr>
              <w:t>extinguishment of a right</w:t>
            </w:r>
          </w:p>
        </w:tc>
      </w:tr>
      <w:tr w:rsidR="00E36DC2" w:rsidRPr="00A85680" w14:paraId="191AEC89" w14:textId="77777777">
        <w:trPr>
          <w:jc w:val="center"/>
        </w:trPr>
        <w:tc>
          <w:tcPr>
            <w:tcW w:w="4170" w:type="dxa"/>
          </w:tcPr>
          <w:p w14:paraId="3301D8D1"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zaniknout</w:t>
            </w:r>
          </w:p>
        </w:tc>
        <w:tc>
          <w:tcPr>
            <w:tcW w:w="4260" w:type="dxa"/>
          </w:tcPr>
          <w:p w14:paraId="68E7A111"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terminate; cease (to exist)</w:t>
            </w:r>
          </w:p>
        </w:tc>
      </w:tr>
      <w:tr w:rsidR="00E36DC2" w:rsidRPr="00A85680" w14:paraId="4436946E" w14:textId="77777777">
        <w:trPr>
          <w:jc w:val="center"/>
        </w:trPr>
        <w:tc>
          <w:tcPr>
            <w:tcW w:w="4170" w:type="dxa"/>
          </w:tcPr>
          <w:p w14:paraId="38F0F1B4"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členství zaniká</w:t>
            </w:r>
          </w:p>
        </w:tc>
        <w:tc>
          <w:tcPr>
            <w:tcW w:w="4260" w:type="dxa"/>
          </w:tcPr>
          <w:p w14:paraId="0E754722" w14:textId="77777777" w:rsidR="00E36DC2" w:rsidRPr="00A85680" w:rsidRDefault="00E36DC2" w:rsidP="0019285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membership terminates (</w:t>
            </w:r>
            <w:r w:rsidR="00045FBC" w:rsidRPr="00A85680">
              <w:rPr>
                <w:rFonts w:ascii="Verdana" w:hAnsi="Verdana"/>
                <w:sz w:val="19"/>
                <w:szCs w:val="19"/>
                <w:lang w:val="en-GB"/>
              </w:rPr>
              <w:t>will</w:t>
            </w:r>
            <w:r w:rsidRPr="00A85680">
              <w:rPr>
                <w:rFonts w:ascii="Verdana" w:hAnsi="Verdana"/>
                <w:sz w:val="19"/>
                <w:szCs w:val="19"/>
                <w:lang w:val="en-GB"/>
              </w:rPr>
              <w:t xml:space="preserve"> ter</w:t>
            </w:r>
            <w:r w:rsidR="00192851" w:rsidRPr="00A85680">
              <w:rPr>
                <w:rFonts w:ascii="Verdana" w:hAnsi="Verdana"/>
                <w:sz w:val="19"/>
                <w:szCs w:val="19"/>
                <w:lang w:val="en-GB"/>
              </w:rPr>
              <w:t>minate)</w:t>
            </w:r>
          </w:p>
        </w:tc>
      </w:tr>
      <w:tr w:rsidR="00E36DC2" w:rsidRPr="00A85680" w14:paraId="2845C754" w14:textId="77777777">
        <w:trPr>
          <w:jc w:val="center"/>
        </w:trPr>
        <w:tc>
          <w:tcPr>
            <w:tcW w:w="4170" w:type="dxa"/>
          </w:tcPr>
          <w:p w14:paraId="7CE918D3"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členství zanikne uplynutím lhůty</w:t>
            </w:r>
          </w:p>
        </w:tc>
        <w:tc>
          <w:tcPr>
            <w:tcW w:w="4260" w:type="dxa"/>
          </w:tcPr>
          <w:p w14:paraId="156A40D4" w14:textId="77777777" w:rsidR="00E36DC2" w:rsidRPr="00A85680" w:rsidRDefault="00E36DC2" w:rsidP="0019285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membership terminates </w:t>
            </w:r>
            <w:r w:rsidR="00192851" w:rsidRPr="00A85680">
              <w:rPr>
                <w:rFonts w:ascii="Verdana" w:hAnsi="Verdana"/>
                <w:sz w:val="19"/>
                <w:szCs w:val="19"/>
                <w:lang w:val="en-GB"/>
              </w:rPr>
              <w:t>upon the expiration of time</w:t>
            </w:r>
          </w:p>
        </w:tc>
      </w:tr>
      <w:tr w:rsidR="00E36DC2" w:rsidRPr="00A85680" w14:paraId="1C8C4E36" w14:textId="77777777">
        <w:trPr>
          <w:jc w:val="center"/>
        </w:trPr>
        <w:tc>
          <w:tcPr>
            <w:tcW w:w="4170" w:type="dxa"/>
          </w:tcPr>
          <w:p w14:paraId="17FCB1D7"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zanikla povinnost hradit</w:t>
            </w:r>
          </w:p>
        </w:tc>
        <w:tc>
          <w:tcPr>
            <w:tcW w:w="4260" w:type="dxa"/>
          </w:tcPr>
          <w:p w14:paraId="543F5427"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duty / obligation to pay ceased to exist</w:t>
            </w:r>
          </w:p>
        </w:tc>
      </w:tr>
      <w:tr w:rsidR="00E36DC2" w:rsidRPr="00A85680" w14:paraId="340B0B22" w14:textId="77777777">
        <w:trPr>
          <w:jc w:val="center"/>
        </w:trPr>
        <w:tc>
          <w:tcPr>
            <w:tcW w:w="4170" w:type="dxa"/>
          </w:tcPr>
          <w:p w14:paraId="4DA132A0"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zapečetění</w:t>
            </w:r>
          </w:p>
        </w:tc>
        <w:tc>
          <w:tcPr>
            <w:tcW w:w="4260" w:type="dxa"/>
          </w:tcPr>
          <w:p w14:paraId="3C200921" w14:textId="77777777" w:rsidR="00E36DC2" w:rsidRPr="00A85680" w:rsidRDefault="0019285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w:t>
            </w:r>
            <w:r w:rsidR="00E36DC2" w:rsidRPr="00A85680">
              <w:rPr>
                <w:rFonts w:ascii="Verdana" w:hAnsi="Verdana"/>
                <w:b/>
                <w:bCs/>
                <w:sz w:val="19"/>
                <w:szCs w:val="19"/>
                <w:lang w:val="en-GB"/>
              </w:rPr>
              <w:t>ealing</w:t>
            </w:r>
          </w:p>
        </w:tc>
      </w:tr>
      <w:tr w:rsidR="00E36DC2" w:rsidRPr="00A85680" w14:paraId="539E6054" w14:textId="77777777">
        <w:trPr>
          <w:jc w:val="center"/>
        </w:trPr>
        <w:tc>
          <w:tcPr>
            <w:tcW w:w="4170" w:type="dxa"/>
          </w:tcPr>
          <w:p w14:paraId="26B6F085"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zapečetění schránky</w:t>
            </w:r>
          </w:p>
        </w:tc>
        <w:tc>
          <w:tcPr>
            <w:tcW w:w="4260" w:type="dxa"/>
          </w:tcPr>
          <w:p w14:paraId="5335D7A3"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sealing a box; sealed a box</w:t>
            </w:r>
          </w:p>
        </w:tc>
      </w:tr>
      <w:tr w:rsidR="00E36DC2" w:rsidRPr="00A85680" w14:paraId="628EE15C" w14:textId="77777777">
        <w:trPr>
          <w:jc w:val="center"/>
        </w:trPr>
        <w:tc>
          <w:tcPr>
            <w:tcW w:w="4170" w:type="dxa"/>
          </w:tcPr>
          <w:p w14:paraId="7DE267BB" w14:textId="77777777" w:rsidR="00E36DC2" w:rsidRPr="00836A8D" w:rsidRDefault="0030314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zá</w:t>
            </w:r>
            <w:r w:rsidR="00E36DC2" w:rsidRPr="00836A8D">
              <w:rPr>
                <w:rFonts w:ascii="Verdana" w:hAnsi="Verdana"/>
                <w:b/>
                <w:bCs/>
                <w:sz w:val="19"/>
                <w:szCs w:val="19"/>
              </w:rPr>
              <w:t>pis</w:t>
            </w:r>
            <w:r w:rsidRPr="00836A8D">
              <w:rPr>
                <w:rFonts w:ascii="Verdana" w:hAnsi="Verdana"/>
                <w:b/>
                <w:bCs/>
                <w:sz w:val="19"/>
                <w:szCs w:val="19"/>
              </w:rPr>
              <w:t xml:space="preserve"> 1</w:t>
            </w:r>
          </w:p>
        </w:tc>
        <w:tc>
          <w:tcPr>
            <w:tcW w:w="4260" w:type="dxa"/>
          </w:tcPr>
          <w:p w14:paraId="71B25C61" w14:textId="77777777" w:rsidR="00E36DC2" w:rsidRPr="00A85680" w:rsidRDefault="00E36DC2" w:rsidP="0030314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report; minutes; record </w:t>
            </w:r>
          </w:p>
        </w:tc>
      </w:tr>
      <w:tr w:rsidR="00136B63" w:rsidRPr="00A85680" w14:paraId="053DC25C" w14:textId="77777777">
        <w:trPr>
          <w:jc w:val="center"/>
        </w:trPr>
        <w:tc>
          <w:tcPr>
            <w:tcW w:w="4170" w:type="dxa"/>
          </w:tcPr>
          <w:p w14:paraId="1E686476"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doslovný zápis usnesení</w:t>
            </w:r>
          </w:p>
        </w:tc>
        <w:tc>
          <w:tcPr>
            <w:tcW w:w="4260" w:type="dxa"/>
          </w:tcPr>
          <w:p w14:paraId="25E2B4C5"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verbatim transcript of the resolution</w:t>
            </w:r>
          </w:p>
        </w:tc>
      </w:tr>
      <w:tr w:rsidR="00136B63" w:rsidRPr="00A85680" w14:paraId="7196E9CA" w14:textId="77777777">
        <w:trPr>
          <w:jc w:val="center"/>
        </w:trPr>
        <w:tc>
          <w:tcPr>
            <w:tcW w:w="4170" w:type="dxa"/>
          </w:tcPr>
          <w:p w14:paraId="2D560044"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podepsat zápis v zastoupení</w:t>
            </w:r>
          </w:p>
        </w:tc>
        <w:tc>
          <w:tcPr>
            <w:tcW w:w="4260" w:type="dxa"/>
          </w:tcPr>
          <w:p w14:paraId="5754F70F"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sign the minutes by proxy</w:t>
            </w:r>
          </w:p>
        </w:tc>
      </w:tr>
      <w:tr w:rsidR="00136B63" w:rsidRPr="00A85680" w14:paraId="0787FB1D" w14:textId="77777777">
        <w:trPr>
          <w:jc w:val="center"/>
        </w:trPr>
        <w:tc>
          <w:tcPr>
            <w:tcW w:w="4170" w:type="dxa"/>
          </w:tcPr>
          <w:p w14:paraId="4593E770" w14:textId="354A9D8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pořídit zápis z</w:t>
            </w:r>
            <w:r w:rsidR="00025749">
              <w:rPr>
                <w:rFonts w:ascii="Verdana" w:hAnsi="Verdana"/>
                <w:sz w:val="19"/>
                <w:szCs w:val="19"/>
              </w:rPr>
              <w:t> </w:t>
            </w:r>
            <w:r w:rsidRPr="00836A8D">
              <w:rPr>
                <w:rFonts w:ascii="Verdana" w:hAnsi="Verdana"/>
                <w:sz w:val="19"/>
                <w:szCs w:val="19"/>
              </w:rPr>
              <w:t>jednání</w:t>
            </w:r>
          </w:p>
        </w:tc>
        <w:tc>
          <w:tcPr>
            <w:tcW w:w="4260" w:type="dxa"/>
          </w:tcPr>
          <w:p w14:paraId="562293AB"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take the minutes of a meeting</w:t>
            </w:r>
          </w:p>
        </w:tc>
      </w:tr>
      <w:tr w:rsidR="00136B63" w:rsidRPr="00A85680" w14:paraId="1560272C" w14:textId="77777777">
        <w:trPr>
          <w:jc w:val="center"/>
        </w:trPr>
        <w:tc>
          <w:tcPr>
            <w:tcW w:w="4170" w:type="dxa"/>
          </w:tcPr>
          <w:p w14:paraId="06B941E8"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vést zápis o průběhu zkoušky</w:t>
            </w:r>
          </w:p>
        </w:tc>
        <w:tc>
          <w:tcPr>
            <w:tcW w:w="4260" w:type="dxa"/>
          </w:tcPr>
          <w:p w14:paraId="0C2227DE" w14:textId="77777777" w:rsidR="00136B63" w:rsidRPr="00A85680" w:rsidRDefault="00136B63" w:rsidP="009B651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keep record of the course of an examination</w:t>
            </w:r>
          </w:p>
        </w:tc>
      </w:tr>
      <w:tr w:rsidR="00136B63" w:rsidRPr="00A85680" w14:paraId="01F7D62E" w14:textId="77777777">
        <w:trPr>
          <w:jc w:val="center"/>
        </w:trPr>
        <w:tc>
          <w:tcPr>
            <w:tcW w:w="4170" w:type="dxa"/>
          </w:tcPr>
          <w:p w14:paraId="24CB8D51"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vyhotovit zápis o průběhu zkoušky</w:t>
            </w:r>
          </w:p>
        </w:tc>
        <w:tc>
          <w:tcPr>
            <w:tcW w:w="4260" w:type="dxa"/>
          </w:tcPr>
          <w:p w14:paraId="2FF91719" w14:textId="77777777" w:rsidR="00136B63" w:rsidRPr="00A85680" w:rsidRDefault="002A0F0F" w:rsidP="002A0F0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m</w:t>
            </w:r>
            <w:r w:rsidR="00136B63" w:rsidRPr="00A85680">
              <w:rPr>
                <w:rFonts w:ascii="Verdana" w:hAnsi="Verdana"/>
                <w:sz w:val="19"/>
                <w:szCs w:val="19"/>
                <w:lang w:val="en-GB"/>
              </w:rPr>
              <w:t>ake a re</w:t>
            </w:r>
            <w:r>
              <w:rPr>
                <w:rFonts w:ascii="Verdana" w:hAnsi="Verdana"/>
                <w:sz w:val="19"/>
                <w:szCs w:val="19"/>
                <w:lang w:val="en-GB"/>
              </w:rPr>
              <w:t>port</w:t>
            </w:r>
            <w:r w:rsidR="00136B63" w:rsidRPr="00A85680">
              <w:rPr>
                <w:rFonts w:ascii="Verdana" w:hAnsi="Verdana"/>
                <w:sz w:val="19"/>
                <w:szCs w:val="19"/>
                <w:lang w:val="en-GB"/>
              </w:rPr>
              <w:t xml:space="preserve"> of the examination</w:t>
            </w:r>
          </w:p>
        </w:tc>
      </w:tr>
      <w:tr w:rsidR="00136B63" w:rsidRPr="00A85680" w14:paraId="14C115B8" w14:textId="77777777">
        <w:trPr>
          <w:jc w:val="center"/>
        </w:trPr>
        <w:tc>
          <w:tcPr>
            <w:tcW w:w="4170" w:type="dxa"/>
          </w:tcPr>
          <w:p w14:paraId="1BE049C0" w14:textId="77777777" w:rsidR="00136B63" w:rsidRPr="00836A8D" w:rsidRDefault="00136B63" w:rsidP="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lastRenderedPageBreak/>
              <w:t>zápis o přijímací zkoušce</w:t>
            </w:r>
          </w:p>
        </w:tc>
        <w:tc>
          <w:tcPr>
            <w:tcW w:w="4260" w:type="dxa"/>
          </w:tcPr>
          <w:p w14:paraId="067A1695" w14:textId="77777777" w:rsidR="00136B63" w:rsidRPr="00A85680" w:rsidRDefault="00136B63" w:rsidP="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report of the entrance examination</w:t>
            </w:r>
          </w:p>
        </w:tc>
      </w:tr>
      <w:tr w:rsidR="00136B63" w:rsidRPr="00A85680" w14:paraId="322BCB39" w14:textId="77777777">
        <w:trPr>
          <w:jc w:val="center"/>
        </w:trPr>
        <w:tc>
          <w:tcPr>
            <w:tcW w:w="4170" w:type="dxa"/>
          </w:tcPr>
          <w:p w14:paraId="4E6AE12D" w14:textId="6C144207" w:rsidR="00136B63" w:rsidRPr="00836A8D" w:rsidRDefault="00136B63" w:rsidP="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zápis z jednání/zasedání</w:t>
            </w:r>
          </w:p>
        </w:tc>
        <w:tc>
          <w:tcPr>
            <w:tcW w:w="4260" w:type="dxa"/>
          </w:tcPr>
          <w:p w14:paraId="754D5110" w14:textId="77777777" w:rsidR="00136B63" w:rsidRPr="00A85680" w:rsidRDefault="00136B63" w:rsidP="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minutes of a meeting</w:t>
            </w:r>
          </w:p>
        </w:tc>
      </w:tr>
      <w:tr w:rsidR="00136B63" w:rsidRPr="00A85680" w14:paraId="41754F7B" w14:textId="77777777">
        <w:trPr>
          <w:jc w:val="center"/>
        </w:trPr>
        <w:tc>
          <w:tcPr>
            <w:tcW w:w="4170" w:type="dxa"/>
          </w:tcPr>
          <w:p w14:paraId="55201FA6"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836A8D">
              <w:rPr>
                <w:rFonts w:ascii="Verdana" w:hAnsi="Verdana"/>
                <w:b/>
                <w:sz w:val="19"/>
                <w:szCs w:val="19"/>
              </w:rPr>
              <w:t>zápis 2</w:t>
            </w:r>
          </w:p>
        </w:tc>
        <w:tc>
          <w:tcPr>
            <w:tcW w:w="4260" w:type="dxa"/>
          </w:tcPr>
          <w:p w14:paraId="4C6B0A41" w14:textId="77777777" w:rsidR="00136B63" w:rsidRPr="00A85680" w:rsidRDefault="00136B63" w:rsidP="009B651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b/>
                <w:bCs/>
                <w:sz w:val="19"/>
                <w:szCs w:val="19"/>
                <w:lang w:val="en-GB"/>
              </w:rPr>
              <w:t>enrolment; registration</w:t>
            </w:r>
          </w:p>
        </w:tc>
      </w:tr>
      <w:tr w:rsidR="00136B63" w:rsidRPr="00A85680" w14:paraId="469A167B" w14:textId="77777777">
        <w:trPr>
          <w:jc w:val="center"/>
        </w:trPr>
        <w:tc>
          <w:tcPr>
            <w:tcW w:w="4170" w:type="dxa"/>
          </w:tcPr>
          <w:p w14:paraId="4C7702CA" w14:textId="77777777" w:rsidR="00136B63" w:rsidRPr="00836A8D" w:rsidRDefault="00136B63" w:rsidP="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den zápisu</w:t>
            </w:r>
          </w:p>
        </w:tc>
        <w:tc>
          <w:tcPr>
            <w:tcW w:w="4260" w:type="dxa"/>
          </w:tcPr>
          <w:p w14:paraId="0CB2E8CF" w14:textId="77777777" w:rsidR="00136B63" w:rsidRPr="00A85680" w:rsidRDefault="00136B63" w:rsidP="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date of enrolment</w:t>
            </w:r>
          </w:p>
        </w:tc>
      </w:tr>
      <w:tr w:rsidR="00136B63" w:rsidRPr="00A85680" w14:paraId="720C91FB" w14:textId="77777777">
        <w:trPr>
          <w:jc w:val="center"/>
        </w:trPr>
        <w:tc>
          <w:tcPr>
            <w:tcW w:w="4170" w:type="dxa"/>
          </w:tcPr>
          <w:p w14:paraId="205D38E3" w14:textId="6035EA32" w:rsidR="00136B63" w:rsidRPr="00836A8D" w:rsidRDefault="00136B63" w:rsidP="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dostavit se k</w:t>
            </w:r>
            <w:r w:rsidR="00025749">
              <w:rPr>
                <w:rFonts w:ascii="Verdana" w:hAnsi="Verdana"/>
                <w:sz w:val="19"/>
                <w:szCs w:val="19"/>
              </w:rPr>
              <w:t> </w:t>
            </w:r>
            <w:r w:rsidRPr="00836A8D">
              <w:rPr>
                <w:rFonts w:ascii="Verdana" w:hAnsi="Verdana"/>
                <w:sz w:val="19"/>
                <w:szCs w:val="19"/>
              </w:rPr>
              <w:t>zápisu</w:t>
            </w:r>
          </w:p>
        </w:tc>
        <w:tc>
          <w:tcPr>
            <w:tcW w:w="4260" w:type="dxa"/>
          </w:tcPr>
          <w:p w14:paraId="335C2BE4" w14:textId="77777777" w:rsidR="00136B63" w:rsidRPr="00A85680" w:rsidRDefault="00136B63" w:rsidP="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show up for enrolment</w:t>
            </w:r>
          </w:p>
        </w:tc>
      </w:tr>
      <w:tr w:rsidR="00136B63" w:rsidRPr="00A85680" w14:paraId="4FE6D5D4" w14:textId="77777777">
        <w:trPr>
          <w:jc w:val="center"/>
        </w:trPr>
        <w:tc>
          <w:tcPr>
            <w:tcW w:w="4170" w:type="dxa"/>
          </w:tcPr>
          <w:p w14:paraId="67494750" w14:textId="77777777" w:rsidR="00136B63" w:rsidRPr="00836A8D" w:rsidRDefault="00136B63" w:rsidP="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lhůta pro zápis</w:t>
            </w:r>
          </w:p>
        </w:tc>
        <w:tc>
          <w:tcPr>
            <w:tcW w:w="4260" w:type="dxa"/>
          </w:tcPr>
          <w:p w14:paraId="0141AF18" w14:textId="77777777" w:rsidR="00136B63" w:rsidRPr="00A85680" w:rsidRDefault="00136B63" w:rsidP="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time-limit for enrolment</w:t>
            </w:r>
          </w:p>
        </w:tc>
      </w:tr>
      <w:tr w:rsidR="00136B63" w:rsidRPr="00A85680" w14:paraId="77B94A71" w14:textId="77777777">
        <w:trPr>
          <w:jc w:val="center"/>
        </w:trPr>
        <w:tc>
          <w:tcPr>
            <w:tcW w:w="4170" w:type="dxa"/>
          </w:tcPr>
          <w:p w14:paraId="65A60300" w14:textId="77777777" w:rsidR="00136B63" w:rsidRPr="00836A8D" w:rsidRDefault="00136B63" w:rsidP="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právo na opětovný zápis do studia</w:t>
            </w:r>
          </w:p>
        </w:tc>
        <w:tc>
          <w:tcPr>
            <w:tcW w:w="4260" w:type="dxa"/>
          </w:tcPr>
          <w:p w14:paraId="2CCE0C44" w14:textId="77777777" w:rsidR="00136B63" w:rsidRPr="00A85680" w:rsidRDefault="00136B63" w:rsidP="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right to re-enrolment / repeated enrolment</w:t>
            </w:r>
          </w:p>
        </w:tc>
      </w:tr>
      <w:tr w:rsidR="00714B58" w:rsidRPr="00A85680" w14:paraId="38B33826" w14:textId="77777777">
        <w:trPr>
          <w:jc w:val="center"/>
        </w:trPr>
        <w:tc>
          <w:tcPr>
            <w:tcW w:w="4170" w:type="dxa"/>
          </w:tcPr>
          <w:p w14:paraId="1A69C4AB" w14:textId="77777777" w:rsidR="00714B58" w:rsidRPr="00836A8D" w:rsidRDefault="00714B58" w:rsidP="00B251A6">
            <w:pPr>
              <w:contextualSpacing/>
              <w:rPr>
                <w:rFonts w:ascii="Verdana" w:hAnsi="Verdana"/>
                <w:sz w:val="19"/>
                <w:szCs w:val="19"/>
              </w:rPr>
            </w:pPr>
            <w:r w:rsidRPr="00836A8D">
              <w:rPr>
                <w:rFonts w:ascii="Verdana" w:hAnsi="Verdana"/>
                <w:sz w:val="19"/>
                <w:szCs w:val="19"/>
              </w:rPr>
              <w:t>zápis do dalšího úseku studia</w:t>
            </w:r>
          </w:p>
        </w:tc>
        <w:tc>
          <w:tcPr>
            <w:tcW w:w="4260" w:type="dxa"/>
          </w:tcPr>
          <w:p w14:paraId="66AA9216" w14:textId="77777777" w:rsidR="00714B58" w:rsidRPr="00A85680" w:rsidRDefault="00714B58" w:rsidP="00714B58">
            <w:pPr>
              <w:contextualSpacing/>
              <w:rPr>
                <w:rFonts w:ascii="Verdana" w:hAnsi="Verdana"/>
                <w:sz w:val="19"/>
                <w:szCs w:val="19"/>
                <w:lang w:val="en-GB"/>
              </w:rPr>
            </w:pPr>
            <w:r w:rsidRPr="00A85680">
              <w:rPr>
                <w:rFonts w:ascii="Verdana" w:hAnsi="Verdana"/>
                <w:sz w:val="19"/>
                <w:szCs w:val="19"/>
                <w:lang w:val="en-GB"/>
              </w:rPr>
              <w:t>registration for a subsequent unit of study</w:t>
            </w:r>
          </w:p>
        </w:tc>
      </w:tr>
      <w:tr w:rsidR="00136B63" w:rsidRPr="00A85680" w14:paraId="45B15944" w14:textId="77777777">
        <w:trPr>
          <w:jc w:val="center"/>
        </w:trPr>
        <w:tc>
          <w:tcPr>
            <w:tcW w:w="4170" w:type="dxa"/>
          </w:tcPr>
          <w:p w14:paraId="4E7DE1B2" w14:textId="77777777" w:rsidR="00136B63" w:rsidRPr="00836A8D" w:rsidRDefault="00136B63" w:rsidP="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zápis na univerzitu / vysokou školu</w:t>
            </w:r>
          </w:p>
        </w:tc>
        <w:tc>
          <w:tcPr>
            <w:tcW w:w="4260" w:type="dxa"/>
          </w:tcPr>
          <w:p w14:paraId="4E4845FA" w14:textId="77777777" w:rsidR="00136B63" w:rsidRPr="00A85680" w:rsidRDefault="00136B63" w:rsidP="002A0F0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enrolment in / at a university / at a higher education institution</w:t>
            </w:r>
          </w:p>
        </w:tc>
      </w:tr>
      <w:tr w:rsidR="00866895" w:rsidRPr="00A85680" w14:paraId="3FD81531" w14:textId="77777777">
        <w:trPr>
          <w:jc w:val="center"/>
        </w:trPr>
        <w:tc>
          <w:tcPr>
            <w:tcW w:w="4170" w:type="dxa"/>
          </w:tcPr>
          <w:p w14:paraId="3FBA708D" w14:textId="77777777" w:rsidR="00866895" w:rsidRPr="00836A8D" w:rsidRDefault="0086689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zápis předmětů do rozvrhu</w:t>
            </w:r>
          </w:p>
        </w:tc>
        <w:tc>
          <w:tcPr>
            <w:tcW w:w="4260" w:type="dxa"/>
          </w:tcPr>
          <w:p w14:paraId="6E7CABCF" w14:textId="77777777" w:rsidR="00866895" w:rsidRPr="00A85680" w:rsidRDefault="006F6B55" w:rsidP="006F6B5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signing up </w:t>
            </w:r>
            <w:r w:rsidR="00FE1188" w:rsidRPr="00A85680">
              <w:rPr>
                <w:rFonts w:ascii="Verdana" w:hAnsi="Verdana"/>
                <w:sz w:val="19"/>
                <w:szCs w:val="19"/>
                <w:lang w:val="en-GB"/>
              </w:rPr>
              <w:t xml:space="preserve">/ registering </w:t>
            </w:r>
            <w:r w:rsidRPr="00A85680">
              <w:rPr>
                <w:rFonts w:ascii="Verdana" w:hAnsi="Verdana"/>
                <w:sz w:val="19"/>
                <w:szCs w:val="19"/>
                <w:lang w:val="en-GB"/>
              </w:rPr>
              <w:t xml:space="preserve">for </w:t>
            </w:r>
            <w:r w:rsidR="00FF2414" w:rsidRPr="00A85680">
              <w:rPr>
                <w:rFonts w:ascii="Verdana" w:hAnsi="Verdana"/>
                <w:sz w:val="19"/>
                <w:szCs w:val="19"/>
                <w:lang w:val="en-GB"/>
              </w:rPr>
              <w:t xml:space="preserve">subjects </w:t>
            </w:r>
            <w:r w:rsidR="00FE1188" w:rsidRPr="00A85680">
              <w:rPr>
                <w:rFonts w:ascii="Verdana" w:hAnsi="Verdana"/>
                <w:sz w:val="19"/>
                <w:szCs w:val="19"/>
                <w:lang w:val="en-GB"/>
              </w:rPr>
              <w:t>(</w:t>
            </w:r>
            <w:r w:rsidR="00FF2414" w:rsidRPr="00A85680">
              <w:rPr>
                <w:rFonts w:ascii="Verdana" w:hAnsi="Verdana"/>
                <w:sz w:val="19"/>
                <w:szCs w:val="19"/>
                <w:lang w:val="en-GB"/>
              </w:rPr>
              <w:t xml:space="preserve">in </w:t>
            </w:r>
            <w:r w:rsidRPr="00A85680">
              <w:rPr>
                <w:rFonts w:ascii="Verdana" w:hAnsi="Verdana"/>
                <w:sz w:val="19"/>
                <w:szCs w:val="19"/>
                <w:lang w:val="en-GB"/>
              </w:rPr>
              <w:t>the schedule</w:t>
            </w:r>
            <w:r w:rsidR="00FE1188" w:rsidRPr="00A85680">
              <w:rPr>
                <w:rFonts w:ascii="Verdana" w:hAnsi="Verdana"/>
                <w:sz w:val="19"/>
                <w:szCs w:val="19"/>
                <w:lang w:val="en-GB"/>
              </w:rPr>
              <w:t>)</w:t>
            </w:r>
          </w:p>
        </w:tc>
      </w:tr>
      <w:tr w:rsidR="00136B63" w:rsidRPr="00A85680" w14:paraId="2937D074" w14:textId="77777777">
        <w:trPr>
          <w:jc w:val="center"/>
        </w:trPr>
        <w:tc>
          <w:tcPr>
            <w:tcW w:w="4170" w:type="dxa"/>
          </w:tcPr>
          <w:p w14:paraId="5FB1CF57"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zápis probíhá ve lhůtě stanovené děkanem</w:t>
            </w:r>
          </w:p>
        </w:tc>
        <w:tc>
          <w:tcPr>
            <w:tcW w:w="4260" w:type="dxa"/>
          </w:tcPr>
          <w:p w14:paraId="436C34F1"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enrolment will take place at the time determined by the Dean</w:t>
            </w:r>
          </w:p>
        </w:tc>
      </w:tr>
      <w:tr w:rsidR="00136B63" w:rsidRPr="00A85680" w14:paraId="6990E6F2" w14:textId="77777777">
        <w:trPr>
          <w:jc w:val="center"/>
        </w:trPr>
        <w:tc>
          <w:tcPr>
            <w:tcW w:w="4170" w:type="dxa"/>
          </w:tcPr>
          <w:p w14:paraId="5D44AFE1"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zápis v náhradním termínu</w:t>
            </w:r>
          </w:p>
        </w:tc>
        <w:tc>
          <w:tcPr>
            <w:tcW w:w="4260" w:type="dxa"/>
          </w:tcPr>
          <w:p w14:paraId="2F1C3E5B" w14:textId="77777777" w:rsidR="00136B63" w:rsidRPr="00A85680" w:rsidRDefault="00136B63" w:rsidP="009B651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enrolment in the second / alternative term</w:t>
            </w:r>
            <w:r w:rsidR="00FF2414" w:rsidRPr="00A85680">
              <w:rPr>
                <w:rFonts w:ascii="Verdana" w:hAnsi="Verdana"/>
                <w:sz w:val="19"/>
                <w:szCs w:val="19"/>
                <w:lang w:val="en-GB"/>
              </w:rPr>
              <w:t>; alternative registration</w:t>
            </w:r>
          </w:p>
        </w:tc>
      </w:tr>
      <w:tr w:rsidR="00136B63" w:rsidRPr="00A85680" w14:paraId="0DA71E77" w14:textId="77777777">
        <w:trPr>
          <w:jc w:val="center"/>
        </w:trPr>
        <w:tc>
          <w:tcPr>
            <w:tcW w:w="4170" w:type="dxa"/>
          </w:tcPr>
          <w:p w14:paraId="76F8D376"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zápočet</w:t>
            </w:r>
          </w:p>
        </w:tc>
        <w:tc>
          <w:tcPr>
            <w:tcW w:w="4260" w:type="dxa"/>
          </w:tcPr>
          <w:p w14:paraId="42D5583E"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course credit</w:t>
            </w:r>
          </w:p>
        </w:tc>
      </w:tr>
      <w:tr w:rsidR="00136B63" w:rsidRPr="00A85680" w14:paraId="41993718" w14:textId="77777777">
        <w:trPr>
          <w:jc w:val="center"/>
        </w:trPr>
        <w:tc>
          <w:tcPr>
            <w:tcW w:w="4170" w:type="dxa"/>
          </w:tcPr>
          <w:p w14:paraId="5F4869D6" w14:textId="67F0437E"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dostat/získat zápočet</w:t>
            </w:r>
          </w:p>
        </w:tc>
        <w:tc>
          <w:tcPr>
            <w:tcW w:w="4260" w:type="dxa"/>
          </w:tcPr>
          <w:p w14:paraId="78110FD4"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obtain a course-credit</w:t>
            </w:r>
          </w:p>
        </w:tc>
      </w:tr>
      <w:tr w:rsidR="00136B63" w:rsidRPr="00A85680" w14:paraId="16C661A8" w14:textId="77777777">
        <w:trPr>
          <w:jc w:val="center"/>
        </w:trPr>
        <w:tc>
          <w:tcPr>
            <w:tcW w:w="4170" w:type="dxa"/>
          </w:tcPr>
          <w:p w14:paraId="2DE36FF5"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klasifikovaný zápočet</w:t>
            </w:r>
          </w:p>
        </w:tc>
        <w:tc>
          <w:tcPr>
            <w:tcW w:w="4260" w:type="dxa"/>
          </w:tcPr>
          <w:p w14:paraId="094AD47C" w14:textId="77777777" w:rsidR="00136B63" w:rsidRPr="00A85680" w:rsidRDefault="00136B63" w:rsidP="002A0F0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marked course-credit</w:t>
            </w:r>
          </w:p>
        </w:tc>
      </w:tr>
      <w:tr w:rsidR="00136B63" w:rsidRPr="00A85680" w14:paraId="3057C366" w14:textId="77777777">
        <w:trPr>
          <w:jc w:val="center"/>
        </w:trPr>
        <w:tc>
          <w:tcPr>
            <w:tcW w:w="4170" w:type="dxa"/>
          </w:tcPr>
          <w:p w14:paraId="539D1DE1"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předpoklad pro zápočet</w:t>
            </w:r>
          </w:p>
        </w:tc>
        <w:tc>
          <w:tcPr>
            <w:tcW w:w="4260" w:type="dxa"/>
          </w:tcPr>
          <w:p w14:paraId="4D903540"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requirements for (course)credit, credit requirements</w:t>
            </w:r>
          </w:p>
        </w:tc>
      </w:tr>
      <w:tr w:rsidR="00136B63" w:rsidRPr="00A85680" w14:paraId="21D70CE4" w14:textId="77777777">
        <w:trPr>
          <w:jc w:val="center"/>
        </w:trPr>
        <w:tc>
          <w:tcPr>
            <w:tcW w:w="4170" w:type="dxa"/>
          </w:tcPr>
          <w:p w14:paraId="31EFF027"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započítání</w:t>
            </w:r>
          </w:p>
        </w:tc>
        <w:tc>
          <w:tcPr>
            <w:tcW w:w="4260" w:type="dxa"/>
          </w:tcPr>
          <w:p w14:paraId="5CDCE8AD"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crediting; including</w:t>
            </w:r>
          </w:p>
        </w:tc>
      </w:tr>
      <w:tr w:rsidR="00136B63" w:rsidRPr="00A85680" w14:paraId="0EC2802D" w14:textId="77777777">
        <w:trPr>
          <w:jc w:val="center"/>
        </w:trPr>
        <w:tc>
          <w:tcPr>
            <w:tcW w:w="4170" w:type="dxa"/>
          </w:tcPr>
          <w:p w14:paraId="52164AB6"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započítání bonifikace</w:t>
            </w:r>
          </w:p>
        </w:tc>
        <w:tc>
          <w:tcPr>
            <w:tcW w:w="4260" w:type="dxa"/>
          </w:tcPr>
          <w:p w14:paraId="3C3D17B0"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crediting bonus points</w:t>
            </w:r>
          </w:p>
        </w:tc>
      </w:tr>
      <w:tr w:rsidR="00136B63" w:rsidRPr="00A85680" w14:paraId="0D4073BB" w14:textId="77777777">
        <w:trPr>
          <w:jc w:val="center"/>
        </w:trPr>
        <w:tc>
          <w:tcPr>
            <w:tcW w:w="4170" w:type="dxa"/>
          </w:tcPr>
          <w:p w14:paraId="56BBEB87"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započítat, započítávat</w:t>
            </w:r>
          </w:p>
        </w:tc>
        <w:tc>
          <w:tcPr>
            <w:tcW w:w="4260" w:type="dxa"/>
          </w:tcPr>
          <w:p w14:paraId="02478831"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credit; include</w:t>
            </w:r>
            <w:r w:rsidR="00D60884" w:rsidRPr="00A85680">
              <w:rPr>
                <w:rFonts w:ascii="Verdana" w:hAnsi="Verdana"/>
                <w:b/>
                <w:bCs/>
                <w:sz w:val="19"/>
                <w:szCs w:val="19"/>
                <w:lang w:val="en-GB"/>
              </w:rPr>
              <w:t>; count</w:t>
            </w:r>
          </w:p>
        </w:tc>
      </w:tr>
      <w:tr w:rsidR="00136B63" w:rsidRPr="00A85680" w14:paraId="613FF1A3" w14:textId="77777777">
        <w:trPr>
          <w:jc w:val="center"/>
        </w:trPr>
        <w:tc>
          <w:tcPr>
            <w:tcW w:w="4170" w:type="dxa"/>
          </w:tcPr>
          <w:p w14:paraId="7CA47BB0"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doba se nezapočítává do této lhůty</w:t>
            </w:r>
          </w:p>
        </w:tc>
        <w:tc>
          <w:tcPr>
            <w:tcW w:w="4260" w:type="dxa"/>
          </w:tcPr>
          <w:p w14:paraId="4D2A0CF5" w14:textId="77777777" w:rsidR="00136B63" w:rsidRPr="00A85680" w:rsidRDefault="00136B63"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time is not counted for this period</w:t>
            </w:r>
          </w:p>
        </w:tc>
      </w:tr>
      <w:tr w:rsidR="00136B63" w:rsidRPr="00A85680" w14:paraId="5691A8DF" w14:textId="77777777">
        <w:trPr>
          <w:jc w:val="center"/>
        </w:trPr>
        <w:tc>
          <w:tcPr>
            <w:tcW w:w="4170" w:type="dxa"/>
          </w:tcPr>
          <w:p w14:paraId="6D25E3DC"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započítat do celkové odstudované doby</w:t>
            </w:r>
          </w:p>
        </w:tc>
        <w:tc>
          <w:tcPr>
            <w:tcW w:w="4260" w:type="dxa"/>
          </w:tcPr>
          <w:p w14:paraId="61A37378" w14:textId="77777777" w:rsidR="00136B63" w:rsidRPr="00A85680" w:rsidRDefault="0024280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Pr>
                <w:rFonts w:ascii="Verdana" w:hAnsi="Verdana"/>
                <w:sz w:val="19"/>
                <w:szCs w:val="19"/>
                <w:lang w:val="en-GB"/>
              </w:rPr>
              <w:t>i</w:t>
            </w:r>
            <w:r w:rsidR="00D60884" w:rsidRPr="00A85680">
              <w:rPr>
                <w:rFonts w:ascii="Verdana" w:hAnsi="Verdana"/>
                <w:sz w:val="19"/>
                <w:szCs w:val="19"/>
                <w:lang w:val="en-GB"/>
              </w:rPr>
              <w:t>nclude in</w:t>
            </w:r>
            <w:r>
              <w:rPr>
                <w:rFonts w:ascii="Verdana" w:hAnsi="Verdana"/>
                <w:sz w:val="19"/>
                <w:szCs w:val="19"/>
                <w:lang w:val="en-GB"/>
              </w:rPr>
              <w:t xml:space="preserve"> the total period of study</w:t>
            </w:r>
          </w:p>
        </w:tc>
      </w:tr>
      <w:tr w:rsidR="00136B63" w:rsidRPr="00A85680" w14:paraId="1035036E" w14:textId="77777777">
        <w:trPr>
          <w:jc w:val="center"/>
        </w:trPr>
        <w:tc>
          <w:tcPr>
            <w:tcW w:w="4170" w:type="dxa"/>
          </w:tcPr>
          <w:p w14:paraId="2D084A88"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započítat známky ze všech konaných zkoušek</w:t>
            </w:r>
          </w:p>
        </w:tc>
        <w:tc>
          <w:tcPr>
            <w:tcW w:w="4260" w:type="dxa"/>
          </w:tcPr>
          <w:p w14:paraId="321FFCE1" w14:textId="77777777" w:rsidR="00136B63" w:rsidRPr="00A85680" w:rsidRDefault="00136B63" w:rsidP="00D6088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calculate / include marks from all examinations taken</w:t>
            </w:r>
          </w:p>
        </w:tc>
      </w:tr>
      <w:tr w:rsidR="00136B63" w:rsidRPr="00A85680" w14:paraId="784518B9" w14:textId="77777777">
        <w:trPr>
          <w:jc w:val="center"/>
        </w:trPr>
        <w:tc>
          <w:tcPr>
            <w:tcW w:w="4170" w:type="dxa"/>
          </w:tcPr>
          <w:p w14:paraId="5CD15592"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započítávat dobu (do lhůty)</w:t>
            </w:r>
          </w:p>
        </w:tc>
        <w:tc>
          <w:tcPr>
            <w:tcW w:w="4260" w:type="dxa"/>
          </w:tcPr>
          <w:p w14:paraId="65CCAE3C"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credit the time (against the period)</w:t>
            </w:r>
          </w:p>
        </w:tc>
      </w:tr>
      <w:tr w:rsidR="00136B63" w:rsidRPr="00A85680" w14:paraId="6BAAF588" w14:textId="77777777">
        <w:trPr>
          <w:jc w:val="center"/>
        </w:trPr>
        <w:tc>
          <w:tcPr>
            <w:tcW w:w="4170" w:type="dxa"/>
          </w:tcPr>
          <w:p w14:paraId="0DD264C0"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zapsaný</w:t>
            </w:r>
          </w:p>
        </w:tc>
        <w:tc>
          <w:tcPr>
            <w:tcW w:w="4260" w:type="dxa"/>
          </w:tcPr>
          <w:p w14:paraId="5B6FD0D2"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enrolled; registered</w:t>
            </w:r>
          </w:p>
        </w:tc>
      </w:tr>
      <w:tr w:rsidR="00136B63" w:rsidRPr="00A85680" w14:paraId="349872A2" w14:textId="77777777">
        <w:trPr>
          <w:jc w:val="center"/>
        </w:trPr>
        <w:tc>
          <w:tcPr>
            <w:tcW w:w="4170" w:type="dxa"/>
          </w:tcPr>
          <w:p w14:paraId="189A5C2B"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student zapsaný na více fakultách</w:t>
            </w:r>
          </w:p>
        </w:tc>
        <w:tc>
          <w:tcPr>
            <w:tcW w:w="4260" w:type="dxa"/>
          </w:tcPr>
          <w:p w14:paraId="74CE978A" w14:textId="77777777" w:rsidR="00136B63" w:rsidRPr="00A85680" w:rsidRDefault="00136B63" w:rsidP="00D6088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student enrolled </w:t>
            </w:r>
            <w:r w:rsidR="00D60884" w:rsidRPr="00A85680">
              <w:rPr>
                <w:rFonts w:ascii="Verdana" w:hAnsi="Verdana"/>
                <w:sz w:val="19"/>
                <w:szCs w:val="19"/>
                <w:lang w:val="en-GB"/>
              </w:rPr>
              <w:t>in</w:t>
            </w:r>
            <w:r w:rsidRPr="00A85680">
              <w:rPr>
                <w:rFonts w:ascii="Verdana" w:hAnsi="Verdana"/>
                <w:sz w:val="19"/>
                <w:szCs w:val="19"/>
                <w:lang w:val="en-GB"/>
              </w:rPr>
              <w:t xml:space="preserve"> more than one </w:t>
            </w:r>
            <w:r w:rsidR="00D60884" w:rsidRPr="00A85680">
              <w:rPr>
                <w:rFonts w:ascii="Verdana" w:hAnsi="Verdana"/>
                <w:sz w:val="19"/>
                <w:szCs w:val="19"/>
                <w:lang w:val="en-GB"/>
              </w:rPr>
              <w:t>faculty</w:t>
            </w:r>
          </w:p>
        </w:tc>
      </w:tr>
      <w:tr w:rsidR="00136B63" w:rsidRPr="00A85680" w14:paraId="5B022CD7" w14:textId="77777777">
        <w:trPr>
          <w:jc w:val="center"/>
        </w:trPr>
        <w:tc>
          <w:tcPr>
            <w:tcW w:w="4170" w:type="dxa"/>
          </w:tcPr>
          <w:p w14:paraId="57728119"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zapsaný předmět</w:t>
            </w:r>
          </w:p>
        </w:tc>
        <w:tc>
          <w:tcPr>
            <w:tcW w:w="4260" w:type="dxa"/>
          </w:tcPr>
          <w:p w14:paraId="5ECF8A86" w14:textId="77777777" w:rsidR="00136B63" w:rsidRPr="00A85680" w:rsidRDefault="00136B63" w:rsidP="002A0F0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course / </w:t>
            </w:r>
            <w:r w:rsidR="002A0F0F">
              <w:rPr>
                <w:rFonts w:ascii="Verdana" w:hAnsi="Verdana"/>
                <w:sz w:val="19"/>
                <w:szCs w:val="19"/>
                <w:lang w:val="en-GB"/>
              </w:rPr>
              <w:t>subject registered</w:t>
            </w:r>
          </w:p>
        </w:tc>
      </w:tr>
      <w:tr w:rsidR="00D60884" w:rsidRPr="00A85680" w14:paraId="726CE2EA" w14:textId="77777777">
        <w:trPr>
          <w:jc w:val="center"/>
        </w:trPr>
        <w:tc>
          <w:tcPr>
            <w:tcW w:w="4170" w:type="dxa"/>
          </w:tcPr>
          <w:p w14:paraId="7D7F1F1A" w14:textId="77777777" w:rsidR="00D60884" w:rsidRPr="00836A8D" w:rsidRDefault="00D60884" w:rsidP="001C21C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zapsat se</w:t>
            </w:r>
          </w:p>
        </w:tc>
        <w:tc>
          <w:tcPr>
            <w:tcW w:w="4260" w:type="dxa"/>
          </w:tcPr>
          <w:p w14:paraId="10D910F9" w14:textId="77777777" w:rsidR="00D60884" w:rsidRPr="00A85680" w:rsidRDefault="00D60884" w:rsidP="00D6088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enrol in, register (for); sign up</w:t>
            </w:r>
          </w:p>
        </w:tc>
      </w:tr>
      <w:tr w:rsidR="005B08D5" w:rsidRPr="00A85680" w14:paraId="0D817F91" w14:textId="77777777">
        <w:trPr>
          <w:jc w:val="center"/>
        </w:trPr>
        <w:tc>
          <w:tcPr>
            <w:tcW w:w="4170" w:type="dxa"/>
          </w:tcPr>
          <w:p w14:paraId="564A2FA1" w14:textId="77777777" w:rsidR="005B08D5" w:rsidRPr="00836A8D" w:rsidRDefault="005B08D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být zapsán na fakultě</w:t>
            </w:r>
          </w:p>
        </w:tc>
        <w:tc>
          <w:tcPr>
            <w:tcW w:w="4260" w:type="dxa"/>
          </w:tcPr>
          <w:p w14:paraId="771220CE" w14:textId="77777777" w:rsidR="005B08D5" w:rsidRPr="00A85680" w:rsidRDefault="005B08D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be enrolled in / registered at the faculty</w:t>
            </w:r>
          </w:p>
        </w:tc>
      </w:tr>
      <w:tr w:rsidR="005B08D5" w:rsidRPr="00A85680" w14:paraId="65D58BFF" w14:textId="77777777">
        <w:trPr>
          <w:jc w:val="center"/>
        </w:trPr>
        <w:tc>
          <w:tcPr>
            <w:tcW w:w="4170" w:type="dxa"/>
          </w:tcPr>
          <w:p w14:paraId="3C07938D" w14:textId="77777777" w:rsidR="005B08D5" w:rsidRPr="00836A8D" w:rsidRDefault="005B08D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zapsat se do příslušného úseku studia</w:t>
            </w:r>
          </w:p>
        </w:tc>
        <w:tc>
          <w:tcPr>
            <w:tcW w:w="4260" w:type="dxa"/>
          </w:tcPr>
          <w:p w14:paraId="09B452B4" w14:textId="77777777" w:rsidR="005B08D5" w:rsidRPr="00A85680" w:rsidRDefault="005B08D5" w:rsidP="007D39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enrol in / register for the appropriate unit of study</w:t>
            </w:r>
          </w:p>
        </w:tc>
      </w:tr>
      <w:tr w:rsidR="005B08D5" w:rsidRPr="00A85680" w14:paraId="1B40571E" w14:textId="77777777">
        <w:trPr>
          <w:jc w:val="center"/>
        </w:trPr>
        <w:tc>
          <w:tcPr>
            <w:tcW w:w="4170" w:type="dxa"/>
          </w:tcPr>
          <w:p w14:paraId="4C688FDA" w14:textId="77777777" w:rsidR="005B08D5" w:rsidRPr="00836A8D" w:rsidRDefault="005B08D5" w:rsidP="00E85F5E">
            <w:pPr>
              <w:rPr>
                <w:rFonts w:ascii="Verdana" w:hAnsi="Verdana"/>
                <w:sz w:val="19"/>
                <w:szCs w:val="19"/>
              </w:rPr>
            </w:pPr>
            <w:r w:rsidRPr="00836A8D">
              <w:rPr>
                <w:rFonts w:ascii="Verdana" w:hAnsi="Verdana"/>
                <w:sz w:val="19"/>
                <w:szCs w:val="19"/>
              </w:rPr>
              <w:t>zapsat se do studijního programu</w:t>
            </w:r>
          </w:p>
        </w:tc>
        <w:tc>
          <w:tcPr>
            <w:tcW w:w="4260" w:type="dxa"/>
          </w:tcPr>
          <w:p w14:paraId="62636C58" w14:textId="77777777" w:rsidR="005B08D5" w:rsidRPr="00A85680" w:rsidRDefault="005B08D5" w:rsidP="00E85F5E">
            <w:pPr>
              <w:rPr>
                <w:rFonts w:ascii="Verdana" w:hAnsi="Verdana"/>
                <w:sz w:val="19"/>
                <w:szCs w:val="19"/>
                <w:lang w:val="en-GB"/>
              </w:rPr>
            </w:pPr>
            <w:r w:rsidRPr="00A85680">
              <w:rPr>
                <w:rFonts w:ascii="Verdana" w:hAnsi="Verdana"/>
                <w:sz w:val="19"/>
                <w:szCs w:val="19"/>
                <w:lang w:val="en-GB"/>
              </w:rPr>
              <w:t>enrol in a programme of study</w:t>
            </w:r>
          </w:p>
        </w:tc>
      </w:tr>
      <w:tr w:rsidR="005B08D5" w:rsidRPr="00A85680" w14:paraId="4C71AF7B" w14:textId="77777777">
        <w:trPr>
          <w:jc w:val="center"/>
        </w:trPr>
        <w:tc>
          <w:tcPr>
            <w:tcW w:w="4170" w:type="dxa"/>
          </w:tcPr>
          <w:p w14:paraId="0E5AEA00" w14:textId="77777777" w:rsidR="005B08D5" w:rsidRPr="00836A8D" w:rsidRDefault="005B08D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zapsat se ke studiu</w:t>
            </w:r>
          </w:p>
        </w:tc>
        <w:tc>
          <w:tcPr>
            <w:tcW w:w="4260" w:type="dxa"/>
          </w:tcPr>
          <w:p w14:paraId="50CFBC25" w14:textId="77777777" w:rsidR="005B08D5" w:rsidRPr="00A85680" w:rsidRDefault="005B08D5" w:rsidP="00D6088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enrol in / register for study</w:t>
            </w:r>
          </w:p>
        </w:tc>
      </w:tr>
      <w:tr w:rsidR="00412791" w:rsidRPr="00A85680" w14:paraId="56166D24" w14:textId="77777777">
        <w:trPr>
          <w:jc w:val="center"/>
        </w:trPr>
        <w:tc>
          <w:tcPr>
            <w:tcW w:w="4170" w:type="dxa"/>
          </w:tcPr>
          <w:p w14:paraId="4065EBEF" w14:textId="77777777" w:rsidR="00412791" w:rsidRPr="00836A8D" w:rsidRDefault="00412791" w:rsidP="006551D9">
            <w:pPr>
              <w:shd w:val="clear" w:color="auto" w:fill="FFFFFF" w:themeFill="background1"/>
              <w:rPr>
                <w:rFonts w:ascii="Verdana" w:hAnsi="Verdana"/>
                <w:b/>
                <w:sz w:val="19"/>
                <w:szCs w:val="19"/>
              </w:rPr>
            </w:pPr>
            <w:r w:rsidRPr="00836A8D">
              <w:rPr>
                <w:rFonts w:ascii="Verdana" w:hAnsi="Verdana"/>
                <w:b/>
                <w:sz w:val="19"/>
                <w:szCs w:val="19"/>
              </w:rPr>
              <w:t xml:space="preserve">zápůjčka </w:t>
            </w:r>
          </w:p>
        </w:tc>
        <w:tc>
          <w:tcPr>
            <w:tcW w:w="4260" w:type="dxa"/>
          </w:tcPr>
          <w:p w14:paraId="2118F908" w14:textId="77777777" w:rsidR="00412791" w:rsidRPr="00A85680" w:rsidRDefault="00A24BFD" w:rsidP="006551D9">
            <w:pPr>
              <w:shd w:val="clear" w:color="auto" w:fill="FFFFFF" w:themeFill="background1"/>
              <w:rPr>
                <w:rFonts w:ascii="Verdana" w:hAnsi="Verdana"/>
                <w:b/>
                <w:sz w:val="19"/>
                <w:szCs w:val="19"/>
                <w:lang w:val="en-GB"/>
              </w:rPr>
            </w:pPr>
            <w:r w:rsidRPr="00A85680">
              <w:rPr>
                <w:rFonts w:ascii="Verdana" w:hAnsi="Verdana"/>
                <w:b/>
                <w:sz w:val="19"/>
                <w:szCs w:val="19"/>
                <w:lang w:val="en-GB"/>
              </w:rPr>
              <w:t xml:space="preserve">simple loan, </w:t>
            </w:r>
            <w:r w:rsidR="00412791" w:rsidRPr="00A85680">
              <w:rPr>
                <w:rFonts w:ascii="Verdana" w:hAnsi="Verdana"/>
                <w:b/>
                <w:sz w:val="19"/>
                <w:szCs w:val="19"/>
                <w:lang w:val="en-GB"/>
              </w:rPr>
              <w:t xml:space="preserve">loan for consumption </w:t>
            </w:r>
          </w:p>
        </w:tc>
      </w:tr>
      <w:tr w:rsidR="00136B63" w:rsidRPr="00A85680" w14:paraId="736DD491" w14:textId="77777777">
        <w:trPr>
          <w:jc w:val="center"/>
        </w:trPr>
        <w:tc>
          <w:tcPr>
            <w:tcW w:w="4170" w:type="dxa"/>
          </w:tcPr>
          <w:p w14:paraId="3565D1A0"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zařadit</w:t>
            </w:r>
          </w:p>
        </w:tc>
        <w:tc>
          <w:tcPr>
            <w:tcW w:w="4260" w:type="dxa"/>
          </w:tcPr>
          <w:p w14:paraId="1E27AEE9"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class, rank; assign to</w:t>
            </w:r>
          </w:p>
        </w:tc>
      </w:tr>
      <w:tr w:rsidR="00BB4B27" w:rsidRPr="00A85680" w14:paraId="4261796C" w14:textId="77777777">
        <w:trPr>
          <w:jc w:val="center"/>
        </w:trPr>
        <w:tc>
          <w:tcPr>
            <w:tcW w:w="4170" w:type="dxa"/>
          </w:tcPr>
          <w:p w14:paraId="5780BA28" w14:textId="77777777" w:rsidR="00BB4B27" w:rsidRPr="001E57DB" w:rsidRDefault="00BB4B2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E57DB">
              <w:rPr>
                <w:rFonts w:ascii="Verdana" w:hAnsi="Verdana"/>
                <w:sz w:val="19"/>
                <w:szCs w:val="19"/>
              </w:rPr>
              <w:t>být zařazen na pracovišti</w:t>
            </w:r>
          </w:p>
        </w:tc>
        <w:tc>
          <w:tcPr>
            <w:tcW w:w="4260" w:type="dxa"/>
          </w:tcPr>
          <w:p w14:paraId="00727790" w14:textId="77777777" w:rsidR="00BB4B27" w:rsidRPr="001E57DB" w:rsidRDefault="00BB4B2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1E57DB">
              <w:rPr>
                <w:rFonts w:ascii="Verdana" w:hAnsi="Verdana"/>
                <w:sz w:val="19"/>
                <w:szCs w:val="19"/>
                <w:lang w:val="en-GB"/>
              </w:rPr>
              <w:t>be assigned to a particular workplace; be ranked at a workplace</w:t>
            </w:r>
          </w:p>
        </w:tc>
      </w:tr>
      <w:tr w:rsidR="00BB4B27" w:rsidRPr="00A85680" w14:paraId="7A353C69" w14:textId="77777777">
        <w:trPr>
          <w:jc w:val="center"/>
        </w:trPr>
        <w:tc>
          <w:tcPr>
            <w:tcW w:w="4170" w:type="dxa"/>
          </w:tcPr>
          <w:p w14:paraId="307C0139" w14:textId="77777777" w:rsidR="00BB4B27" w:rsidRPr="001E57DB" w:rsidRDefault="00BB4B27" w:rsidP="00BB4B27">
            <w:pPr>
              <w:rPr>
                <w:rFonts w:ascii="Verdana" w:hAnsi="Verdana"/>
                <w:sz w:val="19"/>
                <w:szCs w:val="19"/>
              </w:rPr>
            </w:pPr>
            <w:r w:rsidRPr="001E57DB">
              <w:rPr>
                <w:rFonts w:ascii="Verdana" w:hAnsi="Verdana"/>
                <w:sz w:val="19"/>
                <w:szCs w:val="19"/>
              </w:rPr>
              <w:t>zařadit (výsledek) do klasifikační stupnice uvedené v příloze č. 5 (tohoto opatření)</w:t>
            </w:r>
          </w:p>
        </w:tc>
        <w:tc>
          <w:tcPr>
            <w:tcW w:w="4260" w:type="dxa"/>
          </w:tcPr>
          <w:p w14:paraId="2047B69C" w14:textId="77777777" w:rsidR="00BB4B27" w:rsidRPr="001E57DB" w:rsidRDefault="00BB4B27" w:rsidP="00BB4B27">
            <w:pPr>
              <w:pStyle w:val="Textkomente"/>
              <w:rPr>
                <w:rFonts w:ascii="Verdana" w:hAnsi="Verdana"/>
                <w:sz w:val="19"/>
                <w:szCs w:val="19"/>
                <w:lang w:val="en-GB"/>
              </w:rPr>
            </w:pPr>
            <w:bookmarkStart w:id="31" w:name="_Hlk529857540"/>
            <w:r w:rsidRPr="001E57DB">
              <w:rPr>
                <w:rFonts w:ascii="Verdana" w:hAnsi="Verdana"/>
                <w:sz w:val="19"/>
                <w:szCs w:val="19"/>
                <w:lang w:val="en-GB"/>
              </w:rPr>
              <w:t xml:space="preserve">assess the output using the grades listed in Appendix No. 5 (to this Measure) </w:t>
            </w:r>
            <w:bookmarkEnd w:id="31"/>
          </w:p>
        </w:tc>
      </w:tr>
      <w:tr w:rsidR="00BB4B27" w:rsidRPr="00A85680" w14:paraId="2990B1FE" w14:textId="77777777">
        <w:trPr>
          <w:jc w:val="center"/>
        </w:trPr>
        <w:tc>
          <w:tcPr>
            <w:tcW w:w="4170" w:type="dxa"/>
          </w:tcPr>
          <w:p w14:paraId="675B7BC2" w14:textId="77777777" w:rsidR="00BB4B27" w:rsidRPr="001E57DB" w:rsidRDefault="00BB4B27" w:rsidP="00BB4B27">
            <w:pPr>
              <w:rPr>
                <w:rFonts w:ascii="Verdana" w:hAnsi="Verdana"/>
                <w:sz w:val="19"/>
                <w:szCs w:val="19"/>
              </w:rPr>
            </w:pPr>
            <w:r w:rsidRPr="001E57DB">
              <w:rPr>
                <w:rFonts w:ascii="Verdana" w:hAnsi="Verdana"/>
                <w:sz w:val="19"/>
                <w:szCs w:val="19"/>
              </w:rPr>
              <w:t>zařadit do ukazatele</w:t>
            </w:r>
          </w:p>
        </w:tc>
        <w:tc>
          <w:tcPr>
            <w:tcW w:w="4260" w:type="dxa"/>
          </w:tcPr>
          <w:p w14:paraId="3BA7A5CE" w14:textId="77777777" w:rsidR="00BB4B27" w:rsidRPr="001E57DB" w:rsidRDefault="00BB4B27" w:rsidP="00BB4B27">
            <w:pPr>
              <w:rPr>
                <w:rFonts w:ascii="Verdana" w:hAnsi="Verdana"/>
                <w:sz w:val="19"/>
                <w:szCs w:val="19"/>
                <w:lang w:val="en-GB"/>
              </w:rPr>
            </w:pPr>
            <w:r w:rsidRPr="001E57DB">
              <w:rPr>
                <w:rFonts w:ascii="Verdana" w:hAnsi="Verdana"/>
                <w:sz w:val="19"/>
                <w:szCs w:val="19"/>
                <w:lang w:val="en-GB"/>
              </w:rPr>
              <w:t xml:space="preserve">assign to </w:t>
            </w:r>
            <w:r w:rsidR="005546C9">
              <w:rPr>
                <w:rFonts w:ascii="Verdana" w:hAnsi="Verdana"/>
                <w:sz w:val="19"/>
                <w:szCs w:val="19"/>
                <w:lang w:val="en-GB"/>
              </w:rPr>
              <w:t xml:space="preserve">an </w:t>
            </w:r>
            <w:r w:rsidRPr="001E57DB">
              <w:rPr>
                <w:rFonts w:ascii="Verdana" w:hAnsi="Verdana"/>
                <w:sz w:val="19"/>
                <w:szCs w:val="19"/>
                <w:lang w:val="en-GB"/>
              </w:rPr>
              <w:t>indicator</w:t>
            </w:r>
          </w:p>
        </w:tc>
      </w:tr>
      <w:tr w:rsidR="00BB4B27" w:rsidRPr="00A85680" w14:paraId="0E3D7A7D" w14:textId="77777777">
        <w:trPr>
          <w:jc w:val="center"/>
        </w:trPr>
        <w:tc>
          <w:tcPr>
            <w:tcW w:w="4170" w:type="dxa"/>
          </w:tcPr>
          <w:p w14:paraId="2F09352A" w14:textId="77777777" w:rsidR="00BB4B27" w:rsidRPr="001E57DB" w:rsidRDefault="00BB4B2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1E57DB">
              <w:rPr>
                <w:rFonts w:ascii="Verdana" w:hAnsi="Verdana"/>
                <w:sz w:val="19"/>
                <w:szCs w:val="19"/>
              </w:rPr>
              <w:t>zařadit na program (jednání)</w:t>
            </w:r>
          </w:p>
        </w:tc>
        <w:tc>
          <w:tcPr>
            <w:tcW w:w="4260" w:type="dxa"/>
          </w:tcPr>
          <w:p w14:paraId="0F496893" w14:textId="77777777" w:rsidR="00BB4B27" w:rsidRPr="001E57DB" w:rsidRDefault="00BB4B2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1E57DB">
              <w:rPr>
                <w:rFonts w:ascii="Verdana" w:hAnsi="Verdana"/>
                <w:sz w:val="19"/>
                <w:szCs w:val="19"/>
                <w:lang w:val="en-GB"/>
              </w:rPr>
              <w:t>include / place / put / on the agenda</w:t>
            </w:r>
          </w:p>
        </w:tc>
      </w:tr>
      <w:tr w:rsidR="00136B63" w:rsidRPr="00A85680" w14:paraId="25B07B49" w14:textId="77777777">
        <w:trPr>
          <w:jc w:val="center"/>
        </w:trPr>
        <w:tc>
          <w:tcPr>
            <w:tcW w:w="4170" w:type="dxa"/>
          </w:tcPr>
          <w:p w14:paraId="6790D1E4" w14:textId="77777777" w:rsidR="00136B63" w:rsidRPr="001E57DB"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1E57DB">
              <w:rPr>
                <w:rFonts w:ascii="Verdana" w:hAnsi="Verdana"/>
                <w:b/>
                <w:bCs/>
                <w:sz w:val="19"/>
                <w:szCs w:val="19"/>
              </w:rPr>
              <w:t>zařazení</w:t>
            </w:r>
          </w:p>
        </w:tc>
        <w:tc>
          <w:tcPr>
            <w:tcW w:w="4260" w:type="dxa"/>
          </w:tcPr>
          <w:p w14:paraId="39D118C8" w14:textId="77777777" w:rsidR="00136B63" w:rsidRPr="001E57DB"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1E57DB">
              <w:rPr>
                <w:rFonts w:ascii="Verdana" w:hAnsi="Verdana"/>
                <w:b/>
                <w:bCs/>
                <w:sz w:val="19"/>
                <w:szCs w:val="19"/>
                <w:lang w:val="en-GB"/>
              </w:rPr>
              <w:t>assigning; ranking</w:t>
            </w:r>
          </w:p>
        </w:tc>
      </w:tr>
      <w:tr w:rsidR="00136B63" w:rsidRPr="00A85680" w14:paraId="7BFC8F11" w14:textId="77777777">
        <w:trPr>
          <w:jc w:val="center"/>
        </w:trPr>
        <w:tc>
          <w:tcPr>
            <w:tcW w:w="4170" w:type="dxa"/>
          </w:tcPr>
          <w:p w14:paraId="7E76760F"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zařazení studenta</w:t>
            </w:r>
          </w:p>
        </w:tc>
        <w:tc>
          <w:tcPr>
            <w:tcW w:w="4260" w:type="dxa"/>
          </w:tcPr>
          <w:p w14:paraId="219C15C9"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assigning / including a student</w:t>
            </w:r>
            <w:r w:rsidR="005546C9">
              <w:rPr>
                <w:rFonts w:ascii="Verdana" w:hAnsi="Verdana"/>
                <w:sz w:val="19"/>
                <w:szCs w:val="19"/>
                <w:lang w:val="en-GB"/>
              </w:rPr>
              <w:t xml:space="preserve"> (to a course)</w:t>
            </w:r>
          </w:p>
        </w:tc>
      </w:tr>
      <w:tr w:rsidR="0024662C" w:rsidRPr="00A85680" w14:paraId="5FBCBF70" w14:textId="77777777">
        <w:trPr>
          <w:jc w:val="center"/>
        </w:trPr>
        <w:tc>
          <w:tcPr>
            <w:tcW w:w="4170" w:type="dxa"/>
          </w:tcPr>
          <w:p w14:paraId="23097138" w14:textId="77777777" w:rsidR="0024662C" w:rsidRPr="00836A8D" w:rsidRDefault="0024662C" w:rsidP="006551D9">
            <w:pPr>
              <w:shd w:val="clear" w:color="auto" w:fill="FFFFFF" w:themeFill="background1"/>
              <w:rPr>
                <w:rFonts w:ascii="Verdana" w:hAnsi="Verdana"/>
                <w:sz w:val="19"/>
                <w:szCs w:val="19"/>
              </w:rPr>
            </w:pPr>
            <w:r w:rsidRPr="00836A8D">
              <w:rPr>
                <w:rFonts w:ascii="Verdana" w:hAnsi="Verdana"/>
                <w:sz w:val="19"/>
                <w:szCs w:val="19"/>
              </w:rPr>
              <w:t>zařazení do mzdové třídy</w:t>
            </w:r>
          </w:p>
        </w:tc>
        <w:tc>
          <w:tcPr>
            <w:tcW w:w="4260" w:type="dxa"/>
          </w:tcPr>
          <w:p w14:paraId="3C493681" w14:textId="77777777" w:rsidR="0024662C" w:rsidRPr="00A85680" w:rsidRDefault="0024662C" w:rsidP="0024280F">
            <w:pPr>
              <w:shd w:val="clear" w:color="auto" w:fill="FFFFFF" w:themeFill="background1"/>
              <w:rPr>
                <w:rFonts w:ascii="Verdana" w:hAnsi="Verdana"/>
                <w:sz w:val="19"/>
                <w:szCs w:val="19"/>
                <w:lang w:val="en-GB"/>
              </w:rPr>
            </w:pPr>
            <w:r w:rsidRPr="00A85680">
              <w:rPr>
                <w:rFonts w:ascii="Verdana" w:hAnsi="Verdana"/>
                <w:sz w:val="19"/>
                <w:szCs w:val="19"/>
                <w:lang w:val="en-GB"/>
              </w:rPr>
              <w:t>(a) placing in the pay scale</w:t>
            </w:r>
            <w:r w:rsidR="0024280F">
              <w:rPr>
                <w:rFonts w:ascii="Verdana" w:hAnsi="Verdana"/>
                <w:sz w:val="19"/>
                <w:szCs w:val="19"/>
                <w:lang w:val="en-GB"/>
              </w:rPr>
              <w:t xml:space="preserve"> (generally)</w:t>
            </w:r>
            <w:r w:rsidRPr="00A85680">
              <w:rPr>
                <w:rFonts w:ascii="Verdana" w:hAnsi="Verdana"/>
                <w:sz w:val="19"/>
                <w:szCs w:val="19"/>
                <w:lang w:val="en-GB"/>
              </w:rPr>
              <w:t xml:space="preserve">; (b) </w:t>
            </w:r>
            <w:r w:rsidRPr="00A85680">
              <w:rPr>
                <w:rFonts w:ascii="Verdana" w:hAnsi="Verdana"/>
                <w:sz w:val="19"/>
                <w:szCs w:val="19"/>
                <w:lang w:val="en-GB"/>
              </w:rPr>
              <w:lastRenderedPageBreak/>
              <w:t>placing in a pay band</w:t>
            </w:r>
            <w:r w:rsidR="0024280F">
              <w:rPr>
                <w:rFonts w:ascii="Verdana" w:hAnsi="Verdana"/>
                <w:sz w:val="19"/>
                <w:szCs w:val="19"/>
                <w:lang w:val="en-GB"/>
              </w:rPr>
              <w:t xml:space="preserve"> (individually)</w:t>
            </w:r>
          </w:p>
        </w:tc>
      </w:tr>
      <w:tr w:rsidR="00B12B21" w:rsidRPr="00A85680" w14:paraId="1562673B" w14:textId="77777777">
        <w:trPr>
          <w:jc w:val="center"/>
        </w:trPr>
        <w:tc>
          <w:tcPr>
            <w:tcW w:w="4170" w:type="dxa"/>
          </w:tcPr>
          <w:p w14:paraId="67091DF3" w14:textId="77777777" w:rsidR="00B12B21" w:rsidRPr="00836A8D" w:rsidRDefault="00B12B21" w:rsidP="00FC48B3">
            <w:pPr>
              <w:rPr>
                <w:rFonts w:ascii="Verdana" w:hAnsi="Verdana"/>
                <w:sz w:val="19"/>
                <w:szCs w:val="19"/>
              </w:rPr>
            </w:pPr>
            <w:r w:rsidRPr="00836A8D">
              <w:rPr>
                <w:rFonts w:ascii="Verdana" w:hAnsi="Verdana"/>
                <w:sz w:val="19"/>
                <w:szCs w:val="19"/>
              </w:rPr>
              <w:lastRenderedPageBreak/>
              <w:t>zařazení do oboru</w:t>
            </w:r>
          </w:p>
        </w:tc>
        <w:tc>
          <w:tcPr>
            <w:tcW w:w="4260" w:type="dxa"/>
          </w:tcPr>
          <w:p w14:paraId="63CEF38D" w14:textId="77777777" w:rsidR="00B12B21" w:rsidRPr="00A85680" w:rsidRDefault="00B12B21" w:rsidP="00FC48B3">
            <w:pPr>
              <w:rPr>
                <w:rFonts w:ascii="Verdana" w:hAnsi="Verdana"/>
                <w:sz w:val="19"/>
                <w:szCs w:val="19"/>
                <w:lang w:val="en-GB"/>
              </w:rPr>
            </w:pPr>
            <w:r w:rsidRPr="00A85680">
              <w:rPr>
                <w:rFonts w:ascii="Verdana" w:hAnsi="Verdana"/>
                <w:sz w:val="19"/>
                <w:szCs w:val="19"/>
                <w:lang w:val="en-GB"/>
              </w:rPr>
              <w:t>assignment to a field</w:t>
            </w:r>
          </w:p>
        </w:tc>
      </w:tr>
      <w:tr w:rsidR="00136B63" w:rsidRPr="00A85680" w14:paraId="1BC06A90" w14:textId="77777777">
        <w:trPr>
          <w:jc w:val="center"/>
        </w:trPr>
        <w:tc>
          <w:tcPr>
            <w:tcW w:w="4170" w:type="dxa"/>
          </w:tcPr>
          <w:p w14:paraId="7B1EF156"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zařízení</w:t>
            </w:r>
          </w:p>
        </w:tc>
        <w:tc>
          <w:tcPr>
            <w:tcW w:w="4260" w:type="dxa"/>
          </w:tcPr>
          <w:p w14:paraId="6D1D6534"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facility, facilities</w:t>
            </w:r>
          </w:p>
        </w:tc>
      </w:tr>
      <w:tr w:rsidR="00A66380" w:rsidRPr="00A85680" w14:paraId="142F8284" w14:textId="77777777" w:rsidTr="00A66380">
        <w:trPr>
          <w:jc w:val="center"/>
        </w:trPr>
        <w:tc>
          <w:tcPr>
            <w:tcW w:w="4170" w:type="dxa"/>
            <w:vAlign w:val="center"/>
          </w:tcPr>
          <w:p w14:paraId="3FC4D4BA" w14:textId="075A3815" w:rsidR="00A66380" w:rsidRPr="009B6943" w:rsidRDefault="00025749" w:rsidP="00A66380">
            <w:pPr>
              <w:rPr>
                <w:rFonts w:ascii="Verdana" w:hAnsi="Verdana" w:cs="Calibri"/>
                <w:color w:val="000000"/>
                <w:sz w:val="19"/>
                <w:szCs w:val="19"/>
              </w:rPr>
            </w:pPr>
            <w:r>
              <w:rPr>
                <w:rFonts w:ascii="Verdana" w:hAnsi="Verdana" w:cs="Calibri"/>
                <w:color w:val="000000"/>
                <w:sz w:val="19"/>
                <w:szCs w:val="19"/>
              </w:rPr>
              <w:t>s</w:t>
            </w:r>
            <w:r w:rsidRPr="009B6943">
              <w:rPr>
                <w:rFonts w:ascii="Verdana" w:hAnsi="Verdana" w:cs="Calibri"/>
                <w:color w:val="000000"/>
                <w:sz w:val="19"/>
                <w:szCs w:val="19"/>
              </w:rPr>
              <w:t xml:space="preserve">práva </w:t>
            </w:r>
            <w:r w:rsidR="00A66380" w:rsidRPr="009B6943">
              <w:rPr>
                <w:rFonts w:ascii="Verdana" w:hAnsi="Verdana" w:cs="Calibri"/>
                <w:color w:val="000000"/>
                <w:sz w:val="19"/>
                <w:szCs w:val="19"/>
              </w:rPr>
              <w:t>budov a zařízení</w:t>
            </w:r>
            <w:r w:rsidR="00A66380">
              <w:rPr>
                <w:rFonts w:ascii="Verdana" w:hAnsi="Verdana" w:cs="Calibri"/>
                <w:color w:val="000000"/>
                <w:sz w:val="19"/>
                <w:szCs w:val="19"/>
              </w:rPr>
              <w:t xml:space="preserve"> (UK)</w:t>
            </w:r>
          </w:p>
        </w:tc>
        <w:tc>
          <w:tcPr>
            <w:tcW w:w="4260" w:type="dxa"/>
            <w:vAlign w:val="center"/>
          </w:tcPr>
          <w:p w14:paraId="7D21C92B" w14:textId="77777777" w:rsidR="00A66380" w:rsidRPr="009B6943" w:rsidRDefault="00A66380" w:rsidP="00A66380">
            <w:pPr>
              <w:rPr>
                <w:rFonts w:ascii="Verdana" w:hAnsi="Verdana" w:cs="Calibri"/>
                <w:color w:val="000000"/>
                <w:sz w:val="19"/>
                <w:szCs w:val="19"/>
                <w:lang w:val="en-GB"/>
              </w:rPr>
            </w:pPr>
            <w:r w:rsidRPr="009B6943">
              <w:rPr>
                <w:rFonts w:ascii="Verdana" w:hAnsi="Verdana" w:cs="Calibri"/>
                <w:color w:val="000000"/>
                <w:sz w:val="19"/>
                <w:szCs w:val="19"/>
                <w:lang w:val="en-GB"/>
              </w:rPr>
              <w:t>Facility Management</w:t>
            </w:r>
          </w:p>
        </w:tc>
      </w:tr>
      <w:tr w:rsidR="00136B63" w:rsidRPr="00A85680" w14:paraId="149FAF65" w14:textId="77777777">
        <w:trPr>
          <w:jc w:val="center"/>
        </w:trPr>
        <w:tc>
          <w:tcPr>
            <w:tcW w:w="4170" w:type="dxa"/>
          </w:tcPr>
          <w:p w14:paraId="7DAEBA39"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účelové zařízení</w:t>
            </w:r>
          </w:p>
        </w:tc>
        <w:tc>
          <w:tcPr>
            <w:tcW w:w="4260" w:type="dxa"/>
          </w:tcPr>
          <w:p w14:paraId="332B065B" w14:textId="77777777" w:rsidR="00136B63" w:rsidRPr="00A85680" w:rsidRDefault="00136B63" w:rsidP="00A6638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special</w:t>
            </w:r>
            <w:r w:rsidR="00A66380">
              <w:rPr>
                <w:rFonts w:ascii="Verdana" w:hAnsi="Verdana"/>
                <w:sz w:val="19"/>
                <w:szCs w:val="19"/>
                <w:lang w:val="en-GB"/>
              </w:rPr>
              <w:t>-</w:t>
            </w:r>
            <w:r w:rsidRPr="00A85680">
              <w:rPr>
                <w:rFonts w:ascii="Verdana" w:hAnsi="Verdana"/>
                <w:sz w:val="19"/>
                <w:szCs w:val="19"/>
                <w:lang w:val="en-GB"/>
              </w:rPr>
              <w:t>purpose facility</w:t>
            </w:r>
          </w:p>
        </w:tc>
      </w:tr>
      <w:tr w:rsidR="00136B63" w:rsidRPr="00A85680" w14:paraId="64440E42" w14:textId="77777777">
        <w:trPr>
          <w:jc w:val="center"/>
        </w:trPr>
        <w:tc>
          <w:tcPr>
            <w:tcW w:w="4170" w:type="dxa"/>
          </w:tcPr>
          <w:p w14:paraId="4D188377"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zásada</w:t>
            </w:r>
          </w:p>
        </w:tc>
        <w:tc>
          <w:tcPr>
            <w:tcW w:w="4260" w:type="dxa"/>
          </w:tcPr>
          <w:p w14:paraId="40785AE6"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principle</w:t>
            </w:r>
          </w:p>
        </w:tc>
      </w:tr>
      <w:tr w:rsidR="00CD66D0" w:rsidRPr="00A85680" w14:paraId="54A0A1F9" w14:textId="77777777">
        <w:trPr>
          <w:jc w:val="center"/>
        </w:trPr>
        <w:tc>
          <w:tcPr>
            <w:tcW w:w="4170" w:type="dxa"/>
          </w:tcPr>
          <w:p w14:paraId="21E3D89D" w14:textId="77777777" w:rsidR="00CD66D0" w:rsidRPr="00836A8D" w:rsidRDefault="00CD66D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zásada hodnocení</w:t>
            </w:r>
          </w:p>
        </w:tc>
        <w:tc>
          <w:tcPr>
            <w:tcW w:w="4260" w:type="dxa"/>
          </w:tcPr>
          <w:p w14:paraId="3CF9C252" w14:textId="77777777" w:rsidR="00CD66D0" w:rsidRPr="00A85680" w:rsidRDefault="00CD66D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assessment /</w:t>
            </w:r>
            <w:r w:rsidR="005546C9">
              <w:rPr>
                <w:rFonts w:ascii="Verdana" w:hAnsi="Verdana"/>
                <w:sz w:val="19"/>
                <w:szCs w:val="19"/>
                <w:lang w:val="en-GB"/>
              </w:rPr>
              <w:t xml:space="preserve"> </w:t>
            </w:r>
            <w:r w:rsidRPr="00A85680">
              <w:rPr>
                <w:rFonts w:ascii="Verdana" w:hAnsi="Verdana"/>
                <w:sz w:val="19"/>
                <w:szCs w:val="19"/>
                <w:lang w:val="en-GB"/>
              </w:rPr>
              <w:t xml:space="preserve">evaluation principle </w:t>
            </w:r>
          </w:p>
        </w:tc>
      </w:tr>
      <w:tr w:rsidR="00CD66D0" w:rsidRPr="00A85680" w14:paraId="2F734382" w14:textId="77777777">
        <w:trPr>
          <w:jc w:val="center"/>
        </w:trPr>
        <w:tc>
          <w:tcPr>
            <w:tcW w:w="4170" w:type="dxa"/>
          </w:tcPr>
          <w:p w14:paraId="3172B3A9" w14:textId="77777777" w:rsidR="00CD66D0" w:rsidRPr="00836A8D" w:rsidRDefault="00CD66D0" w:rsidP="00124A2C">
            <w:pPr>
              <w:jc w:val="both"/>
              <w:rPr>
                <w:rFonts w:ascii="Verdana" w:hAnsi="Verdana"/>
                <w:sz w:val="19"/>
                <w:szCs w:val="19"/>
              </w:rPr>
            </w:pPr>
            <w:r w:rsidRPr="00836A8D">
              <w:rPr>
                <w:rFonts w:ascii="Verdana" w:hAnsi="Verdana"/>
                <w:sz w:val="19"/>
                <w:szCs w:val="19"/>
              </w:rPr>
              <w:t>zásady činnosti GA UK</w:t>
            </w:r>
          </w:p>
        </w:tc>
        <w:tc>
          <w:tcPr>
            <w:tcW w:w="4260" w:type="dxa"/>
          </w:tcPr>
          <w:p w14:paraId="18632AF2" w14:textId="77777777" w:rsidR="00CD66D0" w:rsidRPr="00A85680" w:rsidRDefault="00CD66D0" w:rsidP="00CD66D0">
            <w:pPr>
              <w:jc w:val="both"/>
              <w:rPr>
                <w:rFonts w:ascii="Verdana" w:hAnsi="Verdana"/>
                <w:sz w:val="19"/>
                <w:szCs w:val="19"/>
                <w:lang w:val="en-GB"/>
              </w:rPr>
            </w:pPr>
            <w:r w:rsidRPr="00A85680">
              <w:rPr>
                <w:rFonts w:ascii="Verdana" w:hAnsi="Verdana"/>
                <w:sz w:val="19"/>
                <w:szCs w:val="19"/>
                <w:lang w:val="en-GB"/>
              </w:rPr>
              <w:t>Principles of Activities of the GA CU</w:t>
            </w:r>
          </w:p>
        </w:tc>
      </w:tr>
      <w:tr w:rsidR="00647255" w:rsidRPr="00A85680" w14:paraId="02EDC5EE" w14:textId="77777777">
        <w:trPr>
          <w:jc w:val="center"/>
        </w:trPr>
        <w:tc>
          <w:tcPr>
            <w:tcW w:w="4170" w:type="dxa"/>
          </w:tcPr>
          <w:p w14:paraId="73F1918A" w14:textId="2B26220C" w:rsidR="00647255" w:rsidRPr="00647255" w:rsidRDefault="00B94FB6">
            <w:pPr>
              <w:shd w:val="clear" w:color="auto" w:fill="FFFFFF"/>
              <w:spacing w:line="264" w:lineRule="auto"/>
              <w:rPr>
                <w:rFonts w:ascii="Verdana" w:hAnsi="Verdana" w:cs="Arial"/>
                <w:sz w:val="19"/>
                <w:szCs w:val="19"/>
              </w:rPr>
            </w:pPr>
            <w:hyperlink r:id="rId14" w:anchor="33" w:history="1">
              <w:r w:rsidR="00025749">
                <w:rPr>
                  <w:rFonts w:ascii="Verdana" w:hAnsi="Verdana" w:cs="Arial"/>
                  <w:sz w:val="19"/>
                  <w:szCs w:val="19"/>
                </w:rPr>
                <w:t>z</w:t>
              </w:r>
              <w:r w:rsidR="00025749" w:rsidRPr="00647255">
                <w:rPr>
                  <w:rFonts w:ascii="Verdana" w:hAnsi="Verdana" w:cs="Arial"/>
                  <w:sz w:val="19"/>
                  <w:szCs w:val="19"/>
                </w:rPr>
                <w:t>ásady používání a ochrany znaku univerzity</w:t>
              </w:r>
            </w:hyperlink>
            <w:r w:rsidR="00647255">
              <w:rPr>
                <w:rFonts w:ascii="Verdana" w:hAnsi="Verdana"/>
                <w:sz w:val="19"/>
                <w:szCs w:val="19"/>
              </w:rPr>
              <w:t xml:space="preserve"> (UK)</w:t>
            </w:r>
          </w:p>
        </w:tc>
        <w:tc>
          <w:tcPr>
            <w:tcW w:w="4260" w:type="dxa"/>
          </w:tcPr>
          <w:p w14:paraId="156947A2" w14:textId="77777777" w:rsidR="00647255" w:rsidRPr="00647255" w:rsidRDefault="00647255" w:rsidP="00647255">
            <w:pPr>
              <w:shd w:val="clear" w:color="auto" w:fill="FFFFFF"/>
              <w:spacing w:line="264" w:lineRule="auto"/>
              <w:rPr>
                <w:rFonts w:ascii="Verdana" w:hAnsi="Verdana" w:cs="Arial"/>
                <w:sz w:val="19"/>
                <w:szCs w:val="19"/>
                <w:lang w:val="en-GB"/>
              </w:rPr>
            </w:pPr>
            <w:r w:rsidRPr="00647255">
              <w:rPr>
                <w:rFonts w:ascii="Verdana" w:hAnsi="Verdana" w:cs="Arial"/>
                <w:bCs/>
                <w:sz w:val="19"/>
                <w:szCs w:val="19"/>
                <w:lang w:val="en-GB"/>
              </w:rPr>
              <w:t xml:space="preserve">Principles of the Use and Protection of the Coat </w:t>
            </w:r>
            <w:r>
              <w:rPr>
                <w:rFonts w:ascii="Verdana" w:hAnsi="Verdana" w:cs="Arial"/>
                <w:bCs/>
                <w:sz w:val="19"/>
                <w:szCs w:val="19"/>
                <w:lang w:val="en-GB"/>
              </w:rPr>
              <w:t>o</w:t>
            </w:r>
            <w:r w:rsidRPr="00647255">
              <w:rPr>
                <w:rFonts w:ascii="Verdana" w:hAnsi="Verdana" w:cs="Arial"/>
                <w:bCs/>
                <w:sz w:val="19"/>
                <w:szCs w:val="19"/>
                <w:lang w:val="en-GB"/>
              </w:rPr>
              <w:t>f Arms of Charles University</w:t>
            </w:r>
          </w:p>
        </w:tc>
      </w:tr>
      <w:tr w:rsidR="00CD66D0" w:rsidRPr="00A85680" w14:paraId="559A4EDD" w14:textId="77777777">
        <w:trPr>
          <w:jc w:val="center"/>
        </w:trPr>
        <w:tc>
          <w:tcPr>
            <w:tcW w:w="4170" w:type="dxa"/>
          </w:tcPr>
          <w:p w14:paraId="76CEF826" w14:textId="77777777" w:rsidR="00CD66D0" w:rsidRPr="00836A8D" w:rsidRDefault="00CD66D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zásady ubytování</w:t>
            </w:r>
          </w:p>
        </w:tc>
        <w:tc>
          <w:tcPr>
            <w:tcW w:w="4260" w:type="dxa"/>
          </w:tcPr>
          <w:p w14:paraId="7D12CEF4" w14:textId="77777777" w:rsidR="00CD66D0" w:rsidRPr="00A85680" w:rsidRDefault="00CD66D0" w:rsidP="007D39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accommodation principles / rules</w:t>
            </w:r>
          </w:p>
        </w:tc>
      </w:tr>
      <w:tr w:rsidR="005B08D5" w:rsidRPr="00A85680" w14:paraId="557426D3" w14:textId="77777777">
        <w:trPr>
          <w:jc w:val="center"/>
        </w:trPr>
        <w:tc>
          <w:tcPr>
            <w:tcW w:w="4170" w:type="dxa"/>
          </w:tcPr>
          <w:p w14:paraId="1BD0679A" w14:textId="77777777" w:rsidR="005B08D5" w:rsidRPr="00836A8D" w:rsidRDefault="005B08D5" w:rsidP="00E85F5E">
            <w:pPr>
              <w:rPr>
                <w:rFonts w:ascii="Verdana" w:hAnsi="Verdana"/>
                <w:b/>
                <w:color w:val="000000"/>
                <w:sz w:val="19"/>
                <w:szCs w:val="19"/>
              </w:rPr>
            </w:pPr>
            <w:r w:rsidRPr="00836A8D">
              <w:rPr>
                <w:rFonts w:ascii="Verdana" w:hAnsi="Verdana"/>
                <w:b/>
                <w:color w:val="000000"/>
                <w:sz w:val="19"/>
                <w:szCs w:val="19"/>
              </w:rPr>
              <w:t>zasahovat</w:t>
            </w:r>
          </w:p>
        </w:tc>
        <w:tc>
          <w:tcPr>
            <w:tcW w:w="4260" w:type="dxa"/>
          </w:tcPr>
          <w:p w14:paraId="25234754" w14:textId="77777777" w:rsidR="005B08D5" w:rsidRPr="00A85680" w:rsidRDefault="005B08D5" w:rsidP="005B08D5">
            <w:pPr>
              <w:rPr>
                <w:rFonts w:ascii="Verdana" w:hAnsi="Verdana"/>
                <w:b/>
                <w:sz w:val="19"/>
                <w:szCs w:val="19"/>
                <w:lang w:val="en-GB"/>
              </w:rPr>
            </w:pPr>
            <w:r w:rsidRPr="00A85680">
              <w:rPr>
                <w:rFonts w:ascii="Verdana" w:hAnsi="Verdana"/>
                <w:b/>
                <w:sz w:val="19"/>
                <w:szCs w:val="19"/>
                <w:lang w:val="en-GB"/>
              </w:rPr>
              <w:t>infringe; violate; interfere with; intervene in</w:t>
            </w:r>
          </w:p>
        </w:tc>
      </w:tr>
      <w:tr w:rsidR="005B08D5" w:rsidRPr="00A85680" w14:paraId="7824A4D1" w14:textId="77777777">
        <w:trPr>
          <w:jc w:val="center"/>
        </w:trPr>
        <w:tc>
          <w:tcPr>
            <w:tcW w:w="4170" w:type="dxa"/>
          </w:tcPr>
          <w:p w14:paraId="6402472A" w14:textId="77777777" w:rsidR="005B08D5" w:rsidRPr="00836A8D" w:rsidRDefault="005B08D5" w:rsidP="00E85F5E">
            <w:pPr>
              <w:rPr>
                <w:rFonts w:ascii="Verdana" w:hAnsi="Verdana"/>
                <w:sz w:val="19"/>
                <w:szCs w:val="19"/>
              </w:rPr>
            </w:pPr>
            <w:r w:rsidRPr="00836A8D">
              <w:rPr>
                <w:rFonts w:ascii="Verdana" w:hAnsi="Verdana"/>
                <w:sz w:val="19"/>
                <w:szCs w:val="19"/>
              </w:rPr>
              <w:t>zasáhnout do výkonu vlastnického práva</w:t>
            </w:r>
          </w:p>
        </w:tc>
        <w:tc>
          <w:tcPr>
            <w:tcW w:w="4260" w:type="dxa"/>
          </w:tcPr>
          <w:p w14:paraId="46710048" w14:textId="77777777" w:rsidR="005B08D5" w:rsidRPr="00A85680" w:rsidRDefault="005B08D5" w:rsidP="005B08D5">
            <w:pPr>
              <w:rPr>
                <w:rFonts w:ascii="Verdana" w:hAnsi="Verdana"/>
                <w:sz w:val="19"/>
                <w:szCs w:val="19"/>
                <w:lang w:val="en-GB"/>
              </w:rPr>
            </w:pPr>
            <w:r w:rsidRPr="00A85680">
              <w:rPr>
                <w:rFonts w:ascii="Verdana" w:hAnsi="Verdana"/>
                <w:snapToGrid w:val="0"/>
                <w:sz w:val="19"/>
                <w:szCs w:val="19"/>
                <w:lang w:val="en-GB"/>
              </w:rPr>
              <w:t>to interfere with the exercise of ownership rights</w:t>
            </w:r>
          </w:p>
        </w:tc>
      </w:tr>
      <w:tr w:rsidR="005B08D5" w:rsidRPr="00A85680" w14:paraId="127AF9AF" w14:textId="77777777">
        <w:trPr>
          <w:jc w:val="center"/>
        </w:trPr>
        <w:tc>
          <w:tcPr>
            <w:tcW w:w="4170" w:type="dxa"/>
          </w:tcPr>
          <w:p w14:paraId="30D3DDE3" w14:textId="77777777" w:rsidR="005B08D5" w:rsidRPr="00836A8D" w:rsidRDefault="005B08D5" w:rsidP="00E85F5E">
            <w:pPr>
              <w:rPr>
                <w:rFonts w:ascii="Verdana" w:hAnsi="Verdana"/>
                <w:sz w:val="19"/>
                <w:szCs w:val="19"/>
              </w:rPr>
            </w:pPr>
            <w:r w:rsidRPr="00836A8D">
              <w:rPr>
                <w:rFonts w:ascii="Verdana" w:hAnsi="Verdana"/>
                <w:color w:val="000000"/>
                <w:sz w:val="19"/>
                <w:szCs w:val="19"/>
              </w:rPr>
              <w:t>zasahovat do akademických svobod a akademických práv</w:t>
            </w:r>
          </w:p>
        </w:tc>
        <w:tc>
          <w:tcPr>
            <w:tcW w:w="4260" w:type="dxa"/>
          </w:tcPr>
          <w:p w14:paraId="4AF41FF6" w14:textId="77777777" w:rsidR="005B08D5" w:rsidRPr="00A85680" w:rsidRDefault="005B08D5" w:rsidP="005546C9">
            <w:pPr>
              <w:rPr>
                <w:rFonts w:ascii="Verdana" w:hAnsi="Verdana"/>
                <w:sz w:val="19"/>
                <w:szCs w:val="19"/>
                <w:lang w:val="en-GB"/>
              </w:rPr>
            </w:pPr>
            <w:r w:rsidRPr="00A85680">
              <w:rPr>
                <w:rFonts w:ascii="Verdana" w:hAnsi="Verdana"/>
                <w:sz w:val="19"/>
                <w:szCs w:val="19"/>
                <w:lang w:val="en-GB"/>
              </w:rPr>
              <w:t>infringe academic freedoms and academic rights</w:t>
            </w:r>
          </w:p>
        </w:tc>
      </w:tr>
      <w:tr w:rsidR="00136B63" w:rsidRPr="00A85680" w14:paraId="64A65537" w14:textId="77777777">
        <w:trPr>
          <w:jc w:val="center"/>
        </w:trPr>
        <w:tc>
          <w:tcPr>
            <w:tcW w:w="4170" w:type="dxa"/>
          </w:tcPr>
          <w:p w14:paraId="12C975D6"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zasedání</w:t>
            </w:r>
          </w:p>
        </w:tc>
        <w:tc>
          <w:tcPr>
            <w:tcW w:w="4260" w:type="dxa"/>
          </w:tcPr>
          <w:p w14:paraId="55BA3C40" w14:textId="77777777" w:rsidR="00136B63" w:rsidRPr="00A85680" w:rsidRDefault="00136B63" w:rsidP="007D394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meeting; session</w:t>
            </w:r>
          </w:p>
        </w:tc>
      </w:tr>
      <w:tr w:rsidR="005B08D5" w:rsidRPr="00A85680" w14:paraId="41184657" w14:textId="77777777">
        <w:trPr>
          <w:jc w:val="center"/>
        </w:trPr>
        <w:tc>
          <w:tcPr>
            <w:tcW w:w="4170" w:type="dxa"/>
          </w:tcPr>
          <w:p w14:paraId="5C200362" w14:textId="77777777" w:rsidR="005B08D5" w:rsidRPr="00836A8D" w:rsidRDefault="005B08D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časový plán zasedání</w:t>
            </w:r>
          </w:p>
        </w:tc>
        <w:tc>
          <w:tcPr>
            <w:tcW w:w="4260" w:type="dxa"/>
          </w:tcPr>
          <w:p w14:paraId="532EAFBA" w14:textId="77777777" w:rsidR="005B08D5" w:rsidRPr="00A85680" w:rsidRDefault="005B08D5" w:rsidP="005546C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timetable of the meeting; agenda for the meeting</w:t>
            </w:r>
          </w:p>
        </w:tc>
      </w:tr>
      <w:tr w:rsidR="005B08D5" w:rsidRPr="00A85680" w14:paraId="72BE6139" w14:textId="77777777">
        <w:trPr>
          <w:jc w:val="center"/>
        </w:trPr>
        <w:tc>
          <w:tcPr>
            <w:tcW w:w="4170" w:type="dxa"/>
          </w:tcPr>
          <w:p w14:paraId="5B4F544A" w14:textId="77777777" w:rsidR="005B08D5" w:rsidRPr="00836A8D" w:rsidRDefault="005B08D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mimořádné zasedání</w:t>
            </w:r>
          </w:p>
        </w:tc>
        <w:tc>
          <w:tcPr>
            <w:tcW w:w="4260" w:type="dxa"/>
          </w:tcPr>
          <w:p w14:paraId="0D618F2D" w14:textId="77777777" w:rsidR="005B08D5" w:rsidRPr="00A85680" w:rsidRDefault="005B08D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extraordinary / special meeting / session</w:t>
            </w:r>
          </w:p>
        </w:tc>
      </w:tr>
      <w:tr w:rsidR="005B08D5" w:rsidRPr="00A85680" w14:paraId="3249C1BB" w14:textId="77777777">
        <w:trPr>
          <w:jc w:val="center"/>
        </w:trPr>
        <w:tc>
          <w:tcPr>
            <w:tcW w:w="4170" w:type="dxa"/>
          </w:tcPr>
          <w:p w14:paraId="0CA4CA89" w14:textId="77777777" w:rsidR="005B08D5" w:rsidRPr="00836A8D" w:rsidRDefault="005B08D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předvolební zasedání (akademického senátu)</w:t>
            </w:r>
          </w:p>
        </w:tc>
        <w:tc>
          <w:tcPr>
            <w:tcW w:w="4260" w:type="dxa"/>
          </w:tcPr>
          <w:p w14:paraId="28FAA2F1" w14:textId="77777777" w:rsidR="005B08D5" w:rsidRPr="00A85680" w:rsidRDefault="005B08D5" w:rsidP="0043668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pre-election session (of the Academic Senate)</w:t>
            </w:r>
          </w:p>
        </w:tc>
      </w:tr>
      <w:tr w:rsidR="00071AF6" w:rsidRPr="00A85680" w14:paraId="1152F82E" w14:textId="77777777">
        <w:trPr>
          <w:jc w:val="center"/>
        </w:trPr>
        <w:tc>
          <w:tcPr>
            <w:tcW w:w="4170" w:type="dxa"/>
          </w:tcPr>
          <w:p w14:paraId="5299F607" w14:textId="77777777" w:rsidR="00071AF6" w:rsidRPr="00836A8D" w:rsidRDefault="00071AF6" w:rsidP="00071AF6">
            <w:pPr>
              <w:contextualSpacing/>
              <w:rPr>
                <w:rFonts w:ascii="Verdana" w:hAnsi="Verdana"/>
                <w:sz w:val="19"/>
                <w:szCs w:val="19"/>
              </w:rPr>
            </w:pPr>
            <w:r w:rsidRPr="00836A8D">
              <w:rPr>
                <w:rFonts w:ascii="Verdana" w:hAnsi="Verdana"/>
                <w:sz w:val="19"/>
                <w:szCs w:val="19"/>
              </w:rPr>
              <w:t>rozšířené zasedání rady</w:t>
            </w:r>
          </w:p>
        </w:tc>
        <w:tc>
          <w:tcPr>
            <w:tcW w:w="4260" w:type="dxa"/>
          </w:tcPr>
          <w:p w14:paraId="7780553D" w14:textId="77777777" w:rsidR="00071AF6" w:rsidRPr="00A85680" w:rsidRDefault="00071AF6" w:rsidP="00071AF6">
            <w:pPr>
              <w:contextualSpacing/>
              <w:rPr>
                <w:rFonts w:ascii="Verdana" w:hAnsi="Verdana"/>
                <w:sz w:val="19"/>
                <w:szCs w:val="19"/>
                <w:lang w:val="en-GB"/>
              </w:rPr>
            </w:pPr>
            <w:r w:rsidRPr="00A85680">
              <w:rPr>
                <w:rFonts w:ascii="Verdana" w:hAnsi="Verdana"/>
                <w:sz w:val="19"/>
                <w:szCs w:val="19"/>
                <w:lang w:val="en-GB"/>
              </w:rPr>
              <w:t>extended session of the Board</w:t>
            </w:r>
          </w:p>
        </w:tc>
      </w:tr>
      <w:tr w:rsidR="005B08D5" w:rsidRPr="00A85680" w14:paraId="7A73449E" w14:textId="77777777">
        <w:trPr>
          <w:jc w:val="center"/>
        </w:trPr>
        <w:tc>
          <w:tcPr>
            <w:tcW w:w="4170" w:type="dxa"/>
          </w:tcPr>
          <w:p w14:paraId="3707A94B" w14:textId="77777777" w:rsidR="005B08D5" w:rsidRPr="00836A8D" w:rsidRDefault="005B08D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řádné zasedání</w:t>
            </w:r>
          </w:p>
        </w:tc>
        <w:tc>
          <w:tcPr>
            <w:tcW w:w="4260" w:type="dxa"/>
          </w:tcPr>
          <w:p w14:paraId="3BF67F02" w14:textId="77777777" w:rsidR="005B08D5" w:rsidRPr="00A85680" w:rsidRDefault="005B08D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regular meeting / session</w:t>
            </w:r>
          </w:p>
        </w:tc>
      </w:tr>
      <w:tr w:rsidR="005B08D5" w:rsidRPr="00A85680" w14:paraId="60BD460C" w14:textId="77777777">
        <w:trPr>
          <w:jc w:val="center"/>
        </w:trPr>
        <w:tc>
          <w:tcPr>
            <w:tcW w:w="4170" w:type="dxa"/>
          </w:tcPr>
          <w:p w14:paraId="331C59E2" w14:textId="77777777" w:rsidR="005B08D5" w:rsidRPr="00836A8D" w:rsidRDefault="005B08D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řídit zasedání</w:t>
            </w:r>
          </w:p>
        </w:tc>
        <w:tc>
          <w:tcPr>
            <w:tcW w:w="4260" w:type="dxa"/>
          </w:tcPr>
          <w:p w14:paraId="61B10FF0" w14:textId="77777777" w:rsidR="005B08D5" w:rsidRPr="00A85680" w:rsidRDefault="005B08D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preside over a meeting; chair a meeting</w:t>
            </w:r>
          </w:p>
        </w:tc>
      </w:tr>
      <w:tr w:rsidR="005B08D5" w:rsidRPr="00A85680" w14:paraId="55D67D36" w14:textId="77777777">
        <w:trPr>
          <w:jc w:val="center"/>
        </w:trPr>
        <w:tc>
          <w:tcPr>
            <w:tcW w:w="4170" w:type="dxa"/>
          </w:tcPr>
          <w:p w14:paraId="58352EB9" w14:textId="77777777" w:rsidR="005B08D5" w:rsidRPr="00836A8D" w:rsidRDefault="005B08D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svolat zasedání</w:t>
            </w:r>
          </w:p>
        </w:tc>
        <w:tc>
          <w:tcPr>
            <w:tcW w:w="4260" w:type="dxa"/>
          </w:tcPr>
          <w:p w14:paraId="0B4E4C6C" w14:textId="77777777" w:rsidR="005B08D5" w:rsidRPr="00A85680" w:rsidRDefault="005B08D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call / convene a meeting</w:t>
            </w:r>
          </w:p>
        </w:tc>
      </w:tr>
      <w:tr w:rsidR="005B08D5" w:rsidRPr="00A85680" w14:paraId="4C67A119" w14:textId="77777777">
        <w:trPr>
          <w:jc w:val="center"/>
        </w:trPr>
        <w:tc>
          <w:tcPr>
            <w:tcW w:w="4170" w:type="dxa"/>
          </w:tcPr>
          <w:p w14:paraId="208E6061" w14:textId="77777777" w:rsidR="005B08D5" w:rsidRPr="00836A8D" w:rsidRDefault="005B08D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uzavřené zasedání</w:t>
            </w:r>
          </w:p>
        </w:tc>
        <w:tc>
          <w:tcPr>
            <w:tcW w:w="4260" w:type="dxa"/>
          </w:tcPr>
          <w:p w14:paraId="111421F6" w14:textId="77777777" w:rsidR="005B08D5" w:rsidRPr="00A85680" w:rsidRDefault="005B08D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closed session / meeting</w:t>
            </w:r>
          </w:p>
        </w:tc>
      </w:tr>
      <w:tr w:rsidR="005B08D5" w:rsidRPr="00A85680" w14:paraId="13A844EF" w14:textId="77777777">
        <w:trPr>
          <w:jc w:val="center"/>
        </w:trPr>
        <w:tc>
          <w:tcPr>
            <w:tcW w:w="4170" w:type="dxa"/>
          </w:tcPr>
          <w:p w14:paraId="3E9C27E7" w14:textId="77777777" w:rsidR="005B08D5" w:rsidRPr="00836A8D" w:rsidRDefault="005B08D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volební zasedání</w:t>
            </w:r>
          </w:p>
        </w:tc>
        <w:tc>
          <w:tcPr>
            <w:tcW w:w="4260" w:type="dxa"/>
          </w:tcPr>
          <w:p w14:paraId="07B3B15F" w14:textId="77777777" w:rsidR="005B08D5" w:rsidRPr="00A85680" w:rsidRDefault="005B08D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election meeting</w:t>
            </w:r>
          </w:p>
        </w:tc>
      </w:tr>
      <w:tr w:rsidR="005B08D5" w:rsidRPr="00A85680" w14:paraId="263C4A09" w14:textId="77777777">
        <w:trPr>
          <w:jc w:val="center"/>
        </w:trPr>
        <w:tc>
          <w:tcPr>
            <w:tcW w:w="4170" w:type="dxa"/>
          </w:tcPr>
          <w:p w14:paraId="396939E0" w14:textId="77777777" w:rsidR="005B08D5" w:rsidRPr="00836A8D" w:rsidRDefault="005B08D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zasedání akademického senátu</w:t>
            </w:r>
          </w:p>
        </w:tc>
        <w:tc>
          <w:tcPr>
            <w:tcW w:w="4260" w:type="dxa"/>
          </w:tcPr>
          <w:p w14:paraId="14DE10EE" w14:textId="77777777" w:rsidR="005B08D5" w:rsidRPr="00A85680" w:rsidRDefault="005B08D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session of the Academic Senate</w:t>
            </w:r>
          </w:p>
        </w:tc>
      </w:tr>
      <w:tr w:rsidR="005B08D5" w:rsidRPr="00A85680" w14:paraId="0AD71D54" w14:textId="77777777">
        <w:trPr>
          <w:jc w:val="center"/>
        </w:trPr>
        <w:tc>
          <w:tcPr>
            <w:tcW w:w="4170" w:type="dxa"/>
          </w:tcPr>
          <w:p w14:paraId="71F1115C" w14:textId="77777777" w:rsidR="005B08D5" w:rsidRPr="00836A8D" w:rsidRDefault="005B08D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zasedání kolejní rady</w:t>
            </w:r>
          </w:p>
        </w:tc>
        <w:tc>
          <w:tcPr>
            <w:tcW w:w="4260" w:type="dxa"/>
          </w:tcPr>
          <w:p w14:paraId="4833EB4F" w14:textId="77777777" w:rsidR="005B08D5" w:rsidRPr="00A85680" w:rsidRDefault="005B08D5" w:rsidP="0043668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meeting of a </w:t>
            </w:r>
            <w:r w:rsidR="000F7109" w:rsidRPr="00A85680">
              <w:rPr>
                <w:rFonts w:ascii="Verdana" w:hAnsi="Verdana"/>
                <w:sz w:val="19"/>
                <w:szCs w:val="19"/>
                <w:lang w:val="en-GB"/>
              </w:rPr>
              <w:t>dormitory council</w:t>
            </w:r>
          </w:p>
        </w:tc>
      </w:tr>
      <w:tr w:rsidR="005B08D5" w:rsidRPr="00A85680" w14:paraId="361BFEAE" w14:textId="77777777">
        <w:trPr>
          <w:jc w:val="center"/>
        </w:trPr>
        <w:tc>
          <w:tcPr>
            <w:tcW w:w="4170" w:type="dxa"/>
          </w:tcPr>
          <w:p w14:paraId="798CDB01" w14:textId="77777777" w:rsidR="005B08D5" w:rsidRPr="00836A8D" w:rsidRDefault="005B08D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zasedání komise</w:t>
            </w:r>
          </w:p>
        </w:tc>
        <w:tc>
          <w:tcPr>
            <w:tcW w:w="4260" w:type="dxa"/>
          </w:tcPr>
          <w:p w14:paraId="2BBABE1C" w14:textId="77777777" w:rsidR="005B08D5" w:rsidRPr="00A85680" w:rsidRDefault="005B08D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meeting of a commission</w:t>
            </w:r>
          </w:p>
        </w:tc>
      </w:tr>
      <w:tr w:rsidR="005B08D5" w:rsidRPr="00A85680" w14:paraId="7C5C196B" w14:textId="77777777">
        <w:trPr>
          <w:jc w:val="center"/>
        </w:trPr>
        <w:tc>
          <w:tcPr>
            <w:tcW w:w="4170" w:type="dxa"/>
          </w:tcPr>
          <w:p w14:paraId="6B063020" w14:textId="77777777" w:rsidR="005B08D5" w:rsidRPr="00836A8D" w:rsidRDefault="005B08D5" w:rsidP="00E85F5E">
            <w:pPr>
              <w:rPr>
                <w:rFonts w:ascii="Verdana" w:hAnsi="Verdana"/>
                <w:sz w:val="19"/>
                <w:szCs w:val="19"/>
              </w:rPr>
            </w:pPr>
            <w:r w:rsidRPr="00836A8D">
              <w:rPr>
                <w:rFonts w:ascii="Verdana" w:hAnsi="Verdana"/>
                <w:sz w:val="19"/>
                <w:szCs w:val="19"/>
              </w:rPr>
              <w:t>zasedání rady jsou neveřejná</w:t>
            </w:r>
          </w:p>
        </w:tc>
        <w:tc>
          <w:tcPr>
            <w:tcW w:w="4260" w:type="dxa"/>
          </w:tcPr>
          <w:p w14:paraId="67713070" w14:textId="77777777" w:rsidR="005B08D5" w:rsidRPr="00A85680" w:rsidRDefault="005B08D5" w:rsidP="00E85F5E">
            <w:pPr>
              <w:rPr>
                <w:rFonts w:ascii="Verdana" w:hAnsi="Verdana"/>
                <w:sz w:val="19"/>
                <w:szCs w:val="19"/>
                <w:lang w:val="en-GB"/>
              </w:rPr>
            </w:pPr>
            <w:r w:rsidRPr="00A85680">
              <w:rPr>
                <w:rFonts w:ascii="Verdana" w:hAnsi="Verdana"/>
                <w:sz w:val="19"/>
                <w:szCs w:val="19"/>
                <w:lang w:val="en-GB"/>
              </w:rPr>
              <w:t>board meetings are not open to the public</w:t>
            </w:r>
          </w:p>
        </w:tc>
      </w:tr>
      <w:tr w:rsidR="005B08D5" w:rsidRPr="00A85680" w14:paraId="7B2AA2B4" w14:textId="77777777">
        <w:trPr>
          <w:jc w:val="center"/>
        </w:trPr>
        <w:tc>
          <w:tcPr>
            <w:tcW w:w="4170" w:type="dxa"/>
          </w:tcPr>
          <w:p w14:paraId="74480AD0" w14:textId="77777777" w:rsidR="005B08D5" w:rsidRPr="00836A8D" w:rsidRDefault="005B08D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zasedání vědecké rady</w:t>
            </w:r>
          </w:p>
        </w:tc>
        <w:tc>
          <w:tcPr>
            <w:tcW w:w="4260" w:type="dxa"/>
          </w:tcPr>
          <w:p w14:paraId="0AD3D1F7" w14:textId="77777777" w:rsidR="005B08D5" w:rsidRPr="00A85680" w:rsidRDefault="005B08D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session of the Research Board</w:t>
            </w:r>
          </w:p>
        </w:tc>
      </w:tr>
      <w:tr w:rsidR="00136B63" w:rsidRPr="00A85680" w14:paraId="200A5453" w14:textId="77777777">
        <w:trPr>
          <w:jc w:val="center"/>
        </w:trPr>
        <w:tc>
          <w:tcPr>
            <w:tcW w:w="4170" w:type="dxa"/>
          </w:tcPr>
          <w:p w14:paraId="2DB0D984"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zásilka</w:t>
            </w:r>
          </w:p>
        </w:tc>
        <w:tc>
          <w:tcPr>
            <w:tcW w:w="4260" w:type="dxa"/>
          </w:tcPr>
          <w:p w14:paraId="749555D2" w14:textId="77777777" w:rsidR="00136B63" w:rsidRPr="00A85680" w:rsidRDefault="00136B63" w:rsidP="005546C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mail</w:t>
            </w:r>
          </w:p>
        </w:tc>
      </w:tr>
      <w:tr w:rsidR="00136B63" w:rsidRPr="00A85680" w14:paraId="3020A0DA" w14:textId="77777777">
        <w:trPr>
          <w:jc w:val="center"/>
        </w:trPr>
        <w:tc>
          <w:tcPr>
            <w:tcW w:w="4170" w:type="dxa"/>
          </w:tcPr>
          <w:p w14:paraId="4751B185"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převzetí zásilky</w:t>
            </w:r>
          </w:p>
        </w:tc>
        <w:tc>
          <w:tcPr>
            <w:tcW w:w="4260" w:type="dxa"/>
          </w:tcPr>
          <w:p w14:paraId="24140C17"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receipt of mail</w:t>
            </w:r>
          </w:p>
        </w:tc>
      </w:tr>
      <w:tr w:rsidR="00136B63" w:rsidRPr="00A85680" w14:paraId="0036E0C9" w14:textId="77777777">
        <w:trPr>
          <w:jc w:val="center"/>
        </w:trPr>
        <w:tc>
          <w:tcPr>
            <w:tcW w:w="4170" w:type="dxa"/>
          </w:tcPr>
          <w:p w14:paraId="6EC7A482"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zasloužit se</w:t>
            </w:r>
          </w:p>
        </w:tc>
        <w:tc>
          <w:tcPr>
            <w:tcW w:w="4260" w:type="dxa"/>
          </w:tcPr>
          <w:p w14:paraId="7BFEFCD8"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contribute to the prestige of</w:t>
            </w:r>
          </w:p>
        </w:tc>
      </w:tr>
      <w:tr w:rsidR="00136B63" w:rsidRPr="00A85680" w14:paraId="75474E78" w14:textId="77777777">
        <w:trPr>
          <w:jc w:val="center"/>
        </w:trPr>
        <w:tc>
          <w:tcPr>
            <w:tcW w:w="4170" w:type="dxa"/>
          </w:tcPr>
          <w:p w14:paraId="545A2B4D"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zasloužit se o univerzitu</w:t>
            </w:r>
          </w:p>
        </w:tc>
        <w:tc>
          <w:tcPr>
            <w:tcW w:w="4260" w:type="dxa"/>
          </w:tcPr>
          <w:p w14:paraId="223C103A"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contribute to the prestige of the University</w:t>
            </w:r>
          </w:p>
        </w:tc>
      </w:tr>
      <w:tr w:rsidR="00F223C9" w:rsidRPr="00A85680" w14:paraId="1627087F" w14:textId="77777777">
        <w:trPr>
          <w:jc w:val="center"/>
        </w:trPr>
        <w:tc>
          <w:tcPr>
            <w:tcW w:w="4170" w:type="dxa"/>
          </w:tcPr>
          <w:p w14:paraId="4B9A43C9" w14:textId="77777777" w:rsidR="00F223C9" w:rsidRPr="00836A8D" w:rsidRDefault="00F223C9" w:rsidP="00E85F5E">
            <w:pPr>
              <w:rPr>
                <w:rFonts w:ascii="Verdana" w:hAnsi="Verdana"/>
                <w:b/>
                <w:sz w:val="19"/>
                <w:szCs w:val="19"/>
              </w:rPr>
            </w:pPr>
            <w:r w:rsidRPr="00836A8D">
              <w:rPr>
                <w:rFonts w:ascii="Verdana" w:hAnsi="Verdana"/>
                <w:b/>
                <w:sz w:val="19"/>
                <w:szCs w:val="19"/>
              </w:rPr>
              <w:t>záslužný čin</w:t>
            </w:r>
          </w:p>
        </w:tc>
        <w:tc>
          <w:tcPr>
            <w:tcW w:w="4260" w:type="dxa"/>
          </w:tcPr>
          <w:p w14:paraId="782748F6" w14:textId="77777777" w:rsidR="00F223C9" w:rsidRPr="00A85680" w:rsidRDefault="00F223C9" w:rsidP="00E85F5E">
            <w:pPr>
              <w:rPr>
                <w:rFonts w:ascii="Verdana" w:hAnsi="Verdana"/>
                <w:b/>
                <w:sz w:val="19"/>
                <w:szCs w:val="19"/>
                <w:lang w:val="en-GB"/>
              </w:rPr>
            </w:pPr>
            <w:r w:rsidRPr="00A85680">
              <w:rPr>
                <w:rFonts w:ascii="Verdana" w:hAnsi="Verdana"/>
                <w:b/>
                <w:sz w:val="19"/>
                <w:szCs w:val="19"/>
                <w:lang w:val="en-GB"/>
              </w:rPr>
              <w:t>honourable act</w:t>
            </w:r>
          </w:p>
        </w:tc>
      </w:tr>
      <w:tr w:rsidR="00255D36" w:rsidRPr="00A85680" w14:paraId="0DCD734B" w14:textId="77777777">
        <w:trPr>
          <w:jc w:val="center"/>
        </w:trPr>
        <w:tc>
          <w:tcPr>
            <w:tcW w:w="4170" w:type="dxa"/>
          </w:tcPr>
          <w:p w14:paraId="727D9ED0" w14:textId="77777777" w:rsidR="00255D36" w:rsidRPr="00836A8D" w:rsidRDefault="00255D36" w:rsidP="00E85F5E">
            <w:pPr>
              <w:rPr>
                <w:rFonts w:ascii="Verdana" w:hAnsi="Verdana"/>
                <w:b/>
                <w:sz w:val="19"/>
                <w:szCs w:val="19"/>
              </w:rPr>
            </w:pPr>
            <w:r w:rsidRPr="00836A8D">
              <w:rPr>
                <w:rFonts w:ascii="Verdana" w:hAnsi="Verdana"/>
                <w:b/>
                <w:sz w:val="19"/>
                <w:szCs w:val="19"/>
              </w:rPr>
              <w:t>zastavení</w:t>
            </w:r>
          </w:p>
        </w:tc>
        <w:tc>
          <w:tcPr>
            <w:tcW w:w="4260" w:type="dxa"/>
          </w:tcPr>
          <w:p w14:paraId="584297FC" w14:textId="77777777" w:rsidR="00255D36" w:rsidRPr="00A85680" w:rsidRDefault="00255D36" w:rsidP="00E85F5E">
            <w:pPr>
              <w:rPr>
                <w:rFonts w:ascii="Verdana" w:hAnsi="Verdana"/>
                <w:b/>
                <w:sz w:val="19"/>
                <w:szCs w:val="19"/>
                <w:lang w:val="en-GB"/>
              </w:rPr>
            </w:pPr>
            <w:r w:rsidRPr="00A85680">
              <w:rPr>
                <w:rFonts w:ascii="Verdana" w:hAnsi="Verdana"/>
                <w:b/>
                <w:sz w:val="19"/>
                <w:szCs w:val="19"/>
                <w:lang w:val="en-GB"/>
              </w:rPr>
              <w:t>discontinuance</w:t>
            </w:r>
          </w:p>
        </w:tc>
      </w:tr>
      <w:tr w:rsidR="00255D36" w:rsidRPr="00A85680" w14:paraId="1E919FBF" w14:textId="77777777">
        <w:trPr>
          <w:jc w:val="center"/>
        </w:trPr>
        <w:tc>
          <w:tcPr>
            <w:tcW w:w="4170" w:type="dxa"/>
          </w:tcPr>
          <w:p w14:paraId="1DCCC86F" w14:textId="77777777" w:rsidR="00255D36" w:rsidRPr="00836A8D" w:rsidRDefault="00255D36" w:rsidP="006551D9">
            <w:pPr>
              <w:shd w:val="clear" w:color="auto" w:fill="FFFFFF" w:themeFill="background1"/>
              <w:rPr>
                <w:rFonts w:ascii="Verdana" w:hAnsi="Verdana"/>
                <w:sz w:val="19"/>
                <w:szCs w:val="19"/>
              </w:rPr>
            </w:pPr>
            <w:r w:rsidRPr="00836A8D">
              <w:rPr>
                <w:rFonts w:ascii="Verdana" w:hAnsi="Verdana"/>
                <w:sz w:val="19"/>
                <w:szCs w:val="19"/>
              </w:rPr>
              <w:t>zastavení přijímacího řízení</w:t>
            </w:r>
          </w:p>
        </w:tc>
        <w:tc>
          <w:tcPr>
            <w:tcW w:w="4260" w:type="dxa"/>
          </w:tcPr>
          <w:p w14:paraId="5432090A" w14:textId="77777777" w:rsidR="00255D36" w:rsidRPr="00A85680" w:rsidRDefault="00255D36" w:rsidP="00255D36">
            <w:pPr>
              <w:shd w:val="clear" w:color="auto" w:fill="FFFFFF" w:themeFill="background1"/>
              <w:rPr>
                <w:rFonts w:ascii="Verdana" w:hAnsi="Verdana"/>
                <w:sz w:val="19"/>
                <w:szCs w:val="19"/>
                <w:lang w:val="en-GB"/>
              </w:rPr>
            </w:pPr>
            <w:r w:rsidRPr="00A85680">
              <w:rPr>
                <w:rFonts w:ascii="Verdana" w:hAnsi="Verdana"/>
                <w:sz w:val="19"/>
                <w:szCs w:val="19"/>
                <w:lang w:val="en-GB"/>
              </w:rPr>
              <w:t>discontinuance of the admissions procedure</w:t>
            </w:r>
          </w:p>
        </w:tc>
      </w:tr>
      <w:tr w:rsidR="00136B63" w:rsidRPr="00A85680" w14:paraId="34A02F69" w14:textId="77777777">
        <w:trPr>
          <w:jc w:val="center"/>
        </w:trPr>
        <w:tc>
          <w:tcPr>
            <w:tcW w:w="4170" w:type="dxa"/>
          </w:tcPr>
          <w:p w14:paraId="53AA376E"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zastavit</w:t>
            </w:r>
          </w:p>
        </w:tc>
        <w:tc>
          <w:tcPr>
            <w:tcW w:w="4260" w:type="dxa"/>
          </w:tcPr>
          <w:p w14:paraId="441D5705" w14:textId="77777777" w:rsidR="00136B63" w:rsidRPr="00A85680" w:rsidRDefault="00136B63" w:rsidP="0043668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discontinue; stop; </w:t>
            </w:r>
            <w:r w:rsidR="0043668D" w:rsidRPr="00A85680">
              <w:rPr>
                <w:rFonts w:ascii="Verdana" w:hAnsi="Verdana"/>
                <w:b/>
                <w:bCs/>
                <w:sz w:val="19"/>
                <w:szCs w:val="19"/>
                <w:lang w:val="en-GB"/>
              </w:rPr>
              <w:t>terminate</w:t>
            </w:r>
          </w:p>
        </w:tc>
      </w:tr>
      <w:tr w:rsidR="0043668D" w:rsidRPr="00A85680" w14:paraId="660B94B0" w14:textId="77777777">
        <w:trPr>
          <w:jc w:val="center"/>
        </w:trPr>
        <w:tc>
          <w:tcPr>
            <w:tcW w:w="4170" w:type="dxa"/>
          </w:tcPr>
          <w:p w14:paraId="0047ABC3" w14:textId="77777777" w:rsidR="0043668D" w:rsidRPr="00836A8D" w:rsidRDefault="0043668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zastavit disciplinární řízení</w:t>
            </w:r>
          </w:p>
        </w:tc>
        <w:tc>
          <w:tcPr>
            <w:tcW w:w="4260" w:type="dxa"/>
          </w:tcPr>
          <w:p w14:paraId="5894F86F" w14:textId="77777777" w:rsidR="0043668D" w:rsidRPr="00A85680" w:rsidRDefault="0043668D" w:rsidP="0043668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discontinue / halt the disciplinary procedure</w:t>
            </w:r>
          </w:p>
        </w:tc>
      </w:tr>
      <w:tr w:rsidR="0043668D" w:rsidRPr="00A85680" w14:paraId="42AB8CD9" w14:textId="77777777">
        <w:trPr>
          <w:jc w:val="center"/>
        </w:trPr>
        <w:tc>
          <w:tcPr>
            <w:tcW w:w="4170" w:type="dxa"/>
          </w:tcPr>
          <w:p w14:paraId="65540E69" w14:textId="77777777" w:rsidR="0043668D" w:rsidRPr="00836A8D" w:rsidRDefault="0043668D" w:rsidP="0043668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 xml:space="preserve">zastavit přijímací řízení usnesením </w:t>
            </w:r>
          </w:p>
        </w:tc>
        <w:tc>
          <w:tcPr>
            <w:tcW w:w="4260" w:type="dxa"/>
          </w:tcPr>
          <w:p w14:paraId="64B9B041" w14:textId="77777777" w:rsidR="0043668D" w:rsidRPr="00A85680" w:rsidRDefault="00466C7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w:t>
            </w:r>
            <w:r w:rsidR="0043668D" w:rsidRPr="00A85680">
              <w:rPr>
                <w:rFonts w:ascii="Verdana" w:hAnsi="Verdana"/>
                <w:sz w:val="19"/>
                <w:szCs w:val="19"/>
                <w:lang w:val="en-GB"/>
              </w:rPr>
              <w:t>erminate</w:t>
            </w:r>
            <w:r w:rsidRPr="00A85680">
              <w:rPr>
                <w:rFonts w:ascii="Verdana" w:hAnsi="Verdana"/>
                <w:sz w:val="19"/>
                <w:szCs w:val="19"/>
                <w:lang w:val="en-GB"/>
              </w:rPr>
              <w:t xml:space="preserve"> / discontinue</w:t>
            </w:r>
            <w:r w:rsidR="0043668D" w:rsidRPr="00A85680">
              <w:rPr>
                <w:rFonts w:ascii="Verdana" w:hAnsi="Verdana"/>
                <w:sz w:val="19"/>
                <w:szCs w:val="19"/>
                <w:lang w:val="en-GB"/>
              </w:rPr>
              <w:t xml:space="preserve"> the admissions procedure by issuing a resolution</w:t>
            </w:r>
          </w:p>
        </w:tc>
      </w:tr>
      <w:tr w:rsidR="00136B63" w:rsidRPr="00A85680" w14:paraId="276C0F77" w14:textId="77777777">
        <w:trPr>
          <w:jc w:val="center"/>
        </w:trPr>
        <w:tc>
          <w:tcPr>
            <w:tcW w:w="4170" w:type="dxa"/>
          </w:tcPr>
          <w:p w14:paraId="4A473580"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zastoupení</w:t>
            </w:r>
          </w:p>
        </w:tc>
        <w:tc>
          <w:tcPr>
            <w:tcW w:w="4260" w:type="dxa"/>
          </w:tcPr>
          <w:p w14:paraId="28DC5315" w14:textId="77777777" w:rsidR="00136B63" w:rsidRPr="00A85680" w:rsidRDefault="0043668D" w:rsidP="0043668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w:t>
            </w:r>
            <w:r w:rsidR="00136B63" w:rsidRPr="00A85680">
              <w:rPr>
                <w:rFonts w:ascii="Verdana" w:hAnsi="Verdana"/>
                <w:b/>
                <w:bCs/>
                <w:sz w:val="19"/>
                <w:szCs w:val="19"/>
                <w:lang w:val="en-GB"/>
              </w:rPr>
              <w:t>epresentation</w:t>
            </w:r>
          </w:p>
        </w:tc>
      </w:tr>
      <w:tr w:rsidR="00136B63" w:rsidRPr="00A85680" w14:paraId="79BB8DD7" w14:textId="77777777">
        <w:trPr>
          <w:jc w:val="center"/>
        </w:trPr>
        <w:tc>
          <w:tcPr>
            <w:tcW w:w="4170" w:type="dxa"/>
          </w:tcPr>
          <w:p w14:paraId="779A22F7"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zastoupení rektora</w:t>
            </w:r>
          </w:p>
        </w:tc>
        <w:tc>
          <w:tcPr>
            <w:tcW w:w="4260" w:type="dxa"/>
          </w:tcPr>
          <w:p w14:paraId="6F3C5CA8" w14:textId="77777777" w:rsidR="00136B63" w:rsidRPr="00A85680" w:rsidRDefault="00136B63" w:rsidP="0024280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represent</w:t>
            </w:r>
            <w:r w:rsidR="0043668D" w:rsidRPr="00A85680">
              <w:rPr>
                <w:rFonts w:ascii="Verdana" w:hAnsi="Verdana"/>
                <w:sz w:val="19"/>
                <w:szCs w:val="19"/>
                <w:lang w:val="en-GB"/>
              </w:rPr>
              <w:t>ing</w:t>
            </w:r>
            <w:r w:rsidRPr="00A85680">
              <w:rPr>
                <w:rFonts w:ascii="Verdana" w:hAnsi="Verdana"/>
                <w:sz w:val="19"/>
                <w:szCs w:val="19"/>
                <w:lang w:val="en-GB"/>
              </w:rPr>
              <w:t xml:space="preserve"> the Rector; </w:t>
            </w:r>
            <w:r w:rsidR="0043668D" w:rsidRPr="00A85680">
              <w:rPr>
                <w:rFonts w:ascii="Verdana" w:hAnsi="Verdana"/>
                <w:sz w:val="19"/>
                <w:szCs w:val="19"/>
                <w:lang w:val="en-GB"/>
              </w:rPr>
              <w:t>act on behalf of the Rector</w:t>
            </w:r>
          </w:p>
        </w:tc>
      </w:tr>
      <w:tr w:rsidR="00136B63" w:rsidRPr="00A85680" w14:paraId="5BFBC4B6" w14:textId="77777777">
        <w:trPr>
          <w:jc w:val="center"/>
        </w:trPr>
        <w:tc>
          <w:tcPr>
            <w:tcW w:w="4170" w:type="dxa"/>
          </w:tcPr>
          <w:p w14:paraId="2B3D7834"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podat žádost v zastoupení</w:t>
            </w:r>
          </w:p>
        </w:tc>
        <w:tc>
          <w:tcPr>
            <w:tcW w:w="4260" w:type="dxa"/>
          </w:tcPr>
          <w:p w14:paraId="7039298C" w14:textId="77777777" w:rsidR="00136B63" w:rsidRPr="00A85680" w:rsidRDefault="00136B63" w:rsidP="009824A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file / submit an application on behalf of s.o. </w:t>
            </w:r>
          </w:p>
        </w:tc>
      </w:tr>
      <w:tr w:rsidR="00136B63" w:rsidRPr="00A85680" w14:paraId="7F1395AE" w14:textId="77777777">
        <w:trPr>
          <w:jc w:val="center"/>
        </w:trPr>
        <w:tc>
          <w:tcPr>
            <w:tcW w:w="4170" w:type="dxa"/>
          </w:tcPr>
          <w:p w14:paraId="64B666D6"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podepsat v zastoupení</w:t>
            </w:r>
          </w:p>
        </w:tc>
        <w:tc>
          <w:tcPr>
            <w:tcW w:w="4260" w:type="dxa"/>
          </w:tcPr>
          <w:p w14:paraId="44940F16" w14:textId="77777777" w:rsidR="00136B63" w:rsidRPr="00A85680" w:rsidRDefault="00136B63" w:rsidP="009824A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sign on behalf of</w:t>
            </w:r>
            <w:r w:rsidR="005546C9">
              <w:rPr>
                <w:rFonts w:ascii="Verdana" w:hAnsi="Verdana"/>
                <w:sz w:val="19"/>
                <w:szCs w:val="19"/>
                <w:lang w:val="en-GB"/>
              </w:rPr>
              <w:t xml:space="preserve"> s.o.</w:t>
            </w:r>
          </w:p>
        </w:tc>
      </w:tr>
      <w:tr w:rsidR="0016441F" w:rsidRPr="00A85680" w14:paraId="09FF773F" w14:textId="77777777">
        <w:trPr>
          <w:jc w:val="center"/>
        </w:trPr>
        <w:tc>
          <w:tcPr>
            <w:tcW w:w="4170" w:type="dxa"/>
          </w:tcPr>
          <w:p w14:paraId="2D623A7C" w14:textId="70F4E479" w:rsidR="0016441F" w:rsidRPr="00836A8D" w:rsidRDefault="0016441F" w:rsidP="0007744F">
            <w:pPr>
              <w:shd w:val="clear" w:color="auto" w:fill="FFFFFF" w:themeFill="background1"/>
              <w:rPr>
                <w:rFonts w:ascii="Verdana" w:hAnsi="Verdana"/>
                <w:sz w:val="19"/>
                <w:szCs w:val="19"/>
              </w:rPr>
            </w:pPr>
            <w:r w:rsidRPr="00836A8D">
              <w:rPr>
                <w:rFonts w:ascii="Verdana" w:hAnsi="Verdana"/>
                <w:sz w:val="19"/>
                <w:szCs w:val="19"/>
              </w:rPr>
              <w:t>podepisuje v zastoupení jiný člen komise</w:t>
            </w:r>
          </w:p>
        </w:tc>
        <w:tc>
          <w:tcPr>
            <w:tcW w:w="4260" w:type="dxa"/>
          </w:tcPr>
          <w:p w14:paraId="2C6A6DB5" w14:textId="77777777" w:rsidR="0016441F" w:rsidRPr="00A85680" w:rsidRDefault="005546C9" w:rsidP="0007744F">
            <w:pPr>
              <w:shd w:val="clear" w:color="auto" w:fill="FFFFFF" w:themeFill="background1"/>
              <w:rPr>
                <w:rFonts w:ascii="Verdana" w:hAnsi="Verdana"/>
                <w:sz w:val="19"/>
                <w:szCs w:val="19"/>
                <w:lang w:val="en-GB"/>
              </w:rPr>
            </w:pPr>
            <w:r>
              <w:rPr>
                <w:rFonts w:ascii="Verdana" w:hAnsi="Verdana"/>
                <w:sz w:val="19"/>
                <w:szCs w:val="19"/>
                <w:lang w:val="en-GB"/>
              </w:rPr>
              <w:t>...</w:t>
            </w:r>
            <w:r w:rsidR="0016441F" w:rsidRPr="00A85680">
              <w:rPr>
                <w:rFonts w:ascii="Verdana" w:hAnsi="Verdana"/>
                <w:sz w:val="19"/>
                <w:szCs w:val="19"/>
                <w:lang w:val="en-GB"/>
              </w:rPr>
              <w:t xml:space="preserve">is signed by an authorised member of </w:t>
            </w:r>
            <w:r w:rsidR="0016441F" w:rsidRPr="00A85680">
              <w:rPr>
                <w:rFonts w:ascii="Verdana" w:hAnsi="Verdana"/>
                <w:sz w:val="19"/>
                <w:szCs w:val="19"/>
                <w:lang w:val="en-GB"/>
              </w:rPr>
              <w:lastRenderedPageBreak/>
              <w:t>the Board acting as proxy</w:t>
            </w:r>
          </w:p>
        </w:tc>
      </w:tr>
      <w:tr w:rsidR="00136B63" w:rsidRPr="00A85680" w14:paraId="722B7E8E" w14:textId="77777777">
        <w:trPr>
          <w:jc w:val="center"/>
        </w:trPr>
        <w:tc>
          <w:tcPr>
            <w:tcW w:w="4170" w:type="dxa"/>
          </w:tcPr>
          <w:p w14:paraId="288E7219"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lastRenderedPageBreak/>
              <w:t>zastoupit</w:t>
            </w:r>
          </w:p>
        </w:tc>
        <w:tc>
          <w:tcPr>
            <w:tcW w:w="4260" w:type="dxa"/>
          </w:tcPr>
          <w:p w14:paraId="7BBBE41F" w14:textId="77777777" w:rsidR="00136B63" w:rsidRPr="00A85680" w:rsidRDefault="0043668D" w:rsidP="0038358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w:t>
            </w:r>
            <w:r w:rsidR="00136B63" w:rsidRPr="00A85680">
              <w:rPr>
                <w:rFonts w:ascii="Verdana" w:hAnsi="Verdana"/>
                <w:b/>
                <w:bCs/>
                <w:sz w:val="19"/>
                <w:szCs w:val="19"/>
                <w:lang w:val="en-GB"/>
              </w:rPr>
              <w:t>epresent</w:t>
            </w:r>
            <w:r w:rsidRPr="00A85680">
              <w:rPr>
                <w:rFonts w:ascii="Verdana" w:hAnsi="Verdana"/>
                <w:b/>
                <w:bCs/>
                <w:sz w:val="19"/>
                <w:szCs w:val="19"/>
                <w:lang w:val="en-GB"/>
              </w:rPr>
              <w:t>;</w:t>
            </w:r>
            <w:r w:rsidR="00136B63" w:rsidRPr="00A85680">
              <w:rPr>
                <w:rFonts w:ascii="Verdana" w:hAnsi="Verdana"/>
                <w:b/>
                <w:bCs/>
                <w:sz w:val="19"/>
                <w:szCs w:val="19"/>
                <w:lang w:val="en-GB"/>
              </w:rPr>
              <w:t xml:space="preserve"> </w:t>
            </w:r>
            <w:r w:rsidR="0038358A" w:rsidRPr="00A85680">
              <w:rPr>
                <w:rFonts w:ascii="Verdana" w:hAnsi="Verdana"/>
                <w:b/>
                <w:bCs/>
                <w:sz w:val="19"/>
                <w:szCs w:val="19"/>
                <w:lang w:val="en-GB"/>
              </w:rPr>
              <w:t>act on behalf of s.o.</w:t>
            </w:r>
          </w:p>
        </w:tc>
      </w:tr>
      <w:tr w:rsidR="00136B63" w:rsidRPr="00A85680" w14:paraId="078F2A7A" w14:textId="77777777">
        <w:trPr>
          <w:jc w:val="center"/>
        </w:trPr>
        <w:tc>
          <w:tcPr>
            <w:tcW w:w="4170" w:type="dxa"/>
          </w:tcPr>
          <w:p w14:paraId="09A31330"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student může být zastoupen osobou</w:t>
            </w:r>
          </w:p>
        </w:tc>
        <w:tc>
          <w:tcPr>
            <w:tcW w:w="4260" w:type="dxa"/>
          </w:tcPr>
          <w:p w14:paraId="5023C6D1"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 student may be represented by another person</w:t>
            </w:r>
          </w:p>
        </w:tc>
      </w:tr>
      <w:tr w:rsidR="00136B63" w:rsidRPr="00A85680" w14:paraId="141FB9A6" w14:textId="77777777">
        <w:trPr>
          <w:jc w:val="center"/>
        </w:trPr>
        <w:tc>
          <w:tcPr>
            <w:tcW w:w="4170" w:type="dxa"/>
          </w:tcPr>
          <w:p w14:paraId="1A5D490A"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zástupce</w:t>
            </w:r>
          </w:p>
        </w:tc>
        <w:tc>
          <w:tcPr>
            <w:tcW w:w="4260" w:type="dxa"/>
          </w:tcPr>
          <w:p w14:paraId="07C7B963" w14:textId="77777777" w:rsidR="00136B63" w:rsidRPr="00A85680" w:rsidRDefault="00136B63" w:rsidP="0038358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representative; delegate; agent</w:t>
            </w:r>
            <w:r w:rsidR="0038358A" w:rsidRPr="00A85680">
              <w:rPr>
                <w:rFonts w:ascii="Verdana" w:hAnsi="Verdana"/>
                <w:b/>
                <w:bCs/>
                <w:sz w:val="19"/>
                <w:szCs w:val="19"/>
                <w:lang w:val="en-GB"/>
              </w:rPr>
              <w:t xml:space="preserve">; deputy to s.o. </w:t>
            </w:r>
          </w:p>
        </w:tc>
      </w:tr>
      <w:tr w:rsidR="0038358A" w:rsidRPr="00A85680" w14:paraId="77A32ED4" w14:textId="77777777">
        <w:trPr>
          <w:jc w:val="center"/>
        </w:trPr>
        <w:tc>
          <w:tcPr>
            <w:tcW w:w="4170" w:type="dxa"/>
          </w:tcPr>
          <w:p w14:paraId="2021CF00" w14:textId="77777777" w:rsidR="0038358A" w:rsidRPr="00836A8D" w:rsidRDefault="0038358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členy grémia jsou po jednom delegovaném zástupci za každou kolejní radu</w:t>
            </w:r>
          </w:p>
        </w:tc>
        <w:tc>
          <w:tcPr>
            <w:tcW w:w="4260" w:type="dxa"/>
          </w:tcPr>
          <w:p w14:paraId="4C0F0798" w14:textId="77777777" w:rsidR="0038358A" w:rsidRPr="00A85680" w:rsidRDefault="0038358A" w:rsidP="0038358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members of the Panel will be representatives of individual </w:t>
            </w:r>
            <w:r w:rsidR="000F7109" w:rsidRPr="00A85680">
              <w:rPr>
                <w:rFonts w:ascii="Verdana" w:hAnsi="Verdana"/>
                <w:sz w:val="19"/>
                <w:szCs w:val="19"/>
                <w:lang w:val="en-GB"/>
              </w:rPr>
              <w:t>dormitory council</w:t>
            </w:r>
            <w:r w:rsidRPr="00A85680">
              <w:rPr>
                <w:rFonts w:ascii="Verdana" w:hAnsi="Verdana"/>
                <w:sz w:val="19"/>
                <w:szCs w:val="19"/>
                <w:lang w:val="en-GB"/>
              </w:rPr>
              <w:t xml:space="preserve">s, each </w:t>
            </w:r>
            <w:r w:rsidR="000F7109" w:rsidRPr="00A85680">
              <w:rPr>
                <w:rFonts w:ascii="Verdana" w:hAnsi="Verdana"/>
                <w:sz w:val="19"/>
                <w:szCs w:val="19"/>
                <w:lang w:val="en-GB"/>
              </w:rPr>
              <w:t>dormitory council</w:t>
            </w:r>
            <w:r w:rsidRPr="00A85680">
              <w:rPr>
                <w:rFonts w:ascii="Verdana" w:hAnsi="Verdana"/>
                <w:sz w:val="19"/>
                <w:szCs w:val="19"/>
                <w:lang w:val="en-GB"/>
              </w:rPr>
              <w:t xml:space="preserve"> delegating one representative</w:t>
            </w:r>
          </w:p>
        </w:tc>
      </w:tr>
      <w:tr w:rsidR="0038358A" w:rsidRPr="00A85680" w14:paraId="25304745" w14:textId="77777777">
        <w:trPr>
          <w:jc w:val="center"/>
        </w:trPr>
        <w:tc>
          <w:tcPr>
            <w:tcW w:w="4170" w:type="dxa"/>
          </w:tcPr>
          <w:p w14:paraId="4A486856" w14:textId="7DEDE60C" w:rsidR="0038358A" w:rsidRPr="00836A8D" w:rsidRDefault="0038358A" w:rsidP="008574B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 xml:space="preserve">delegace zástupců do Rady </w:t>
            </w:r>
            <w:r w:rsidR="00CC3CD4">
              <w:rPr>
                <w:rFonts w:ascii="Verdana" w:hAnsi="Verdana"/>
                <w:sz w:val="19"/>
                <w:szCs w:val="19"/>
              </w:rPr>
              <w:t>vysokých škol</w:t>
            </w:r>
          </w:p>
        </w:tc>
        <w:tc>
          <w:tcPr>
            <w:tcW w:w="4260" w:type="dxa"/>
          </w:tcPr>
          <w:p w14:paraId="56D785AE" w14:textId="77777777" w:rsidR="0038358A" w:rsidRPr="00A85680" w:rsidRDefault="0038358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 delegation of  representatives to the Council of Higher Education Institutions</w:t>
            </w:r>
          </w:p>
        </w:tc>
      </w:tr>
      <w:tr w:rsidR="0038358A" w:rsidRPr="00A85680" w14:paraId="16FA22CC" w14:textId="77777777">
        <w:trPr>
          <w:jc w:val="center"/>
        </w:trPr>
        <w:tc>
          <w:tcPr>
            <w:tcW w:w="4170" w:type="dxa"/>
          </w:tcPr>
          <w:p w14:paraId="482ADA7D" w14:textId="2A9F5060" w:rsidR="0038358A" w:rsidRPr="00836A8D" w:rsidRDefault="0038358A" w:rsidP="008574B8">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 xml:space="preserve">delegovat zástupce do Rady </w:t>
            </w:r>
            <w:r w:rsidR="00CC3CD4">
              <w:rPr>
                <w:rFonts w:ascii="Verdana" w:hAnsi="Verdana"/>
                <w:sz w:val="19"/>
                <w:szCs w:val="19"/>
              </w:rPr>
              <w:t>vysokých škol</w:t>
            </w:r>
          </w:p>
        </w:tc>
        <w:tc>
          <w:tcPr>
            <w:tcW w:w="4260" w:type="dxa"/>
          </w:tcPr>
          <w:p w14:paraId="2F0CBEA2" w14:textId="77777777" w:rsidR="0038358A" w:rsidRPr="00A85680" w:rsidRDefault="0038358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delegate representatives to the Council of Higher Education Institutions</w:t>
            </w:r>
          </w:p>
        </w:tc>
      </w:tr>
      <w:tr w:rsidR="0038358A" w:rsidRPr="00A85680" w14:paraId="3BACFA84" w14:textId="77777777">
        <w:trPr>
          <w:jc w:val="center"/>
        </w:trPr>
        <w:tc>
          <w:tcPr>
            <w:tcW w:w="4170" w:type="dxa"/>
          </w:tcPr>
          <w:p w14:paraId="1515ACB3" w14:textId="77777777" w:rsidR="0038358A" w:rsidRPr="00836A8D" w:rsidRDefault="0038358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prostřednictvím zástupce</w:t>
            </w:r>
          </w:p>
        </w:tc>
        <w:tc>
          <w:tcPr>
            <w:tcW w:w="4260" w:type="dxa"/>
          </w:tcPr>
          <w:p w14:paraId="7B8F1887" w14:textId="77777777" w:rsidR="0038358A" w:rsidRPr="00A85680" w:rsidRDefault="0038358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through one's representative</w:t>
            </w:r>
          </w:p>
        </w:tc>
      </w:tr>
      <w:tr w:rsidR="0038358A" w:rsidRPr="00A85680" w14:paraId="4F6E97A6" w14:textId="77777777">
        <w:trPr>
          <w:jc w:val="center"/>
        </w:trPr>
        <w:tc>
          <w:tcPr>
            <w:tcW w:w="4170" w:type="dxa"/>
          </w:tcPr>
          <w:p w14:paraId="76135D03" w14:textId="77777777" w:rsidR="0038358A" w:rsidRPr="00836A8D" w:rsidRDefault="0038358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zákonný zástupce</w:t>
            </w:r>
          </w:p>
        </w:tc>
        <w:tc>
          <w:tcPr>
            <w:tcW w:w="4260" w:type="dxa"/>
          </w:tcPr>
          <w:p w14:paraId="5FE42BBB" w14:textId="77777777" w:rsidR="0038358A" w:rsidRPr="00A85680" w:rsidRDefault="0038358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statutory representative</w:t>
            </w:r>
          </w:p>
        </w:tc>
      </w:tr>
      <w:tr w:rsidR="0038358A" w:rsidRPr="00A85680" w14:paraId="428A68C9" w14:textId="77777777">
        <w:trPr>
          <w:jc w:val="center"/>
        </w:trPr>
        <w:tc>
          <w:tcPr>
            <w:tcW w:w="4170" w:type="dxa"/>
          </w:tcPr>
          <w:p w14:paraId="60BC98AA" w14:textId="77777777" w:rsidR="0038358A" w:rsidRPr="00836A8D" w:rsidRDefault="0038358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zástupce fakulty</w:t>
            </w:r>
          </w:p>
        </w:tc>
        <w:tc>
          <w:tcPr>
            <w:tcW w:w="4260" w:type="dxa"/>
          </w:tcPr>
          <w:p w14:paraId="3E399809" w14:textId="77777777" w:rsidR="0038358A" w:rsidRPr="00A85680" w:rsidRDefault="0038358A" w:rsidP="0038358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representative of a faculty</w:t>
            </w:r>
          </w:p>
        </w:tc>
      </w:tr>
      <w:tr w:rsidR="0038358A" w:rsidRPr="00A85680" w14:paraId="78657CDC" w14:textId="77777777">
        <w:trPr>
          <w:jc w:val="center"/>
        </w:trPr>
        <w:tc>
          <w:tcPr>
            <w:tcW w:w="4170" w:type="dxa"/>
          </w:tcPr>
          <w:p w14:paraId="52E2C6DA" w14:textId="77777777" w:rsidR="0038358A" w:rsidRPr="00836A8D" w:rsidRDefault="0038358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zástupce na základě plné moci</w:t>
            </w:r>
          </w:p>
        </w:tc>
        <w:tc>
          <w:tcPr>
            <w:tcW w:w="4260" w:type="dxa"/>
          </w:tcPr>
          <w:p w14:paraId="60F37F3F" w14:textId="77777777" w:rsidR="0038358A" w:rsidRPr="00A85680" w:rsidRDefault="0038358A" w:rsidP="0038358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representative</w:t>
            </w:r>
            <w:r w:rsidR="005546C9">
              <w:rPr>
                <w:rFonts w:ascii="Verdana" w:hAnsi="Verdana"/>
                <w:sz w:val="19"/>
                <w:szCs w:val="19"/>
                <w:lang w:val="en-GB"/>
              </w:rPr>
              <w:t xml:space="preserve"> / agent</w:t>
            </w:r>
            <w:r w:rsidRPr="00A85680">
              <w:rPr>
                <w:rFonts w:ascii="Verdana" w:hAnsi="Verdana"/>
                <w:sz w:val="19"/>
                <w:szCs w:val="19"/>
                <w:lang w:val="en-GB"/>
              </w:rPr>
              <w:t xml:space="preserve"> under the power of attorney</w:t>
            </w:r>
          </w:p>
        </w:tc>
      </w:tr>
      <w:tr w:rsidR="0038358A" w:rsidRPr="00A85680" w14:paraId="3066F931" w14:textId="77777777">
        <w:trPr>
          <w:jc w:val="center"/>
        </w:trPr>
        <w:tc>
          <w:tcPr>
            <w:tcW w:w="4170" w:type="dxa"/>
          </w:tcPr>
          <w:p w14:paraId="6873F01E" w14:textId="77777777" w:rsidR="0038358A" w:rsidRPr="00836A8D" w:rsidRDefault="0038358A" w:rsidP="00B654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zástupce vedoucího oddělení</w:t>
            </w:r>
          </w:p>
        </w:tc>
        <w:tc>
          <w:tcPr>
            <w:tcW w:w="4260" w:type="dxa"/>
          </w:tcPr>
          <w:p w14:paraId="42CF93D4" w14:textId="77777777" w:rsidR="0038358A" w:rsidRPr="00A85680" w:rsidRDefault="0038358A" w:rsidP="0038358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deputy to the head of office</w:t>
            </w:r>
            <w:r w:rsidR="00B65472" w:rsidRPr="00A85680">
              <w:rPr>
                <w:rFonts w:ascii="Verdana" w:hAnsi="Verdana"/>
                <w:sz w:val="19"/>
                <w:szCs w:val="19"/>
                <w:lang w:val="en-GB"/>
              </w:rPr>
              <w:t>; deputy head</w:t>
            </w:r>
          </w:p>
        </w:tc>
      </w:tr>
      <w:tr w:rsidR="0038358A" w:rsidRPr="00A85680" w14:paraId="2EE37E9C" w14:textId="77777777">
        <w:trPr>
          <w:jc w:val="center"/>
        </w:trPr>
        <w:tc>
          <w:tcPr>
            <w:tcW w:w="4170" w:type="dxa"/>
          </w:tcPr>
          <w:p w14:paraId="7972AA15" w14:textId="77777777" w:rsidR="0038358A" w:rsidRPr="00836A8D" w:rsidRDefault="0038358A" w:rsidP="00B6547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836A8D">
              <w:rPr>
                <w:rFonts w:ascii="Verdana" w:hAnsi="Verdana"/>
                <w:bCs/>
                <w:sz w:val="19"/>
                <w:szCs w:val="19"/>
              </w:rPr>
              <w:t>zástupc</w:t>
            </w:r>
            <w:r w:rsidR="00B65472" w:rsidRPr="00836A8D">
              <w:rPr>
                <w:rFonts w:ascii="Verdana" w:hAnsi="Verdana"/>
                <w:bCs/>
                <w:sz w:val="19"/>
                <w:szCs w:val="19"/>
              </w:rPr>
              <w:t>e</w:t>
            </w:r>
            <w:r w:rsidRPr="00836A8D">
              <w:rPr>
                <w:rFonts w:ascii="Verdana" w:hAnsi="Verdana"/>
                <w:bCs/>
                <w:sz w:val="19"/>
                <w:szCs w:val="19"/>
              </w:rPr>
              <w:t xml:space="preserve"> ředitele</w:t>
            </w:r>
          </w:p>
        </w:tc>
        <w:tc>
          <w:tcPr>
            <w:tcW w:w="4260" w:type="dxa"/>
          </w:tcPr>
          <w:p w14:paraId="3EF3ED4D" w14:textId="77777777" w:rsidR="0038358A" w:rsidRPr="00A85680" w:rsidRDefault="00B65472" w:rsidP="00B65472">
            <w:pPr>
              <w:rPr>
                <w:rFonts w:ascii="Verdana" w:hAnsi="Verdana"/>
                <w:sz w:val="19"/>
                <w:szCs w:val="19"/>
                <w:lang w:val="en-GB"/>
              </w:rPr>
            </w:pPr>
            <w:r w:rsidRPr="00A85680">
              <w:rPr>
                <w:rFonts w:ascii="Verdana" w:hAnsi="Verdana"/>
                <w:sz w:val="19"/>
                <w:szCs w:val="19"/>
                <w:lang w:val="en-GB"/>
              </w:rPr>
              <w:t>d</w:t>
            </w:r>
            <w:r w:rsidR="0038358A" w:rsidRPr="00A85680">
              <w:rPr>
                <w:rFonts w:ascii="Verdana" w:hAnsi="Verdana"/>
                <w:sz w:val="19"/>
                <w:szCs w:val="19"/>
                <w:lang w:val="en-GB"/>
              </w:rPr>
              <w:t>eputy-</w:t>
            </w:r>
            <w:r w:rsidRPr="00A85680">
              <w:rPr>
                <w:rFonts w:ascii="Verdana" w:hAnsi="Verdana"/>
                <w:sz w:val="19"/>
                <w:szCs w:val="19"/>
                <w:lang w:val="en-GB"/>
              </w:rPr>
              <w:t>d</w:t>
            </w:r>
            <w:r w:rsidR="0038358A" w:rsidRPr="00A85680">
              <w:rPr>
                <w:rFonts w:ascii="Verdana" w:hAnsi="Verdana"/>
                <w:sz w:val="19"/>
                <w:szCs w:val="19"/>
                <w:lang w:val="en-GB"/>
              </w:rPr>
              <w:t>irector</w:t>
            </w:r>
          </w:p>
        </w:tc>
      </w:tr>
      <w:tr w:rsidR="0038358A" w:rsidRPr="00A85680" w14:paraId="68B8B087" w14:textId="77777777">
        <w:trPr>
          <w:jc w:val="center"/>
        </w:trPr>
        <w:tc>
          <w:tcPr>
            <w:tcW w:w="4170" w:type="dxa"/>
          </w:tcPr>
          <w:p w14:paraId="687D0621" w14:textId="77777777" w:rsidR="0038358A" w:rsidRPr="00836A8D" w:rsidRDefault="0038358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zvolený zástupce</w:t>
            </w:r>
          </w:p>
        </w:tc>
        <w:tc>
          <w:tcPr>
            <w:tcW w:w="4260" w:type="dxa"/>
          </w:tcPr>
          <w:p w14:paraId="1F610991" w14:textId="77777777" w:rsidR="0038358A" w:rsidRPr="00A85680" w:rsidRDefault="0038358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elected representative</w:t>
            </w:r>
          </w:p>
        </w:tc>
      </w:tr>
      <w:tr w:rsidR="00136B63" w:rsidRPr="00A85680" w14:paraId="37753C44" w14:textId="77777777">
        <w:trPr>
          <w:jc w:val="center"/>
        </w:trPr>
        <w:tc>
          <w:tcPr>
            <w:tcW w:w="4170" w:type="dxa"/>
          </w:tcPr>
          <w:p w14:paraId="1059155F"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zastupovat</w:t>
            </w:r>
          </w:p>
        </w:tc>
        <w:tc>
          <w:tcPr>
            <w:tcW w:w="4260" w:type="dxa"/>
          </w:tcPr>
          <w:p w14:paraId="44958752"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represent; act on behalf of s.o.</w:t>
            </w:r>
          </w:p>
        </w:tc>
      </w:tr>
      <w:tr w:rsidR="00136B63" w:rsidRPr="00A85680" w14:paraId="4AD8F1A6" w14:textId="77777777">
        <w:trPr>
          <w:jc w:val="center"/>
        </w:trPr>
        <w:tc>
          <w:tcPr>
            <w:tcW w:w="4170" w:type="dxa"/>
          </w:tcPr>
          <w:p w14:paraId="2795D0A0"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být zastupován na základě plné moci</w:t>
            </w:r>
          </w:p>
        </w:tc>
        <w:tc>
          <w:tcPr>
            <w:tcW w:w="4260" w:type="dxa"/>
          </w:tcPr>
          <w:p w14:paraId="39714E63" w14:textId="77777777" w:rsidR="00136B63" w:rsidRPr="00A85680" w:rsidRDefault="00136B63" w:rsidP="005546C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be represented under a power of attorney</w:t>
            </w:r>
          </w:p>
        </w:tc>
      </w:tr>
      <w:tr w:rsidR="00F223C9" w:rsidRPr="00A85680" w14:paraId="528D0214" w14:textId="77777777">
        <w:trPr>
          <w:jc w:val="center"/>
        </w:trPr>
        <w:tc>
          <w:tcPr>
            <w:tcW w:w="4170" w:type="dxa"/>
          </w:tcPr>
          <w:p w14:paraId="7FBB444B" w14:textId="77777777" w:rsidR="00F223C9" w:rsidRPr="00836A8D" w:rsidRDefault="00F223C9" w:rsidP="00E85F5E">
            <w:pPr>
              <w:rPr>
                <w:rFonts w:ascii="Verdana" w:hAnsi="Verdana"/>
                <w:sz w:val="19"/>
                <w:szCs w:val="19"/>
              </w:rPr>
            </w:pPr>
            <w:r w:rsidRPr="00836A8D">
              <w:rPr>
                <w:rFonts w:ascii="Verdana" w:hAnsi="Verdana"/>
                <w:sz w:val="19"/>
                <w:szCs w:val="19"/>
              </w:rPr>
              <w:t>zastupovat rektora v době jeho nepřítomnosti</w:t>
            </w:r>
          </w:p>
        </w:tc>
        <w:tc>
          <w:tcPr>
            <w:tcW w:w="4260" w:type="dxa"/>
          </w:tcPr>
          <w:p w14:paraId="4E37ED07" w14:textId="77777777" w:rsidR="00F223C9" w:rsidRPr="00A85680" w:rsidRDefault="00F223C9" w:rsidP="00E85F5E">
            <w:pPr>
              <w:rPr>
                <w:rFonts w:ascii="Verdana" w:hAnsi="Verdana"/>
                <w:sz w:val="19"/>
                <w:szCs w:val="19"/>
                <w:lang w:val="en-GB"/>
              </w:rPr>
            </w:pPr>
            <w:r w:rsidRPr="00A85680">
              <w:rPr>
                <w:rFonts w:ascii="Verdana" w:hAnsi="Verdana"/>
                <w:sz w:val="19"/>
                <w:szCs w:val="19"/>
                <w:lang w:val="en-GB"/>
              </w:rPr>
              <w:t>acts as the Rector’s deputy in the period of his absence</w:t>
            </w:r>
          </w:p>
        </w:tc>
      </w:tr>
      <w:tr w:rsidR="00F223C9" w:rsidRPr="00A85680" w14:paraId="26F40FD1" w14:textId="77777777">
        <w:trPr>
          <w:jc w:val="center"/>
        </w:trPr>
        <w:tc>
          <w:tcPr>
            <w:tcW w:w="4170" w:type="dxa"/>
          </w:tcPr>
          <w:p w14:paraId="06959F9F" w14:textId="77777777" w:rsidR="00F223C9" w:rsidRPr="00836A8D" w:rsidRDefault="00F223C9" w:rsidP="00E85F5E">
            <w:pPr>
              <w:rPr>
                <w:rFonts w:ascii="Verdana" w:hAnsi="Verdana"/>
                <w:b/>
                <w:sz w:val="19"/>
                <w:szCs w:val="19"/>
              </w:rPr>
            </w:pPr>
            <w:r w:rsidRPr="00836A8D">
              <w:rPr>
                <w:rFonts w:ascii="Verdana" w:hAnsi="Verdana"/>
                <w:b/>
                <w:sz w:val="19"/>
                <w:szCs w:val="19"/>
              </w:rPr>
              <w:t>zaúčtovat</w:t>
            </w:r>
          </w:p>
        </w:tc>
        <w:tc>
          <w:tcPr>
            <w:tcW w:w="4260" w:type="dxa"/>
          </w:tcPr>
          <w:p w14:paraId="35194EE2" w14:textId="77777777" w:rsidR="00F223C9" w:rsidRPr="00A85680" w:rsidRDefault="00F223C9" w:rsidP="00E85F5E">
            <w:pPr>
              <w:rPr>
                <w:rFonts w:ascii="Verdana" w:hAnsi="Verdana"/>
                <w:b/>
                <w:sz w:val="19"/>
                <w:szCs w:val="19"/>
                <w:lang w:val="en-GB"/>
              </w:rPr>
            </w:pPr>
            <w:r w:rsidRPr="00A85680">
              <w:rPr>
                <w:rFonts w:ascii="Verdana" w:hAnsi="Verdana"/>
                <w:b/>
                <w:sz w:val="19"/>
                <w:szCs w:val="19"/>
                <w:lang w:val="en-GB"/>
              </w:rPr>
              <w:t>enter into accounts</w:t>
            </w:r>
          </w:p>
        </w:tc>
      </w:tr>
      <w:tr w:rsidR="00F223C9" w:rsidRPr="00A85680" w14:paraId="5FEC9E86" w14:textId="77777777">
        <w:trPr>
          <w:jc w:val="center"/>
        </w:trPr>
        <w:tc>
          <w:tcPr>
            <w:tcW w:w="4170" w:type="dxa"/>
          </w:tcPr>
          <w:p w14:paraId="7C0F84FC" w14:textId="77777777" w:rsidR="00F223C9" w:rsidRPr="00836A8D" w:rsidRDefault="00F223C9" w:rsidP="00E85F5E">
            <w:pPr>
              <w:rPr>
                <w:rFonts w:ascii="Verdana" w:hAnsi="Verdana"/>
                <w:sz w:val="19"/>
                <w:szCs w:val="19"/>
              </w:rPr>
            </w:pPr>
            <w:r w:rsidRPr="00836A8D">
              <w:rPr>
                <w:rFonts w:ascii="Verdana" w:hAnsi="Verdana"/>
                <w:sz w:val="19"/>
                <w:szCs w:val="19"/>
              </w:rPr>
              <w:t>zaúčtovat na rozpočet univerzity</w:t>
            </w:r>
          </w:p>
        </w:tc>
        <w:tc>
          <w:tcPr>
            <w:tcW w:w="4260" w:type="dxa"/>
          </w:tcPr>
          <w:p w14:paraId="7A6DC35C" w14:textId="77777777" w:rsidR="00F223C9" w:rsidRPr="00A85680" w:rsidRDefault="00F223C9" w:rsidP="00E85F5E">
            <w:pPr>
              <w:rPr>
                <w:rFonts w:ascii="Verdana" w:hAnsi="Verdana"/>
                <w:sz w:val="19"/>
                <w:szCs w:val="19"/>
                <w:lang w:val="en-GB"/>
              </w:rPr>
            </w:pPr>
            <w:r w:rsidRPr="00A85680">
              <w:rPr>
                <w:rFonts w:ascii="Verdana" w:hAnsi="Verdana"/>
                <w:sz w:val="19"/>
                <w:szCs w:val="19"/>
                <w:lang w:val="en-GB"/>
              </w:rPr>
              <w:t>book on the University budget</w:t>
            </w:r>
          </w:p>
        </w:tc>
      </w:tr>
      <w:tr w:rsidR="00136B63" w:rsidRPr="00A85680" w14:paraId="091702F1" w14:textId="77777777">
        <w:trPr>
          <w:jc w:val="center"/>
        </w:trPr>
        <w:tc>
          <w:tcPr>
            <w:tcW w:w="4170" w:type="dxa"/>
          </w:tcPr>
          <w:p w14:paraId="138A6F7F"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zaujetí</w:t>
            </w:r>
          </w:p>
        </w:tc>
        <w:tc>
          <w:tcPr>
            <w:tcW w:w="4260" w:type="dxa"/>
          </w:tcPr>
          <w:p w14:paraId="40E4156E"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taking, holding</w:t>
            </w:r>
          </w:p>
        </w:tc>
      </w:tr>
      <w:tr w:rsidR="00136B63" w:rsidRPr="00A85680" w14:paraId="11B1F675" w14:textId="77777777">
        <w:trPr>
          <w:jc w:val="center"/>
        </w:trPr>
        <w:tc>
          <w:tcPr>
            <w:tcW w:w="4170" w:type="dxa"/>
          </w:tcPr>
          <w:p w14:paraId="52D89331"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zaujetí konečného stanoviska</w:t>
            </w:r>
          </w:p>
        </w:tc>
        <w:tc>
          <w:tcPr>
            <w:tcW w:w="4260" w:type="dxa"/>
          </w:tcPr>
          <w:p w14:paraId="5993AF1E"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holding the final opinion</w:t>
            </w:r>
          </w:p>
        </w:tc>
      </w:tr>
      <w:tr w:rsidR="00136B63" w:rsidRPr="00A85680" w14:paraId="2F3A4B4A" w14:textId="77777777">
        <w:trPr>
          <w:jc w:val="center"/>
        </w:trPr>
        <w:tc>
          <w:tcPr>
            <w:tcW w:w="4170" w:type="dxa"/>
          </w:tcPr>
          <w:p w14:paraId="734890D6"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zaujmout</w:t>
            </w:r>
          </w:p>
        </w:tc>
        <w:tc>
          <w:tcPr>
            <w:tcW w:w="4260" w:type="dxa"/>
          </w:tcPr>
          <w:p w14:paraId="41E953A2"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take, hold</w:t>
            </w:r>
          </w:p>
        </w:tc>
      </w:tr>
      <w:tr w:rsidR="00136B63" w:rsidRPr="00A85680" w14:paraId="4B84F3CA" w14:textId="77777777">
        <w:trPr>
          <w:jc w:val="center"/>
        </w:trPr>
        <w:tc>
          <w:tcPr>
            <w:tcW w:w="4170" w:type="dxa"/>
          </w:tcPr>
          <w:p w14:paraId="6A671CC3"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zaujmout stanovisko k čemu</w:t>
            </w:r>
          </w:p>
        </w:tc>
        <w:tc>
          <w:tcPr>
            <w:tcW w:w="4260" w:type="dxa"/>
          </w:tcPr>
          <w:p w14:paraId="10C75E9A"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hold an opinion on st.</w:t>
            </w:r>
          </w:p>
        </w:tc>
      </w:tr>
      <w:tr w:rsidR="00F223C9" w:rsidRPr="00A85680" w14:paraId="019CDFF3" w14:textId="77777777">
        <w:trPr>
          <w:jc w:val="center"/>
        </w:trPr>
        <w:tc>
          <w:tcPr>
            <w:tcW w:w="4170" w:type="dxa"/>
          </w:tcPr>
          <w:p w14:paraId="46896EEA" w14:textId="77777777" w:rsidR="00F223C9" w:rsidRPr="00836A8D" w:rsidRDefault="00F223C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836A8D">
              <w:rPr>
                <w:rFonts w:ascii="Verdana" w:hAnsi="Verdana"/>
                <w:b/>
                <w:sz w:val="19"/>
                <w:szCs w:val="19"/>
              </w:rPr>
              <w:t>závazky (účetní)</w:t>
            </w:r>
          </w:p>
        </w:tc>
        <w:tc>
          <w:tcPr>
            <w:tcW w:w="4260" w:type="dxa"/>
          </w:tcPr>
          <w:p w14:paraId="2170DB61" w14:textId="77777777" w:rsidR="00F223C9" w:rsidRPr="00A85680" w:rsidRDefault="00F223C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liabilities</w:t>
            </w:r>
          </w:p>
        </w:tc>
      </w:tr>
      <w:tr w:rsidR="00F223C9" w:rsidRPr="00A85680" w14:paraId="53B5D089" w14:textId="77777777">
        <w:trPr>
          <w:jc w:val="center"/>
        </w:trPr>
        <w:tc>
          <w:tcPr>
            <w:tcW w:w="4170" w:type="dxa"/>
          </w:tcPr>
          <w:p w14:paraId="7A481A3B" w14:textId="77777777" w:rsidR="00F223C9" w:rsidRPr="00836A8D" w:rsidRDefault="00F223C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836A8D">
              <w:rPr>
                <w:rFonts w:ascii="Verdana" w:hAnsi="Verdana"/>
                <w:b/>
                <w:sz w:val="19"/>
                <w:szCs w:val="19"/>
              </w:rPr>
              <w:t>závazný</w:t>
            </w:r>
          </w:p>
        </w:tc>
        <w:tc>
          <w:tcPr>
            <w:tcW w:w="4260" w:type="dxa"/>
          </w:tcPr>
          <w:p w14:paraId="3B23490A" w14:textId="77777777" w:rsidR="00F223C9" w:rsidRPr="00A85680" w:rsidRDefault="00F223C9" w:rsidP="00F223C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binding</w:t>
            </w:r>
          </w:p>
        </w:tc>
      </w:tr>
      <w:tr w:rsidR="00F223C9" w:rsidRPr="00A85680" w14:paraId="32D1D640" w14:textId="77777777">
        <w:trPr>
          <w:jc w:val="center"/>
        </w:trPr>
        <w:tc>
          <w:tcPr>
            <w:tcW w:w="4170" w:type="dxa"/>
          </w:tcPr>
          <w:p w14:paraId="010DF1B0" w14:textId="77777777" w:rsidR="00F223C9" w:rsidRPr="00836A8D" w:rsidRDefault="00F223C9" w:rsidP="00E85F5E">
            <w:pPr>
              <w:rPr>
                <w:rFonts w:ascii="Verdana" w:hAnsi="Verdana"/>
                <w:sz w:val="19"/>
                <w:szCs w:val="19"/>
              </w:rPr>
            </w:pPr>
            <w:r w:rsidRPr="00836A8D">
              <w:rPr>
                <w:rFonts w:ascii="Verdana" w:hAnsi="Verdana"/>
                <w:sz w:val="19"/>
                <w:szCs w:val="19"/>
              </w:rPr>
              <w:t>závazný účtový rozvrh</w:t>
            </w:r>
          </w:p>
        </w:tc>
        <w:tc>
          <w:tcPr>
            <w:tcW w:w="4260" w:type="dxa"/>
          </w:tcPr>
          <w:p w14:paraId="0EFD9F38" w14:textId="77777777" w:rsidR="00F223C9" w:rsidRPr="00A85680" w:rsidRDefault="00F223C9" w:rsidP="00E85F5E">
            <w:pPr>
              <w:rPr>
                <w:rFonts w:ascii="Verdana" w:hAnsi="Verdana"/>
                <w:sz w:val="19"/>
                <w:szCs w:val="19"/>
                <w:lang w:val="en-GB"/>
              </w:rPr>
            </w:pPr>
            <w:r w:rsidRPr="00A85680">
              <w:rPr>
                <w:rFonts w:ascii="Verdana" w:hAnsi="Verdana"/>
                <w:sz w:val="19"/>
                <w:szCs w:val="19"/>
                <w:lang w:val="en-GB"/>
              </w:rPr>
              <w:t>binding chart of accounts</w:t>
            </w:r>
          </w:p>
        </w:tc>
      </w:tr>
      <w:tr w:rsidR="004071F8" w:rsidRPr="00A85680" w14:paraId="5059F383" w14:textId="77777777">
        <w:trPr>
          <w:jc w:val="center"/>
        </w:trPr>
        <w:tc>
          <w:tcPr>
            <w:tcW w:w="4170" w:type="dxa"/>
          </w:tcPr>
          <w:p w14:paraId="37152F5A" w14:textId="77777777" w:rsidR="004071F8" w:rsidRPr="004071F8" w:rsidRDefault="004071F8" w:rsidP="00E85F5E">
            <w:pPr>
              <w:rPr>
                <w:rFonts w:ascii="Verdana" w:hAnsi="Verdana"/>
                <w:b/>
                <w:sz w:val="19"/>
                <w:szCs w:val="19"/>
              </w:rPr>
            </w:pPr>
            <w:r w:rsidRPr="004071F8">
              <w:rPr>
                <w:rFonts w:ascii="Verdana" w:hAnsi="Verdana"/>
                <w:b/>
                <w:sz w:val="19"/>
                <w:szCs w:val="19"/>
              </w:rPr>
              <w:t>závěr</w:t>
            </w:r>
          </w:p>
        </w:tc>
        <w:tc>
          <w:tcPr>
            <w:tcW w:w="4260" w:type="dxa"/>
          </w:tcPr>
          <w:p w14:paraId="42C66693" w14:textId="77777777" w:rsidR="004071F8" w:rsidRPr="004071F8" w:rsidRDefault="004071F8" w:rsidP="004071F8">
            <w:pPr>
              <w:rPr>
                <w:rFonts w:ascii="Verdana" w:hAnsi="Verdana"/>
                <w:b/>
                <w:sz w:val="19"/>
                <w:szCs w:val="19"/>
                <w:lang w:val="en-GB"/>
              </w:rPr>
            </w:pPr>
            <w:r w:rsidRPr="004071F8">
              <w:rPr>
                <w:rFonts w:ascii="Verdana" w:hAnsi="Verdana"/>
                <w:b/>
                <w:sz w:val="19"/>
                <w:szCs w:val="19"/>
                <w:lang w:val="en-GB"/>
              </w:rPr>
              <w:t xml:space="preserve">1. conclusion; closing; 2. finding; result </w:t>
            </w:r>
          </w:p>
        </w:tc>
      </w:tr>
      <w:tr w:rsidR="004071F8" w:rsidRPr="00A85680" w14:paraId="7EEF335E" w14:textId="77777777">
        <w:trPr>
          <w:jc w:val="center"/>
        </w:trPr>
        <w:tc>
          <w:tcPr>
            <w:tcW w:w="4170" w:type="dxa"/>
          </w:tcPr>
          <w:p w14:paraId="25DFC7D3" w14:textId="77777777" w:rsidR="004071F8" w:rsidRPr="00F20932" w:rsidRDefault="004071F8" w:rsidP="00E95E28">
            <w:pPr>
              <w:rPr>
                <w:rFonts w:ascii="Verdana" w:hAnsi="Verdana"/>
                <w:noProof/>
                <w:sz w:val="19"/>
                <w:szCs w:val="19"/>
              </w:rPr>
            </w:pPr>
            <w:r w:rsidRPr="00F20932">
              <w:rPr>
                <w:rFonts w:ascii="Verdana" w:hAnsi="Verdana"/>
                <w:noProof/>
                <w:sz w:val="19"/>
                <w:szCs w:val="19"/>
              </w:rPr>
              <w:t>hlavní závěry</w:t>
            </w:r>
          </w:p>
        </w:tc>
        <w:tc>
          <w:tcPr>
            <w:tcW w:w="4260" w:type="dxa"/>
          </w:tcPr>
          <w:p w14:paraId="1501BE53" w14:textId="77777777" w:rsidR="004071F8" w:rsidRPr="004071F8" w:rsidRDefault="004071F8" w:rsidP="00E95E28">
            <w:pPr>
              <w:rPr>
                <w:rFonts w:ascii="Verdana" w:hAnsi="Verdana"/>
                <w:sz w:val="19"/>
                <w:szCs w:val="19"/>
                <w:lang w:val="en-GB"/>
              </w:rPr>
            </w:pPr>
            <w:r w:rsidRPr="004071F8">
              <w:rPr>
                <w:rFonts w:ascii="Verdana" w:hAnsi="Verdana"/>
                <w:sz w:val="19"/>
                <w:szCs w:val="19"/>
                <w:lang w:val="en-GB"/>
              </w:rPr>
              <w:t xml:space="preserve">principal findings  </w:t>
            </w:r>
          </w:p>
        </w:tc>
      </w:tr>
      <w:tr w:rsidR="002A2B0F" w:rsidRPr="00A85680" w14:paraId="31D28E1B" w14:textId="77777777">
        <w:trPr>
          <w:jc w:val="center"/>
        </w:trPr>
        <w:tc>
          <w:tcPr>
            <w:tcW w:w="4170" w:type="dxa"/>
          </w:tcPr>
          <w:p w14:paraId="39928659" w14:textId="77777777" w:rsidR="002A2B0F" w:rsidRPr="00F20932" w:rsidRDefault="002A2B0F" w:rsidP="00E95E28">
            <w:pPr>
              <w:rPr>
                <w:rFonts w:ascii="Verdana" w:hAnsi="Verdana"/>
                <w:noProof/>
                <w:sz w:val="19"/>
                <w:szCs w:val="19"/>
              </w:rPr>
            </w:pPr>
            <w:r>
              <w:rPr>
                <w:rFonts w:ascii="Verdana" w:hAnsi="Verdana"/>
                <w:noProof/>
                <w:sz w:val="19"/>
                <w:szCs w:val="19"/>
              </w:rPr>
              <w:t>závěr jednání</w:t>
            </w:r>
          </w:p>
        </w:tc>
        <w:tc>
          <w:tcPr>
            <w:tcW w:w="4260" w:type="dxa"/>
          </w:tcPr>
          <w:p w14:paraId="4538DF12" w14:textId="77777777" w:rsidR="002A2B0F" w:rsidRPr="004071F8" w:rsidRDefault="002A2B0F" w:rsidP="002A2B0F">
            <w:pPr>
              <w:rPr>
                <w:rFonts w:ascii="Verdana" w:hAnsi="Verdana"/>
                <w:sz w:val="19"/>
                <w:szCs w:val="19"/>
                <w:lang w:val="en-GB"/>
              </w:rPr>
            </w:pPr>
            <w:r>
              <w:rPr>
                <w:rFonts w:ascii="Verdana" w:hAnsi="Verdana"/>
                <w:sz w:val="19"/>
                <w:szCs w:val="19"/>
                <w:lang w:val="en-GB"/>
              </w:rPr>
              <w:t xml:space="preserve">conclusion of a meeting </w:t>
            </w:r>
          </w:p>
        </w:tc>
      </w:tr>
      <w:tr w:rsidR="00136B63" w:rsidRPr="00A85680" w14:paraId="502F7D0C" w14:textId="77777777">
        <w:trPr>
          <w:jc w:val="center"/>
        </w:trPr>
        <w:tc>
          <w:tcPr>
            <w:tcW w:w="4170" w:type="dxa"/>
          </w:tcPr>
          <w:p w14:paraId="75A2701B"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závěrečný</w:t>
            </w:r>
          </w:p>
        </w:tc>
        <w:tc>
          <w:tcPr>
            <w:tcW w:w="4260" w:type="dxa"/>
          </w:tcPr>
          <w:p w14:paraId="73B3B4E4" w14:textId="77777777" w:rsidR="00136B63" w:rsidRPr="00A85680" w:rsidRDefault="00883A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f</w:t>
            </w:r>
            <w:r w:rsidR="00136B63" w:rsidRPr="00A85680">
              <w:rPr>
                <w:rFonts w:ascii="Verdana" w:hAnsi="Verdana"/>
                <w:b/>
                <w:bCs/>
                <w:sz w:val="19"/>
                <w:szCs w:val="19"/>
                <w:lang w:val="en-GB"/>
              </w:rPr>
              <w:t>inal</w:t>
            </w:r>
          </w:p>
        </w:tc>
      </w:tr>
      <w:tr w:rsidR="00B975DE" w:rsidRPr="00A85680" w14:paraId="292C7FFC" w14:textId="77777777">
        <w:trPr>
          <w:jc w:val="center"/>
        </w:trPr>
        <w:tc>
          <w:tcPr>
            <w:tcW w:w="4170" w:type="dxa"/>
          </w:tcPr>
          <w:p w14:paraId="48DD16B1" w14:textId="77777777" w:rsidR="00B975DE" w:rsidRPr="00836A8D" w:rsidRDefault="00B975DE" w:rsidP="008B51A0">
            <w:pPr>
              <w:shd w:val="clear" w:color="auto" w:fill="FFFFFF" w:themeFill="background1"/>
              <w:rPr>
                <w:rFonts w:ascii="Verdana" w:hAnsi="Verdana"/>
                <w:sz w:val="19"/>
                <w:szCs w:val="19"/>
              </w:rPr>
            </w:pPr>
            <w:r w:rsidRPr="00836A8D">
              <w:rPr>
                <w:rFonts w:ascii="Verdana" w:hAnsi="Verdana"/>
                <w:sz w:val="19"/>
                <w:szCs w:val="19"/>
              </w:rPr>
              <w:t>elektronická databáze závěrečných prací</w:t>
            </w:r>
          </w:p>
        </w:tc>
        <w:tc>
          <w:tcPr>
            <w:tcW w:w="4260" w:type="dxa"/>
          </w:tcPr>
          <w:p w14:paraId="64BC5C44" w14:textId="77777777" w:rsidR="00B975DE" w:rsidRPr="00A85680" w:rsidRDefault="00B975DE" w:rsidP="00B975DE">
            <w:pPr>
              <w:shd w:val="clear" w:color="auto" w:fill="FFFFFF" w:themeFill="background1"/>
              <w:rPr>
                <w:rFonts w:ascii="Verdana" w:hAnsi="Verdana"/>
                <w:sz w:val="19"/>
                <w:szCs w:val="19"/>
                <w:lang w:val="en-GB"/>
              </w:rPr>
            </w:pPr>
            <w:r w:rsidRPr="00A85680">
              <w:rPr>
                <w:rFonts w:ascii="Verdana" w:hAnsi="Verdana"/>
                <w:sz w:val="19"/>
                <w:szCs w:val="19"/>
                <w:lang w:val="en-GB"/>
              </w:rPr>
              <w:t>the electronic database of final</w:t>
            </w:r>
            <w:r w:rsidR="008B51A0" w:rsidRPr="00A85680">
              <w:rPr>
                <w:rFonts w:ascii="Verdana" w:hAnsi="Verdana"/>
                <w:sz w:val="19"/>
                <w:szCs w:val="19"/>
                <w:lang w:val="en-GB"/>
              </w:rPr>
              <w:t xml:space="preserve"> (graduate)</w:t>
            </w:r>
            <w:r w:rsidRPr="00A85680">
              <w:rPr>
                <w:rFonts w:ascii="Verdana" w:hAnsi="Verdana"/>
                <w:sz w:val="19"/>
                <w:szCs w:val="19"/>
                <w:lang w:val="en-GB"/>
              </w:rPr>
              <w:t xml:space="preserve"> theses</w:t>
            </w:r>
          </w:p>
        </w:tc>
      </w:tr>
      <w:tr w:rsidR="00B975DE" w:rsidRPr="00A85680" w14:paraId="38C89DDD" w14:textId="77777777">
        <w:trPr>
          <w:jc w:val="center"/>
        </w:trPr>
        <w:tc>
          <w:tcPr>
            <w:tcW w:w="4170" w:type="dxa"/>
          </w:tcPr>
          <w:p w14:paraId="2B36B3E0" w14:textId="77777777" w:rsidR="00B975DE" w:rsidRPr="00836A8D" w:rsidRDefault="00B975D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státní závěrečná zkouška</w:t>
            </w:r>
          </w:p>
        </w:tc>
        <w:tc>
          <w:tcPr>
            <w:tcW w:w="4260" w:type="dxa"/>
          </w:tcPr>
          <w:p w14:paraId="6C9F5D3B" w14:textId="77777777" w:rsidR="00B975DE" w:rsidRPr="00A85680" w:rsidRDefault="002A2B0F" w:rsidP="002A2B0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2A2B0F">
              <w:rPr>
                <w:rFonts w:ascii="Verdana" w:hAnsi="Verdana"/>
                <w:sz w:val="19"/>
                <w:szCs w:val="19"/>
                <w:lang w:val="en-GB"/>
              </w:rPr>
              <w:t xml:space="preserve">state </w:t>
            </w:r>
            <w:r w:rsidR="00B975DE" w:rsidRPr="00A85680">
              <w:rPr>
                <w:rFonts w:ascii="Verdana" w:hAnsi="Verdana"/>
                <w:sz w:val="19"/>
                <w:szCs w:val="19"/>
                <w:lang w:val="en-GB"/>
              </w:rPr>
              <w:t>final examination</w:t>
            </w:r>
          </w:p>
        </w:tc>
      </w:tr>
      <w:tr w:rsidR="00B975DE" w:rsidRPr="00A85680" w14:paraId="1C75F311" w14:textId="77777777">
        <w:trPr>
          <w:jc w:val="center"/>
        </w:trPr>
        <w:tc>
          <w:tcPr>
            <w:tcW w:w="4170" w:type="dxa"/>
          </w:tcPr>
          <w:p w14:paraId="035D03D3" w14:textId="77777777" w:rsidR="00B975DE" w:rsidRPr="00836A8D" w:rsidRDefault="00B975D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závěrečné ustanovení</w:t>
            </w:r>
          </w:p>
        </w:tc>
        <w:tc>
          <w:tcPr>
            <w:tcW w:w="4260" w:type="dxa"/>
          </w:tcPr>
          <w:p w14:paraId="226875A5" w14:textId="77777777" w:rsidR="00B975DE" w:rsidRPr="00A85680" w:rsidRDefault="00B975D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final provision</w:t>
            </w:r>
          </w:p>
        </w:tc>
      </w:tr>
      <w:tr w:rsidR="00B975DE" w:rsidRPr="00A85680" w14:paraId="596AE856" w14:textId="77777777">
        <w:trPr>
          <w:jc w:val="center"/>
        </w:trPr>
        <w:tc>
          <w:tcPr>
            <w:tcW w:w="4170" w:type="dxa"/>
          </w:tcPr>
          <w:p w14:paraId="73FA8886" w14:textId="77777777" w:rsidR="00B975DE" w:rsidRPr="00836A8D" w:rsidRDefault="00B975DE" w:rsidP="00E85F5E">
            <w:pPr>
              <w:rPr>
                <w:rFonts w:ascii="Verdana" w:hAnsi="Verdana"/>
                <w:sz w:val="19"/>
                <w:szCs w:val="19"/>
              </w:rPr>
            </w:pPr>
            <w:r w:rsidRPr="00836A8D">
              <w:rPr>
                <w:rFonts w:ascii="Verdana" w:hAnsi="Verdana"/>
                <w:sz w:val="19"/>
                <w:szCs w:val="19"/>
              </w:rPr>
              <w:t>závěrečné výsledky</w:t>
            </w:r>
          </w:p>
        </w:tc>
        <w:tc>
          <w:tcPr>
            <w:tcW w:w="4260" w:type="dxa"/>
          </w:tcPr>
          <w:p w14:paraId="6D54631B" w14:textId="77777777" w:rsidR="00B975DE" w:rsidRPr="00A85680" w:rsidRDefault="00B975DE" w:rsidP="00E85F5E">
            <w:pPr>
              <w:rPr>
                <w:rFonts w:ascii="Verdana" w:hAnsi="Verdana"/>
                <w:sz w:val="19"/>
                <w:szCs w:val="19"/>
                <w:lang w:val="en-GB"/>
              </w:rPr>
            </w:pPr>
            <w:r w:rsidRPr="00A85680">
              <w:rPr>
                <w:rFonts w:ascii="Verdana" w:hAnsi="Verdana"/>
                <w:sz w:val="19"/>
                <w:szCs w:val="19"/>
                <w:lang w:val="en-GB"/>
              </w:rPr>
              <w:t>final results</w:t>
            </w:r>
          </w:p>
        </w:tc>
      </w:tr>
      <w:tr w:rsidR="00136B63" w:rsidRPr="00A85680" w14:paraId="273E8484" w14:textId="77777777">
        <w:trPr>
          <w:jc w:val="center"/>
        </w:trPr>
        <w:tc>
          <w:tcPr>
            <w:tcW w:w="4170" w:type="dxa"/>
          </w:tcPr>
          <w:p w14:paraId="756009E0"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zavinění</w:t>
            </w:r>
          </w:p>
        </w:tc>
        <w:tc>
          <w:tcPr>
            <w:tcW w:w="4260" w:type="dxa"/>
          </w:tcPr>
          <w:p w14:paraId="0067C007"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fault; blame</w:t>
            </w:r>
          </w:p>
        </w:tc>
      </w:tr>
      <w:tr w:rsidR="00136B63" w:rsidRPr="00A85680" w14:paraId="76935708" w14:textId="77777777">
        <w:trPr>
          <w:jc w:val="center"/>
        </w:trPr>
        <w:tc>
          <w:tcPr>
            <w:tcW w:w="4170" w:type="dxa"/>
          </w:tcPr>
          <w:p w14:paraId="246E89BB"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míra zavinění</w:t>
            </w:r>
          </w:p>
        </w:tc>
        <w:tc>
          <w:tcPr>
            <w:tcW w:w="4260" w:type="dxa"/>
          </w:tcPr>
          <w:p w14:paraId="3FA6A1A0"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degree / extent of fault</w:t>
            </w:r>
          </w:p>
        </w:tc>
      </w:tr>
      <w:tr w:rsidR="00136B63" w:rsidRPr="00A85680" w14:paraId="190C08B9" w14:textId="77777777">
        <w:trPr>
          <w:jc w:val="center"/>
        </w:trPr>
        <w:tc>
          <w:tcPr>
            <w:tcW w:w="4170" w:type="dxa"/>
          </w:tcPr>
          <w:p w14:paraId="0D7EBAEE"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zavrženíhodný</w:t>
            </w:r>
          </w:p>
        </w:tc>
        <w:tc>
          <w:tcPr>
            <w:tcW w:w="4260" w:type="dxa"/>
          </w:tcPr>
          <w:p w14:paraId="51D5FB06" w14:textId="77777777" w:rsidR="00136B63" w:rsidRPr="00A85680" w:rsidRDefault="00136B63" w:rsidP="009824A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disgraceful; shameful</w:t>
            </w:r>
          </w:p>
        </w:tc>
      </w:tr>
      <w:tr w:rsidR="00136B63" w:rsidRPr="00A85680" w14:paraId="4E83443F" w14:textId="77777777">
        <w:trPr>
          <w:jc w:val="center"/>
        </w:trPr>
        <w:tc>
          <w:tcPr>
            <w:tcW w:w="4170" w:type="dxa"/>
          </w:tcPr>
          <w:p w14:paraId="7DB75820"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spáchat přestupek zvláště zavrženíhodným způsobem</w:t>
            </w:r>
          </w:p>
        </w:tc>
        <w:tc>
          <w:tcPr>
            <w:tcW w:w="4260" w:type="dxa"/>
          </w:tcPr>
          <w:p w14:paraId="7DBCC94B" w14:textId="77777777" w:rsidR="00136B63" w:rsidRPr="00A85680" w:rsidRDefault="00136B63" w:rsidP="002A2B0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commit a</w:t>
            </w:r>
            <w:r w:rsidR="002A2B0F">
              <w:rPr>
                <w:rFonts w:ascii="Verdana" w:hAnsi="Verdana"/>
                <w:sz w:val="19"/>
                <w:szCs w:val="19"/>
                <w:lang w:val="en-GB"/>
              </w:rPr>
              <w:t>n administrative</w:t>
            </w:r>
            <w:r w:rsidRPr="00A85680">
              <w:rPr>
                <w:rFonts w:ascii="Verdana" w:hAnsi="Verdana"/>
                <w:sz w:val="19"/>
                <w:szCs w:val="19"/>
                <w:lang w:val="en-GB"/>
              </w:rPr>
              <w:t xml:space="preserve"> delict in a particularly disgraceful manner</w:t>
            </w:r>
          </w:p>
        </w:tc>
      </w:tr>
      <w:tr w:rsidR="00F223C9" w:rsidRPr="00A85680" w14:paraId="50DE4E9A" w14:textId="77777777">
        <w:trPr>
          <w:jc w:val="center"/>
        </w:trPr>
        <w:tc>
          <w:tcPr>
            <w:tcW w:w="4170" w:type="dxa"/>
          </w:tcPr>
          <w:p w14:paraId="1CDE046C" w14:textId="77777777" w:rsidR="00F223C9" w:rsidRPr="00836A8D" w:rsidRDefault="00F223C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836A8D">
              <w:rPr>
                <w:rFonts w:ascii="Verdana" w:hAnsi="Verdana"/>
                <w:b/>
                <w:sz w:val="19"/>
                <w:szCs w:val="19"/>
              </w:rPr>
              <w:t>zázemí</w:t>
            </w:r>
          </w:p>
        </w:tc>
        <w:tc>
          <w:tcPr>
            <w:tcW w:w="4260" w:type="dxa"/>
          </w:tcPr>
          <w:p w14:paraId="0C5C6D6B" w14:textId="77777777" w:rsidR="00F223C9" w:rsidRPr="00A85680" w:rsidRDefault="00F223C9" w:rsidP="00883A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facilities</w:t>
            </w:r>
          </w:p>
        </w:tc>
      </w:tr>
      <w:tr w:rsidR="00EB14E9" w:rsidRPr="00A85680" w14:paraId="78B93C29" w14:textId="77777777">
        <w:trPr>
          <w:jc w:val="center"/>
        </w:trPr>
        <w:tc>
          <w:tcPr>
            <w:tcW w:w="4170" w:type="dxa"/>
          </w:tcPr>
          <w:p w14:paraId="7B7A54A4" w14:textId="77777777" w:rsidR="00EB14E9" w:rsidRPr="00836A8D" w:rsidRDefault="00EB14E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univerzita poskytuje zázemí (pro činnosti)</w:t>
            </w:r>
          </w:p>
        </w:tc>
        <w:tc>
          <w:tcPr>
            <w:tcW w:w="4260" w:type="dxa"/>
          </w:tcPr>
          <w:p w14:paraId="1F0E0A98" w14:textId="77777777" w:rsidR="00EB14E9" w:rsidRPr="00A85680" w:rsidRDefault="00EB14E9" w:rsidP="00883A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University provides facilities</w:t>
            </w:r>
          </w:p>
        </w:tc>
      </w:tr>
      <w:tr w:rsidR="00F223C9" w:rsidRPr="00A85680" w14:paraId="3825300E" w14:textId="77777777">
        <w:trPr>
          <w:jc w:val="center"/>
        </w:trPr>
        <w:tc>
          <w:tcPr>
            <w:tcW w:w="4170" w:type="dxa"/>
          </w:tcPr>
          <w:p w14:paraId="7545F404" w14:textId="77777777" w:rsidR="00F223C9" w:rsidRPr="00836A8D" w:rsidRDefault="00F223C9" w:rsidP="00E85F5E">
            <w:pPr>
              <w:rPr>
                <w:rFonts w:ascii="Verdana" w:hAnsi="Verdana"/>
                <w:sz w:val="19"/>
                <w:szCs w:val="19"/>
              </w:rPr>
            </w:pPr>
            <w:r w:rsidRPr="00836A8D">
              <w:rPr>
                <w:rFonts w:ascii="Verdana" w:hAnsi="Verdana"/>
                <w:sz w:val="19"/>
                <w:szCs w:val="19"/>
              </w:rPr>
              <w:lastRenderedPageBreak/>
              <w:t>zázemí pro sportovní činnost</w:t>
            </w:r>
          </w:p>
        </w:tc>
        <w:tc>
          <w:tcPr>
            <w:tcW w:w="4260" w:type="dxa"/>
          </w:tcPr>
          <w:p w14:paraId="17AF38DD" w14:textId="77777777" w:rsidR="00F223C9" w:rsidRPr="00A85680" w:rsidRDefault="00F223C9" w:rsidP="00E85F5E">
            <w:pPr>
              <w:rPr>
                <w:rFonts w:ascii="Verdana" w:hAnsi="Verdana"/>
                <w:sz w:val="19"/>
                <w:szCs w:val="19"/>
                <w:lang w:val="en-GB"/>
              </w:rPr>
            </w:pPr>
            <w:r w:rsidRPr="00A85680">
              <w:rPr>
                <w:rFonts w:ascii="Verdana" w:hAnsi="Verdana"/>
                <w:sz w:val="19"/>
                <w:szCs w:val="19"/>
                <w:lang w:val="en-GB"/>
              </w:rPr>
              <w:t>facilities for sports activities</w:t>
            </w:r>
          </w:p>
        </w:tc>
      </w:tr>
      <w:tr w:rsidR="00136B63" w:rsidRPr="00A85680" w14:paraId="1C4AB572" w14:textId="77777777">
        <w:trPr>
          <w:jc w:val="center"/>
        </w:trPr>
        <w:tc>
          <w:tcPr>
            <w:tcW w:w="4170" w:type="dxa"/>
          </w:tcPr>
          <w:p w14:paraId="05B164A7"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záznam</w:t>
            </w:r>
          </w:p>
        </w:tc>
        <w:tc>
          <w:tcPr>
            <w:tcW w:w="4260" w:type="dxa"/>
          </w:tcPr>
          <w:p w14:paraId="016F0CCD"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record</w:t>
            </w:r>
          </w:p>
        </w:tc>
      </w:tr>
      <w:tr w:rsidR="00B12B21" w:rsidRPr="00A85680" w14:paraId="5439D573" w14:textId="77777777">
        <w:trPr>
          <w:jc w:val="center"/>
        </w:trPr>
        <w:tc>
          <w:tcPr>
            <w:tcW w:w="4170" w:type="dxa"/>
          </w:tcPr>
          <w:p w14:paraId="791F86E4" w14:textId="3ED996AD" w:rsidR="00B12B21" w:rsidRPr="00836A8D" w:rsidRDefault="00B12B2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záznam z jednání/porady</w:t>
            </w:r>
          </w:p>
        </w:tc>
        <w:tc>
          <w:tcPr>
            <w:tcW w:w="4260" w:type="dxa"/>
          </w:tcPr>
          <w:p w14:paraId="4986D22D" w14:textId="77777777" w:rsidR="00B12B21" w:rsidRPr="00A85680" w:rsidRDefault="00B12B21" w:rsidP="00883A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record of a meeting</w:t>
            </w:r>
          </w:p>
        </w:tc>
      </w:tr>
      <w:tr w:rsidR="00B12B21" w:rsidRPr="00A85680" w14:paraId="30E6E412" w14:textId="77777777">
        <w:trPr>
          <w:jc w:val="center"/>
        </w:trPr>
        <w:tc>
          <w:tcPr>
            <w:tcW w:w="4170" w:type="dxa"/>
          </w:tcPr>
          <w:p w14:paraId="49BE7318" w14:textId="77777777" w:rsidR="00B12B21" w:rsidRPr="00836A8D" w:rsidRDefault="00B12B21" w:rsidP="00FC48B3">
            <w:pPr>
              <w:rPr>
                <w:rFonts w:ascii="Verdana" w:hAnsi="Verdana"/>
                <w:sz w:val="19"/>
                <w:szCs w:val="19"/>
              </w:rPr>
            </w:pPr>
            <w:r w:rsidRPr="00836A8D">
              <w:rPr>
                <w:rFonts w:ascii="Verdana" w:hAnsi="Verdana"/>
                <w:sz w:val="19"/>
                <w:szCs w:val="19"/>
              </w:rPr>
              <w:t>záznamy agendy XY</w:t>
            </w:r>
          </w:p>
        </w:tc>
        <w:tc>
          <w:tcPr>
            <w:tcW w:w="4260" w:type="dxa"/>
          </w:tcPr>
          <w:p w14:paraId="2A524326" w14:textId="77777777" w:rsidR="00B12B21" w:rsidRPr="00A85680" w:rsidRDefault="00B12B21" w:rsidP="00FC48B3">
            <w:pPr>
              <w:rPr>
                <w:rFonts w:ascii="Verdana" w:hAnsi="Verdana"/>
                <w:sz w:val="19"/>
                <w:szCs w:val="19"/>
                <w:lang w:val="en-GB"/>
              </w:rPr>
            </w:pPr>
            <w:r w:rsidRPr="00A85680">
              <w:rPr>
                <w:rFonts w:ascii="Verdana" w:hAnsi="Verdana"/>
                <w:sz w:val="19"/>
                <w:szCs w:val="19"/>
                <w:lang w:val="en-GB"/>
              </w:rPr>
              <w:t>records of operational area XY</w:t>
            </w:r>
          </w:p>
        </w:tc>
      </w:tr>
      <w:tr w:rsidR="00136B63" w:rsidRPr="00A85680" w14:paraId="746984AC" w14:textId="77777777">
        <w:trPr>
          <w:jc w:val="center"/>
        </w:trPr>
        <w:tc>
          <w:tcPr>
            <w:tcW w:w="4170" w:type="dxa"/>
          </w:tcPr>
          <w:p w14:paraId="24C84328"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zbavení</w:t>
            </w:r>
          </w:p>
        </w:tc>
        <w:tc>
          <w:tcPr>
            <w:tcW w:w="4260" w:type="dxa"/>
          </w:tcPr>
          <w:p w14:paraId="31C52D59" w14:textId="77777777" w:rsidR="00136B63" w:rsidRPr="00A85680" w:rsidRDefault="00883AB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w:t>
            </w:r>
            <w:r w:rsidR="00136B63" w:rsidRPr="00A85680">
              <w:rPr>
                <w:rFonts w:ascii="Verdana" w:hAnsi="Verdana"/>
                <w:b/>
                <w:bCs/>
                <w:sz w:val="19"/>
                <w:szCs w:val="19"/>
                <w:lang w:val="en-GB"/>
              </w:rPr>
              <w:t>eprivation</w:t>
            </w:r>
          </w:p>
        </w:tc>
      </w:tr>
      <w:tr w:rsidR="00136B63" w:rsidRPr="00A85680" w14:paraId="68CE3D08" w14:textId="77777777">
        <w:trPr>
          <w:jc w:val="center"/>
        </w:trPr>
        <w:tc>
          <w:tcPr>
            <w:tcW w:w="4170" w:type="dxa"/>
          </w:tcPr>
          <w:p w14:paraId="0F13B66B"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zbavení mandátu člena senátu</w:t>
            </w:r>
          </w:p>
        </w:tc>
        <w:tc>
          <w:tcPr>
            <w:tcW w:w="4260" w:type="dxa"/>
          </w:tcPr>
          <w:p w14:paraId="0249EB23"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depriving a member of the Academic Senate of his/her mandate</w:t>
            </w:r>
          </w:p>
        </w:tc>
      </w:tr>
      <w:tr w:rsidR="00136B63" w:rsidRPr="00A85680" w14:paraId="55484B4F" w14:textId="77777777">
        <w:trPr>
          <w:jc w:val="center"/>
        </w:trPr>
        <w:tc>
          <w:tcPr>
            <w:tcW w:w="4170" w:type="dxa"/>
          </w:tcPr>
          <w:p w14:paraId="4B085943"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zbavit</w:t>
            </w:r>
          </w:p>
        </w:tc>
        <w:tc>
          <w:tcPr>
            <w:tcW w:w="4260" w:type="dxa"/>
          </w:tcPr>
          <w:p w14:paraId="1A554BC4"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deprive</w:t>
            </w:r>
          </w:p>
        </w:tc>
      </w:tr>
      <w:tr w:rsidR="00136B63" w:rsidRPr="00A85680" w14:paraId="627A22C3" w14:textId="77777777">
        <w:trPr>
          <w:jc w:val="center"/>
        </w:trPr>
        <w:tc>
          <w:tcPr>
            <w:tcW w:w="4170" w:type="dxa"/>
          </w:tcPr>
          <w:p w14:paraId="517DFCE0" w14:textId="77C4E3E0"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 xml:space="preserve">zbavit </w:t>
            </w:r>
            <w:r w:rsidR="0065557E">
              <w:rPr>
                <w:rFonts w:ascii="Verdana" w:hAnsi="Verdana"/>
                <w:sz w:val="19"/>
                <w:szCs w:val="19"/>
              </w:rPr>
              <w:t>(</w:t>
            </w:r>
            <w:r w:rsidRPr="00836A8D">
              <w:rPr>
                <w:rFonts w:ascii="Verdana" w:hAnsi="Verdana"/>
                <w:sz w:val="19"/>
                <w:szCs w:val="19"/>
              </w:rPr>
              <w:t>koho</w:t>
            </w:r>
            <w:r w:rsidR="0065557E">
              <w:rPr>
                <w:rFonts w:ascii="Verdana" w:hAnsi="Verdana"/>
                <w:sz w:val="19"/>
                <w:szCs w:val="19"/>
              </w:rPr>
              <w:t>)</w:t>
            </w:r>
            <w:r w:rsidRPr="00836A8D">
              <w:rPr>
                <w:rFonts w:ascii="Verdana" w:hAnsi="Verdana"/>
                <w:sz w:val="19"/>
                <w:szCs w:val="19"/>
              </w:rPr>
              <w:t xml:space="preserve"> mandátu</w:t>
            </w:r>
          </w:p>
        </w:tc>
        <w:tc>
          <w:tcPr>
            <w:tcW w:w="4260" w:type="dxa"/>
          </w:tcPr>
          <w:p w14:paraId="695AFBC8"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deprive s.o. of mandate</w:t>
            </w:r>
          </w:p>
        </w:tc>
      </w:tr>
      <w:tr w:rsidR="005A650B" w:rsidRPr="00A85680" w14:paraId="7BC2951C" w14:textId="77777777">
        <w:trPr>
          <w:jc w:val="center"/>
        </w:trPr>
        <w:tc>
          <w:tcPr>
            <w:tcW w:w="4170" w:type="dxa"/>
          </w:tcPr>
          <w:p w14:paraId="02947D64" w14:textId="2698A953" w:rsidR="005A650B" w:rsidRPr="00836A8D" w:rsidRDefault="005A650B" w:rsidP="005A650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 xml:space="preserve">zbavit </w:t>
            </w:r>
            <w:r w:rsidR="0065557E">
              <w:rPr>
                <w:rFonts w:ascii="Verdana" w:hAnsi="Verdana"/>
                <w:sz w:val="19"/>
                <w:szCs w:val="19"/>
              </w:rPr>
              <w:t>(</w:t>
            </w:r>
            <w:r w:rsidRPr="00836A8D">
              <w:rPr>
                <w:rFonts w:ascii="Verdana" w:hAnsi="Verdana"/>
                <w:sz w:val="19"/>
                <w:szCs w:val="19"/>
              </w:rPr>
              <w:t>koho</w:t>
            </w:r>
            <w:r w:rsidR="0065557E">
              <w:rPr>
                <w:rFonts w:ascii="Verdana" w:hAnsi="Verdana"/>
                <w:sz w:val="19"/>
                <w:szCs w:val="19"/>
              </w:rPr>
              <w:t>)</w:t>
            </w:r>
            <w:r w:rsidRPr="00836A8D">
              <w:rPr>
                <w:rFonts w:ascii="Verdana" w:hAnsi="Verdana"/>
                <w:sz w:val="19"/>
                <w:szCs w:val="19"/>
              </w:rPr>
              <w:t xml:space="preserve"> funkce</w:t>
            </w:r>
          </w:p>
        </w:tc>
        <w:tc>
          <w:tcPr>
            <w:tcW w:w="4260" w:type="dxa"/>
          </w:tcPr>
          <w:p w14:paraId="159B240C" w14:textId="77777777" w:rsidR="005A650B" w:rsidRPr="00A85680" w:rsidRDefault="005A650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deprive s.o. of office, remove s.o. from office</w:t>
            </w:r>
          </w:p>
        </w:tc>
      </w:tr>
      <w:tr w:rsidR="00136B63" w:rsidRPr="00A85680" w14:paraId="1C635E7B" w14:textId="77777777">
        <w:trPr>
          <w:jc w:val="center"/>
        </w:trPr>
        <w:tc>
          <w:tcPr>
            <w:tcW w:w="4170" w:type="dxa"/>
          </w:tcPr>
          <w:p w14:paraId="72DF3F37"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zbytečný</w:t>
            </w:r>
          </w:p>
        </w:tc>
        <w:tc>
          <w:tcPr>
            <w:tcW w:w="4260" w:type="dxa"/>
          </w:tcPr>
          <w:p w14:paraId="79891E7B"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unreasonable, unnecessary; undue</w:t>
            </w:r>
          </w:p>
        </w:tc>
      </w:tr>
      <w:tr w:rsidR="00136B63" w:rsidRPr="00A85680" w14:paraId="2DF6BFE1" w14:textId="77777777">
        <w:trPr>
          <w:jc w:val="center"/>
        </w:trPr>
        <w:tc>
          <w:tcPr>
            <w:tcW w:w="4170" w:type="dxa"/>
          </w:tcPr>
          <w:p w14:paraId="2B2C49A9"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bez zbytečného odkladu</w:t>
            </w:r>
          </w:p>
        </w:tc>
        <w:tc>
          <w:tcPr>
            <w:tcW w:w="4260" w:type="dxa"/>
          </w:tcPr>
          <w:p w14:paraId="5D129BFA"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without undue / unnecessary / unreasonable delay</w:t>
            </w:r>
          </w:p>
        </w:tc>
      </w:tr>
      <w:tr w:rsidR="00136B63" w:rsidRPr="00A85680" w14:paraId="7734192A" w14:textId="77777777">
        <w:trPr>
          <w:jc w:val="center"/>
        </w:trPr>
        <w:tc>
          <w:tcPr>
            <w:tcW w:w="4170" w:type="dxa"/>
          </w:tcPr>
          <w:p w14:paraId="6E2BF074"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bez zbytečných průtahů</w:t>
            </w:r>
          </w:p>
        </w:tc>
        <w:tc>
          <w:tcPr>
            <w:tcW w:w="4260" w:type="dxa"/>
          </w:tcPr>
          <w:p w14:paraId="26B48A8D"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without undue / unnecessary / unreasonable delay</w:t>
            </w:r>
          </w:p>
        </w:tc>
      </w:tr>
      <w:tr w:rsidR="00136B63" w:rsidRPr="00A85680" w14:paraId="699BC21C" w14:textId="77777777">
        <w:trPr>
          <w:jc w:val="center"/>
        </w:trPr>
        <w:tc>
          <w:tcPr>
            <w:tcW w:w="4170" w:type="dxa"/>
          </w:tcPr>
          <w:p w14:paraId="24B64736"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zdokonalování</w:t>
            </w:r>
          </w:p>
        </w:tc>
        <w:tc>
          <w:tcPr>
            <w:tcW w:w="4260" w:type="dxa"/>
          </w:tcPr>
          <w:p w14:paraId="7FD6AC45"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improvement</w:t>
            </w:r>
          </w:p>
        </w:tc>
      </w:tr>
      <w:tr w:rsidR="00136B63" w:rsidRPr="00A85680" w14:paraId="6A6E594B" w14:textId="77777777">
        <w:trPr>
          <w:jc w:val="center"/>
        </w:trPr>
        <w:tc>
          <w:tcPr>
            <w:tcW w:w="4170" w:type="dxa"/>
          </w:tcPr>
          <w:p w14:paraId="17728D82"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zdokonalování přípravy studia</w:t>
            </w:r>
          </w:p>
        </w:tc>
        <w:tc>
          <w:tcPr>
            <w:tcW w:w="4260" w:type="dxa"/>
          </w:tcPr>
          <w:p w14:paraId="20AB65D5"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improving preparation for study</w:t>
            </w:r>
          </w:p>
        </w:tc>
      </w:tr>
      <w:tr w:rsidR="00CE1BC7" w:rsidRPr="00A85680" w14:paraId="4DC85C6D" w14:textId="77777777">
        <w:trPr>
          <w:jc w:val="center"/>
        </w:trPr>
        <w:tc>
          <w:tcPr>
            <w:tcW w:w="4170" w:type="dxa"/>
          </w:tcPr>
          <w:p w14:paraId="266485F0" w14:textId="77777777" w:rsidR="00CE1BC7" w:rsidRPr="00836A8D" w:rsidRDefault="00CE1B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zdravotní</w:t>
            </w:r>
          </w:p>
        </w:tc>
        <w:tc>
          <w:tcPr>
            <w:tcW w:w="4260" w:type="dxa"/>
          </w:tcPr>
          <w:p w14:paraId="79730D0B" w14:textId="77777777" w:rsidR="00CE1BC7" w:rsidRPr="00A85680" w:rsidRDefault="00CE1B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(relating to) health</w:t>
            </w:r>
          </w:p>
        </w:tc>
      </w:tr>
      <w:tr w:rsidR="00CE1BC7" w:rsidRPr="00A85680" w14:paraId="23052BE1" w14:textId="77777777">
        <w:trPr>
          <w:jc w:val="center"/>
        </w:trPr>
        <w:tc>
          <w:tcPr>
            <w:tcW w:w="4170" w:type="dxa"/>
          </w:tcPr>
          <w:p w14:paraId="1A8E9E23" w14:textId="77777777" w:rsidR="00CE1BC7" w:rsidRPr="00836A8D" w:rsidRDefault="00CE1BC7" w:rsidP="00507C5D">
            <w:pPr>
              <w:rPr>
                <w:rFonts w:ascii="Verdana" w:hAnsi="Verdana"/>
                <w:sz w:val="19"/>
                <w:szCs w:val="19"/>
              </w:rPr>
            </w:pPr>
            <w:r w:rsidRPr="00836A8D">
              <w:rPr>
                <w:rFonts w:ascii="Verdana" w:hAnsi="Verdana"/>
                <w:sz w:val="19"/>
                <w:szCs w:val="19"/>
              </w:rPr>
              <w:t>osoba s dlouhodobě nepříznivým zdravotním stavem nebo osoba se zdravotním postižením</w:t>
            </w:r>
          </w:p>
        </w:tc>
        <w:tc>
          <w:tcPr>
            <w:tcW w:w="4260" w:type="dxa"/>
          </w:tcPr>
          <w:p w14:paraId="6C5564B4" w14:textId="77777777" w:rsidR="00CE1BC7" w:rsidRPr="00A85680" w:rsidRDefault="00CE1BC7" w:rsidP="00507C5D">
            <w:pPr>
              <w:rPr>
                <w:rFonts w:ascii="Verdana" w:hAnsi="Verdana"/>
                <w:sz w:val="19"/>
                <w:szCs w:val="19"/>
                <w:lang w:val="en-GB"/>
              </w:rPr>
            </w:pPr>
            <w:r w:rsidRPr="00A85680">
              <w:rPr>
                <w:rFonts w:ascii="Verdana" w:hAnsi="Verdana"/>
                <w:sz w:val="19"/>
                <w:szCs w:val="19"/>
                <w:lang w:val="en-GB"/>
              </w:rPr>
              <w:t>a person in a condition of long-term poor health or a person with a disability</w:t>
            </w:r>
          </w:p>
        </w:tc>
      </w:tr>
      <w:tr w:rsidR="00CE1BC7" w:rsidRPr="00A85680" w14:paraId="604FEE37" w14:textId="77777777">
        <w:trPr>
          <w:jc w:val="center"/>
        </w:trPr>
        <w:tc>
          <w:tcPr>
            <w:tcW w:w="4170" w:type="dxa"/>
          </w:tcPr>
          <w:p w14:paraId="18710C2A" w14:textId="77777777" w:rsidR="00CE1BC7" w:rsidRPr="00836A8D" w:rsidRDefault="00CE1B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836A8D">
              <w:rPr>
                <w:rFonts w:ascii="Verdana" w:hAnsi="Verdana"/>
                <w:bCs/>
                <w:sz w:val="19"/>
                <w:szCs w:val="19"/>
              </w:rPr>
              <w:t>zdravotní pojištění</w:t>
            </w:r>
          </w:p>
        </w:tc>
        <w:tc>
          <w:tcPr>
            <w:tcW w:w="4260" w:type="dxa"/>
          </w:tcPr>
          <w:p w14:paraId="43EC6E4A" w14:textId="77777777" w:rsidR="00CE1BC7" w:rsidRPr="00A85680" w:rsidRDefault="00CE1BC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A85680">
              <w:rPr>
                <w:rFonts w:ascii="Verdana" w:hAnsi="Verdana"/>
                <w:bCs/>
                <w:sz w:val="19"/>
                <w:szCs w:val="19"/>
                <w:lang w:val="en-GB"/>
              </w:rPr>
              <w:t>health insurance</w:t>
            </w:r>
          </w:p>
        </w:tc>
      </w:tr>
      <w:tr w:rsidR="00136B63" w:rsidRPr="00A85680" w14:paraId="44479991" w14:textId="77777777">
        <w:trPr>
          <w:jc w:val="center"/>
        </w:trPr>
        <w:tc>
          <w:tcPr>
            <w:tcW w:w="4170" w:type="dxa"/>
          </w:tcPr>
          <w:p w14:paraId="75728BF1"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zdržet se</w:t>
            </w:r>
          </w:p>
        </w:tc>
        <w:tc>
          <w:tcPr>
            <w:tcW w:w="4260" w:type="dxa"/>
          </w:tcPr>
          <w:p w14:paraId="466FA632"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abstain from</w:t>
            </w:r>
          </w:p>
        </w:tc>
      </w:tr>
      <w:tr w:rsidR="00136B63" w:rsidRPr="00A85680" w14:paraId="609B3FF5" w14:textId="77777777">
        <w:trPr>
          <w:jc w:val="center"/>
        </w:trPr>
        <w:tc>
          <w:tcPr>
            <w:tcW w:w="4170" w:type="dxa"/>
          </w:tcPr>
          <w:p w14:paraId="09DB1B82"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zdržet se hlasování</w:t>
            </w:r>
          </w:p>
        </w:tc>
        <w:tc>
          <w:tcPr>
            <w:tcW w:w="4260" w:type="dxa"/>
          </w:tcPr>
          <w:p w14:paraId="35BAF6CF"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abstain from voting</w:t>
            </w:r>
          </w:p>
        </w:tc>
      </w:tr>
      <w:tr w:rsidR="00136B63" w:rsidRPr="00A85680" w14:paraId="48C374B4" w14:textId="77777777">
        <w:trPr>
          <w:jc w:val="center"/>
        </w:trPr>
        <w:tc>
          <w:tcPr>
            <w:tcW w:w="4170" w:type="dxa"/>
          </w:tcPr>
          <w:p w14:paraId="3EF19543"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zdržení se</w:t>
            </w:r>
          </w:p>
        </w:tc>
        <w:tc>
          <w:tcPr>
            <w:tcW w:w="4260" w:type="dxa"/>
          </w:tcPr>
          <w:p w14:paraId="54F7FD76"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abstention</w:t>
            </w:r>
          </w:p>
        </w:tc>
      </w:tr>
      <w:tr w:rsidR="00136B63" w:rsidRPr="00A85680" w14:paraId="2AEF643F" w14:textId="77777777">
        <w:trPr>
          <w:jc w:val="center"/>
        </w:trPr>
        <w:tc>
          <w:tcPr>
            <w:tcW w:w="4170" w:type="dxa"/>
          </w:tcPr>
          <w:p w14:paraId="0D60F942"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zdržení se hlasování</w:t>
            </w:r>
          </w:p>
        </w:tc>
        <w:tc>
          <w:tcPr>
            <w:tcW w:w="4260" w:type="dxa"/>
          </w:tcPr>
          <w:p w14:paraId="5C47009D"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abstention from voting</w:t>
            </w:r>
          </w:p>
        </w:tc>
      </w:tr>
      <w:tr w:rsidR="00196D99" w:rsidRPr="00A85680" w14:paraId="1D93391A" w14:textId="77777777">
        <w:trPr>
          <w:jc w:val="center"/>
        </w:trPr>
        <w:tc>
          <w:tcPr>
            <w:tcW w:w="4170" w:type="dxa"/>
          </w:tcPr>
          <w:p w14:paraId="3CE59D3A" w14:textId="77777777" w:rsidR="00196D99" w:rsidRPr="00836A8D" w:rsidRDefault="00196D9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836A8D">
              <w:rPr>
                <w:rFonts w:ascii="Verdana" w:hAnsi="Verdana"/>
                <w:b/>
                <w:sz w:val="19"/>
                <w:szCs w:val="19"/>
              </w:rPr>
              <w:t>zhodnocení</w:t>
            </w:r>
          </w:p>
        </w:tc>
        <w:tc>
          <w:tcPr>
            <w:tcW w:w="4260" w:type="dxa"/>
          </w:tcPr>
          <w:p w14:paraId="4FCD99D4" w14:textId="77777777" w:rsidR="00196D99" w:rsidRPr="00A85680" w:rsidRDefault="00196D9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appreciation</w:t>
            </w:r>
          </w:p>
        </w:tc>
      </w:tr>
      <w:tr w:rsidR="00196D99" w:rsidRPr="00A85680" w14:paraId="52EF4512" w14:textId="77777777">
        <w:trPr>
          <w:jc w:val="center"/>
        </w:trPr>
        <w:tc>
          <w:tcPr>
            <w:tcW w:w="4170" w:type="dxa"/>
          </w:tcPr>
          <w:p w14:paraId="3402612E" w14:textId="77777777" w:rsidR="00196D99" w:rsidRPr="00836A8D" w:rsidRDefault="00196D99" w:rsidP="00E85F5E">
            <w:pPr>
              <w:rPr>
                <w:rFonts w:ascii="Verdana" w:hAnsi="Verdana"/>
                <w:sz w:val="19"/>
                <w:szCs w:val="19"/>
              </w:rPr>
            </w:pPr>
            <w:r w:rsidRPr="00836A8D">
              <w:rPr>
                <w:rFonts w:ascii="Verdana" w:hAnsi="Verdana"/>
                <w:sz w:val="19"/>
                <w:szCs w:val="19"/>
              </w:rPr>
              <w:t>zhodnocení majetku</w:t>
            </w:r>
          </w:p>
        </w:tc>
        <w:tc>
          <w:tcPr>
            <w:tcW w:w="4260" w:type="dxa"/>
          </w:tcPr>
          <w:p w14:paraId="5A56E72B" w14:textId="77777777" w:rsidR="00196D99" w:rsidRPr="00A85680" w:rsidRDefault="00196D99" w:rsidP="00E85F5E">
            <w:pPr>
              <w:rPr>
                <w:rFonts w:ascii="Verdana" w:hAnsi="Verdana"/>
                <w:sz w:val="19"/>
                <w:szCs w:val="19"/>
                <w:lang w:val="en-GB"/>
              </w:rPr>
            </w:pPr>
            <w:r w:rsidRPr="00A85680">
              <w:rPr>
                <w:rFonts w:ascii="Verdana" w:hAnsi="Verdana"/>
                <w:sz w:val="19"/>
                <w:szCs w:val="19"/>
                <w:lang w:val="en-GB"/>
              </w:rPr>
              <w:t>appreciation of assets</w:t>
            </w:r>
          </w:p>
        </w:tc>
      </w:tr>
      <w:tr w:rsidR="00136B63" w:rsidRPr="00A85680" w14:paraId="45C89372" w14:textId="77777777">
        <w:trPr>
          <w:jc w:val="center"/>
        </w:trPr>
        <w:tc>
          <w:tcPr>
            <w:tcW w:w="4170" w:type="dxa"/>
          </w:tcPr>
          <w:p w14:paraId="4039A552"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získání</w:t>
            </w:r>
          </w:p>
        </w:tc>
        <w:tc>
          <w:tcPr>
            <w:tcW w:w="4260" w:type="dxa"/>
          </w:tcPr>
          <w:p w14:paraId="7E881633"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achieving; achievement</w:t>
            </w:r>
          </w:p>
        </w:tc>
      </w:tr>
      <w:tr w:rsidR="00136B63" w:rsidRPr="00A85680" w14:paraId="23D201C8" w14:textId="77777777">
        <w:trPr>
          <w:jc w:val="center"/>
        </w:trPr>
        <w:tc>
          <w:tcPr>
            <w:tcW w:w="4170" w:type="dxa"/>
          </w:tcPr>
          <w:p w14:paraId="3ACD4C10"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získání akademického titulu</w:t>
            </w:r>
          </w:p>
        </w:tc>
        <w:tc>
          <w:tcPr>
            <w:tcW w:w="4260" w:type="dxa"/>
          </w:tcPr>
          <w:p w14:paraId="70EBDEDF"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attaining / being awarded an academic degree</w:t>
            </w:r>
          </w:p>
        </w:tc>
      </w:tr>
      <w:tr w:rsidR="00136B63" w:rsidRPr="00A85680" w14:paraId="31ED69CC" w14:textId="77777777">
        <w:trPr>
          <w:jc w:val="center"/>
        </w:trPr>
        <w:tc>
          <w:tcPr>
            <w:tcW w:w="4170" w:type="dxa"/>
          </w:tcPr>
          <w:p w14:paraId="4A9B175E"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vzdělávací činnost zaměřená na získání odborné způsobilosti k výkonu specializované činnosti a prováděná na základě zvláštních právních předpisů</w:t>
            </w:r>
          </w:p>
        </w:tc>
        <w:tc>
          <w:tcPr>
            <w:tcW w:w="4260" w:type="dxa"/>
          </w:tcPr>
          <w:p w14:paraId="3ADC5674"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educational activities carried out under special legislation to achieve a qualification to perform specialised activities</w:t>
            </w:r>
          </w:p>
        </w:tc>
      </w:tr>
      <w:tr w:rsidR="00136B63" w:rsidRPr="00A85680" w14:paraId="5C9A09C7" w14:textId="77777777">
        <w:trPr>
          <w:jc w:val="center"/>
        </w:trPr>
        <w:tc>
          <w:tcPr>
            <w:tcW w:w="4170" w:type="dxa"/>
          </w:tcPr>
          <w:p w14:paraId="7C007FC9"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získat</w:t>
            </w:r>
          </w:p>
        </w:tc>
        <w:tc>
          <w:tcPr>
            <w:tcW w:w="4260" w:type="dxa"/>
          </w:tcPr>
          <w:p w14:paraId="3A334991"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achieve, attain, obtain</w:t>
            </w:r>
          </w:p>
        </w:tc>
      </w:tr>
      <w:tr w:rsidR="00136B63" w:rsidRPr="00A85680" w14:paraId="0C51109A" w14:textId="77777777">
        <w:trPr>
          <w:jc w:val="center"/>
        </w:trPr>
        <w:tc>
          <w:tcPr>
            <w:tcW w:w="4170" w:type="dxa"/>
          </w:tcPr>
          <w:p w14:paraId="1C7609C9"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získat souhlas nadpoloviční většiny</w:t>
            </w:r>
          </w:p>
        </w:tc>
        <w:tc>
          <w:tcPr>
            <w:tcW w:w="4260" w:type="dxa"/>
          </w:tcPr>
          <w:p w14:paraId="77622C79"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obtain approval by a majority</w:t>
            </w:r>
          </w:p>
        </w:tc>
      </w:tr>
      <w:tr w:rsidR="00136B63" w:rsidRPr="00A85680" w14:paraId="42B5F97B" w14:textId="77777777">
        <w:trPr>
          <w:jc w:val="center"/>
        </w:trPr>
        <w:tc>
          <w:tcPr>
            <w:tcW w:w="4170" w:type="dxa"/>
          </w:tcPr>
          <w:p w14:paraId="1CF69420"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získat vysokoškolské vzdělání</w:t>
            </w:r>
          </w:p>
        </w:tc>
        <w:tc>
          <w:tcPr>
            <w:tcW w:w="4260" w:type="dxa"/>
          </w:tcPr>
          <w:p w14:paraId="3A9D6199"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gain / obtain higher education</w:t>
            </w:r>
            <w:r w:rsidR="002A2B0F">
              <w:rPr>
                <w:rFonts w:ascii="Verdana" w:hAnsi="Verdana"/>
                <w:sz w:val="19"/>
                <w:szCs w:val="19"/>
                <w:lang w:val="en-GB"/>
              </w:rPr>
              <w:t xml:space="preserve"> degree</w:t>
            </w:r>
          </w:p>
        </w:tc>
      </w:tr>
      <w:tr w:rsidR="00136B63" w:rsidRPr="00A85680" w14:paraId="2AADF41B" w14:textId="77777777">
        <w:trPr>
          <w:jc w:val="center"/>
        </w:trPr>
        <w:tc>
          <w:tcPr>
            <w:tcW w:w="4170" w:type="dxa"/>
          </w:tcPr>
          <w:p w14:paraId="5A30C7C9"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získávání</w:t>
            </w:r>
          </w:p>
        </w:tc>
        <w:tc>
          <w:tcPr>
            <w:tcW w:w="4260" w:type="dxa"/>
          </w:tcPr>
          <w:p w14:paraId="1C6D5DA3"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achieving; achievement; acquisition</w:t>
            </w:r>
          </w:p>
        </w:tc>
      </w:tr>
      <w:tr w:rsidR="00136B63" w:rsidRPr="00A85680" w14:paraId="3D77A03E" w14:textId="77777777">
        <w:trPr>
          <w:jc w:val="center"/>
        </w:trPr>
        <w:tc>
          <w:tcPr>
            <w:tcW w:w="4170" w:type="dxa"/>
          </w:tcPr>
          <w:p w14:paraId="6E7A8AFE"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získávání teoretických poznatků</w:t>
            </w:r>
          </w:p>
        </w:tc>
        <w:tc>
          <w:tcPr>
            <w:tcW w:w="4260" w:type="dxa"/>
          </w:tcPr>
          <w:p w14:paraId="6E3334A5" w14:textId="77777777" w:rsidR="00136B63" w:rsidRPr="00A85680" w:rsidRDefault="00136B63" w:rsidP="005A650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acquisition of theoretical knowledge</w:t>
            </w:r>
          </w:p>
        </w:tc>
      </w:tr>
      <w:tr w:rsidR="00136B63" w:rsidRPr="00A85680" w14:paraId="5C2E69E4" w14:textId="77777777">
        <w:trPr>
          <w:jc w:val="center"/>
        </w:trPr>
        <w:tc>
          <w:tcPr>
            <w:tcW w:w="4170" w:type="dxa"/>
          </w:tcPr>
          <w:p w14:paraId="314B3F91"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zjevně</w:t>
            </w:r>
          </w:p>
        </w:tc>
        <w:tc>
          <w:tcPr>
            <w:tcW w:w="4260" w:type="dxa"/>
          </w:tcPr>
          <w:p w14:paraId="2ED27DBC" w14:textId="77777777" w:rsidR="00136B63" w:rsidRPr="00A85680" w:rsidRDefault="005A650B" w:rsidP="005A650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w:t>
            </w:r>
            <w:r w:rsidR="00136B63" w:rsidRPr="00A85680">
              <w:rPr>
                <w:rFonts w:ascii="Verdana" w:hAnsi="Verdana"/>
                <w:b/>
                <w:bCs/>
                <w:sz w:val="19"/>
                <w:szCs w:val="19"/>
                <w:lang w:val="en-GB"/>
              </w:rPr>
              <w:t>pparently</w:t>
            </w:r>
          </w:p>
        </w:tc>
      </w:tr>
      <w:tr w:rsidR="00136B63" w:rsidRPr="00A85680" w14:paraId="40E3D12A" w14:textId="77777777">
        <w:trPr>
          <w:jc w:val="center"/>
        </w:trPr>
        <w:tc>
          <w:tcPr>
            <w:tcW w:w="4170" w:type="dxa"/>
          </w:tcPr>
          <w:p w14:paraId="7BA12C70"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zjevně neumožňovat</w:t>
            </w:r>
          </w:p>
        </w:tc>
        <w:tc>
          <w:tcPr>
            <w:tcW w:w="4260" w:type="dxa"/>
          </w:tcPr>
          <w:p w14:paraId="7132B201" w14:textId="77777777" w:rsidR="00136B63" w:rsidRPr="00A85680" w:rsidRDefault="00136B63" w:rsidP="005A650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apparently not to </w:t>
            </w:r>
            <w:r w:rsidR="005A650B" w:rsidRPr="00A85680">
              <w:rPr>
                <w:rFonts w:ascii="Verdana" w:hAnsi="Verdana"/>
                <w:sz w:val="19"/>
                <w:szCs w:val="19"/>
                <w:lang w:val="en-GB"/>
              </w:rPr>
              <w:t>allow</w:t>
            </w:r>
          </w:p>
        </w:tc>
      </w:tr>
      <w:tr w:rsidR="00136B63" w:rsidRPr="00A85680" w14:paraId="51BD8218" w14:textId="77777777">
        <w:trPr>
          <w:jc w:val="center"/>
        </w:trPr>
        <w:tc>
          <w:tcPr>
            <w:tcW w:w="4170" w:type="dxa"/>
          </w:tcPr>
          <w:p w14:paraId="7EDC1B62"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zjištění</w:t>
            </w:r>
          </w:p>
        </w:tc>
        <w:tc>
          <w:tcPr>
            <w:tcW w:w="4260" w:type="dxa"/>
          </w:tcPr>
          <w:p w14:paraId="5D138AB7" w14:textId="77777777" w:rsidR="00136B63" w:rsidRPr="00A85680" w:rsidRDefault="005A650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f</w:t>
            </w:r>
            <w:r w:rsidR="00136B63" w:rsidRPr="00A85680">
              <w:rPr>
                <w:rFonts w:ascii="Verdana" w:hAnsi="Verdana"/>
                <w:b/>
                <w:bCs/>
                <w:sz w:val="19"/>
                <w:szCs w:val="19"/>
                <w:lang w:val="en-GB"/>
              </w:rPr>
              <w:t>inding</w:t>
            </w:r>
          </w:p>
        </w:tc>
      </w:tr>
      <w:tr w:rsidR="00136B63" w:rsidRPr="00A85680" w14:paraId="2A821B08" w14:textId="77777777">
        <w:trPr>
          <w:jc w:val="center"/>
        </w:trPr>
        <w:tc>
          <w:tcPr>
            <w:tcW w:w="4170" w:type="dxa"/>
          </w:tcPr>
          <w:p w14:paraId="6E34B6F8"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kontrolní zjištění</w:t>
            </w:r>
          </w:p>
        </w:tc>
        <w:tc>
          <w:tcPr>
            <w:tcW w:w="4260" w:type="dxa"/>
          </w:tcPr>
          <w:p w14:paraId="775C49A4"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results / findings of audit</w:t>
            </w:r>
          </w:p>
        </w:tc>
      </w:tr>
      <w:tr w:rsidR="00196D99" w:rsidRPr="00A85680" w14:paraId="6C23C77A" w14:textId="77777777">
        <w:trPr>
          <w:jc w:val="center"/>
        </w:trPr>
        <w:tc>
          <w:tcPr>
            <w:tcW w:w="4170" w:type="dxa"/>
          </w:tcPr>
          <w:p w14:paraId="5C53BE86" w14:textId="77777777" w:rsidR="00196D99" w:rsidRPr="00836A8D" w:rsidRDefault="00196D99" w:rsidP="00196D99">
            <w:pPr>
              <w:rPr>
                <w:rFonts w:ascii="Verdana" w:hAnsi="Verdana"/>
                <w:sz w:val="19"/>
                <w:szCs w:val="19"/>
              </w:rPr>
            </w:pPr>
            <w:r w:rsidRPr="00836A8D">
              <w:rPr>
                <w:rFonts w:ascii="Verdana" w:hAnsi="Verdana"/>
                <w:sz w:val="19"/>
                <w:szCs w:val="19"/>
              </w:rPr>
              <w:t>zjištění nedostatků (v činnosti)</w:t>
            </w:r>
          </w:p>
        </w:tc>
        <w:tc>
          <w:tcPr>
            <w:tcW w:w="4260" w:type="dxa"/>
          </w:tcPr>
          <w:p w14:paraId="13C0F280" w14:textId="77777777" w:rsidR="00196D99" w:rsidRPr="00A85680" w:rsidRDefault="00196D99" w:rsidP="00E85F5E">
            <w:pPr>
              <w:rPr>
                <w:rFonts w:ascii="Verdana" w:hAnsi="Verdana"/>
                <w:sz w:val="19"/>
                <w:szCs w:val="19"/>
                <w:lang w:val="en-GB"/>
              </w:rPr>
            </w:pPr>
            <w:r w:rsidRPr="00A85680">
              <w:rPr>
                <w:rFonts w:ascii="Verdana" w:hAnsi="Verdana"/>
                <w:sz w:val="19"/>
                <w:szCs w:val="19"/>
                <w:lang w:val="en-GB"/>
              </w:rPr>
              <w:t>identification of defects (in the activities)</w:t>
            </w:r>
          </w:p>
        </w:tc>
      </w:tr>
      <w:tr w:rsidR="00136B63" w:rsidRPr="00A85680" w14:paraId="7B6C7B0E" w14:textId="77777777">
        <w:trPr>
          <w:jc w:val="center"/>
        </w:trPr>
        <w:tc>
          <w:tcPr>
            <w:tcW w:w="4170" w:type="dxa"/>
          </w:tcPr>
          <w:p w14:paraId="33A88F41"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zjistit</w:t>
            </w:r>
          </w:p>
        </w:tc>
        <w:tc>
          <w:tcPr>
            <w:tcW w:w="4260" w:type="dxa"/>
          </w:tcPr>
          <w:p w14:paraId="648C74DF" w14:textId="77777777" w:rsidR="00136B63" w:rsidRPr="00A85680" w:rsidRDefault="00136B63" w:rsidP="002A2B0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ascertain</w:t>
            </w:r>
          </w:p>
        </w:tc>
      </w:tr>
      <w:tr w:rsidR="00136B63" w:rsidRPr="00A85680" w14:paraId="36569900" w14:textId="77777777">
        <w:trPr>
          <w:jc w:val="center"/>
        </w:trPr>
        <w:tc>
          <w:tcPr>
            <w:tcW w:w="4170" w:type="dxa"/>
          </w:tcPr>
          <w:p w14:paraId="0BB9C572"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zjistit výsledky voleb</w:t>
            </w:r>
          </w:p>
        </w:tc>
        <w:tc>
          <w:tcPr>
            <w:tcW w:w="4260" w:type="dxa"/>
          </w:tcPr>
          <w:p w14:paraId="70D8558B" w14:textId="77777777" w:rsidR="00136B63" w:rsidRPr="00A85680" w:rsidRDefault="005A650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ascertain</w:t>
            </w:r>
            <w:r w:rsidR="00136B63" w:rsidRPr="00A85680">
              <w:rPr>
                <w:rFonts w:ascii="Verdana" w:hAnsi="Verdana"/>
                <w:sz w:val="19"/>
                <w:szCs w:val="19"/>
                <w:lang w:val="en-GB"/>
              </w:rPr>
              <w:t xml:space="preserve"> the election results</w:t>
            </w:r>
          </w:p>
        </w:tc>
      </w:tr>
      <w:tr w:rsidR="00136B63" w:rsidRPr="00A85680" w14:paraId="5B2FA26F" w14:textId="77777777">
        <w:trPr>
          <w:jc w:val="center"/>
        </w:trPr>
        <w:tc>
          <w:tcPr>
            <w:tcW w:w="4170" w:type="dxa"/>
          </w:tcPr>
          <w:p w14:paraId="3338773B"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zkouška</w:t>
            </w:r>
          </w:p>
        </w:tc>
        <w:tc>
          <w:tcPr>
            <w:tcW w:w="4260" w:type="dxa"/>
          </w:tcPr>
          <w:p w14:paraId="1842F14C" w14:textId="77777777" w:rsidR="00136B63" w:rsidRPr="00A85680" w:rsidRDefault="00255D36" w:rsidP="005A650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w:t>
            </w:r>
            <w:r w:rsidR="00136B63" w:rsidRPr="00A85680">
              <w:rPr>
                <w:rFonts w:ascii="Verdana" w:hAnsi="Verdana"/>
                <w:b/>
                <w:bCs/>
                <w:sz w:val="19"/>
                <w:szCs w:val="19"/>
                <w:lang w:val="en-GB"/>
              </w:rPr>
              <w:t>xamination</w:t>
            </w:r>
          </w:p>
        </w:tc>
      </w:tr>
      <w:tr w:rsidR="00255D36" w:rsidRPr="00A85680" w14:paraId="53DFBB91" w14:textId="77777777">
        <w:trPr>
          <w:jc w:val="center"/>
        </w:trPr>
        <w:tc>
          <w:tcPr>
            <w:tcW w:w="4170" w:type="dxa"/>
          </w:tcPr>
          <w:p w14:paraId="4D777482" w14:textId="77777777"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bránit pokračování zkoušky</w:t>
            </w:r>
          </w:p>
        </w:tc>
        <w:tc>
          <w:tcPr>
            <w:tcW w:w="4260" w:type="dxa"/>
          </w:tcPr>
          <w:p w14:paraId="7ABD868D" w14:textId="77777777" w:rsidR="00255D36" w:rsidRPr="00A85680"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prevent </w:t>
            </w:r>
            <w:r w:rsidR="002A2B0F">
              <w:rPr>
                <w:rFonts w:ascii="Verdana" w:hAnsi="Verdana"/>
                <w:sz w:val="19"/>
                <w:szCs w:val="19"/>
                <w:lang w:val="en-GB"/>
              </w:rPr>
              <w:t xml:space="preserve">s.o. </w:t>
            </w:r>
            <w:r w:rsidRPr="00A85680">
              <w:rPr>
                <w:rFonts w:ascii="Verdana" w:hAnsi="Verdana"/>
                <w:sz w:val="19"/>
                <w:szCs w:val="19"/>
                <w:lang w:val="en-GB"/>
              </w:rPr>
              <w:t xml:space="preserve">from continuing the examination; prevent the examination from </w:t>
            </w:r>
            <w:r w:rsidRPr="00A85680">
              <w:rPr>
                <w:rFonts w:ascii="Verdana" w:hAnsi="Verdana"/>
                <w:sz w:val="19"/>
                <w:szCs w:val="19"/>
                <w:lang w:val="en-GB"/>
              </w:rPr>
              <w:lastRenderedPageBreak/>
              <w:t>continuing</w:t>
            </w:r>
          </w:p>
        </w:tc>
      </w:tr>
      <w:tr w:rsidR="00255D36" w:rsidRPr="00A85680" w14:paraId="58FE3EC7" w14:textId="77777777">
        <w:trPr>
          <w:jc w:val="center"/>
        </w:trPr>
        <w:tc>
          <w:tcPr>
            <w:tcW w:w="4170" w:type="dxa"/>
          </w:tcPr>
          <w:p w14:paraId="492B9CB1" w14:textId="77777777"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lastRenderedPageBreak/>
              <w:t>difere</w:t>
            </w:r>
            <w:r w:rsidR="00415DFC">
              <w:rPr>
                <w:rFonts w:ascii="Verdana" w:hAnsi="Verdana"/>
                <w:sz w:val="19"/>
                <w:szCs w:val="19"/>
              </w:rPr>
              <w:t>n</w:t>
            </w:r>
            <w:r w:rsidRPr="00836A8D">
              <w:rPr>
                <w:rFonts w:ascii="Verdana" w:hAnsi="Verdana"/>
                <w:sz w:val="19"/>
                <w:szCs w:val="19"/>
              </w:rPr>
              <w:t>ční zkouška</w:t>
            </w:r>
          </w:p>
        </w:tc>
        <w:tc>
          <w:tcPr>
            <w:tcW w:w="4260" w:type="dxa"/>
          </w:tcPr>
          <w:p w14:paraId="2927052C" w14:textId="77777777" w:rsidR="00255D36" w:rsidRPr="00A85680"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bridging examination </w:t>
            </w:r>
          </w:p>
        </w:tc>
      </w:tr>
      <w:tr w:rsidR="00255D36" w:rsidRPr="00A85680" w14:paraId="7D2976C5" w14:textId="77777777">
        <w:trPr>
          <w:jc w:val="center"/>
        </w:trPr>
        <w:tc>
          <w:tcPr>
            <w:tcW w:w="4170" w:type="dxa"/>
          </w:tcPr>
          <w:p w14:paraId="2CBB314F" w14:textId="77777777"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dílčí zkouška</w:t>
            </w:r>
          </w:p>
        </w:tc>
        <w:tc>
          <w:tcPr>
            <w:tcW w:w="4260" w:type="dxa"/>
          </w:tcPr>
          <w:p w14:paraId="245F7573" w14:textId="77777777" w:rsidR="00255D36" w:rsidRPr="00A85680" w:rsidRDefault="00255D36" w:rsidP="005A650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partial examination</w:t>
            </w:r>
          </w:p>
        </w:tc>
      </w:tr>
      <w:tr w:rsidR="00255D36" w:rsidRPr="00A85680" w14:paraId="58345661" w14:textId="77777777">
        <w:trPr>
          <w:jc w:val="center"/>
        </w:trPr>
        <w:tc>
          <w:tcPr>
            <w:tcW w:w="4170" w:type="dxa"/>
          </w:tcPr>
          <w:p w14:paraId="3ABE5409" w14:textId="77777777"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hodnocení zkoušky</w:t>
            </w:r>
          </w:p>
        </w:tc>
        <w:tc>
          <w:tcPr>
            <w:tcW w:w="4260" w:type="dxa"/>
          </w:tcPr>
          <w:p w14:paraId="32AAA979" w14:textId="77777777" w:rsidR="00255D36" w:rsidRPr="00A85680"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assessment of an examination</w:t>
            </w:r>
          </w:p>
        </w:tc>
      </w:tr>
      <w:tr w:rsidR="00255D36" w:rsidRPr="00A85680" w14:paraId="0886F38E" w14:textId="77777777">
        <w:trPr>
          <w:jc w:val="center"/>
        </w:trPr>
        <w:tc>
          <w:tcPr>
            <w:tcW w:w="4170" w:type="dxa"/>
          </w:tcPr>
          <w:p w14:paraId="6AE2B5C1" w14:textId="77777777"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hodnotitel písemné zkoušky</w:t>
            </w:r>
          </w:p>
        </w:tc>
        <w:tc>
          <w:tcPr>
            <w:tcW w:w="4260" w:type="dxa"/>
          </w:tcPr>
          <w:p w14:paraId="1663AA3F" w14:textId="77777777" w:rsidR="00255D36" w:rsidRPr="00A85680"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assessor of a written examination</w:t>
            </w:r>
          </w:p>
        </w:tc>
      </w:tr>
      <w:tr w:rsidR="00255D36" w:rsidRPr="00A85680" w14:paraId="63E6871A" w14:textId="77777777">
        <w:trPr>
          <w:jc w:val="center"/>
        </w:trPr>
        <w:tc>
          <w:tcPr>
            <w:tcW w:w="4170" w:type="dxa"/>
          </w:tcPr>
          <w:p w14:paraId="3C3A38B2" w14:textId="77777777"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kolo přijímací zkoušky</w:t>
            </w:r>
          </w:p>
        </w:tc>
        <w:tc>
          <w:tcPr>
            <w:tcW w:w="4260" w:type="dxa"/>
          </w:tcPr>
          <w:p w14:paraId="209DE1A7" w14:textId="77777777" w:rsidR="00255D36" w:rsidRPr="00A85680"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round of an entrance examination</w:t>
            </w:r>
          </w:p>
        </w:tc>
      </w:tr>
      <w:tr w:rsidR="00255D36" w:rsidRPr="00A85680" w14:paraId="04C03284" w14:textId="77777777">
        <w:trPr>
          <w:jc w:val="center"/>
        </w:trPr>
        <w:tc>
          <w:tcPr>
            <w:tcW w:w="4170" w:type="dxa"/>
          </w:tcPr>
          <w:p w14:paraId="1DD9DC92" w14:textId="77777777"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konání zkoušky</w:t>
            </w:r>
          </w:p>
        </w:tc>
        <w:tc>
          <w:tcPr>
            <w:tcW w:w="4260" w:type="dxa"/>
          </w:tcPr>
          <w:p w14:paraId="49EF84A3" w14:textId="77777777" w:rsidR="00255D36" w:rsidRPr="00A85680" w:rsidRDefault="00255D36" w:rsidP="002A1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time of / for holding the examination</w:t>
            </w:r>
          </w:p>
        </w:tc>
      </w:tr>
      <w:tr w:rsidR="00255D36" w:rsidRPr="00A85680" w14:paraId="789F9BC1" w14:textId="77777777">
        <w:trPr>
          <w:jc w:val="center"/>
        </w:trPr>
        <w:tc>
          <w:tcPr>
            <w:tcW w:w="4170" w:type="dxa"/>
          </w:tcPr>
          <w:p w14:paraId="5C5EA880" w14:textId="77777777"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konat zkoušku</w:t>
            </w:r>
          </w:p>
        </w:tc>
        <w:tc>
          <w:tcPr>
            <w:tcW w:w="4260" w:type="dxa"/>
          </w:tcPr>
          <w:p w14:paraId="36731955" w14:textId="77777777" w:rsidR="00255D36" w:rsidRPr="00A85680" w:rsidRDefault="00255D36" w:rsidP="002A1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sit for an examination (by a student); hold an examination (by the Faculty)</w:t>
            </w:r>
          </w:p>
        </w:tc>
      </w:tr>
      <w:tr w:rsidR="00255D36" w:rsidRPr="00A85680" w14:paraId="599F7AE0" w14:textId="77777777">
        <w:trPr>
          <w:jc w:val="center"/>
        </w:trPr>
        <w:tc>
          <w:tcPr>
            <w:tcW w:w="4170" w:type="dxa"/>
          </w:tcPr>
          <w:p w14:paraId="1E273F10" w14:textId="77777777"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konat zkoušku ze zapsaného předmětu</w:t>
            </w:r>
          </w:p>
        </w:tc>
        <w:tc>
          <w:tcPr>
            <w:tcW w:w="4260" w:type="dxa"/>
          </w:tcPr>
          <w:p w14:paraId="62AB1DB4" w14:textId="77777777" w:rsidR="00255D36" w:rsidRPr="00A85680" w:rsidRDefault="00255D36" w:rsidP="002A1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sit for / take an examination in a registered course / subject</w:t>
            </w:r>
          </w:p>
        </w:tc>
      </w:tr>
      <w:tr w:rsidR="00255D36" w:rsidRPr="00A85680" w14:paraId="23E543B0" w14:textId="77777777">
        <w:trPr>
          <w:jc w:val="center"/>
        </w:trPr>
        <w:tc>
          <w:tcPr>
            <w:tcW w:w="4170" w:type="dxa"/>
          </w:tcPr>
          <w:p w14:paraId="5639C036" w14:textId="77777777"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maturitní zkouška</w:t>
            </w:r>
          </w:p>
        </w:tc>
        <w:tc>
          <w:tcPr>
            <w:tcW w:w="4260" w:type="dxa"/>
          </w:tcPr>
          <w:p w14:paraId="008FB37C" w14:textId="77777777" w:rsidR="00255D36" w:rsidRPr="00A85680"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secondary school-leaving examination</w:t>
            </w:r>
          </w:p>
        </w:tc>
      </w:tr>
      <w:tr w:rsidR="00255D36" w:rsidRPr="00A85680" w14:paraId="7BDA3553" w14:textId="77777777">
        <w:trPr>
          <w:jc w:val="center"/>
        </w:trPr>
        <w:tc>
          <w:tcPr>
            <w:tcW w:w="4170" w:type="dxa"/>
          </w:tcPr>
          <w:p w14:paraId="2D626DCA" w14:textId="77777777"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opakovat zkoušku a obhajobu</w:t>
            </w:r>
          </w:p>
        </w:tc>
        <w:tc>
          <w:tcPr>
            <w:tcW w:w="4260" w:type="dxa"/>
          </w:tcPr>
          <w:p w14:paraId="341A9BDD" w14:textId="77777777" w:rsidR="00255D36" w:rsidRPr="00A85680"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repeat an examination and defence</w:t>
            </w:r>
          </w:p>
        </w:tc>
      </w:tr>
      <w:tr w:rsidR="00255D36" w:rsidRPr="00A85680" w14:paraId="191986F4" w14:textId="77777777">
        <w:trPr>
          <w:jc w:val="center"/>
        </w:trPr>
        <w:tc>
          <w:tcPr>
            <w:tcW w:w="4170" w:type="dxa"/>
          </w:tcPr>
          <w:p w14:paraId="7D3CB702" w14:textId="77777777"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opravný termín zkoušky</w:t>
            </w:r>
          </w:p>
        </w:tc>
        <w:tc>
          <w:tcPr>
            <w:tcW w:w="4260" w:type="dxa"/>
          </w:tcPr>
          <w:p w14:paraId="1D45C815" w14:textId="77777777" w:rsidR="00255D36" w:rsidRPr="00A85680" w:rsidRDefault="00255D36" w:rsidP="002A1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date of resit(ting) / resit of an exam</w:t>
            </w:r>
          </w:p>
        </w:tc>
      </w:tr>
      <w:tr w:rsidR="00255D36" w:rsidRPr="00A85680" w14:paraId="6F0B48F1" w14:textId="77777777">
        <w:trPr>
          <w:jc w:val="center"/>
        </w:trPr>
        <w:tc>
          <w:tcPr>
            <w:tcW w:w="4170" w:type="dxa"/>
          </w:tcPr>
          <w:p w14:paraId="035AF066" w14:textId="77777777"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postupová zkouška</w:t>
            </w:r>
          </w:p>
        </w:tc>
        <w:tc>
          <w:tcPr>
            <w:tcW w:w="4260" w:type="dxa"/>
          </w:tcPr>
          <w:p w14:paraId="52C51D8B" w14:textId="77777777" w:rsidR="00255D36" w:rsidRPr="00A85680" w:rsidRDefault="00255D36" w:rsidP="002A1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advancement examination</w:t>
            </w:r>
          </w:p>
        </w:tc>
      </w:tr>
      <w:tr w:rsidR="00255D36" w:rsidRPr="00A85680" w14:paraId="6F92FFCC" w14:textId="77777777">
        <w:trPr>
          <w:jc w:val="center"/>
        </w:trPr>
        <w:tc>
          <w:tcPr>
            <w:tcW w:w="4170" w:type="dxa"/>
          </w:tcPr>
          <w:p w14:paraId="1EFA3186" w14:textId="77777777"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potvrzení o složených zkouškách a jejich klasifikaci</w:t>
            </w:r>
          </w:p>
        </w:tc>
        <w:tc>
          <w:tcPr>
            <w:tcW w:w="4260" w:type="dxa"/>
          </w:tcPr>
          <w:p w14:paraId="7F4AB1C6" w14:textId="77777777" w:rsidR="00255D36" w:rsidRPr="00A85680" w:rsidRDefault="00255D36" w:rsidP="002A2B0F">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transcript of examinations passed and assessment achieved; certification of examinations passed and marks </w:t>
            </w:r>
            <w:r w:rsidR="002A2B0F">
              <w:rPr>
                <w:rFonts w:ascii="Verdana" w:hAnsi="Verdana"/>
                <w:sz w:val="19"/>
                <w:szCs w:val="19"/>
                <w:lang w:val="en-GB"/>
              </w:rPr>
              <w:t>achieved</w:t>
            </w:r>
          </w:p>
        </w:tc>
      </w:tr>
      <w:tr w:rsidR="00255D36" w:rsidRPr="00A85680" w14:paraId="6B3F6B41" w14:textId="77777777">
        <w:trPr>
          <w:jc w:val="center"/>
        </w:trPr>
        <w:tc>
          <w:tcPr>
            <w:tcW w:w="4170" w:type="dxa"/>
          </w:tcPr>
          <w:p w14:paraId="756C3383" w14:textId="77777777"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přerušit zkoušku</w:t>
            </w:r>
          </w:p>
        </w:tc>
        <w:tc>
          <w:tcPr>
            <w:tcW w:w="4260" w:type="dxa"/>
          </w:tcPr>
          <w:p w14:paraId="530112EA" w14:textId="77777777" w:rsidR="00255D36" w:rsidRPr="00A85680"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interrupt an examination</w:t>
            </w:r>
          </w:p>
        </w:tc>
      </w:tr>
      <w:tr w:rsidR="00255D36" w:rsidRPr="00A85680" w14:paraId="566CB1B3" w14:textId="77777777">
        <w:trPr>
          <w:jc w:val="center"/>
        </w:trPr>
        <w:tc>
          <w:tcPr>
            <w:tcW w:w="4170" w:type="dxa"/>
          </w:tcPr>
          <w:p w14:paraId="7B028B0E" w14:textId="77777777"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rámcový obsah zkoušky</w:t>
            </w:r>
          </w:p>
        </w:tc>
        <w:tc>
          <w:tcPr>
            <w:tcW w:w="4260" w:type="dxa"/>
          </w:tcPr>
          <w:p w14:paraId="2B9D8E66" w14:textId="77777777" w:rsidR="00255D36" w:rsidRPr="00A85680"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general content area of an examination</w:t>
            </w:r>
          </w:p>
        </w:tc>
      </w:tr>
      <w:tr w:rsidR="00255D36" w:rsidRPr="00A85680" w14:paraId="5AE0AC9B" w14:textId="77777777">
        <w:trPr>
          <w:jc w:val="center"/>
        </w:trPr>
        <w:tc>
          <w:tcPr>
            <w:tcW w:w="4170" w:type="dxa"/>
          </w:tcPr>
          <w:p w14:paraId="22EA0748" w14:textId="77777777"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rozdílová zkouška</w:t>
            </w:r>
          </w:p>
        </w:tc>
        <w:tc>
          <w:tcPr>
            <w:tcW w:w="4260" w:type="dxa"/>
          </w:tcPr>
          <w:p w14:paraId="0726142D" w14:textId="77777777" w:rsidR="00255D36" w:rsidRPr="00A85680"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bridging examination</w:t>
            </w:r>
          </w:p>
        </w:tc>
      </w:tr>
      <w:tr w:rsidR="00255D36" w:rsidRPr="00A85680" w14:paraId="55DC17EE" w14:textId="77777777">
        <w:trPr>
          <w:jc w:val="center"/>
        </w:trPr>
        <w:tc>
          <w:tcPr>
            <w:tcW w:w="4170" w:type="dxa"/>
          </w:tcPr>
          <w:p w14:paraId="784AA13A" w14:textId="77777777"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složit ústní zkoušku</w:t>
            </w:r>
          </w:p>
        </w:tc>
        <w:tc>
          <w:tcPr>
            <w:tcW w:w="4260" w:type="dxa"/>
          </w:tcPr>
          <w:p w14:paraId="621835FD" w14:textId="77777777" w:rsidR="00255D36" w:rsidRPr="00A85680"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pass an oral examination</w:t>
            </w:r>
          </w:p>
        </w:tc>
      </w:tr>
      <w:tr w:rsidR="00255D36" w:rsidRPr="00A85680" w14:paraId="1DBF8756" w14:textId="77777777">
        <w:trPr>
          <w:jc w:val="center"/>
        </w:trPr>
        <w:tc>
          <w:tcPr>
            <w:tcW w:w="4170" w:type="dxa"/>
          </w:tcPr>
          <w:p w14:paraId="778EEA50" w14:textId="77777777"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souborná zkouška</w:t>
            </w:r>
          </w:p>
        </w:tc>
        <w:tc>
          <w:tcPr>
            <w:tcW w:w="4260" w:type="dxa"/>
          </w:tcPr>
          <w:p w14:paraId="40BFEBA2" w14:textId="77777777" w:rsidR="00255D36" w:rsidRPr="00A85680"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comprehensive examination</w:t>
            </w:r>
          </w:p>
        </w:tc>
      </w:tr>
      <w:tr w:rsidR="00255D36" w:rsidRPr="00A85680" w14:paraId="61F7F6BD" w14:textId="77777777">
        <w:trPr>
          <w:jc w:val="center"/>
        </w:trPr>
        <w:tc>
          <w:tcPr>
            <w:tcW w:w="4170" w:type="dxa"/>
          </w:tcPr>
          <w:p w14:paraId="57B7ADC8" w14:textId="77777777"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státní doktorská zkouška</w:t>
            </w:r>
          </w:p>
        </w:tc>
        <w:tc>
          <w:tcPr>
            <w:tcW w:w="4260" w:type="dxa"/>
          </w:tcPr>
          <w:p w14:paraId="3C92ACB2" w14:textId="77777777" w:rsidR="00255D36" w:rsidRPr="00A85680"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state doctoral examination</w:t>
            </w:r>
          </w:p>
        </w:tc>
      </w:tr>
      <w:tr w:rsidR="00255D36" w:rsidRPr="00A85680" w14:paraId="187FE04A" w14:textId="77777777">
        <w:trPr>
          <w:jc w:val="center"/>
        </w:trPr>
        <w:tc>
          <w:tcPr>
            <w:tcW w:w="4170" w:type="dxa"/>
          </w:tcPr>
          <w:p w14:paraId="00C194D8" w14:textId="77777777"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státní rigorózní zkouška</w:t>
            </w:r>
          </w:p>
        </w:tc>
        <w:tc>
          <w:tcPr>
            <w:tcW w:w="4260" w:type="dxa"/>
          </w:tcPr>
          <w:p w14:paraId="1D77D054" w14:textId="77777777" w:rsidR="00255D36" w:rsidRPr="00A85680"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state rigorosum examination</w:t>
            </w:r>
          </w:p>
        </w:tc>
      </w:tr>
      <w:tr w:rsidR="00255D36" w:rsidRPr="00A85680" w14:paraId="7B97BCEB" w14:textId="77777777">
        <w:trPr>
          <w:jc w:val="center"/>
        </w:trPr>
        <w:tc>
          <w:tcPr>
            <w:tcW w:w="4170" w:type="dxa"/>
          </w:tcPr>
          <w:p w14:paraId="7CCC3794" w14:textId="77777777"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státní závěrečná zkouška</w:t>
            </w:r>
          </w:p>
        </w:tc>
        <w:tc>
          <w:tcPr>
            <w:tcW w:w="4260" w:type="dxa"/>
          </w:tcPr>
          <w:p w14:paraId="417D3645" w14:textId="77777777" w:rsidR="00255D36" w:rsidRPr="00A85680" w:rsidRDefault="00255D36" w:rsidP="002A1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state final examination</w:t>
            </w:r>
          </w:p>
        </w:tc>
      </w:tr>
      <w:tr w:rsidR="00255D36" w:rsidRPr="00A85680" w14:paraId="2B7C1536" w14:textId="77777777">
        <w:trPr>
          <w:jc w:val="center"/>
        </w:trPr>
        <w:tc>
          <w:tcPr>
            <w:tcW w:w="4170" w:type="dxa"/>
          </w:tcPr>
          <w:p w14:paraId="07378AFF" w14:textId="77777777"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státní zkouška</w:t>
            </w:r>
          </w:p>
        </w:tc>
        <w:tc>
          <w:tcPr>
            <w:tcW w:w="4260" w:type="dxa"/>
          </w:tcPr>
          <w:p w14:paraId="78DC036B" w14:textId="77777777" w:rsidR="00255D36" w:rsidRPr="00A85680"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state examination</w:t>
            </w:r>
          </w:p>
        </w:tc>
      </w:tr>
      <w:tr w:rsidR="00255D36" w:rsidRPr="00A85680" w14:paraId="7AA51A59" w14:textId="77777777">
        <w:trPr>
          <w:jc w:val="center"/>
        </w:trPr>
        <w:tc>
          <w:tcPr>
            <w:tcW w:w="4170" w:type="dxa"/>
          </w:tcPr>
          <w:p w14:paraId="52467D7A" w14:textId="77777777"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talentová část zkoušky</w:t>
            </w:r>
          </w:p>
        </w:tc>
        <w:tc>
          <w:tcPr>
            <w:tcW w:w="4260" w:type="dxa"/>
          </w:tcPr>
          <w:p w14:paraId="75488862" w14:textId="77777777" w:rsidR="00255D36" w:rsidRPr="00A85680" w:rsidRDefault="00255D36" w:rsidP="00076E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 part of examination proving s.o.'s talent </w:t>
            </w:r>
          </w:p>
        </w:tc>
      </w:tr>
      <w:tr w:rsidR="00255D36" w:rsidRPr="00A85680" w14:paraId="5B359347" w14:textId="77777777">
        <w:trPr>
          <w:jc w:val="center"/>
        </w:trPr>
        <w:tc>
          <w:tcPr>
            <w:tcW w:w="4170" w:type="dxa"/>
          </w:tcPr>
          <w:p w14:paraId="2AF0C730" w14:textId="77777777"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termín přijímací zkoušky</w:t>
            </w:r>
          </w:p>
        </w:tc>
        <w:tc>
          <w:tcPr>
            <w:tcW w:w="4260" w:type="dxa"/>
          </w:tcPr>
          <w:p w14:paraId="721643D7" w14:textId="77777777" w:rsidR="00255D36" w:rsidRPr="00A85680"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date of an entrance examination</w:t>
            </w:r>
          </w:p>
        </w:tc>
      </w:tr>
      <w:tr w:rsidR="00255D36" w:rsidRPr="00A85680" w14:paraId="77185AE3" w14:textId="77777777">
        <w:trPr>
          <w:jc w:val="center"/>
        </w:trPr>
        <w:tc>
          <w:tcPr>
            <w:tcW w:w="4170" w:type="dxa"/>
          </w:tcPr>
          <w:p w14:paraId="315FF485" w14:textId="77777777" w:rsidR="00255D36" w:rsidRPr="00836A8D" w:rsidRDefault="00255D36" w:rsidP="00076E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termín zkoušky</w:t>
            </w:r>
          </w:p>
        </w:tc>
        <w:tc>
          <w:tcPr>
            <w:tcW w:w="4260" w:type="dxa"/>
          </w:tcPr>
          <w:p w14:paraId="4934511B" w14:textId="77777777" w:rsidR="00255D36" w:rsidRPr="00A85680"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date of an examination</w:t>
            </w:r>
          </w:p>
        </w:tc>
      </w:tr>
      <w:tr w:rsidR="00255D36" w:rsidRPr="00A85680" w14:paraId="7BD4FF38" w14:textId="77777777">
        <w:trPr>
          <w:jc w:val="center"/>
        </w:trPr>
        <w:tc>
          <w:tcPr>
            <w:tcW w:w="4170" w:type="dxa"/>
          </w:tcPr>
          <w:p w14:paraId="7C63ADBF" w14:textId="77777777"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udělat zkoušku napoprvé</w:t>
            </w:r>
          </w:p>
        </w:tc>
        <w:tc>
          <w:tcPr>
            <w:tcW w:w="4260" w:type="dxa"/>
          </w:tcPr>
          <w:p w14:paraId="170D7F2F" w14:textId="77777777" w:rsidR="00255D36" w:rsidRPr="00A85680" w:rsidRDefault="00255D36" w:rsidP="00076E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pass an examination at the first sitting</w:t>
            </w:r>
          </w:p>
        </w:tc>
      </w:tr>
      <w:tr w:rsidR="00255D36" w:rsidRPr="00A85680" w14:paraId="2ED49B64" w14:textId="77777777">
        <w:trPr>
          <w:jc w:val="center"/>
        </w:trPr>
        <w:tc>
          <w:tcPr>
            <w:tcW w:w="4170" w:type="dxa"/>
          </w:tcPr>
          <w:p w14:paraId="354FFCAF" w14:textId="21B71448"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uložit/předepsat zkoušku</w:t>
            </w:r>
          </w:p>
        </w:tc>
        <w:tc>
          <w:tcPr>
            <w:tcW w:w="4260" w:type="dxa"/>
          </w:tcPr>
          <w:p w14:paraId="589D8A6F" w14:textId="77777777" w:rsidR="00255D36" w:rsidRPr="00A85680"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set / prescribe an examination</w:t>
            </w:r>
          </w:p>
        </w:tc>
      </w:tr>
      <w:tr w:rsidR="00255D36" w:rsidRPr="00A85680" w14:paraId="367B8AEB" w14:textId="77777777">
        <w:trPr>
          <w:jc w:val="center"/>
        </w:trPr>
        <w:tc>
          <w:tcPr>
            <w:tcW w:w="4170" w:type="dxa"/>
          </w:tcPr>
          <w:p w14:paraId="2D5A27B7" w14:textId="77777777"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uznat zkoušku</w:t>
            </w:r>
          </w:p>
        </w:tc>
        <w:tc>
          <w:tcPr>
            <w:tcW w:w="4260" w:type="dxa"/>
          </w:tcPr>
          <w:p w14:paraId="76B26FE5" w14:textId="77777777" w:rsidR="00255D36" w:rsidRPr="00A85680"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recognize an examination</w:t>
            </w:r>
          </w:p>
        </w:tc>
      </w:tr>
      <w:tr w:rsidR="00255D36" w:rsidRPr="00A85680" w14:paraId="47313E86" w14:textId="77777777">
        <w:trPr>
          <w:jc w:val="center"/>
        </w:trPr>
        <w:tc>
          <w:tcPr>
            <w:tcW w:w="4170" w:type="dxa"/>
          </w:tcPr>
          <w:p w14:paraId="3C8D3469" w14:textId="77777777"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vést zápis o průběhu zkoušky</w:t>
            </w:r>
          </w:p>
        </w:tc>
        <w:tc>
          <w:tcPr>
            <w:tcW w:w="4260" w:type="dxa"/>
          </w:tcPr>
          <w:p w14:paraId="10206E39" w14:textId="77777777" w:rsidR="00255D36" w:rsidRPr="00A85680" w:rsidRDefault="00255D36" w:rsidP="00076E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make records of the course of an examination</w:t>
            </w:r>
          </w:p>
        </w:tc>
      </w:tr>
      <w:tr w:rsidR="00255D36" w:rsidRPr="00A85680" w14:paraId="28C83480" w14:textId="77777777">
        <w:trPr>
          <w:jc w:val="center"/>
        </w:trPr>
        <w:tc>
          <w:tcPr>
            <w:tcW w:w="4170" w:type="dxa"/>
          </w:tcPr>
          <w:p w14:paraId="47386EE6" w14:textId="77777777"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vyhlášení výsledků zkoušky</w:t>
            </w:r>
          </w:p>
        </w:tc>
        <w:tc>
          <w:tcPr>
            <w:tcW w:w="4260" w:type="dxa"/>
          </w:tcPr>
          <w:p w14:paraId="5B034DB0" w14:textId="77777777" w:rsidR="00255D36" w:rsidRPr="00A85680" w:rsidRDefault="00255D36" w:rsidP="00076E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announcement of the results of examination</w:t>
            </w:r>
          </w:p>
        </w:tc>
      </w:tr>
      <w:tr w:rsidR="00255D36" w:rsidRPr="00A85680" w14:paraId="03A1E628" w14:textId="77777777">
        <w:trPr>
          <w:jc w:val="center"/>
        </w:trPr>
        <w:tc>
          <w:tcPr>
            <w:tcW w:w="4170" w:type="dxa"/>
          </w:tcPr>
          <w:p w14:paraId="2392EAFE" w14:textId="77777777"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vykonání přijímací zkoušky</w:t>
            </w:r>
          </w:p>
        </w:tc>
        <w:tc>
          <w:tcPr>
            <w:tcW w:w="4260" w:type="dxa"/>
          </w:tcPr>
          <w:p w14:paraId="564DD99B" w14:textId="77777777" w:rsidR="00255D36" w:rsidRPr="00A85680"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completion of an entrance examination</w:t>
            </w:r>
          </w:p>
        </w:tc>
      </w:tr>
      <w:tr w:rsidR="00255D36" w:rsidRPr="00A85680" w14:paraId="54E1F14E" w14:textId="77777777">
        <w:trPr>
          <w:jc w:val="center"/>
        </w:trPr>
        <w:tc>
          <w:tcPr>
            <w:tcW w:w="4170" w:type="dxa"/>
          </w:tcPr>
          <w:p w14:paraId="75072DA6" w14:textId="77777777"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vykonání zkoušky</w:t>
            </w:r>
          </w:p>
        </w:tc>
        <w:tc>
          <w:tcPr>
            <w:tcW w:w="4260" w:type="dxa"/>
          </w:tcPr>
          <w:p w14:paraId="2F6F1E16" w14:textId="77777777" w:rsidR="00255D36" w:rsidRPr="00A85680"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passing an examination</w:t>
            </w:r>
          </w:p>
        </w:tc>
      </w:tr>
      <w:tr w:rsidR="00255D36" w:rsidRPr="00A85680" w14:paraId="44DDF70E" w14:textId="77777777">
        <w:trPr>
          <w:jc w:val="center"/>
        </w:trPr>
        <w:tc>
          <w:tcPr>
            <w:tcW w:w="4170" w:type="dxa"/>
          </w:tcPr>
          <w:p w14:paraId="7AF329D4" w14:textId="01280E36"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 xml:space="preserve">zkouška je klasifikována </w:t>
            </w:r>
            <w:r w:rsidR="00025749">
              <w:rPr>
                <w:rFonts w:ascii="Verdana" w:hAnsi="Verdana"/>
                <w:sz w:val="19"/>
                <w:szCs w:val="19"/>
              </w:rPr>
              <w:t>„</w:t>
            </w:r>
            <w:r w:rsidRPr="00836A8D">
              <w:rPr>
                <w:rFonts w:ascii="Verdana" w:hAnsi="Verdana"/>
                <w:sz w:val="19"/>
                <w:szCs w:val="19"/>
              </w:rPr>
              <w:t>prospěl</w:t>
            </w:r>
            <w:r w:rsidR="00025749">
              <w:rPr>
                <w:rFonts w:ascii="Verdana" w:hAnsi="Verdana"/>
                <w:sz w:val="19"/>
                <w:szCs w:val="19"/>
              </w:rPr>
              <w:t>“</w:t>
            </w:r>
          </w:p>
        </w:tc>
        <w:tc>
          <w:tcPr>
            <w:tcW w:w="4260" w:type="dxa"/>
          </w:tcPr>
          <w:p w14:paraId="5D98AAD1" w14:textId="77777777" w:rsidR="00255D36" w:rsidRPr="00A85680" w:rsidRDefault="00255D36" w:rsidP="00076E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examination will be assessed as "passed"</w:t>
            </w:r>
          </w:p>
        </w:tc>
      </w:tr>
      <w:tr w:rsidR="00255D36" w:rsidRPr="00A85680" w14:paraId="51C6D992" w14:textId="77777777">
        <w:trPr>
          <w:jc w:val="center"/>
        </w:trPr>
        <w:tc>
          <w:tcPr>
            <w:tcW w:w="4170" w:type="dxa"/>
          </w:tcPr>
          <w:p w14:paraId="125BB9D7" w14:textId="77777777" w:rsidR="00255D36" w:rsidRPr="00836A8D" w:rsidRDefault="00255D36" w:rsidP="006551D9">
            <w:pPr>
              <w:shd w:val="clear" w:color="auto" w:fill="FFFFFF" w:themeFill="background1"/>
              <w:rPr>
                <w:rFonts w:ascii="Verdana" w:hAnsi="Verdana"/>
                <w:sz w:val="19"/>
                <w:szCs w:val="19"/>
              </w:rPr>
            </w:pPr>
            <w:r w:rsidRPr="00836A8D">
              <w:rPr>
                <w:rFonts w:ascii="Verdana" w:hAnsi="Verdana"/>
                <w:sz w:val="19"/>
                <w:szCs w:val="19"/>
              </w:rPr>
              <w:t>zkouška odborné způsobilosti</w:t>
            </w:r>
          </w:p>
        </w:tc>
        <w:tc>
          <w:tcPr>
            <w:tcW w:w="4260" w:type="dxa"/>
          </w:tcPr>
          <w:p w14:paraId="63F53A34" w14:textId="77777777" w:rsidR="00255D36" w:rsidRPr="00A85680" w:rsidRDefault="00255D36" w:rsidP="006551D9">
            <w:pPr>
              <w:shd w:val="clear" w:color="auto" w:fill="FFFFFF" w:themeFill="background1"/>
              <w:rPr>
                <w:rFonts w:ascii="Verdana" w:hAnsi="Verdana"/>
                <w:sz w:val="19"/>
                <w:szCs w:val="19"/>
                <w:lang w:val="en-GB"/>
              </w:rPr>
            </w:pPr>
            <w:r w:rsidRPr="00A85680">
              <w:rPr>
                <w:rFonts w:ascii="Verdana" w:hAnsi="Verdana"/>
                <w:sz w:val="19"/>
                <w:szCs w:val="19"/>
                <w:lang w:val="en-GB"/>
              </w:rPr>
              <w:t>(special) examination of professional competence</w:t>
            </w:r>
          </w:p>
        </w:tc>
      </w:tr>
      <w:tr w:rsidR="00255D36" w:rsidRPr="00A85680" w14:paraId="0B8F938B" w14:textId="77777777">
        <w:trPr>
          <w:jc w:val="center"/>
        </w:trPr>
        <w:tc>
          <w:tcPr>
            <w:tcW w:w="4170" w:type="dxa"/>
          </w:tcPr>
          <w:p w14:paraId="54959978" w14:textId="77777777"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zkouška se koná před zkušební komisí</w:t>
            </w:r>
          </w:p>
        </w:tc>
        <w:tc>
          <w:tcPr>
            <w:tcW w:w="4260" w:type="dxa"/>
          </w:tcPr>
          <w:p w14:paraId="0A2D6BDC" w14:textId="77777777" w:rsidR="00255D36" w:rsidRPr="00A85680" w:rsidRDefault="00255D36"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examination will be held / taken before the board of examiners</w:t>
            </w:r>
          </w:p>
        </w:tc>
      </w:tr>
      <w:tr w:rsidR="00255D36" w:rsidRPr="00A85680" w14:paraId="208AD855" w14:textId="77777777">
        <w:trPr>
          <w:jc w:val="center"/>
        </w:trPr>
        <w:tc>
          <w:tcPr>
            <w:tcW w:w="4170" w:type="dxa"/>
          </w:tcPr>
          <w:p w14:paraId="1E1BECF3" w14:textId="78B5EDD4"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zkouška se skládá z předmětu, který</w:t>
            </w:r>
          </w:p>
        </w:tc>
        <w:tc>
          <w:tcPr>
            <w:tcW w:w="4260" w:type="dxa"/>
          </w:tcPr>
          <w:p w14:paraId="305DFB9F" w14:textId="77777777" w:rsidR="00255D36" w:rsidRPr="00A85680" w:rsidRDefault="00255D36"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examination will be taken in a subject which…</w:t>
            </w:r>
          </w:p>
        </w:tc>
      </w:tr>
      <w:tr w:rsidR="00255D36" w:rsidRPr="00A85680" w14:paraId="442BFF0D" w14:textId="77777777">
        <w:trPr>
          <w:jc w:val="center"/>
        </w:trPr>
        <w:tc>
          <w:tcPr>
            <w:tcW w:w="4170" w:type="dxa"/>
          </w:tcPr>
          <w:p w14:paraId="0999F8FE" w14:textId="77777777"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zkouška se skládá ze dvou částí</w:t>
            </w:r>
          </w:p>
        </w:tc>
        <w:tc>
          <w:tcPr>
            <w:tcW w:w="4260" w:type="dxa"/>
          </w:tcPr>
          <w:p w14:paraId="72F1E004" w14:textId="77777777" w:rsidR="00255D36" w:rsidRPr="00A85680" w:rsidRDefault="00255D36" w:rsidP="00076E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examination consists of two parts</w:t>
            </w:r>
          </w:p>
        </w:tc>
      </w:tr>
      <w:tr w:rsidR="00255D36" w:rsidRPr="00A85680" w14:paraId="07495460" w14:textId="77777777">
        <w:trPr>
          <w:jc w:val="center"/>
        </w:trPr>
        <w:tc>
          <w:tcPr>
            <w:tcW w:w="4170" w:type="dxa"/>
          </w:tcPr>
          <w:p w14:paraId="66E46A77" w14:textId="77777777"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zkoušky se konají</w:t>
            </w:r>
          </w:p>
        </w:tc>
        <w:tc>
          <w:tcPr>
            <w:tcW w:w="4260" w:type="dxa"/>
          </w:tcPr>
          <w:p w14:paraId="63D541C7" w14:textId="77777777" w:rsidR="00255D36" w:rsidRPr="00A85680" w:rsidRDefault="00255D36" w:rsidP="00045FB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exams will be taken; exams are held / take place</w:t>
            </w:r>
          </w:p>
        </w:tc>
      </w:tr>
      <w:tr w:rsidR="00255D36" w:rsidRPr="00A85680" w14:paraId="097B37AF" w14:textId="77777777">
        <w:trPr>
          <w:jc w:val="center"/>
        </w:trPr>
        <w:tc>
          <w:tcPr>
            <w:tcW w:w="4170" w:type="dxa"/>
          </w:tcPr>
          <w:p w14:paraId="23369BA0" w14:textId="77777777" w:rsidR="00255D36" w:rsidRPr="00836A8D"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zvláštní termín zkoušky</w:t>
            </w:r>
          </w:p>
        </w:tc>
        <w:tc>
          <w:tcPr>
            <w:tcW w:w="4260" w:type="dxa"/>
          </w:tcPr>
          <w:p w14:paraId="00FD1E2C" w14:textId="77777777" w:rsidR="00255D36" w:rsidRPr="00A85680" w:rsidRDefault="00255D3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special date of examination / special </w:t>
            </w:r>
            <w:r w:rsidRPr="00A85680">
              <w:rPr>
                <w:rFonts w:ascii="Verdana" w:hAnsi="Verdana"/>
                <w:sz w:val="19"/>
                <w:szCs w:val="19"/>
                <w:lang w:val="en-GB"/>
              </w:rPr>
              <w:lastRenderedPageBreak/>
              <w:t>examination date</w:t>
            </w:r>
          </w:p>
        </w:tc>
      </w:tr>
      <w:tr w:rsidR="00136B63" w:rsidRPr="00A85680" w14:paraId="23F29FD9" w14:textId="77777777">
        <w:trPr>
          <w:jc w:val="center"/>
        </w:trPr>
        <w:tc>
          <w:tcPr>
            <w:tcW w:w="4170" w:type="dxa"/>
          </w:tcPr>
          <w:p w14:paraId="5713E2CE"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lastRenderedPageBreak/>
              <w:t>zkouškový</w:t>
            </w:r>
          </w:p>
        </w:tc>
        <w:tc>
          <w:tcPr>
            <w:tcW w:w="4260" w:type="dxa"/>
          </w:tcPr>
          <w:p w14:paraId="30F0E0F3"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w:t>
            </w:r>
            <w:r w:rsidRPr="00A85680">
              <w:rPr>
                <w:rFonts w:ascii="Verdana" w:hAnsi="Verdana"/>
                <w:b/>
                <w:bCs/>
                <w:i/>
                <w:sz w:val="19"/>
                <w:szCs w:val="19"/>
                <w:lang w:val="en-GB"/>
              </w:rPr>
              <w:t>pertaining to)</w:t>
            </w:r>
            <w:r w:rsidRPr="00A85680">
              <w:rPr>
                <w:rFonts w:ascii="Verdana" w:hAnsi="Verdana"/>
                <w:b/>
                <w:bCs/>
                <w:sz w:val="19"/>
                <w:szCs w:val="19"/>
                <w:lang w:val="en-GB"/>
              </w:rPr>
              <w:t xml:space="preserve"> examination</w:t>
            </w:r>
          </w:p>
        </w:tc>
      </w:tr>
      <w:tr w:rsidR="00136B63" w:rsidRPr="00A85680" w14:paraId="0ADE04A2" w14:textId="77777777">
        <w:trPr>
          <w:jc w:val="center"/>
        </w:trPr>
        <w:tc>
          <w:tcPr>
            <w:tcW w:w="4170" w:type="dxa"/>
          </w:tcPr>
          <w:p w14:paraId="2DEB0BF1"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zkouškové období</w:t>
            </w:r>
          </w:p>
        </w:tc>
        <w:tc>
          <w:tcPr>
            <w:tcW w:w="4260" w:type="dxa"/>
          </w:tcPr>
          <w:p w14:paraId="2D35FAAA"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examination period</w:t>
            </w:r>
          </w:p>
        </w:tc>
      </w:tr>
      <w:tr w:rsidR="00136B63" w:rsidRPr="00A85680" w14:paraId="17D4A660" w14:textId="77777777">
        <w:trPr>
          <w:jc w:val="center"/>
        </w:trPr>
        <w:tc>
          <w:tcPr>
            <w:tcW w:w="4170" w:type="dxa"/>
          </w:tcPr>
          <w:p w14:paraId="02646929"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začátek zkouškového období</w:t>
            </w:r>
          </w:p>
        </w:tc>
        <w:tc>
          <w:tcPr>
            <w:tcW w:w="4260" w:type="dxa"/>
          </w:tcPr>
          <w:p w14:paraId="6123071C" w14:textId="77777777" w:rsidR="00136B63" w:rsidRPr="00A85680" w:rsidRDefault="00136B63" w:rsidP="00076E7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start / commencement of the examination </w:t>
            </w:r>
            <w:r w:rsidR="00076E76" w:rsidRPr="00A85680">
              <w:rPr>
                <w:rFonts w:ascii="Verdana" w:hAnsi="Verdana"/>
                <w:sz w:val="19"/>
                <w:szCs w:val="19"/>
                <w:lang w:val="en-GB"/>
              </w:rPr>
              <w:t>period</w:t>
            </w:r>
          </w:p>
        </w:tc>
      </w:tr>
      <w:tr w:rsidR="00136B63" w:rsidRPr="00A85680" w14:paraId="6154BCA8" w14:textId="77777777">
        <w:trPr>
          <w:jc w:val="center"/>
        </w:trPr>
        <w:tc>
          <w:tcPr>
            <w:tcW w:w="4170" w:type="dxa"/>
          </w:tcPr>
          <w:p w14:paraId="53FF7C41"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zkrátit</w:t>
            </w:r>
          </w:p>
        </w:tc>
        <w:tc>
          <w:tcPr>
            <w:tcW w:w="4260" w:type="dxa"/>
          </w:tcPr>
          <w:p w14:paraId="0B4E991E"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reduce; shorten</w:t>
            </w:r>
          </w:p>
        </w:tc>
      </w:tr>
      <w:tr w:rsidR="00136B63" w:rsidRPr="00A85680" w14:paraId="7517537A" w14:textId="77777777">
        <w:trPr>
          <w:jc w:val="center"/>
        </w:trPr>
        <w:tc>
          <w:tcPr>
            <w:tcW w:w="4170" w:type="dxa"/>
          </w:tcPr>
          <w:p w14:paraId="0AD6720B"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lhůtu nelze zkrátit</w:t>
            </w:r>
          </w:p>
        </w:tc>
        <w:tc>
          <w:tcPr>
            <w:tcW w:w="4260" w:type="dxa"/>
          </w:tcPr>
          <w:p w14:paraId="5FE1D0E2" w14:textId="77777777" w:rsidR="00136B63" w:rsidRPr="00A85680" w:rsidRDefault="00136B63" w:rsidP="00FC008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the time</w:t>
            </w:r>
            <w:r w:rsidR="00FC0087" w:rsidRPr="00A85680">
              <w:rPr>
                <w:rFonts w:ascii="Verdana" w:hAnsi="Verdana"/>
                <w:sz w:val="19"/>
                <w:szCs w:val="19"/>
                <w:lang w:val="en-GB"/>
              </w:rPr>
              <w:t>-</w:t>
            </w:r>
            <w:r w:rsidRPr="00A85680">
              <w:rPr>
                <w:rFonts w:ascii="Verdana" w:hAnsi="Verdana"/>
                <w:sz w:val="19"/>
                <w:szCs w:val="19"/>
                <w:lang w:val="en-GB"/>
              </w:rPr>
              <w:t>limit may not be shortened</w:t>
            </w:r>
          </w:p>
        </w:tc>
      </w:tr>
      <w:tr w:rsidR="00136B63" w:rsidRPr="00A85680" w14:paraId="63612A88" w14:textId="77777777">
        <w:trPr>
          <w:jc w:val="center"/>
        </w:trPr>
        <w:tc>
          <w:tcPr>
            <w:tcW w:w="4170" w:type="dxa"/>
          </w:tcPr>
          <w:p w14:paraId="1AEA664F"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zkratka</w:t>
            </w:r>
          </w:p>
        </w:tc>
        <w:tc>
          <w:tcPr>
            <w:tcW w:w="4260" w:type="dxa"/>
          </w:tcPr>
          <w:p w14:paraId="2D63A943" w14:textId="77777777" w:rsidR="00136B63" w:rsidRPr="00A85680" w:rsidRDefault="00FC008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w:t>
            </w:r>
            <w:r w:rsidR="00136B63" w:rsidRPr="00A85680">
              <w:rPr>
                <w:rFonts w:ascii="Verdana" w:hAnsi="Verdana"/>
                <w:b/>
                <w:bCs/>
                <w:sz w:val="19"/>
                <w:szCs w:val="19"/>
                <w:lang w:val="en-GB"/>
              </w:rPr>
              <w:t>bbreviation</w:t>
            </w:r>
          </w:p>
        </w:tc>
      </w:tr>
      <w:tr w:rsidR="00136B63" w:rsidRPr="00A85680" w14:paraId="7C3D7690" w14:textId="77777777">
        <w:trPr>
          <w:jc w:val="center"/>
        </w:trPr>
        <w:tc>
          <w:tcPr>
            <w:tcW w:w="4170" w:type="dxa"/>
          </w:tcPr>
          <w:p w14:paraId="21A99047" w14:textId="077B5DAC"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akademický titul bakalář (ve zkratce Bc.</w:t>
            </w:r>
            <w:r w:rsidR="00025749">
              <w:rPr>
                <w:rFonts w:ascii="Verdana" w:hAnsi="Verdana"/>
                <w:sz w:val="19"/>
                <w:szCs w:val="19"/>
              </w:rPr>
              <w:t>,</w:t>
            </w:r>
            <w:r w:rsidRPr="00836A8D">
              <w:rPr>
                <w:rFonts w:ascii="Verdana" w:hAnsi="Verdana"/>
                <w:sz w:val="19"/>
                <w:szCs w:val="19"/>
              </w:rPr>
              <w:t xml:space="preserve"> uváděné před jménem)</w:t>
            </w:r>
          </w:p>
        </w:tc>
        <w:tc>
          <w:tcPr>
            <w:tcW w:w="4260" w:type="dxa"/>
          </w:tcPr>
          <w:p w14:paraId="0110CAB7" w14:textId="77777777" w:rsidR="00136B63" w:rsidRPr="00A85680" w:rsidRDefault="00136B63" w:rsidP="00FC008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academic degree of "bachelor" (abbreviated to "Bc." preceding the name)</w:t>
            </w:r>
          </w:p>
        </w:tc>
      </w:tr>
      <w:tr w:rsidR="00136B63" w:rsidRPr="00A85680" w14:paraId="76423AA5" w14:textId="77777777">
        <w:trPr>
          <w:jc w:val="center"/>
        </w:trPr>
        <w:tc>
          <w:tcPr>
            <w:tcW w:w="4170" w:type="dxa"/>
          </w:tcPr>
          <w:p w14:paraId="5CFA7955" w14:textId="09C6FCE1"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akademický titul doktor teologie</w:t>
            </w:r>
            <w:r w:rsidR="00025749">
              <w:rPr>
                <w:rFonts w:ascii="Verdana" w:hAnsi="Verdana"/>
                <w:sz w:val="19"/>
                <w:szCs w:val="19"/>
              </w:rPr>
              <w:t xml:space="preserve"> </w:t>
            </w:r>
            <w:r w:rsidRPr="00836A8D">
              <w:rPr>
                <w:rFonts w:ascii="Verdana" w:hAnsi="Verdana"/>
                <w:sz w:val="19"/>
                <w:szCs w:val="19"/>
              </w:rPr>
              <w:t>(ve zkratce Th.D.</w:t>
            </w:r>
            <w:r w:rsidR="00025749">
              <w:rPr>
                <w:rFonts w:ascii="Verdana" w:hAnsi="Verdana"/>
                <w:sz w:val="19"/>
                <w:szCs w:val="19"/>
              </w:rPr>
              <w:t>,</w:t>
            </w:r>
            <w:r w:rsidRPr="00836A8D">
              <w:rPr>
                <w:rFonts w:ascii="Verdana" w:hAnsi="Verdana"/>
                <w:sz w:val="19"/>
                <w:szCs w:val="19"/>
              </w:rPr>
              <w:t xml:space="preserve"> uváděné za jménem)</w:t>
            </w:r>
          </w:p>
        </w:tc>
        <w:tc>
          <w:tcPr>
            <w:tcW w:w="4260" w:type="dxa"/>
          </w:tcPr>
          <w:p w14:paraId="100DA366"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academic degree of "Doctor of Theology" (abbreviated to "Th.D." appended / attached to the name)</w:t>
            </w:r>
          </w:p>
        </w:tc>
      </w:tr>
      <w:tr w:rsidR="00136B63" w:rsidRPr="00A85680" w14:paraId="70272063" w14:textId="77777777">
        <w:trPr>
          <w:jc w:val="center"/>
        </w:trPr>
        <w:tc>
          <w:tcPr>
            <w:tcW w:w="4170" w:type="dxa"/>
          </w:tcPr>
          <w:p w14:paraId="65D0CDCA" w14:textId="784408D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akademický titul doktor (ve zkratce Ph.D.</w:t>
            </w:r>
            <w:r w:rsidR="00025749">
              <w:rPr>
                <w:rFonts w:ascii="Verdana" w:hAnsi="Verdana"/>
                <w:sz w:val="19"/>
                <w:szCs w:val="19"/>
              </w:rPr>
              <w:t>,</w:t>
            </w:r>
            <w:r w:rsidRPr="00836A8D">
              <w:rPr>
                <w:rFonts w:ascii="Verdana" w:hAnsi="Verdana"/>
                <w:sz w:val="19"/>
                <w:szCs w:val="19"/>
              </w:rPr>
              <w:t xml:space="preserve"> uváděné za jménem)</w:t>
            </w:r>
          </w:p>
        </w:tc>
        <w:tc>
          <w:tcPr>
            <w:tcW w:w="4260" w:type="dxa"/>
          </w:tcPr>
          <w:p w14:paraId="1673B659"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academic degree of "Doctor" (abbreviated to "Ph</w:t>
            </w:r>
            <w:r w:rsidR="00FC0087" w:rsidRPr="00A85680">
              <w:rPr>
                <w:rFonts w:ascii="Verdana" w:hAnsi="Verdana"/>
                <w:sz w:val="19"/>
                <w:szCs w:val="19"/>
                <w:lang w:val="en-GB"/>
              </w:rPr>
              <w:t>.</w:t>
            </w:r>
            <w:r w:rsidRPr="00A85680">
              <w:rPr>
                <w:rFonts w:ascii="Verdana" w:hAnsi="Verdana"/>
                <w:sz w:val="19"/>
                <w:szCs w:val="19"/>
                <w:lang w:val="en-GB"/>
              </w:rPr>
              <w:t>D</w:t>
            </w:r>
            <w:r w:rsidR="00FC0087" w:rsidRPr="00A85680">
              <w:rPr>
                <w:rFonts w:ascii="Verdana" w:hAnsi="Verdana"/>
                <w:sz w:val="19"/>
                <w:szCs w:val="19"/>
                <w:lang w:val="en-GB"/>
              </w:rPr>
              <w:t>.</w:t>
            </w:r>
            <w:r w:rsidRPr="00A85680">
              <w:rPr>
                <w:rFonts w:ascii="Verdana" w:hAnsi="Verdana"/>
                <w:sz w:val="19"/>
                <w:szCs w:val="19"/>
                <w:lang w:val="en-GB"/>
              </w:rPr>
              <w:t>" appended / attached to the name)</w:t>
            </w:r>
          </w:p>
        </w:tc>
      </w:tr>
      <w:tr w:rsidR="00136B63" w:rsidRPr="00A85680" w14:paraId="5B279670" w14:textId="77777777">
        <w:trPr>
          <w:jc w:val="center"/>
        </w:trPr>
        <w:tc>
          <w:tcPr>
            <w:tcW w:w="4170" w:type="dxa"/>
          </w:tcPr>
          <w:p w14:paraId="28126EAD" w14:textId="4D316A96"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akademický titul magistr</w:t>
            </w:r>
            <w:r w:rsidR="00025749">
              <w:rPr>
                <w:rFonts w:ascii="Verdana" w:hAnsi="Verdana"/>
                <w:sz w:val="19"/>
                <w:szCs w:val="19"/>
              </w:rPr>
              <w:t xml:space="preserve"> </w:t>
            </w:r>
            <w:r w:rsidRPr="00836A8D">
              <w:rPr>
                <w:rFonts w:ascii="Verdana" w:hAnsi="Verdana"/>
                <w:sz w:val="19"/>
                <w:szCs w:val="19"/>
              </w:rPr>
              <w:t>(ve zkratce Mgr.</w:t>
            </w:r>
            <w:r w:rsidR="00025749">
              <w:rPr>
                <w:rFonts w:ascii="Verdana" w:hAnsi="Verdana"/>
                <w:sz w:val="19"/>
                <w:szCs w:val="19"/>
              </w:rPr>
              <w:t>,</w:t>
            </w:r>
            <w:r w:rsidRPr="00836A8D">
              <w:rPr>
                <w:rFonts w:ascii="Verdana" w:hAnsi="Verdana"/>
                <w:sz w:val="19"/>
                <w:szCs w:val="19"/>
              </w:rPr>
              <w:t xml:space="preserve"> uváděné před jménem)</w:t>
            </w:r>
          </w:p>
        </w:tc>
        <w:tc>
          <w:tcPr>
            <w:tcW w:w="4260" w:type="dxa"/>
          </w:tcPr>
          <w:p w14:paraId="662CAE4C"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academic degree of "Magister" (Master) (abbreviated to "Mgr." preceding the name)</w:t>
            </w:r>
          </w:p>
        </w:tc>
      </w:tr>
      <w:tr w:rsidR="00136B63" w:rsidRPr="00A85680" w14:paraId="0023A38B" w14:textId="77777777">
        <w:trPr>
          <w:jc w:val="center"/>
        </w:trPr>
        <w:tc>
          <w:tcPr>
            <w:tcW w:w="4170" w:type="dxa"/>
          </w:tcPr>
          <w:p w14:paraId="18C3380F"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zkreslit</w:t>
            </w:r>
          </w:p>
        </w:tc>
        <w:tc>
          <w:tcPr>
            <w:tcW w:w="4260" w:type="dxa"/>
          </w:tcPr>
          <w:p w14:paraId="144A441C" w14:textId="77777777" w:rsidR="00136B63" w:rsidRPr="00A85680" w:rsidRDefault="00FC008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w:t>
            </w:r>
            <w:r w:rsidR="00136B63" w:rsidRPr="00A85680">
              <w:rPr>
                <w:rFonts w:ascii="Verdana" w:hAnsi="Verdana"/>
                <w:b/>
                <w:bCs/>
                <w:sz w:val="19"/>
                <w:szCs w:val="19"/>
                <w:lang w:val="en-GB"/>
              </w:rPr>
              <w:t>istort</w:t>
            </w:r>
          </w:p>
        </w:tc>
      </w:tr>
      <w:tr w:rsidR="00136B63" w:rsidRPr="00A85680" w14:paraId="46145512" w14:textId="77777777">
        <w:trPr>
          <w:jc w:val="center"/>
        </w:trPr>
        <w:tc>
          <w:tcPr>
            <w:tcW w:w="4170" w:type="dxa"/>
          </w:tcPr>
          <w:p w14:paraId="7245B5E7"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zkreslit výsledky zkoušky</w:t>
            </w:r>
          </w:p>
        </w:tc>
        <w:tc>
          <w:tcPr>
            <w:tcW w:w="4260" w:type="dxa"/>
          </w:tcPr>
          <w:p w14:paraId="776057C7"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distort the results of an examination</w:t>
            </w:r>
          </w:p>
        </w:tc>
      </w:tr>
      <w:tr w:rsidR="00136B63" w:rsidRPr="00A85680" w14:paraId="18E3DEDF" w14:textId="77777777">
        <w:trPr>
          <w:jc w:val="center"/>
        </w:trPr>
        <w:tc>
          <w:tcPr>
            <w:tcW w:w="4170" w:type="dxa"/>
          </w:tcPr>
          <w:p w14:paraId="15105D0C"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zkušební</w:t>
            </w:r>
          </w:p>
        </w:tc>
        <w:tc>
          <w:tcPr>
            <w:tcW w:w="4260" w:type="dxa"/>
          </w:tcPr>
          <w:p w14:paraId="2FCE501B"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w:t>
            </w:r>
            <w:r w:rsidRPr="00A85680">
              <w:rPr>
                <w:rFonts w:ascii="Verdana" w:hAnsi="Verdana"/>
                <w:b/>
                <w:bCs/>
                <w:i/>
                <w:sz w:val="19"/>
                <w:szCs w:val="19"/>
                <w:lang w:val="en-GB"/>
              </w:rPr>
              <w:t>pertaining to)</w:t>
            </w:r>
            <w:r w:rsidRPr="00A85680">
              <w:rPr>
                <w:rFonts w:ascii="Verdana" w:hAnsi="Verdana"/>
                <w:b/>
                <w:bCs/>
                <w:sz w:val="19"/>
                <w:szCs w:val="19"/>
                <w:lang w:val="en-GB"/>
              </w:rPr>
              <w:t xml:space="preserve"> examination; examining</w:t>
            </w:r>
          </w:p>
        </w:tc>
      </w:tr>
      <w:tr w:rsidR="00136B63" w:rsidRPr="00A85680" w14:paraId="3FBD7A47" w14:textId="77777777">
        <w:trPr>
          <w:jc w:val="center"/>
        </w:trPr>
        <w:tc>
          <w:tcPr>
            <w:tcW w:w="4170" w:type="dxa"/>
          </w:tcPr>
          <w:p w14:paraId="78E9DA4A"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zkušební komise</w:t>
            </w:r>
          </w:p>
        </w:tc>
        <w:tc>
          <w:tcPr>
            <w:tcW w:w="4260" w:type="dxa"/>
          </w:tcPr>
          <w:p w14:paraId="3E683B73" w14:textId="77777777" w:rsidR="00136B63" w:rsidRPr="00A85680" w:rsidRDefault="00D91525" w:rsidP="00D9152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examination board; board of examiners</w:t>
            </w:r>
          </w:p>
        </w:tc>
      </w:tr>
      <w:tr w:rsidR="00136B63" w:rsidRPr="00A85680" w14:paraId="139306B5" w14:textId="77777777">
        <w:trPr>
          <w:jc w:val="center"/>
        </w:trPr>
        <w:tc>
          <w:tcPr>
            <w:tcW w:w="4170" w:type="dxa"/>
          </w:tcPr>
          <w:p w14:paraId="6308C4EA"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studijní a zkušební řád univerzity</w:t>
            </w:r>
          </w:p>
        </w:tc>
        <w:tc>
          <w:tcPr>
            <w:tcW w:w="4260" w:type="dxa"/>
          </w:tcPr>
          <w:p w14:paraId="62773E04" w14:textId="77777777" w:rsidR="00136B63" w:rsidRPr="00A85680" w:rsidRDefault="00136B63" w:rsidP="000708CA">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the </w:t>
            </w:r>
            <w:r w:rsidR="00FC0087" w:rsidRPr="00A85680">
              <w:rPr>
                <w:rFonts w:ascii="Verdana" w:hAnsi="Verdana"/>
                <w:sz w:val="19"/>
                <w:szCs w:val="19"/>
                <w:lang w:val="en-GB"/>
              </w:rPr>
              <w:t xml:space="preserve">Code of Study and Examination </w:t>
            </w:r>
            <w:r w:rsidRPr="00A85680">
              <w:rPr>
                <w:rFonts w:ascii="Verdana" w:hAnsi="Verdana"/>
                <w:sz w:val="19"/>
                <w:szCs w:val="19"/>
                <w:lang w:val="en-GB"/>
              </w:rPr>
              <w:t>of Charles University</w:t>
            </w:r>
          </w:p>
        </w:tc>
      </w:tr>
      <w:tr w:rsidR="00136B63" w:rsidRPr="00A85680" w14:paraId="55FBC65C" w14:textId="77777777">
        <w:trPr>
          <w:jc w:val="center"/>
        </w:trPr>
        <w:tc>
          <w:tcPr>
            <w:tcW w:w="4170" w:type="dxa"/>
          </w:tcPr>
          <w:p w14:paraId="0A750CC6"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zlepšování</w:t>
            </w:r>
          </w:p>
        </w:tc>
        <w:tc>
          <w:tcPr>
            <w:tcW w:w="4260" w:type="dxa"/>
          </w:tcPr>
          <w:p w14:paraId="4777B230"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improving; improvement</w:t>
            </w:r>
          </w:p>
        </w:tc>
      </w:tr>
      <w:tr w:rsidR="00136B63" w:rsidRPr="00A85680" w14:paraId="5733AC37" w14:textId="77777777">
        <w:trPr>
          <w:jc w:val="center"/>
        </w:trPr>
        <w:tc>
          <w:tcPr>
            <w:tcW w:w="4170" w:type="dxa"/>
          </w:tcPr>
          <w:p w14:paraId="36F598FB"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zlepšování pedagogické činnosti</w:t>
            </w:r>
          </w:p>
        </w:tc>
        <w:tc>
          <w:tcPr>
            <w:tcW w:w="4260" w:type="dxa"/>
          </w:tcPr>
          <w:p w14:paraId="06FA9BB2"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improving pedagogical activities</w:t>
            </w:r>
          </w:p>
        </w:tc>
      </w:tr>
      <w:tr w:rsidR="00136B63" w:rsidRPr="00A85680" w14:paraId="750F8F8B" w14:textId="77777777">
        <w:trPr>
          <w:jc w:val="center"/>
        </w:trPr>
        <w:tc>
          <w:tcPr>
            <w:tcW w:w="4170" w:type="dxa"/>
          </w:tcPr>
          <w:p w14:paraId="7462AECA"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změna</w:t>
            </w:r>
          </w:p>
        </w:tc>
        <w:tc>
          <w:tcPr>
            <w:tcW w:w="4260" w:type="dxa"/>
          </w:tcPr>
          <w:p w14:paraId="08D88268" w14:textId="77777777" w:rsidR="00136B63" w:rsidRPr="00A85680" w:rsidRDefault="00FC0087" w:rsidP="00FC008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change, </w:t>
            </w:r>
            <w:r w:rsidR="00136B63" w:rsidRPr="00A85680">
              <w:rPr>
                <w:rFonts w:ascii="Verdana" w:hAnsi="Verdana"/>
                <w:b/>
                <w:bCs/>
                <w:sz w:val="19"/>
                <w:szCs w:val="19"/>
                <w:lang w:val="en-GB"/>
              </w:rPr>
              <w:t xml:space="preserve">alteration </w:t>
            </w:r>
          </w:p>
        </w:tc>
      </w:tr>
      <w:tr w:rsidR="00EB7E41" w:rsidRPr="00A85680" w14:paraId="22557CF6" w14:textId="77777777">
        <w:trPr>
          <w:jc w:val="center"/>
        </w:trPr>
        <w:tc>
          <w:tcPr>
            <w:tcW w:w="4170" w:type="dxa"/>
          </w:tcPr>
          <w:p w14:paraId="7102B770" w14:textId="77777777" w:rsidR="00EB7E41" w:rsidRPr="00836A8D" w:rsidRDefault="00EB7E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schválit změnu</w:t>
            </w:r>
          </w:p>
        </w:tc>
        <w:tc>
          <w:tcPr>
            <w:tcW w:w="4260" w:type="dxa"/>
          </w:tcPr>
          <w:p w14:paraId="10442BEA" w14:textId="77777777" w:rsidR="00EB7E41" w:rsidRPr="00A85680" w:rsidRDefault="00EB7E41" w:rsidP="00FC008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approve a change </w:t>
            </w:r>
          </w:p>
        </w:tc>
      </w:tr>
      <w:tr w:rsidR="00EB7E41" w:rsidRPr="00A85680" w14:paraId="681F91F6" w14:textId="77777777">
        <w:trPr>
          <w:jc w:val="center"/>
        </w:trPr>
        <w:tc>
          <w:tcPr>
            <w:tcW w:w="4170" w:type="dxa"/>
          </w:tcPr>
          <w:p w14:paraId="44A7B1BF" w14:textId="77777777" w:rsidR="00EB7E41" w:rsidRPr="00836A8D" w:rsidRDefault="00EB7E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změna návrhu</w:t>
            </w:r>
          </w:p>
        </w:tc>
        <w:tc>
          <w:tcPr>
            <w:tcW w:w="4260" w:type="dxa"/>
          </w:tcPr>
          <w:p w14:paraId="705AD80E" w14:textId="77777777" w:rsidR="00EB7E41" w:rsidRPr="00A85680" w:rsidRDefault="00EB7E41" w:rsidP="00FC008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change of a proposal / draft</w:t>
            </w:r>
          </w:p>
        </w:tc>
      </w:tr>
      <w:tr w:rsidR="00EB7E41" w:rsidRPr="00A85680" w14:paraId="5DF9B3DE" w14:textId="77777777">
        <w:trPr>
          <w:jc w:val="center"/>
        </w:trPr>
        <w:tc>
          <w:tcPr>
            <w:tcW w:w="4170" w:type="dxa"/>
          </w:tcPr>
          <w:p w14:paraId="1E2F7465" w14:textId="77777777" w:rsidR="00EB7E41" w:rsidRPr="00836A8D" w:rsidRDefault="00EB7E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změna předpisu, přílohy</w:t>
            </w:r>
          </w:p>
        </w:tc>
        <w:tc>
          <w:tcPr>
            <w:tcW w:w="4260" w:type="dxa"/>
          </w:tcPr>
          <w:p w14:paraId="1D90FAFE" w14:textId="77777777" w:rsidR="00EB7E41" w:rsidRPr="00A85680" w:rsidRDefault="00EB7E41" w:rsidP="00FC008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change of a regulation, appendix</w:t>
            </w:r>
          </w:p>
        </w:tc>
      </w:tr>
      <w:tr w:rsidR="00EB7E41" w:rsidRPr="00A85680" w14:paraId="442119DD" w14:textId="77777777">
        <w:trPr>
          <w:jc w:val="center"/>
        </w:trPr>
        <w:tc>
          <w:tcPr>
            <w:tcW w:w="4170" w:type="dxa"/>
          </w:tcPr>
          <w:p w14:paraId="4F76446F" w14:textId="77777777" w:rsidR="00EB7E41" w:rsidRPr="00836A8D" w:rsidRDefault="00EB7E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změna studijního oboru</w:t>
            </w:r>
          </w:p>
        </w:tc>
        <w:tc>
          <w:tcPr>
            <w:tcW w:w="4260" w:type="dxa"/>
          </w:tcPr>
          <w:p w14:paraId="072C28AD" w14:textId="77777777" w:rsidR="00EB7E41" w:rsidRPr="00A85680" w:rsidRDefault="00EB7E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changing the field of study</w:t>
            </w:r>
          </w:p>
        </w:tc>
      </w:tr>
      <w:tr w:rsidR="00EB7E41" w:rsidRPr="00A85680" w14:paraId="36346617" w14:textId="77777777">
        <w:trPr>
          <w:jc w:val="center"/>
        </w:trPr>
        <w:tc>
          <w:tcPr>
            <w:tcW w:w="4170" w:type="dxa"/>
          </w:tcPr>
          <w:p w14:paraId="44EA02C9" w14:textId="77777777" w:rsidR="00EB7E41" w:rsidRPr="00836A8D" w:rsidRDefault="00EB7E41" w:rsidP="00EB7E41">
            <w:pPr>
              <w:contextualSpacing/>
              <w:rPr>
                <w:rFonts w:ascii="Verdana" w:hAnsi="Verdana"/>
                <w:sz w:val="19"/>
                <w:szCs w:val="19"/>
              </w:rPr>
            </w:pPr>
            <w:r w:rsidRPr="00836A8D">
              <w:rPr>
                <w:rFonts w:ascii="Verdana" w:hAnsi="Verdana"/>
                <w:sz w:val="19"/>
                <w:szCs w:val="19"/>
              </w:rPr>
              <w:t>změna v neprospěch (studenta)</w:t>
            </w:r>
          </w:p>
        </w:tc>
        <w:tc>
          <w:tcPr>
            <w:tcW w:w="4260" w:type="dxa"/>
          </w:tcPr>
          <w:p w14:paraId="6079A824" w14:textId="77777777" w:rsidR="00EB7E41" w:rsidRPr="00A85680" w:rsidRDefault="00EB7E41" w:rsidP="00EB7E41">
            <w:pPr>
              <w:contextualSpacing/>
              <w:rPr>
                <w:rFonts w:ascii="Verdana" w:hAnsi="Verdana"/>
                <w:sz w:val="19"/>
                <w:szCs w:val="19"/>
                <w:lang w:val="en-GB"/>
              </w:rPr>
            </w:pPr>
            <w:r w:rsidRPr="00A85680">
              <w:rPr>
                <w:rFonts w:ascii="Verdana" w:hAnsi="Verdana"/>
                <w:sz w:val="19"/>
                <w:szCs w:val="19"/>
                <w:lang w:val="en-GB"/>
              </w:rPr>
              <w:t>change to the detriment of (a student)</w:t>
            </w:r>
          </w:p>
        </w:tc>
      </w:tr>
      <w:tr w:rsidR="00EB7E41" w:rsidRPr="00A85680" w14:paraId="104D8A8B" w14:textId="77777777">
        <w:trPr>
          <w:jc w:val="center"/>
        </w:trPr>
        <w:tc>
          <w:tcPr>
            <w:tcW w:w="4170" w:type="dxa"/>
          </w:tcPr>
          <w:p w14:paraId="133D413F" w14:textId="77777777" w:rsidR="00EB7E41" w:rsidRPr="00836A8D" w:rsidRDefault="00EB7E41">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změna vnitřního předpisu</w:t>
            </w:r>
          </w:p>
        </w:tc>
        <w:tc>
          <w:tcPr>
            <w:tcW w:w="4260" w:type="dxa"/>
          </w:tcPr>
          <w:p w14:paraId="2FFCCCE7" w14:textId="77777777" w:rsidR="00EB7E41" w:rsidRPr="00A85680" w:rsidRDefault="00EB7E41" w:rsidP="00E43C8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change of an internal regulation</w:t>
            </w:r>
          </w:p>
        </w:tc>
      </w:tr>
      <w:tr w:rsidR="00136B63" w:rsidRPr="00A85680" w14:paraId="0E5C2574" w14:textId="77777777">
        <w:trPr>
          <w:jc w:val="center"/>
        </w:trPr>
        <w:tc>
          <w:tcPr>
            <w:tcW w:w="4170" w:type="dxa"/>
          </w:tcPr>
          <w:p w14:paraId="09C8BB0F"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zmeškání</w:t>
            </w:r>
          </w:p>
        </w:tc>
        <w:tc>
          <w:tcPr>
            <w:tcW w:w="4260" w:type="dxa"/>
          </w:tcPr>
          <w:p w14:paraId="74BCE9A4" w14:textId="77777777" w:rsidR="00136B63" w:rsidRPr="00A85680" w:rsidRDefault="00136B63" w:rsidP="00BF7BE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default</w:t>
            </w:r>
            <w:r w:rsidR="005613EC">
              <w:rPr>
                <w:rFonts w:ascii="Verdana" w:hAnsi="Verdana"/>
                <w:b/>
                <w:bCs/>
                <w:sz w:val="19"/>
                <w:szCs w:val="19"/>
                <w:lang w:val="en-GB"/>
              </w:rPr>
              <w:t xml:space="preserve"> of time</w:t>
            </w:r>
          </w:p>
        </w:tc>
      </w:tr>
      <w:tr w:rsidR="00136B63" w:rsidRPr="00A85680" w14:paraId="728C2D15" w14:textId="77777777">
        <w:trPr>
          <w:jc w:val="center"/>
        </w:trPr>
        <w:tc>
          <w:tcPr>
            <w:tcW w:w="4170" w:type="dxa"/>
          </w:tcPr>
          <w:p w14:paraId="001583C6"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zmeškání lhůty</w:t>
            </w:r>
          </w:p>
        </w:tc>
        <w:tc>
          <w:tcPr>
            <w:tcW w:w="4260" w:type="dxa"/>
          </w:tcPr>
          <w:p w14:paraId="546CF1FC"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time default</w:t>
            </w:r>
          </w:p>
        </w:tc>
      </w:tr>
      <w:tr w:rsidR="00136B63" w:rsidRPr="00A85680" w14:paraId="046AF6F0" w14:textId="77777777">
        <w:trPr>
          <w:jc w:val="center"/>
        </w:trPr>
        <w:tc>
          <w:tcPr>
            <w:tcW w:w="4170" w:type="dxa"/>
          </w:tcPr>
          <w:p w14:paraId="06AA729F"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prominout zmeškání lhůty (k podání žádosti)</w:t>
            </w:r>
          </w:p>
        </w:tc>
        <w:tc>
          <w:tcPr>
            <w:tcW w:w="4260" w:type="dxa"/>
          </w:tcPr>
          <w:p w14:paraId="53FBF821" w14:textId="77777777" w:rsidR="00136B63" w:rsidRPr="00A85680" w:rsidRDefault="005613EC" w:rsidP="00E43C8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5613EC">
              <w:rPr>
                <w:rFonts w:ascii="Verdana" w:hAnsi="Verdana"/>
                <w:sz w:val="19"/>
                <w:szCs w:val="19"/>
                <w:lang w:val="en-GB"/>
              </w:rPr>
              <w:t>waive (the failure to file an application within) the prescribed time-limit; waive the time default</w:t>
            </w:r>
          </w:p>
        </w:tc>
      </w:tr>
      <w:tr w:rsidR="00136B63" w:rsidRPr="00A85680" w14:paraId="6F013272" w14:textId="77777777">
        <w:trPr>
          <w:jc w:val="center"/>
        </w:trPr>
        <w:tc>
          <w:tcPr>
            <w:tcW w:w="4170" w:type="dxa"/>
          </w:tcPr>
          <w:p w14:paraId="16900CB6"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zmocnění</w:t>
            </w:r>
          </w:p>
        </w:tc>
        <w:tc>
          <w:tcPr>
            <w:tcW w:w="4260" w:type="dxa"/>
          </w:tcPr>
          <w:p w14:paraId="2F446C73"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w:t>
            </w:r>
            <w:r w:rsidR="00E43C89" w:rsidRPr="00A85680">
              <w:rPr>
                <w:rFonts w:ascii="Verdana" w:hAnsi="Verdana"/>
                <w:b/>
                <w:bCs/>
                <w:sz w:val="19"/>
                <w:szCs w:val="19"/>
                <w:lang w:val="en-GB"/>
              </w:rPr>
              <w:t>uthoris</w:t>
            </w:r>
            <w:r w:rsidRPr="00A85680">
              <w:rPr>
                <w:rFonts w:ascii="Verdana" w:hAnsi="Verdana"/>
                <w:b/>
                <w:bCs/>
                <w:sz w:val="19"/>
                <w:szCs w:val="19"/>
                <w:lang w:val="en-GB"/>
              </w:rPr>
              <w:t>ation</w:t>
            </w:r>
            <w:r w:rsidR="00E43C89" w:rsidRPr="00A85680">
              <w:rPr>
                <w:rFonts w:ascii="Verdana" w:hAnsi="Verdana"/>
                <w:b/>
                <w:bCs/>
                <w:sz w:val="19"/>
                <w:szCs w:val="19"/>
                <w:lang w:val="en-GB"/>
              </w:rPr>
              <w:t>; empowerment</w:t>
            </w:r>
          </w:p>
        </w:tc>
      </w:tr>
      <w:tr w:rsidR="00136B63" w:rsidRPr="00A85680" w14:paraId="5A34AF13" w14:textId="77777777">
        <w:trPr>
          <w:jc w:val="center"/>
        </w:trPr>
        <w:tc>
          <w:tcPr>
            <w:tcW w:w="4170" w:type="dxa"/>
          </w:tcPr>
          <w:p w14:paraId="1BF921DF"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prokázat se písemným zmocněním (studenta)</w:t>
            </w:r>
          </w:p>
        </w:tc>
        <w:tc>
          <w:tcPr>
            <w:tcW w:w="4260" w:type="dxa"/>
          </w:tcPr>
          <w:p w14:paraId="3F953590"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prove / show one's authorization (by a student) in writing</w:t>
            </w:r>
          </w:p>
        </w:tc>
      </w:tr>
      <w:tr w:rsidR="00136B63" w:rsidRPr="00A85680" w14:paraId="6FE3CF28" w14:textId="77777777">
        <w:trPr>
          <w:jc w:val="center"/>
        </w:trPr>
        <w:tc>
          <w:tcPr>
            <w:tcW w:w="4170" w:type="dxa"/>
          </w:tcPr>
          <w:p w14:paraId="322D5CF8"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znak</w:t>
            </w:r>
          </w:p>
        </w:tc>
        <w:tc>
          <w:tcPr>
            <w:tcW w:w="4260" w:type="dxa"/>
          </w:tcPr>
          <w:p w14:paraId="1154739C" w14:textId="77777777" w:rsidR="00136B63" w:rsidRPr="00A85680" w:rsidRDefault="00E43C89" w:rsidP="00E43C8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coat of arms; </w:t>
            </w:r>
            <w:r w:rsidR="00136B63" w:rsidRPr="00A85680">
              <w:rPr>
                <w:rFonts w:ascii="Verdana" w:hAnsi="Verdana"/>
                <w:b/>
                <w:bCs/>
                <w:sz w:val="19"/>
                <w:szCs w:val="19"/>
                <w:lang w:val="en-GB"/>
              </w:rPr>
              <w:t>symbol; emblem</w:t>
            </w:r>
          </w:p>
        </w:tc>
      </w:tr>
      <w:tr w:rsidR="00136B63" w:rsidRPr="00A85680" w14:paraId="617BD2A4" w14:textId="77777777">
        <w:trPr>
          <w:jc w:val="center"/>
        </w:trPr>
        <w:tc>
          <w:tcPr>
            <w:tcW w:w="4170" w:type="dxa"/>
          </w:tcPr>
          <w:p w14:paraId="118F272C"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státní znak</w:t>
            </w:r>
          </w:p>
        </w:tc>
        <w:tc>
          <w:tcPr>
            <w:tcW w:w="4260" w:type="dxa"/>
          </w:tcPr>
          <w:p w14:paraId="3BDE7D5B" w14:textId="77777777" w:rsidR="00136B63" w:rsidRPr="00A85680" w:rsidRDefault="00E43C89" w:rsidP="00BF7BE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w:t>
            </w:r>
            <w:r w:rsidR="00136B63" w:rsidRPr="00A85680">
              <w:rPr>
                <w:rFonts w:ascii="Verdana" w:hAnsi="Verdana"/>
                <w:sz w:val="19"/>
                <w:szCs w:val="19"/>
                <w:lang w:val="en-GB"/>
              </w:rPr>
              <w:t xml:space="preserve">tate </w:t>
            </w:r>
            <w:r w:rsidRPr="00A85680">
              <w:rPr>
                <w:rFonts w:ascii="Verdana" w:hAnsi="Verdana"/>
                <w:sz w:val="19"/>
                <w:szCs w:val="19"/>
                <w:lang w:val="en-GB"/>
              </w:rPr>
              <w:t>e</w:t>
            </w:r>
            <w:r w:rsidR="00136B63" w:rsidRPr="00A85680">
              <w:rPr>
                <w:rFonts w:ascii="Verdana" w:hAnsi="Verdana"/>
                <w:sz w:val="19"/>
                <w:szCs w:val="19"/>
                <w:lang w:val="en-GB"/>
              </w:rPr>
              <w:t>mblem</w:t>
            </w:r>
          </w:p>
        </w:tc>
      </w:tr>
      <w:tr w:rsidR="00647255" w:rsidRPr="00A85680" w14:paraId="7E29E4FA" w14:textId="77777777">
        <w:trPr>
          <w:jc w:val="center"/>
        </w:trPr>
        <w:tc>
          <w:tcPr>
            <w:tcW w:w="4170" w:type="dxa"/>
          </w:tcPr>
          <w:p w14:paraId="664CBB76" w14:textId="7BD2EAA2" w:rsidR="00647255" w:rsidRPr="00647255" w:rsidRDefault="00B94FB6">
            <w:pPr>
              <w:shd w:val="clear" w:color="auto" w:fill="FFFFFF"/>
              <w:spacing w:line="264" w:lineRule="auto"/>
              <w:rPr>
                <w:rFonts w:ascii="Verdana" w:hAnsi="Verdana" w:cs="Arial"/>
                <w:sz w:val="19"/>
                <w:szCs w:val="19"/>
              </w:rPr>
            </w:pPr>
            <w:hyperlink r:id="rId15" w:anchor="33" w:history="1">
              <w:r w:rsidR="00025749">
                <w:rPr>
                  <w:rFonts w:ascii="Verdana" w:hAnsi="Verdana" w:cs="Arial"/>
                  <w:sz w:val="19"/>
                  <w:szCs w:val="19"/>
                </w:rPr>
                <w:t>z</w:t>
              </w:r>
              <w:r w:rsidR="00025749" w:rsidRPr="00647255">
                <w:rPr>
                  <w:rFonts w:ascii="Verdana" w:hAnsi="Verdana" w:cs="Arial"/>
                  <w:sz w:val="19"/>
                  <w:szCs w:val="19"/>
                </w:rPr>
                <w:t>ásady používání a ochrany znaku univerzity</w:t>
              </w:r>
            </w:hyperlink>
            <w:r w:rsidR="00647255">
              <w:rPr>
                <w:rFonts w:ascii="Verdana" w:hAnsi="Verdana"/>
                <w:sz w:val="19"/>
                <w:szCs w:val="19"/>
              </w:rPr>
              <w:t xml:space="preserve"> (UK)</w:t>
            </w:r>
          </w:p>
        </w:tc>
        <w:tc>
          <w:tcPr>
            <w:tcW w:w="4260" w:type="dxa"/>
          </w:tcPr>
          <w:p w14:paraId="28C08E90" w14:textId="77777777" w:rsidR="00647255" w:rsidRPr="00647255" w:rsidRDefault="00647255" w:rsidP="00615485">
            <w:pPr>
              <w:shd w:val="clear" w:color="auto" w:fill="FFFFFF"/>
              <w:spacing w:line="264" w:lineRule="auto"/>
              <w:rPr>
                <w:rFonts w:ascii="Verdana" w:hAnsi="Verdana" w:cs="Arial"/>
                <w:sz w:val="19"/>
                <w:szCs w:val="19"/>
                <w:lang w:val="en-GB"/>
              </w:rPr>
            </w:pPr>
            <w:r w:rsidRPr="00647255">
              <w:rPr>
                <w:rFonts w:ascii="Verdana" w:hAnsi="Verdana" w:cs="Arial"/>
                <w:bCs/>
                <w:sz w:val="19"/>
                <w:szCs w:val="19"/>
                <w:lang w:val="en-GB"/>
              </w:rPr>
              <w:t xml:space="preserve">Principles of the Use and Protection of the Coat </w:t>
            </w:r>
            <w:r>
              <w:rPr>
                <w:rFonts w:ascii="Verdana" w:hAnsi="Verdana" w:cs="Arial"/>
                <w:bCs/>
                <w:sz w:val="19"/>
                <w:szCs w:val="19"/>
                <w:lang w:val="en-GB"/>
              </w:rPr>
              <w:t>o</w:t>
            </w:r>
            <w:r w:rsidRPr="00647255">
              <w:rPr>
                <w:rFonts w:ascii="Verdana" w:hAnsi="Verdana" w:cs="Arial"/>
                <w:bCs/>
                <w:sz w:val="19"/>
                <w:szCs w:val="19"/>
                <w:lang w:val="en-GB"/>
              </w:rPr>
              <w:t>f Arms of Charles University</w:t>
            </w:r>
          </w:p>
        </w:tc>
      </w:tr>
      <w:tr w:rsidR="00136B63" w:rsidRPr="00A85680" w14:paraId="046633C2" w14:textId="77777777">
        <w:trPr>
          <w:jc w:val="center"/>
        </w:trPr>
        <w:tc>
          <w:tcPr>
            <w:tcW w:w="4170" w:type="dxa"/>
          </w:tcPr>
          <w:p w14:paraId="284253A4"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znalost</w:t>
            </w:r>
          </w:p>
        </w:tc>
        <w:tc>
          <w:tcPr>
            <w:tcW w:w="4260" w:type="dxa"/>
          </w:tcPr>
          <w:p w14:paraId="138F8822" w14:textId="77777777" w:rsidR="00136B63" w:rsidRPr="00A85680" w:rsidRDefault="00415DF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Pr>
                <w:rFonts w:ascii="Verdana" w:hAnsi="Verdana"/>
                <w:b/>
                <w:bCs/>
                <w:sz w:val="19"/>
                <w:szCs w:val="19"/>
                <w:lang w:val="en-GB"/>
              </w:rPr>
              <w:t>k</w:t>
            </w:r>
            <w:r w:rsidR="00136B63" w:rsidRPr="00A85680">
              <w:rPr>
                <w:rFonts w:ascii="Verdana" w:hAnsi="Verdana"/>
                <w:b/>
                <w:bCs/>
                <w:sz w:val="19"/>
                <w:szCs w:val="19"/>
                <w:lang w:val="en-GB"/>
              </w:rPr>
              <w:t>nowledge</w:t>
            </w:r>
          </w:p>
        </w:tc>
      </w:tr>
      <w:tr w:rsidR="00136B63" w:rsidRPr="00A85680" w14:paraId="69198E89" w14:textId="77777777">
        <w:trPr>
          <w:jc w:val="center"/>
        </w:trPr>
        <w:tc>
          <w:tcPr>
            <w:tcW w:w="4170" w:type="dxa"/>
          </w:tcPr>
          <w:p w14:paraId="5FDC3DD1"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ověření znalostí</w:t>
            </w:r>
          </w:p>
        </w:tc>
        <w:tc>
          <w:tcPr>
            <w:tcW w:w="4260" w:type="dxa"/>
          </w:tcPr>
          <w:p w14:paraId="1F3C5870" w14:textId="77777777" w:rsidR="00136B63" w:rsidRPr="00A85680" w:rsidRDefault="00136B63" w:rsidP="00E43C8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assessing / examining / checking the knowledge</w:t>
            </w:r>
          </w:p>
        </w:tc>
      </w:tr>
      <w:tr w:rsidR="00136B63" w:rsidRPr="00A85680" w14:paraId="05F997CC" w14:textId="77777777">
        <w:trPr>
          <w:jc w:val="center"/>
        </w:trPr>
        <w:tc>
          <w:tcPr>
            <w:tcW w:w="4170" w:type="dxa"/>
          </w:tcPr>
          <w:p w14:paraId="147E1369"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jazykové znalosti</w:t>
            </w:r>
          </w:p>
        </w:tc>
        <w:tc>
          <w:tcPr>
            <w:tcW w:w="4260" w:type="dxa"/>
          </w:tcPr>
          <w:p w14:paraId="43BB5D5D"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foreign language proficiency</w:t>
            </w:r>
          </w:p>
        </w:tc>
      </w:tr>
      <w:tr w:rsidR="00136B63" w:rsidRPr="00A85680" w14:paraId="2C0BB6B8" w14:textId="77777777">
        <w:trPr>
          <w:jc w:val="center"/>
        </w:trPr>
        <w:tc>
          <w:tcPr>
            <w:tcW w:w="4170" w:type="dxa"/>
          </w:tcPr>
          <w:p w14:paraId="53412CDF"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lastRenderedPageBreak/>
              <w:t>známka</w:t>
            </w:r>
          </w:p>
        </w:tc>
        <w:tc>
          <w:tcPr>
            <w:tcW w:w="4260" w:type="dxa"/>
          </w:tcPr>
          <w:p w14:paraId="066356F5" w14:textId="77777777" w:rsidR="00136B63" w:rsidRPr="00A85680" w:rsidRDefault="00BF7BE7" w:rsidP="00466C7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Pr>
                <w:rFonts w:ascii="Verdana" w:hAnsi="Verdana"/>
                <w:b/>
                <w:bCs/>
                <w:sz w:val="19"/>
                <w:szCs w:val="19"/>
                <w:lang w:val="en-GB"/>
              </w:rPr>
              <w:t xml:space="preserve">mark; </w:t>
            </w:r>
            <w:r w:rsidR="00E43C89" w:rsidRPr="00A85680">
              <w:rPr>
                <w:rFonts w:ascii="Verdana" w:hAnsi="Verdana"/>
                <w:b/>
                <w:bCs/>
                <w:sz w:val="19"/>
                <w:szCs w:val="19"/>
                <w:lang w:val="en-GB"/>
              </w:rPr>
              <w:t>g</w:t>
            </w:r>
            <w:r w:rsidR="00136B63" w:rsidRPr="00A85680">
              <w:rPr>
                <w:rFonts w:ascii="Verdana" w:hAnsi="Verdana"/>
                <w:b/>
                <w:bCs/>
                <w:sz w:val="19"/>
                <w:szCs w:val="19"/>
                <w:lang w:val="en-GB"/>
              </w:rPr>
              <w:t>rade</w:t>
            </w:r>
          </w:p>
        </w:tc>
      </w:tr>
      <w:tr w:rsidR="00136B63" w:rsidRPr="00A85680" w14:paraId="620C2487" w14:textId="77777777">
        <w:trPr>
          <w:jc w:val="center"/>
        </w:trPr>
        <w:tc>
          <w:tcPr>
            <w:tcW w:w="4170" w:type="dxa"/>
          </w:tcPr>
          <w:p w14:paraId="586D6FC8"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ochranná známka</w:t>
            </w:r>
          </w:p>
        </w:tc>
        <w:tc>
          <w:tcPr>
            <w:tcW w:w="4260" w:type="dxa"/>
          </w:tcPr>
          <w:p w14:paraId="79663BAC" w14:textId="77777777" w:rsidR="00136B63" w:rsidRPr="00A85680" w:rsidRDefault="00E43C8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w:t>
            </w:r>
            <w:r w:rsidR="00136B63" w:rsidRPr="00A85680">
              <w:rPr>
                <w:rFonts w:ascii="Verdana" w:hAnsi="Verdana"/>
                <w:sz w:val="19"/>
                <w:szCs w:val="19"/>
                <w:lang w:val="en-GB"/>
              </w:rPr>
              <w:t>rademark</w:t>
            </w:r>
          </w:p>
        </w:tc>
      </w:tr>
      <w:tr w:rsidR="00136B63" w:rsidRPr="00A85680" w14:paraId="33B4DD63" w14:textId="77777777">
        <w:trPr>
          <w:jc w:val="center"/>
        </w:trPr>
        <w:tc>
          <w:tcPr>
            <w:tcW w:w="4170" w:type="dxa"/>
          </w:tcPr>
          <w:p w14:paraId="06E23061"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znění</w:t>
            </w:r>
          </w:p>
        </w:tc>
        <w:tc>
          <w:tcPr>
            <w:tcW w:w="4260" w:type="dxa"/>
          </w:tcPr>
          <w:p w14:paraId="2E66AAD8" w14:textId="77777777" w:rsidR="00136B63" w:rsidRPr="00A85680" w:rsidRDefault="00136B63" w:rsidP="00BF7BE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wording</w:t>
            </w:r>
          </w:p>
        </w:tc>
      </w:tr>
      <w:tr w:rsidR="00C77066" w:rsidRPr="00A85680" w14:paraId="464FE8E0" w14:textId="77777777">
        <w:trPr>
          <w:jc w:val="center"/>
        </w:trPr>
        <w:tc>
          <w:tcPr>
            <w:tcW w:w="4170" w:type="dxa"/>
          </w:tcPr>
          <w:p w14:paraId="3C9DEC4B" w14:textId="77777777" w:rsidR="00C77066" w:rsidRPr="00836A8D" w:rsidRDefault="00C77066" w:rsidP="00C77066">
            <w:pPr>
              <w:rPr>
                <w:rFonts w:ascii="Verdana" w:hAnsi="Verdana"/>
                <w:sz w:val="19"/>
                <w:szCs w:val="19"/>
              </w:rPr>
            </w:pPr>
            <w:r w:rsidRPr="00836A8D">
              <w:rPr>
                <w:rFonts w:ascii="Verdana" w:hAnsi="Verdana"/>
                <w:sz w:val="19"/>
                <w:szCs w:val="19"/>
              </w:rPr>
              <w:t>úplné znění předpisu</w:t>
            </w:r>
          </w:p>
        </w:tc>
        <w:tc>
          <w:tcPr>
            <w:tcW w:w="4260" w:type="dxa"/>
          </w:tcPr>
          <w:p w14:paraId="117EBE1C" w14:textId="77777777" w:rsidR="00C77066" w:rsidRPr="00A85680" w:rsidRDefault="00C77066" w:rsidP="00C77066">
            <w:pPr>
              <w:rPr>
                <w:rFonts w:ascii="Verdana" w:hAnsi="Verdana"/>
                <w:sz w:val="19"/>
                <w:szCs w:val="19"/>
                <w:lang w:val="en-GB"/>
              </w:rPr>
            </w:pPr>
            <w:r w:rsidRPr="00A85680">
              <w:rPr>
                <w:rFonts w:ascii="Verdana" w:hAnsi="Verdana"/>
                <w:sz w:val="19"/>
                <w:szCs w:val="19"/>
                <w:lang w:val="en-GB"/>
              </w:rPr>
              <w:t>consolidated regulation</w:t>
            </w:r>
          </w:p>
        </w:tc>
      </w:tr>
      <w:tr w:rsidR="00C77066" w:rsidRPr="00A85680" w14:paraId="2DA0EE58" w14:textId="77777777">
        <w:trPr>
          <w:jc w:val="center"/>
        </w:trPr>
        <w:tc>
          <w:tcPr>
            <w:tcW w:w="4170" w:type="dxa"/>
          </w:tcPr>
          <w:p w14:paraId="02A5B5C4" w14:textId="77777777" w:rsidR="00C77066" w:rsidRPr="00836A8D" w:rsidRDefault="00C77066">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ve znění změn a doplňků</w:t>
            </w:r>
          </w:p>
        </w:tc>
        <w:tc>
          <w:tcPr>
            <w:tcW w:w="4260" w:type="dxa"/>
          </w:tcPr>
          <w:p w14:paraId="2A3AD242" w14:textId="77777777" w:rsidR="00C77066" w:rsidRPr="00A85680" w:rsidRDefault="00C77066" w:rsidP="00E43C8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as amended </w:t>
            </w:r>
          </w:p>
        </w:tc>
      </w:tr>
      <w:tr w:rsidR="00136B63" w:rsidRPr="00A85680" w14:paraId="22C7222D" w14:textId="77777777">
        <w:trPr>
          <w:jc w:val="center"/>
        </w:trPr>
        <w:tc>
          <w:tcPr>
            <w:tcW w:w="4170" w:type="dxa"/>
          </w:tcPr>
          <w:p w14:paraId="11E47193"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znevýhodňovat</w:t>
            </w:r>
          </w:p>
        </w:tc>
        <w:tc>
          <w:tcPr>
            <w:tcW w:w="4260" w:type="dxa"/>
          </w:tcPr>
          <w:p w14:paraId="03E5D272"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disadvantage; cause disadvantage</w:t>
            </w:r>
          </w:p>
        </w:tc>
      </w:tr>
      <w:tr w:rsidR="00136B63" w:rsidRPr="00A85680" w14:paraId="6D8EA36A" w14:textId="77777777">
        <w:trPr>
          <w:jc w:val="center"/>
        </w:trPr>
        <w:tc>
          <w:tcPr>
            <w:tcW w:w="4170" w:type="dxa"/>
          </w:tcPr>
          <w:p w14:paraId="4C76EC1E"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znevýhodňovat uchazeče</w:t>
            </w:r>
          </w:p>
        </w:tc>
        <w:tc>
          <w:tcPr>
            <w:tcW w:w="4260" w:type="dxa"/>
          </w:tcPr>
          <w:p w14:paraId="094D1797" w14:textId="77777777" w:rsidR="00136B63" w:rsidRPr="00A85680" w:rsidRDefault="00136B63" w:rsidP="00E43C8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affect applicants unfavourably; disadvantage applicants</w:t>
            </w:r>
          </w:p>
        </w:tc>
      </w:tr>
      <w:tr w:rsidR="00136B63" w:rsidRPr="00A85680" w14:paraId="659D1FE4" w14:textId="77777777">
        <w:trPr>
          <w:jc w:val="center"/>
        </w:trPr>
        <w:tc>
          <w:tcPr>
            <w:tcW w:w="4170" w:type="dxa"/>
          </w:tcPr>
          <w:p w14:paraId="1420161E"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zpětně</w:t>
            </w:r>
          </w:p>
        </w:tc>
        <w:tc>
          <w:tcPr>
            <w:tcW w:w="4260" w:type="dxa"/>
          </w:tcPr>
          <w:p w14:paraId="2DFD3313"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backward; retrospectively</w:t>
            </w:r>
          </w:p>
        </w:tc>
      </w:tr>
      <w:tr w:rsidR="00136B63" w:rsidRPr="00A85680" w14:paraId="351DB65C" w14:textId="77777777">
        <w:trPr>
          <w:jc w:val="center"/>
        </w:trPr>
        <w:tc>
          <w:tcPr>
            <w:tcW w:w="4170" w:type="dxa"/>
          </w:tcPr>
          <w:p w14:paraId="57DD4C50"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přiznat stipendium zpětně</w:t>
            </w:r>
          </w:p>
        </w:tc>
        <w:tc>
          <w:tcPr>
            <w:tcW w:w="4260" w:type="dxa"/>
          </w:tcPr>
          <w:p w14:paraId="5FC574C6"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award a bursary retrospectively</w:t>
            </w:r>
          </w:p>
        </w:tc>
      </w:tr>
      <w:tr w:rsidR="00136B63" w:rsidRPr="00A85680" w14:paraId="5FD71683" w14:textId="77777777">
        <w:trPr>
          <w:jc w:val="center"/>
        </w:trPr>
        <w:tc>
          <w:tcPr>
            <w:tcW w:w="4170" w:type="dxa"/>
          </w:tcPr>
          <w:p w14:paraId="4FE9A683"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zpracování</w:t>
            </w:r>
          </w:p>
        </w:tc>
        <w:tc>
          <w:tcPr>
            <w:tcW w:w="4260" w:type="dxa"/>
          </w:tcPr>
          <w:p w14:paraId="51A5C72E"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processing</w:t>
            </w:r>
          </w:p>
        </w:tc>
      </w:tr>
      <w:tr w:rsidR="00136B63" w:rsidRPr="00A85680" w14:paraId="6A9FC66E" w14:textId="77777777">
        <w:trPr>
          <w:jc w:val="center"/>
        </w:trPr>
        <w:tc>
          <w:tcPr>
            <w:tcW w:w="4170" w:type="dxa"/>
          </w:tcPr>
          <w:p w14:paraId="59878185"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zpracování rigorózní práce</w:t>
            </w:r>
          </w:p>
        </w:tc>
        <w:tc>
          <w:tcPr>
            <w:tcW w:w="4260" w:type="dxa"/>
          </w:tcPr>
          <w:p w14:paraId="3E80B4AA"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writing the rigorosum thesis</w:t>
            </w:r>
          </w:p>
        </w:tc>
      </w:tr>
      <w:tr w:rsidR="00136B63" w:rsidRPr="00A85680" w14:paraId="3EDC61BD" w14:textId="77777777">
        <w:trPr>
          <w:jc w:val="center"/>
        </w:trPr>
        <w:tc>
          <w:tcPr>
            <w:tcW w:w="4170" w:type="dxa"/>
          </w:tcPr>
          <w:p w14:paraId="0E8C60A7" w14:textId="77777777" w:rsidR="00136B63" w:rsidRPr="00836A8D" w:rsidRDefault="00136B63" w:rsidP="00415DF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zpracování údajů se provádí komisionálně</w:t>
            </w:r>
          </w:p>
        </w:tc>
        <w:tc>
          <w:tcPr>
            <w:tcW w:w="4260" w:type="dxa"/>
          </w:tcPr>
          <w:p w14:paraId="3A648F5B"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processing data will be carried out by a commission</w:t>
            </w:r>
          </w:p>
        </w:tc>
      </w:tr>
      <w:tr w:rsidR="00136B63" w:rsidRPr="00A85680" w14:paraId="5B21E4C5" w14:textId="77777777">
        <w:trPr>
          <w:jc w:val="center"/>
        </w:trPr>
        <w:tc>
          <w:tcPr>
            <w:tcW w:w="4170" w:type="dxa"/>
          </w:tcPr>
          <w:p w14:paraId="279E54AC"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zpracování získaných údajů</w:t>
            </w:r>
          </w:p>
        </w:tc>
        <w:tc>
          <w:tcPr>
            <w:tcW w:w="4260" w:type="dxa"/>
          </w:tcPr>
          <w:p w14:paraId="00230921"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processing of obtained data</w:t>
            </w:r>
          </w:p>
        </w:tc>
      </w:tr>
      <w:tr w:rsidR="00136B63" w:rsidRPr="00A85680" w14:paraId="7898DFAE" w14:textId="77777777">
        <w:trPr>
          <w:jc w:val="center"/>
        </w:trPr>
        <w:tc>
          <w:tcPr>
            <w:tcW w:w="4170" w:type="dxa"/>
          </w:tcPr>
          <w:p w14:paraId="3E5232BC"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zpracovatel</w:t>
            </w:r>
          </w:p>
        </w:tc>
        <w:tc>
          <w:tcPr>
            <w:tcW w:w="4260" w:type="dxa"/>
          </w:tcPr>
          <w:p w14:paraId="72711E00" w14:textId="77777777" w:rsidR="00136B63" w:rsidRPr="00A85680" w:rsidRDefault="008E4C0B" w:rsidP="008E4C0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w:t>
            </w:r>
            <w:r w:rsidR="00136B63" w:rsidRPr="00A85680">
              <w:rPr>
                <w:rFonts w:ascii="Verdana" w:hAnsi="Verdana"/>
                <w:b/>
                <w:bCs/>
                <w:sz w:val="19"/>
                <w:szCs w:val="19"/>
                <w:lang w:val="en-GB"/>
              </w:rPr>
              <w:t>uthor</w:t>
            </w:r>
            <w:r w:rsidRPr="00A85680">
              <w:rPr>
                <w:rFonts w:ascii="Verdana" w:hAnsi="Verdana"/>
                <w:b/>
                <w:bCs/>
                <w:sz w:val="19"/>
                <w:szCs w:val="19"/>
                <w:lang w:val="en-GB"/>
              </w:rPr>
              <w:t>; processor</w:t>
            </w:r>
          </w:p>
        </w:tc>
      </w:tr>
      <w:tr w:rsidR="008E4C0B" w:rsidRPr="00A85680" w14:paraId="32F1F8D9" w14:textId="77777777">
        <w:trPr>
          <w:jc w:val="center"/>
        </w:trPr>
        <w:tc>
          <w:tcPr>
            <w:tcW w:w="4170" w:type="dxa"/>
          </w:tcPr>
          <w:p w14:paraId="1BCA15D1" w14:textId="77777777" w:rsidR="008E4C0B" w:rsidRPr="00836A8D" w:rsidRDefault="008E4C0B" w:rsidP="00FC48B3">
            <w:pPr>
              <w:rPr>
                <w:rFonts w:ascii="Verdana" w:hAnsi="Verdana"/>
                <w:sz w:val="19"/>
                <w:szCs w:val="19"/>
              </w:rPr>
            </w:pPr>
            <w:r w:rsidRPr="00836A8D">
              <w:rPr>
                <w:rFonts w:ascii="Verdana" w:hAnsi="Verdana"/>
                <w:sz w:val="19"/>
                <w:szCs w:val="19"/>
              </w:rPr>
              <w:t>zpracovatel dat</w:t>
            </w:r>
          </w:p>
        </w:tc>
        <w:tc>
          <w:tcPr>
            <w:tcW w:w="4260" w:type="dxa"/>
          </w:tcPr>
          <w:p w14:paraId="32B3B34A" w14:textId="77777777" w:rsidR="008E4C0B" w:rsidRPr="00A85680" w:rsidRDefault="008E4C0B" w:rsidP="00FC48B3">
            <w:pPr>
              <w:rPr>
                <w:rFonts w:ascii="Verdana" w:hAnsi="Verdana"/>
                <w:sz w:val="19"/>
                <w:szCs w:val="19"/>
                <w:lang w:val="en-GB"/>
              </w:rPr>
            </w:pPr>
            <w:r w:rsidRPr="00A85680">
              <w:rPr>
                <w:rFonts w:ascii="Verdana" w:hAnsi="Verdana"/>
                <w:sz w:val="19"/>
                <w:szCs w:val="19"/>
                <w:lang w:val="en-GB"/>
              </w:rPr>
              <w:t>data processing officer</w:t>
            </w:r>
          </w:p>
        </w:tc>
      </w:tr>
      <w:tr w:rsidR="008E4C0B" w:rsidRPr="00A85680" w14:paraId="69634D41" w14:textId="77777777">
        <w:trPr>
          <w:jc w:val="center"/>
        </w:trPr>
        <w:tc>
          <w:tcPr>
            <w:tcW w:w="4170" w:type="dxa"/>
          </w:tcPr>
          <w:p w14:paraId="07E463F1" w14:textId="77777777" w:rsidR="008E4C0B" w:rsidRPr="00836A8D" w:rsidRDefault="008E4C0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zpracovatel návrhu</w:t>
            </w:r>
          </w:p>
        </w:tc>
        <w:tc>
          <w:tcPr>
            <w:tcW w:w="4260" w:type="dxa"/>
          </w:tcPr>
          <w:p w14:paraId="5FDAD67C" w14:textId="77777777" w:rsidR="008E4C0B" w:rsidRPr="00A85680" w:rsidRDefault="008E4C0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author of the proposal</w:t>
            </w:r>
          </w:p>
        </w:tc>
      </w:tr>
      <w:tr w:rsidR="006B5B92" w:rsidRPr="006B5B92" w14:paraId="140ECBA2" w14:textId="77777777">
        <w:trPr>
          <w:jc w:val="center"/>
        </w:trPr>
        <w:tc>
          <w:tcPr>
            <w:tcW w:w="4170" w:type="dxa"/>
          </w:tcPr>
          <w:p w14:paraId="21979A45" w14:textId="77777777" w:rsidR="006B5B92" w:rsidRPr="006B5B92" w:rsidRDefault="006B5B92" w:rsidP="007B200C">
            <w:pPr>
              <w:spacing w:line="264" w:lineRule="auto"/>
              <w:rPr>
                <w:rFonts w:ascii="Verdana" w:hAnsi="Verdana"/>
                <w:b/>
                <w:sz w:val="19"/>
                <w:szCs w:val="19"/>
              </w:rPr>
            </w:pPr>
            <w:r w:rsidRPr="006B5B92">
              <w:rPr>
                <w:rFonts w:ascii="Verdana" w:hAnsi="Verdana"/>
                <w:b/>
                <w:sz w:val="19"/>
                <w:szCs w:val="19"/>
              </w:rPr>
              <w:t>zpracovatelská smlouva</w:t>
            </w:r>
            <w:r>
              <w:rPr>
                <w:rFonts w:ascii="Verdana" w:hAnsi="Verdana"/>
                <w:b/>
                <w:sz w:val="19"/>
                <w:szCs w:val="19"/>
              </w:rPr>
              <w:t xml:space="preserve"> (GDPR)</w:t>
            </w:r>
          </w:p>
        </w:tc>
        <w:tc>
          <w:tcPr>
            <w:tcW w:w="4260" w:type="dxa"/>
          </w:tcPr>
          <w:p w14:paraId="500612DF" w14:textId="77777777" w:rsidR="006B5B92" w:rsidRPr="006B5B92" w:rsidRDefault="006B5B92" w:rsidP="007B200C">
            <w:pPr>
              <w:spacing w:line="264" w:lineRule="auto"/>
              <w:rPr>
                <w:rFonts w:ascii="Verdana" w:hAnsi="Verdana"/>
                <w:b/>
                <w:sz w:val="19"/>
                <w:szCs w:val="19"/>
                <w:lang w:val="en-GB"/>
              </w:rPr>
            </w:pPr>
            <w:r w:rsidRPr="006B5B92">
              <w:rPr>
                <w:rFonts w:ascii="Verdana" w:hAnsi="Verdana"/>
                <w:b/>
                <w:sz w:val="19"/>
                <w:szCs w:val="19"/>
                <w:lang w:val="en-GB"/>
              </w:rPr>
              <w:t>processing agreement</w:t>
            </w:r>
          </w:p>
        </w:tc>
      </w:tr>
      <w:tr w:rsidR="00136B63" w:rsidRPr="00A85680" w14:paraId="73EE1D23" w14:textId="77777777">
        <w:trPr>
          <w:jc w:val="center"/>
        </w:trPr>
        <w:tc>
          <w:tcPr>
            <w:tcW w:w="4170" w:type="dxa"/>
          </w:tcPr>
          <w:p w14:paraId="16A6B86E"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zpráva</w:t>
            </w:r>
          </w:p>
        </w:tc>
        <w:tc>
          <w:tcPr>
            <w:tcW w:w="4260" w:type="dxa"/>
          </w:tcPr>
          <w:p w14:paraId="14FE1EBE"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report</w:t>
            </w:r>
          </w:p>
        </w:tc>
      </w:tr>
      <w:tr w:rsidR="00E44122" w:rsidRPr="00A85680" w14:paraId="2C1C14E5" w14:textId="77777777">
        <w:trPr>
          <w:jc w:val="center"/>
        </w:trPr>
        <w:tc>
          <w:tcPr>
            <w:tcW w:w="4170" w:type="dxa"/>
          </w:tcPr>
          <w:p w14:paraId="10E0B7D0" w14:textId="77777777" w:rsidR="00E44122" w:rsidRPr="00836A8D" w:rsidRDefault="00E4412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aktualizace zprávy</w:t>
            </w:r>
          </w:p>
        </w:tc>
        <w:tc>
          <w:tcPr>
            <w:tcW w:w="4260" w:type="dxa"/>
          </w:tcPr>
          <w:p w14:paraId="17F84FDA" w14:textId="77777777" w:rsidR="00E44122" w:rsidRPr="00A85680" w:rsidRDefault="00E4412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updating the report; update of the report; report update</w:t>
            </w:r>
          </w:p>
        </w:tc>
      </w:tr>
      <w:tr w:rsidR="00E44122" w:rsidRPr="00A85680" w14:paraId="4F1D6CAE" w14:textId="77777777">
        <w:trPr>
          <w:jc w:val="center"/>
        </w:trPr>
        <w:tc>
          <w:tcPr>
            <w:tcW w:w="4170" w:type="dxa"/>
          </w:tcPr>
          <w:p w14:paraId="4C5A5F98" w14:textId="77777777" w:rsidR="00E44122" w:rsidRPr="00836A8D" w:rsidRDefault="00E4412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komentář k výroční zprávě</w:t>
            </w:r>
          </w:p>
        </w:tc>
        <w:tc>
          <w:tcPr>
            <w:tcW w:w="4260" w:type="dxa"/>
          </w:tcPr>
          <w:p w14:paraId="42123238" w14:textId="77777777" w:rsidR="00E44122" w:rsidRPr="00A85680" w:rsidRDefault="00E4412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commentary on the annual report</w:t>
            </w:r>
          </w:p>
        </w:tc>
      </w:tr>
      <w:tr w:rsidR="00E44122" w:rsidRPr="00A85680" w14:paraId="33C4C8AF" w14:textId="77777777">
        <w:trPr>
          <w:jc w:val="center"/>
        </w:trPr>
        <w:tc>
          <w:tcPr>
            <w:tcW w:w="4170" w:type="dxa"/>
          </w:tcPr>
          <w:p w14:paraId="36DF1CFD" w14:textId="77777777" w:rsidR="00E44122" w:rsidRPr="00836A8D" w:rsidRDefault="00E4412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nahlédnout do zprávy</w:t>
            </w:r>
          </w:p>
        </w:tc>
        <w:tc>
          <w:tcPr>
            <w:tcW w:w="4260" w:type="dxa"/>
          </w:tcPr>
          <w:p w14:paraId="2867DE38" w14:textId="77777777" w:rsidR="00E44122" w:rsidRPr="00A85680" w:rsidRDefault="00E4412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inspect the report</w:t>
            </w:r>
          </w:p>
        </w:tc>
      </w:tr>
      <w:tr w:rsidR="00E44122" w:rsidRPr="00A85680" w14:paraId="37A06E1B" w14:textId="77777777">
        <w:trPr>
          <w:jc w:val="center"/>
        </w:trPr>
        <w:tc>
          <w:tcPr>
            <w:tcW w:w="4170" w:type="dxa"/>
          </w:tcPr>
          <w:p w14:paraId="1F53C036" w14:textId="77777777" w:rsidR="00E44122" w:rsidRPr="00836A8D" w:rsidRDefault="00E44122" w:rsidP="005A4A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 xml:space="preserve">výroční zpráva o činnosti </w:t>
            </w:r>
          </w:p>
        </w:tc>
        <w:tc>
          <w:tcPr>
            <w:tcW w:w="4260" w:type="dxa"/>
          </w:tcPr>
          <w:p w14:paraId="6B019AE7" w14:textId="77777777" w:rsidR="00E44122" w:rsidRPr="00A85680" w:rsidRDefault="00E44122" w:rsidP="005A4A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annual report on activities </w:t>
            </w:r>
          </w:p>
        </w:tc>
      </w:tr>
      <w:tr w:rsidR="00E44122" w:rsidRPr="00A85680" w14:paraId="2F65720B" w14:textId="77777777">
        <w:trPr>
          <w:jc w:val="center"/>
        </w:trPr>
        <w:tc>
          <w:tcPr>
            <w:tcW w:w="4170" w:type="dxa"/>
          </w:tcPr>
          <w:p w14:paraId="20ACC1BA" w14:textId="77777777" w:rsidR="00E44122" w:rsidRPr="00836A8D" w:rsidRDefault="00E44122" w:rsidP="005A4A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výroční zpráva o hospodaření</w:t>
            </w:r>
          </w:p>
        </w:tc>
        <w:tc>
          <w:tcPr>
            <w:tcW w:w="4260" w:type="dxa"/>
          </w:tcPr>
          <w:p w14:paraId="1E90ADBA" w14:textId="77777777" w:rsidR="00E44122" w:rsidRPr="00A85680" w:rsidRDefault="00E44122" w:rsidP="005A4A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annual report on financial management</w:t>
            </w:r>
          </w:p>
        </w:tc>
      </w:tr>
      <w:tr w:rsidR="00E44122" w:rsidRPr="00A85680" w14:paraId="254EC80F" w14:textId="77777777">
        <w:trPr>
          <w:jc w:val="center"/>
        </w:trPr>
        <w:tc>
          <w:tcPr>
            <w:tcW w:w="4170" w:type="dxa"/>
          </w:tcPr>
          <w:p w14:paraId="61D4CFAF" w14:textId="65804980" w:rsidR="00E44122" w:rsidRPr="00836A8D" w:rsidRDefault="00025749" w:rsidP="00E85F5E">
            <w:pPr>
              <w:rPr>
                <w:rFonts w:ascii="Verdana" w:hAnsi="Verdana"/>
                <w:sz w:val="19"/>
                <w:szCs w:val="19"/>
              </w:rPr>
            </w:pPr>
            <w:r>
              <w:rPr>
                <w:rFonts w:ascii="Verdana" w:hAnsi="Verdana"/>
                <w:sz w:val="19"/>
                <w:szCs w:val="19"/>
              </w:rPr>
              <w:t>z</w:t>
            </w:r>
            <w:r w:rsidRPr="00836A8D">
              <w:rPr>
                <w:rFonts w:ascii="Verdana" w:hAnsi="Verdana"/>
                <w:sz w:val="19"/>
                <w:szCs w:val="19"/>
              </w:rPr>
              <w:t xml:space="preserve">práva </w:t>
            </w:r>
            <w:r w:rsidR="00E44122" w:rsidRPr="00836A8D">
              <w:rPr>
                <w:rFonts w:ascii="Verdana" w:hAnsi="Verdana"/>
                <w:sz w:val="19"/>
                <w:szCs w:val="19"/>
              </w:rPr>
              <w:t>o tvůrčí činnosti</w:t>
            </w:r>
          </w:p>
        </w:tc>
        <w:tc>
          <w:tcPr>
            <w:tcW w:w="4260" w:type="dxa"/>
          </w:tcPr>
          <w:p w14:paraId="3C30558D" w14:textId="77777777" w:rsidR="00E44122" w:rsidRPr="00A85680" w:rsidRDefault="00E44122" w:rsidP="00E85F5E">
            <w:pPr>
              <w:rPr>
                <w:rFonts w:ascii="Verdana" w:hAnsi="Verdana"/>
                <w:sz w:val="19"/>
                <w:szCs w:val="19"/>
                <w:lang w:val="en-GB"/>
              </w:rPr>
            </w:pPr>
            <w:r w:rsidRPr="00A85680">
              <w:rPr>
                <w:rFonts w:ascii="Verdana" w:hAnsi="Verdana"/>
                <w:sz w:val="19"/>
                <w:szCs w:val="19"/>
                <w:lang w:val="en-GB"/>
              </w:rPr>
              <w:t>Report on Creative Activities</w:t>
            </w:r>
          </w:p>
        </w:tc>
      </w:tr>
      <w:tr w:rsidR="00E44122" w:rsidRPr="00A85680" w14:paraId="5D3C61C6" w14:textId="77777777">
        <w:trPr>
          <w:jc w:val="center"/>
        </w:trPr>
        <w:tc>
          <w:tcPr>
            <w:tcW w:w="4170" w:type="dxa"/>
          </w:tcPr>
          <w:p w14:paraId="5A5DA603" w14:textId="0590AF10" w:rsidR="00E44122" w:rsidRPr="00836A8D" w:rsidRDefault="00FE7A6C" w:rsidP="00E85F5E">
            <w:pPr>
              <w:rPr>
                <w:rFonts w:ascii="Verdana" w:hAnsi="Verdana"/>
                <w:sz w:val="19"/>
                <w:szCs w:val="19"/>
              </w:rPr>
            </w:pPr>
            <w:r>
              <w:rPr>
                <w:rFonts w:ascii="Verdana" w:hAnsi="Verdana"/>
                <w:color w:val="000000"/>
                <w:sz w:val="19"/>
                <w:szCs w:val="19"/>
              </w:rPr>
              <w:t>z</w:t>
            </w:r>
            <w:r w:rsidRPr="00836A8D">
              <w:rPr>
                <w:rFonts w:ascii="Verdana" w:hAnsi="Verdana"/>
                <w:color w:val="000000"/>
                <w:sz w:val="19"/>
                <w:szCs w:val="19"/>
              </w:rPr>
              <w:t xml:space="preserve">práva </w:t>
            </w:r>
            <w:r w:rsidR="00E44122" w:rsidRPr="00836A8D">
              <w:rPr>
                <w:rFonts w:ascii="Verdana" w:hAnsi="Verdana"/>
                <w:color w:val="000000"/>
                <w:sz w:val="19"/>
                <w:szCs w:val="19"/>
              </w:rPr>
              <w:t>o vnitřním hodnocení kvality vzdělávací, tvůrčí a s nimi souvisejících činností</w:t>
            </w:r>
          </w:p>
        </w:tc>
        <w:tc>
          <w:tcPr>
            <w:tcW w:w="4260" w:type="dxa"/>
          </w:tcPr>
          <w:p w14:paraId="55B6B4A1" w14:textId="77777777" w:rsidR="00E44122" w:rsidRPr="00A85680" w:rsidRDefault="00BF7BE7" w:rsidP="00BF7BE7">
            <w:pPr>
              <w:rPr>
                <w:rFonts w:ascii="Verdana" w:hAnsi="Verdana"/>
                <w:sz w:val="19"/>
                <w:szCs w:val="19"/>
                <w:lang w:val="en-GB"/>
              </w:rPr>
            </w:pPr>
            <w:r>
              <w:rPr>
                <w:rFonts w:ascii="Verdana" w:hAnsi="Verdana"/>
                <w:color w:val="000000"/>
                <w:sz w:val="19"/>
                <w:szCs w:val="19"/>
                <w:lang w:val="en-GB"/>
              </w:rPr>
              <w:t>R</w:t>
            </w:r>
            <w:r w:rsidR="00E44122" w:rsidRPr="00A85680">
              <w:rPr>
                <w:rFonts w:ascii="Verdana" w:hAnsi="Verdana"/>
                <w:color w:val="000000"/>
                <w:sz w:val="19"/>
                <w:szCs w:val="19"/>
                <w:lang w:val="en-GB"/>
              </w:rPr>
              <w:t xml:space="preserve">eport on the </w:t>
            </w:r>
            <w:r>
              <w:rPr>
                <w:rFonts w:ascii="Verdana" w:hAnsi="Verdana"/>
                <w:color w:val="000000"/>
                <w:sz w:val="19"/>
                <w:szCs w:val="19"/>
                <w:lang w:val="en-GB"/>
              </w:rPr>
              <w:t>I</w:t>
            </w:r>
            <w:r w:rsidR="00E44122" w:rsidRPr="00A85680">
              <w:rPr>
                <w:rFonts w:ascii="Verdana" w:hAnsi="Verdana"/>
                <w:color w:val="000000"/>
                <w:sz w:val="19"/>
                <w:szCs w:val="19"/>
                <w:lang w:val="en-GB"/>
              </w:rPr>
              <w:t xml:space="preserve">nternal </w:t>
            </w:r>
            <w:r>
              <w:rPr>
                <w:rFonts w:ascii="Verdana" w:hAnsi="Verdana"/>
                <w:color w:val="000000"/>
                <w:sz w:val="19"/>
                <w:szCs w:val="19"/>
                <w:lang w:val="en-GB"/>
              </w:rPr>
              <w:t>E</w:t>
            </w:r>
            <w:r w:rsidR="00E44122" w:rsidRPr="00A85680">
              <w:rPr>
                <w:rFonts w:ascii="Verdana" w:hAnsi="Verdana"/>
                <w:color w:val="000000"/>
                <w:sz w:val="19"/>
                <w:szCs w:val="19"/>
                <w:lang w:val="en-GB"/>
              </w:rPr>
              <w:t xml:space="preserve">valuation of the </w:t>
            </w:r>
            <w:r>
              <w:rPr>
                <w:rFonts w:ascii="Verdana" w:hAnsi="Verdana"/>
                <w:color w:val="000000"/>
                <w:sz w:val="19"/>
                <w:szCs w:val="19"/>
                <w:lang w:val="en-GB"/>
              </w:rPr>
              <w:t>Q</w:t>
            </w:r>
            <w:r w:rsidR="00E44122" w:rsidRPr="00A85680">
              <w:rPr>
                <w:rFonts w:ascii="Verdana" w:hAnsi="Verdana"/>
                <w:color w:val="000000"/>
                <w:sz w:val="19"/>
                <w:szCs w:val="19"/>
                <w:lang w:val="en-GB"/>
              </w:rPr>
              <w:t xml:space="preserve">uality of </w:t>
            </w:r>
            <w:r>
              <w:rPr>
                <w:rFonts w:ascii="Verdana" w:hAnsi="Verdana"/>
                <w:color w:val="000000"/>
                <w:sz w:val="19"/>
                <w:szCs w:val="19"/>
                <w:lang w:val="en-GB"/>
              </w:rPr>
              <w:t>E</w:t>
            </w:r>
            <w:r w:rsidR="00E44122" w:rsidRPr="00A85680">
              <w:rPr>
                <w:rFonts w:ascii="Verdana" w:hAnsi="Verdana"/>
                <w:color w:val="000000"/>
                <w:sz w:val="19"/>
                <w:szCs w:val="19"/>
                <w:lang w:val="en-GB"/>
              </w:rPr>
              <w:t xml:space="preserve">ducational, </w:t>
            </w:r>
            <w:r>
              <w:rPr>
                <w:rFonts w:ascii="Verdana" w:hAnsi="Verdana"/>
                <w:color w:val="000000"/>
                <w:sz w:val="19"/>
                <w:szCs w:val="19"/>
                <w:lang w:val="en-GB"/>
              </w:rPr>
              <w:t>C</w:t>
            </w:r>
            <w:r w:rsidR="00E44122" w:rsidRPr="00A85680">
              <w:rPr>
                <w:rFonts w:ascii="Verdana" w:hAnsi="Verdana"/>
                <w:color w:val="000000"/>
                <w:sz w:val="19"/>
                <w:szCs w:val="19"/>
                <w:lang w:val="en-GB"/>
              </w:rPr>
              <w:t xml:space="preserve">reative, and </w:t>
            </w:r>
            <w:r>
              <w:rPr>
                <w:rFonts w:ascii="Verdana" w:hAnsi="Verdana"/>
                <w:color w:val="000000"/>
                <w:sz w:val="19"/>
                <w:szCs w:val="19"/>
                <w:lang w:val="en-GB"/>
              </w:rPr>
              <w:t>R</w:t>
            </w:r>
            <w:r w:rsidR="00E44122" w:rsidRPr="00A85680">
              <w:rPr>
                <w:rFonts w:ascii="Verdana" w:hAnsi="Verdana"/>
                <w:color w:val="000000"/>
                <w:sz w:val="19"/>
                <w:szCs w:val="19"/>
                <w:lang w:val="en-GB"/>
              </w:rPr>
              <w:t xml:space="preserve">elated </w:t>
            </w:r>
            <w:r>
              <w:rPr>
                <w:rFonts w:ascii="Verdana" w:hAnsi="Verdana"/>
                <w:color w:val="000000"/>
                <w:sz w:val="19"/>
                <w:szCs w:val="19"/>
                <w:lang w:val="en-GB"/>
              </w:rPr>
              <w:t>A</w:t>
            </w:r>
            <w:r w:rsidR="00E44122" w:rsidRPr="00A85680">
              <w:rPr>
                <w:rFonts w:ascii="Verdana" w:hAnsi="Verdana"/>
                <w:color w:val="000000"/>
                <w:sz w:val="19"/>
                <w:szCs w:val="19"/>
                <w:lang w:val="en-GB"/>
              </w:rPr>
              <w:t>ctivities</w:t>
            </w:r>
          </w:p>
        </w:tc>
      </w:tr>
      <w:tr w:rsidR="00E44122" w:rsidRPr="00A85680" w14:paraId="18FF1CA5" w14:textId="77777777">
        <w:trPr>
          <w:jc w:val="center"/>
        </w:trPr>
        <w:tc>
          <w:tcPr>
            <w:tcW w:w="4170" w:type="dxa"/>
          </w:tcPr>
          <w:p w14:paraId="707FC83C" w14:textId="77777777" w:rsidR="00E44122" w:rsidRPr="00836A8D" w:rsidRDefault="00E44122" w:rsidP="00E85F5E">
            <w:pPr>
              <w:rPr>
                <w:rFonts w:ascii="Verdana" w:hAnsi="Verdana"/>
                <w:sz w:val="19"/>
                <w:szCs w:val="19"/>
              </w:rPr>
            </w:pPr>
            <w:r w:rsidRPr="00836A8D">
              <w:rPr>
                <w:rFonts w:ascii="Verdana" w:hAnsi="Verdana"/>
                <w:sz w:val="19"/>
                <w:szCs w:val="19"/>
              </w:rPr>
              <w:t>zpráva o hodnocení studijního programu</w:t>
            </w:r>
          </w:p>
        </w:tc>
        <w:tc>
          <w:tcPr>
            <w:tcW w:w="4260" w:type="dxa"/>
          </w:tcPr>
          <w:p w14:paraId="7131A7CB" w14:textId="77777777" w:rsidR="00E44122" w:rsidRPr="00BB4B27" w:rsidRDefault="00E44122" w:rsidP="00E85F5E">
            <w:pPr>
              <w:rPr>
                <w:rFonts w:ascii="Verdana" w:hAnsi="Verdana"/>
                <w:sz w:val="19"/>
                <w:szCs w:val="19"/>
                <w:lang w:val="en-GB"/>
              </w:rPr>
            </w:pPr>
            <w:r w:rsidRPr="00BB4B27">
              <w:rPr>
                <w:rFonts w:ascii="Verdana" w:hAnsi="Verdana"/>
                <w:sz w:val="19"/>
                <w:szCs w:val="19"/>
                <w:lang w:val="en-GB"/>
              </w:rPr>
              <w:t>evaluation report on the programme of study</w:t>
            </w:r>
          </w:p>
        </w:tc>
      </w:tr>
      <w:tr w:rsidR="00E44122" w:rsidRPr="00BB4B27" w14:paraId="544DBFA5" w14:textId="77777777">
        <w:trPr>
          <w:jc w:val="center"/>
        </w:trPr>
        <w:tc>
          <w:tcPr>
            <w:tcW w:w="4170" w:type="dxa"/>
          </w:tcPr>
          <w:p w14:paraId="0DFAB033" w14:textId="77777777" w:rsidR="00E44122" w:rsidRPr="00BB4B27" w:rsidRDefault="00E44122" w:rsidP="00BB4B27">
            <w:pPr>
              <w:rPr>
                <w:rFonts w:ascii="Verdana" w:hAnsi="Verdana"/>
                <w:sz w:val="19"/>
                <w:szCs w:val="19"/>
              </w:rPr>
            </w:pPr>
            <w:r w:rsidRPr="00BB4B27">
              <w:rPr>
                <w:rFonts w:ascii="Verdana" w:hAnsi="Verdana"/>
                <w:sz w:val="19"/>
                <w:szCs w:val="19"/>
              </w:rPr>
              <w:t>zprávy o hodnocení vědní oblasti</w:t>
            </w:r>
          </w:p>
        </w:tc>
        <w:tc>
          <w:tcPr>
            <w:tcW w:w="4260" w:type="dxa"/>
          </w:tcPr>
          <w:p w14:paraId="6546483A" w14:textId="77777777" w:rsidR="00E44122" w:rsidRPr="00BB4B27" w:rsidRDefault="00E44122" w:rsidP="00BB4B27">
            <w:pPr>
              <w:rPr>
                <w:rFonts w:ascii="Verdana" w:hAnsi="Verdana"/>
                <w:sz w:val="19"/>
                <w:szCs w:val="19"/>
                <w:lang w:val="en-GB"/>
              </w:rPr>
            </w:pPr>
            <w:r w:rsidRPr="00BB4B27">
              <w:rPr>
                <w:rStyle w:val="Odkaznakoment"/>
                <w:rFonts w:ascii="Verdana" w:hAnsi="Verdana"/>
                <w:sz w:val="19"/>
                <w:szCs w:val="19"/>
                <w:lang w:val="en-GB"/>
              </w:rPr>
              <w:t>Research Area Evaluation Report</w:t>
            </w:r>
          </w:p>
        </w:tc>
      </w:tr>
      <w:tr w:rsidR="00124A2C" w:rsidRPr="00A85680" w14:paraId="4230049F" w14:textId="77777777">
        <w:trPr>
          <w:jc w:val="center"/>
        </w:trPr>
        <w:tc>
          <w:tcPr>
            <w:tcW w:w="4170" w:type="dxa"/>
          </w:tcPr>
          <w:p w14:paraId="45BE1055" w14:textId="77777777" w:rsidR="00124A2C" w:rsidRPr="00836A8D" w:rsidRDefault="00124A2C" w:rsidP="00124A2C">
            <w:pPr>
              <w:rPr>
                <w:rFonts w:ascii="Verdana" w:hAnsi="Verdana"/>
                <w:sz w:val="19"/>
                <w:szCs w:val="19"/>
              </w:rPr>
            </w:pPr>
            <w:r w:rsidRPr="00836A8D">
              <w:rPr>
                <w:rFonts w:ascii="Verdana" w:hAnsi="Verdana"/>
                <w:b/>
                <w:sz w:val="19"/>
                <w:szCs w:val="19"/>
              </w:rPr>
              <w:t>zpravodaj</w:t>
            </w:r>
            <w:r w:rsidRPr="00836A8D">
              <w:rPr>
                <w:rFonts w:ascii="Verdana" w:hAnsi="Verdana"/>
                <w:sz w:val="19"/>
                <w:szCs w:val="19"/>
              </w:rPr>
              <w:t xml:space="preserve"> (u grantových projektů posuzovatelé a zpravodajové)</w:t>
            </w:r>
          </w:p>
        </w:tc>
        <w:tc>
          <w:tcPr>
            <w:tcW w:w="4260" w:type="dxa"/>
          </w:tcPr>
          <w:p w14:paraId="27855C3B" w14:textId="77777777" w:rsidR="00124A2C" w:rsidRPr="00BB4B27" w:rsidRDefault="00124A2C" w:rsidP="00124A2C">
            <w:pPr>
              <w:jc w:val="both"/>
              <w:rPr>
                <w:rFonts w:ascii="Verdana" w:hAnsi="Verdana"/>
                <w:sz w:val="19"/>
                <w:szCs w:val="19"/>
                <w:lang w:val="en-GB"/>
              </w:rPr>
            </w:pPr>
            <w:r w:rsidRPr="00BB4B27">
              <w:rPr>
                <w:rFonts w:ascii="Verdana" w:hAnsi="Verdana"/>
                <w:b/>
                <w:sz w:val="19"/>
                <w:szCs w:val="19"/>
                <w:lang w:val="en-GB"/>
              </w:rPr>
              <w:t>reviewer</w:t>
            </w:r>
            <w:r w:rsidRPr="00BB4B27">
              <w:rPr>
                <w:rFonts w:ascii="Verdana" w:hAnsi="Verdana"/>
                <w:sz w:val="19"/>
                <w:szCs w:val="19"/>
                <w:lang w:val="en-GB"/>
              </w:rPr>
              <w:t xml:space="preserve"> (evaluators and reviewers)</w:t>
            </w:r>
          </w:p>
        </w:tc>
      </w:tr>
      <w:tr w:rsidR="00136B63" w:rsidRPr="00A85680" w14:paraId="639B6B41" w14:textId="77777777">
        <w:trPr>
          <w:jc w:val="center"/>
        </w:trPr>
        <w:tc>
          <w:tcPr>
            <w:tcW w:w="4170" w:type="dxa"/>
          </w:tcPr>
          <w:p w14:paraId="472E22A6"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způsob</w:t>
            </w:r>
          </w:p>
        </w:tc>
        <w:tc>
          <w:tcPr>
            <w:tcW w:w="4260" w:type="dxa"/>
          </w:tcPr>
          <w:p w14:paraId="4FF420CE"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manner, way</w:t>
            </w:r>
            <w:r w:rsidR="005A4A00" w:rsidRPr="00A85680">
              <w:rPr>
                <w:rFonts w:ascii="Verdana" w:hAnsi="Verdana"/>
                <w:b/>
                <w:bCs/>
                <w:sz w:val="19"/>
                <w:szCs w:val="19"/>
                <w:lang w:val="en-GB"/>
              </w:rPr>
              <w:t>, mode</w:t>
            </w:r>
          </w:p>
        </w:tc>
      </w:tr>
      <w:tr w:rsidR="005A4A00" w:rsidRPr="00A85680" w14:paraId="0A01D145" w14:textId="77777777">
        <w:trPr>
          <w:jc w:val="center"/>
        </w:trPr>
        <w:tc>
          <w:tcPr>
            <w:tcW w:w="4170" w:type="dxa"/>
          </w:tcPr>
          <w:p w14:paraId="5C6E9672" w14:textId="77777777" w:rsidR="005A4A00" w:rsidRPr="00836A8D" w:rsidRDefault="005A4A00" w:rsidP="005A4A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způsob podávání přihlášek</w:t>
            </w:r>
          </w:p>
        </w:tc>
        <w:tc>
          <w:tcPr>
            <w:tcW w:w="4260" w:type="dxa"/>
          </w:tcPr>
          <w:p w14:paraId="198E7A98" w14:textId="77777777" w:rsidR="005A4A00" w:rsidRPr="00A85680" w:rsidRDefault="005A4A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mode of filing applications</w:t>
            </w:r>
          </w:p>
        </w:tc>
      </w:tr>
      <w:tr w:rsidR="005A4A00" w:rsidRPr="00A85680" w14:paraId="48066773" w14:textId="77777777">
        <w:trPr>
          <w:jc w:val="center"/>
        </w:trPr>
        <w:tc>
          <w:tcPr>
            <w:tcW w:w="4170" w:type="dxa"/>
          </w:tcPr>
          <w:p w14:paraId="02C5F273" w14:textId="77777777" w:rsidR="005A4A00" w:rsidRPr="00836A8D" w:rsidRDefault="005A4A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způsobem stanoveným rektorem</w:t>
            </w:r>
          </w:p>
        </w:tc>
        <w:tc>
          <w:tcPr>
            <w:tcW w:w="4260" w:type="dxa"/>
          </w:tcPr>
          <w:p w14:paraId="7EF2E9F5" w14:textId="77777777" w:rsidR="005A4A00" w:rsidRPr="00A85680" w:rsidRDefault="005A4A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in a manner determined by the Rector</w:t>
            </w:r>
          </w:p>
        </w:tc>
      </w:tr>
      <w:tr w:rsidR="00136B63" w:rsidRPr="00A85680" w14:paraId="5F2D6B7B" w14:textId="77777777">
        <w:trPr>
          <w:jc w:val="center"/>
        </w:trPr>
        <w:tc>
          <w:tcPr>
            <w:tcW w:w="4170" w:type="dxa"/>
          </w:tcPr>
          <w:p w14:paraId="38BB7288"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způsobilost</w:t>
            </w:r>
          </w:p>
        </w:tc>
        <w:tc>
          <w:tcPr>
            <w:tcW w:w="4260" w:type="dxa"/>
          </w:tcPr>
          <w:p w14:paraId="0A259763"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competence; (legal) capacity; qualification</w:t>
            </w:r>
          </w:p>
        </w:tc>
      </w:tr>
      <w:tr w:rsidR="00136B63" w:rsidRPr="00A85680" w14:paraId="73B0ECF0" w14:textId="77777777">
        <w:trPr>
          <w:jc w:val="center"/>
        </w:trPr>
        <w:tc>
          <w:tcPr>
            <w:tcW w:w="4170" w:type="dxa"/>
          </w:tcPr>
          <w:p w14:paraId="6C814890"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pedagogická způsobilost</w:t>
            </w:r>
          </w:p>
        </w:tc>
        <w:tc>
          <w:tcPr>
            <w:tcW w:w="4260" w:type="dxa"/>
          </w:tcPr>
          <w:p w14:paraId="36C9B852"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educational / academic qualifications / competence</w:t>
            </w:r>
          </w:p>
        </w:tc>
      </w:tr>
      <w:tr w:rsidR="00136B63" w:rsidRPr="00A85680" w14:paraId="488345BE" w14:textId="77777777">
        <w:trPr>
          <w:jc w:val="center"/>
        </w:trPr>
        <w:tc>
          <w:tcPr>
            <w:tcW w:w="4170" w:type="dxa"/>
          </w:tcPr>
          <w:p w14:paraId="657EBA82"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vzdělávací činnost zaměřená na získání odborné způsobilosti k výkonu specializované činnosti a prováděná na základě zvláštních právních předpisů</w:t>
            </w:r>
          </w:p>
        </w:tc>
        <w:tc>
          <w:tcPr>
            <w:tcW w:w="4260" w:type="dxa"/>
          </w:tcPr>
          <w:p w14:paraId="49C5E8DD" w14:textId="77777777" w:rsidR="00136B63" w:rsidRPr="00A85680" w:rsidRDefault="005A4A00" w:rsidP="005A4A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educational activities carried out under special legislation to achieve a qualification to perform specialised activities</w:t>
            </w:r>
          </w:p>
        </w:tc>
      </w:tr>
      <w:tr w:rsidR="00223E00" w:rsidRPr="00A85680" w14:paraId="1C91FB6F" w14:textId="77777777">
        <w:trPr>
          <w:jc w:val="center"/>
        </w:trPr>
        <w:tc>
          <w:tcPr>
            <w:tcW w:w="4170" w:type="dxa"/>
          </w:tcPr>
          <w:p w14:paraId="6F177398" w14:textId="77777777" w:rsidR="00223E00" w:rsidRPr="00836A8D" w:rsidRDefault="00223E00" w:rsidP="00223E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zdravotní způsobilost ke studiu</w:t>
            </w:r>
          </w:p>
        </w:tc>
        <w:tc>
          <w:tcPr>
            <w:tcW w:w="4260" w:type="dxa"/>
          </w:tcPr>
          <w:p w14:paraId="71BA8BCC" w14:textId="77777777" w:rsidR="00223E00" w:rsidRPr="00A85680" w:rsidRDefault="00223E00" w:rsidP="00223E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physical fitness to study</w:t>
            </w:r>
          </w:p>
        </w:tc>
      </w:tr>
      <w:tr w:rsidR="00136B63" w:rsidRPr="00A85680" w14:paraId="32B900D9" w14:textId="77777777">
        <w:trPr>
          <w:jc w:val="center"/>
        </w:trPr>
        <w:tc>
          <w:tcPr>
            <w:tcW w:w="4170" w:type="dxa"/>
          </w:tcPr>
          <w:p w14:paraId="2767A193"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způsobilý</w:t>
            </w:r>
          </w:p>
        </w:tc>
        <w:tc>
          <w:tcPr>
            <w:tcW w:w="4260" w:type="dxa"/>
          </w:tcPr>
          <w:p w14:paraId="4DAE4C7C"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competent; qualified; having (legal) capacity</w:t>
            </w:r>
          </w:p>
        </w:tc>
      </w:tr>
      <w:tr w:rsidR="00136B63" w:rsidRPr="00A85680" w14:paraId="4772CEF0" w14:textId="77777777">
        <w:trPr>
          <w:jc w:val="center"/>
        </w:trPr>
        <w:tc>
          <w:tcPr>
            <w:tcW w:w="4170" w:type="dxa"/>
          </w:tcPr>
          <w:p w14:paraId="7E624976"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být způsobilý se usnášet</w:t>
            </w:r>
          </w:p>
        </w:tc>
        <w:tc>
          <w:tcPr>
            <w:tcW w:w="4260" w:type="dxa"/>
          </w:tcPr>
          <w:p w14:paraId="1BA942C2" w14:textId="77777777" w:rsidR="00136B63" w:rsidRPr="00A85680" w:rsidRDefault="00136B63" w:rsidP="005A4A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have a quorum; be qualified to decide by resolution</w:t>
            </w:r>
          </w:p>
        </w:tc>
      </w:tr>
      <w:tr w:rsidR="00136B63" w:rsidRPr="00A85680" w14:paraId="1B1C43EC" w14:textId="77777777">
        <w:trPr>
          <w:jc w:val="center"/>
        </w:trPr>
        <w:tc>
          <w:tcPr>
            <w:tcW w:w="4170" w:type="dxa"/>
          </w:tcPr>
          <w:p w14:paraId="1A79AB73"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zrušení</w:t>
            </w:r>
          </w:p>
        </w:tc>
        <w:tc>
          <w:tcPr>
            <w:tcW w:w="4260" w:type="dxa"/>
          </w:tcPr>
          <w:p w14:paraId="48B32196" w14:textId="77777777" w:rsidR="00136B63" w:rsidRPr="00A85680" w:rsidRDefault="005A4A00" w:rsidP="00466C7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repeal </w:t>
            </w:r>
            <w:r w:rsidRPr="00A85680">
              <w:rPr>
                <w:rFonts w:ascii="Verdana" w:hAnsi="Verdana"/>
                <w:bCs/>
                <w:sz w:val="19"/>
                <w:szCs w:val="19"/>
                <w:lang w:val="en-GB"/>
              </w:rPr>
              <w:t>(of a legislative document)</w:t>
            </w:r>
            <w:r w:rsidRPr="00A85680">
              <w:rPr>
                <w:rFonts w:ascii="Verdana" w:hAnsi="Verdana"/>
                <w:b/>
                <w:bCs/>
                <w:sz w:val="19"/>
                <w:szCs w:val="19"/>
                <w:lang w:val="en-GB"/>
              </w:rPr>
              <w:t xml:space="preserve">; </w:t>
            </w:r>
            <w:r w:rsidR="00466C7E" w:rsidRPr="00A85680">
              <w:rPr>
                <w:rFonts w:ascii="Verdana" w:hAnsi="Verdana"/>
                <w:b/>
                <w:bCs/>
                <w:sz w:val="19"/>
                <w:szCs w:val="19"/>
                <w:lang w:val="en-GB"/>
              </w:rPr>
              <w:lastRenderedPageBreak/>
              <w:t>dissolution</w:t>
            </w:r>
            <w:r w:rsidR="00136B63" w:rsidRPr="00A85680">
              <w:rPr>
                <w:rFonts w:ascii="Verdana" w:hAnsi="Verdana"/>
                <w:b/>
                <w:bCs/>
                <w:sz w:val="19"/>
                <w:szCs w:val="19"/>
                <w:lang w:val="en-GB"/>
              </w:rPr>
              <w:t xml:space="preserve"> </w:t>
            </w:r>
            <w:r w:rsidR="00136B63" w:rsidRPr="00A85680">
              <w:rPr>
                <w:rFonts w:ascii="Verdana" w:hAnsi="Verdana"/>
                <w:bCs/>
                <w:sz w:val="19"/>
                <w:szCs w:val="19"/>
                <w:lang w:val="en-GB"/>
              </w:rPr>
              <w:t>(of a body)</w:t>
            </w:r>
            <w:r w:rsidR="00136B63" w:rsidRPr="00A85680">
              <w:rPr>
                <w:rFonts w:ascii="Verdana" w:hAnsi="Verdana"/>
                <w:b/>
                <w:bCs/>
                <w:sz w:val="19"/>
                <w:szCs w:val="19"/>
                <w:lang w:val="en-GB"/>
              </w:rPr>
              <w:t>; cancellation;</w:t>
            </w:r>
            <w:r w:rsidRPr="00A85680">
              <w:rPr>
                <w:rFonts w:ascii="Verdana" w:hAnsi="Verdana"/>
                <w:b/>
                <w:bCs/>
                <w:sz w:val="19"/>
                <w:szCs w:val="19"/>
                <w:lang w:val="en-GB"/>
              </w:rPr>
              <w:t xml:space="preserve"> </w:t>
            </w:r>
            <w:r w:rsidR="00136B63" w:rsidRPr="00A85680">
              <w:rPr>
                <w:rFonts w:ascii="Verdana" w:hAnsi="Verdana"/>
                <w:b/>
                <w:bCs/>
                <w:sz w:val="19"/>
                <w:szCs w:val="19"/>
                <w:lang w:val="en-GB"/>
              </w:rPr>
              <w:t xml:space="preserve">revocation </w:t>
            </w:r>
            <w:r w:rsidR="00136B63" w:rsidRPr="00A85680">
              <w:rPr>
                <w:rFonts w:ascii="Verdana" w:hAnsi="Verdana"/>
                <w:bCs/>
                <w:sz w:val="19"/>
                <w:szCs w:val="19"/>
                <w:lang w:val="en-GB"/>
              </w:rPr>
              <w:t>(of one's own act)</w:t>
            </w:r>
          </w:p>
        </w:tc>
      </w:tr>
      <w:tr w:rsidR="00136B63" w:rsidRPr="00A85680" w14:paraId="33F825F7" w14:textId="77777777">
        <w:trPr>
          <w:jc w:val="center"/>
        </w:trPr>
        <w:tc>
          <w:tcPr>
            <w:tcW w:w="4170" w:type="dxa"/>
          </w:tcPr>
          <w:p w14:paraId="266672B4"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lastRenderedPageBreak/>
              <w:t>odůvodnění zrušení předpisu</w:t>
            </w:r>
          </w:p>
        </w:tc>
        <w:tc>
          <w:tcPr>
            <w:tcW w:w="4260" w:type="dxa"/>
          </w:tcPr>
          <w:p w14:paraId="434B1F2F"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substantiating the repeal of a regulation</w:t>
            </w:r>
          </w:p>
        </w:tc>
      </w:tr>
      <w:tr w:rsidR="00136B63" w:rsidRPr="00A85680" w14:paraId="4152ADE6" w14:textId="77777777">
        <w:trPr>
          <w:jc w:val="center"/>
        </w:trPr>
        <w:tc>
          <w:tcPr>
            <w:tcW w:w="4170" w:type="dxa"/>
          </w:tcPr>
          <w:p w14:paraId="51D5510B"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zrušení předpisu</w:t>
            </w:r>
          </w:p>
        </w:tc>
        <w:tc>
          <w:tcPr>
            <w:tcW w:w="4260" w:type="dxa"/>
          </w:tcPr>
          <w:p w14:paraId="7F92E471"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repeal of a regulation</w:t>
            </w:r>
          </w:p>
        </w:tc>
      </w:tr>
      <w:tr w:rsidR="00136B63" w:rsidRPr="00A85680" w14:paraId="70805DDC" w14:textId="77777777">
        <w:trPr>
          <w:jc w:val="center"/>
        </w:trPr>
        <w:tc>
          <w:tcPr>
            <w:tcW w:w="4170" w:type="dxa"/>
          </w:tcPr>
          <w:p w14:paraId="1BE62B4C"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zrušení součásti univerzity</w:t>
            </w:r>
          </w:p>
        </w:tc>
        <w:tc>
          <w:tcPr>
            <w:tcW w:w="4260" w:type="dxa"/>
          </w:tcPr>
          <w:p w14:paraId="6817B4CF" w14:textId="77777777" w:rsidR="00136B63" w:rsidRPr="00A85680" w:rsidRDefault="00136B63" w:rsidP="00AB138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dissolution of a </w:t>
            </w:r>
            <w:r w:rsidR="005A4A00" w:rsidRPr="00A85680">
              <w:rPr>
                <w:rFonts w:ascii="Verdana" w:hAnsi="Verdana"/>
                <w:sz w:val="19"/>
                <w:szCs w:val="19"/>
                <w:lang w:val="en-GB"/>
              </w:rPr>
              <w:t xml:space="preserve">unit </w:t>
            </w:r>
            <w:r w:rsidRPr="00A85680">
              <w:rPr>
                <w:rFonts w:ascii="Verdana" w:hAnsi="Verdana"/>
                <w:sz w:val="19"/>
                <w:szCs w:val="19"/>
                <w:lang w:val="en-GB"/>
              </w:rPr>
              <w:t>of the university</w:t>
            </w:r>
          </w:p>
        </w:tc>
      </w:tr>
      <w:tr w:rsidR="00136B63" w:rsidRPr="00A85680" w14:paraId="13048364" w14:textId="77777777">
        <w:trPr>
          <w:jc w:val="center"/>
        </w:trPr>
        <w:tc>
          <w:tcPr>
            <w:tcW w:w="4170" w:type="dxa"/>
          </w:tcPr>
          <w:p w14:paraId="079DBA02"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zrušení studijního programu</w:t>
            </w:r>
          </w:p>
        </w:tc>
        <w:tc>
          <w:tcPr>
            <w:tcW w:w="4260" w:type="dxa"/>
          </w:tcPr>
          <w:p w14:paraId="48F5A695" w14:textId="77777777" w:rsidR="00136B63" w:rsidRPr="00A85680" w:rsidRDefault="00136B63" w:rsidP="00AB138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cancellation of </w:t>
            </w:r>
            <w:r w:rsidR="00AB138D" w:rsidRPr="00A85680">
              <w:rPr>
                <w:rFonts w:ascii="Verdana" w:hAnsi="Verdana"/>
                <w:sz w:val="19"/>
                <w:szCs w:val="19"/>
                <w:lang w:val="en-GB"/>
              </w:rPr>
              <w:t>the</w:t>
            </w:r>
            <w:r w:rsidRPr="00A85680">
              <w:rPr>
                <w:rFonts w:ascii="Verdana" w:hAnsi="Verdana"/>
                <w:sz w:val="19"/>
                <w:szCs w:val="19"/>
                <w:lang w:val="en-GB"/>
              </w:rPr>
              <w:t xml:space="preserve"> programme</w:t>
            </w:r>
            <w:r w:rsidR="00AB138D" w:rsidRPr="00A85680">
              <w:rPr>
                <w:rFonts w:ascii="Verdana" w:hAnsi="Verdana"/>
                <w:sz w:val="19"/>
                <w:szCs w:val="19"/>
                <w:lang w:val="en-GB"/>
              </w:rPr>
              <w:t xml:space="preserve"> of study</w:t>
            </w:r>
          </w:p>
        </w:tc>
      </w:tr>
      <w:tr w:rsidR="00136B63" w:rsidRPr="00A85680" w14:paraId="4A086B84" w14:textId="77777777">
        <w:trPr>
          <w:jc w:val="center"/>
        </w:trPr>
        <w:tc>
          <w:tcPr>
            <w:tcW w:w="4170" w:type="dxa"/>
          </w:tcPr>
          <w:p w14:paraId="2F313DF7"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zrušení vnitřního předpisu</w:t>
            </w:r>
          </w:p>
        </w:tc>
        <w:tc>
          <w:tcPr>
            <w:tcW w:w="4260" w:type="dxa"/>
          </w:tcPr>
          <w:p w14:paraId="0F22EDC6"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repeal of an internal regulation</w:t>
            </w:r>
          </w:p>
        </w:tc>
      </w:tr>
      <w:tr w:rsidR="00136B63" w:rsidRPr="00A85680" w14:paraId="4CDAF2C1" w14:textId="77777777">
        <w:trPr>
          <w:jc w:val="center"/>
        </w:trPr>
        <w:tc>
          <w:tcPr>
            <w:tcW w:w="4170" w:type="dxa"/>
          </w:tcPr>
          <w:p w14:paraId="401195B3"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zrušit</w:t>
            </w:r>
          </w:p>
        </w:tc>
        <w:tc>
          <w:tcPr>
            <w:tcW w:w="4260" w:type="dxa"/>
          </w:tcPr>
          <w:p w14:paraId="7DA8B955" w14:textId="77777777" w:rsidR="00136B63" w:rsidRPr="00A85680" w:rsidRDefault="00136B63" w:rsidP="00AB138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 xml:space="preserve">cancel; repeal </w:t>
            </w:r>
            <w:r w:rsidRPr="00A85680">
              <w:rPr>
                <w:rFonts w:ascii="Verdana" w:hAnsi="Verdana"/>
                <w:bCs/>
                <w:sz w:val="19"/>
                <w:szCs w:val="19"/>
                <w:lang w:val="en-GB"/>
              </w:rPr>
              <w:t>(a legislative act)</w:t>
            </w:r>
            <w:r w:rsidRPr="00A85680">
              <w:rPr>
                <w:rFonts w:ascii="Verdana" w:hAnsi="Verdana"/>
                <w:b/>
                <w:bCs/>
                <w:sz w:val="19"/>
                <w:szCs w:val="19"/>
                <w:lang w:val="en-GB"/>
              </w:rPr>
              <w:t xml:space="preserve">; revoke </w:t>
            </w:r>
            <w:r w:rsidRPr="00A85680">
              <w:rPr>
                <w:rFonts w:ascii="Verdana" w:hAnsi="Verdana"/>
                <w:bCs/>
                <w:sz w:val="19"/>
                <w:szCs w:val="19"/>
                <w:lang w:val="en-GB"/>
              </w:rPr>
              <w:t>(one's own act)</w:t>
            </w:r>
          </w:p>
        </w:tc>
      </w:tr>
      <w:tr w:rsidR="00136B63" w:rsidRPr="00A85680" w14:paraId="04922FD7" w14:textId="77777777">
        <w:trPr>
          <w:jc w:val="center"/>
        </w:trPr>
        <w:tc>
          <w:tcPr>
            <w:tcW w:w="4170" w:type="dxa"/>
          </w:tcPr>
          <w:p w14:paraId="069FC024"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zrušit plnou moc</w:t>
            </w:r>
          </w:p>
        </w:tc>
        <w:tc>
          <w:tcPr>
            <w:tcW w:w="4260" w:type="dxa"/>
          </w:tcPr>
          <w:p w14:paraId="399AD961"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revoke one's power of attorney</w:t>
            </w:r>
          </w:p>
        </w:tc>
      </w:tr>
      <w:tr w:rsidR="00136B63" w:rsidRPr="00A85680" w14:paraId="66897DC2" w14:textId="77777777">
        <w:trPr>
          <w:jc w:val="center"/>
        </w:trPr>
        <w:tc>
          <w:tcPr>
            <w:tcW w:w="4170" w:type="dxa"/>
          </w:tcPr>
          <w:p w14:paraId="7741F729" w14:textId="6B5BE3FB"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zrušit/zrušovat ustanovení</w:t>
            </w:r>
          </w:p>
        </w:tc>
        <w:tc>
          <w:tcPr>
            <w:tcW w:w="4260" w:type="dxa"/>
          </w:tcPr>
          <w:p w14:paraId="38B3D89B"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repeal provision(s)</w:t>
            </w:r>
          </w:p>
        </w:tc>
      </w:tr>
      <w:tr w:rsidR="00136B63" w:rsidRPr="00A85680" w14:paraId="1E70816A" w14:textId="77777777">
        <w:trPr>
          <w:jc w:val="center"/>
        </w:trPr>
        <w:tc>
          <w:tcPr>
            <w:tcW w:w="4170" w:type="dxa"/>
          </w:tcPr>
          <w:p w14:paraId="43AA784F"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zrušit objednávku jídla</w:t>
            </w:r>
          </w:p>
        </w:tc>
        <w:tc>
          <w:tcPr>
            <w:tcW w:w="4260" w:type="dxa"/>
          </w:tcPr>
          <w:p w14:paraId="7DD639B3"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cancel the meal order</w:t>
            </w:r>
          </w:p>
        </w:tc>
      </w:tr>
      <w:tr w:rsidR="00136B63" w:rsidRPr="00A85680" w14:paraId="394E7A4D" w14:textId="77777777">
        <w:trPr>
          <w:jc w:val="center"/>
        </w:trPr>
        <w:tc>
          <w:tcPr>
            <w:tcW w:w="4170" w:type="dxa"/>
          </w:tcPr>
          <w:p w14:paraId="5D217CDF"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zrušit usnesení</w:t>
            </w:r>
          </w:p>
        </w:tc>
        <w:tc>
          <w:tcPr>
            <w:tcW w:w="4260" w:type="dxa"/>
          </w:tcPr>
          <w:p w14:paraId="68C06E25"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cancel a resolution</w:t>
            </w:r>
          </w:p>
        </w:tc>
      </w:tr>
      <w:tr w:rsidR="00136B63" w:rsidRPr="00A85680" w14:paraId="1DC6F7F4" w14:textId="77777777">
        <w:trPr>
          <w:jc w:val="center"/>
        </w:trPr>
        <w:tc>
          <w:tcPr>
            <w:tcW w:w="4170" w:type="dxa"/>
          </w:tcPr>
          <w:p w14:paraId="12B6B54A"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zrušovací</w:t>
            </w:r>
          </w:p>
        </w:tc>
        <w:tc>
          <w:tcPr>
            <w:tcW w:w="4260" w:type="dxa"/>
          </w:tcPr>
          <w:p w14:paraId="06559F25" w14:textId="77777777" w:rsidR="00136B63" w:rsidRPr="00A85680" w:rsidRDefault="00AB138D">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w:t>
            </w:r>
            <w:r w:rsidR="00136B63" w:rsidRPr="00A85680">
              <w:rPr>
                <w:rFonts w:ascii="Verdana" w:hAnsi="Verdana"/>
                <w:b/>
                <w:bCs/>
                <w:sz w:val="19"/>
                <w:szCs w:val="19"/>
                <w:lang w:val="en-GB"/>
              </w:rPr>
              <w:t>epealing</w:t>
            </w:r>
          </w:p>
        </w:tc>
      </w:tr>
      <w:tr w:rsidR="00136B63" w:rsidRPr="00A85680" w14:paraId="469B3239" w14:textId="77777777">
        <w:trPr>
          <w:jc w:val="center"/>
        </w:trPr>
        <w:tc>
          <w:tcPr>
            <w:tcW w:w="4170" w:type="dxa"/>
          </w:tcPr>
          <w:p w14:paraId="7523173E"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zrušovací ustanovení</w:t>
            </w:r>
          </w:p>
        </w:tc>
        <w:tc>
          <w:tcPr>
            <w:tcW w:w="4260" w:type="dxa"/>
          </w:tcPr>
          <w:p w14:paraId="5E3F89ED"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repealing provisions</w:t>
            </w:r>
          </w:p>
        </w:tc>
      </w:tr>
      <w:tr w:rsidR="00136B63" w:rsidRPr="00A85680" w14:paraId="172053A8" w14:textId="77777777">
        <w:trPr>
          <w:jc w:val="center"/>
        </w:trPr>
        <w:tc>
          <w:tcPr>
            <w:tcW w:w="4170" w:type="dxa"/>
          </w:tcPr>
          <w:p w14:paraId="4AE2887A"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zřetel</w:t>
            </w:r>
          </w:p>
        </w:tc>
        <w:tc>
          <w:tcPr>
            <w:tcW w:w="4260" w:type="dxa"/>
          </w:tcPr>
          <w:p w14:paraId="6F9A8D01"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regard; consideration</w:t>
            </w:r>
          </w:p>
        </w:tc>
      </w:tr>
      <w:tr w:rsidR="00136B63" w:rsidRPr="00A85680" w14:paraId="18959132" w14:textId="77777777">
        <w:trPr>
          <w:jc w:val="center"/>
        </w:trPr>
        <w:tc>
          <w:tcPr>
            <w:tcW w:w="4170" w:type="dxa"/>
          </w:tcPr>
          <w:p w14:paraId="4E3603E9"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důvod hodný zvláštního zřetele</w:t>
            </w:r>
          </w:p>
        </w:tc>
        <w:tc>
          <w:tcPr>
            <w:tcW w:w="4260" w:type="dxa"/>
          </w:tcPr>
          <w:p w14:paraId="0940DE1C" w14:textId="77777777" w:rsidR="00136B63" w:rsidRPr="00A85680" w:rsidRDefault="00136B63" w:rsidP="001C21C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reason worthy of special consideration</w:t>
            </w:r>
          </w:p>
        </w:tc>
      </w:tr>
      <w:tr w:rsidR="00136B63" w:rsidRPr="00A85680" w14:paraId="7C13D4D8" w14:textId="77777777">
        <w:trPr>
          <w:jc w:val="center"/>
        </w:trPr>
        <w:tc>
          <w:tcPr>
            <w:tcW w:w="4170" w:type="dxa"/>
          </w:tcPr>
          <w:p w14:paraId="3CEFE768" w14:textId="3F45F18B"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je třeba brát zřetel na</w:t>
            </w:r>
            <w:r w:rsidR="00FE7A6C">
              <w:rPr>
                <w:rFonts w:ascii="Verdana" w:hAnsi="Verdana"/>
                <w:sz w:val="19"/>
                <w:szCs w:val="19"/>
              </w:rPr>
              <w:t xml:space="preserve"> (co)</w:t>
            </w:r>
          </w:p>
        </w:tc>
        <w:tc>
          <w:tcPr>
            <w:tcW w:w="4260" w:type="dxa"/>
          </w:tcPr>
          <w:p w14:paraId="5A8D5C1E"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regard must be had to ...</w:t>
            </w:r>
          </w:p>
        </w:tc>
      </w:tr>
      <w:tr w:rsidR="00136B63" w:rsidRPr="00A85680" w14:paraId="7D24F6C1" w14:textId="77777777">
        <w:trPr>
          <w:jc w:val="center"/>
        </w:trPr>
        <w:tc>
          <w:tcPr>
            <w:tcW w:w="4170" w:type="dxa"/>
          </w:tcPr>
          <w:p w14:paraId="1FD95C87"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zřídit</w:t>
            </w:r>
          </w:p>
        </w:tc>
        <w:tc>
          <w:tcPr>
            <w:tcW w:w="4260" w:type="dxa"/>
          </w:tcPr>
          <w:p w14:paraId="70BF7CD5" w14:textId="77777777" w:rsidR="00136B63" w:rsidRPr="00A85680" w:rsidRDefault="00136B63" w:rsidP="005E59B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establish</w:t>
            </w:r>
            <w:r w:rsidR="005E59B2">
              <w:rPr>
                <w:rFonts w:ascii="Verdana" w:hAnsi="Verdana"/>
                <w:b/>
                <w:bCs/>
                <w:sz w:val="19"/>
                <w:szCs w:val="19"/>
                <w:lang w:val="en-GB"/>
              </w:rPr>
              <w:t>;</w:t>
            </w:r>
            <w:r w:rsidRPr="00A85680">
              <w:rPr>
                <w:rFonts w:ascii="Verdana" w:hAnsi="Verdana"/>
                <w:b/>
                <w:bCs/>
                <w:sz w:val="19"/>
                <w:szCs w:val="19"/>
                <w:lang w:val="en-GB"/>
              </w:rPr>
              <w:t xml:space="preserve"> </w:t>
            </w:r>
            <w:r w:rsidR="005E59B2">
              <w:rPr>
                <w:rFonts w:ascii="Verdana" w:hAnsi="Verdana"/>
                <w:b/>
                <w:bCs/>
                <w:sz w:val="19"/>
                <w:szCs w:val="19"/>
                <w:lang w:val="en-GB"/>
              </w:rPr>
              <w:t xml:space="preserve">form; </w:t>
            </w:r>
            <w:r w:rsidRPr="00A85680">
              <w:rPr>
                <w:rFonts w:ascii="Verdana" w:hAnsi="Verdana"/>
                <w:b/>
                <w:bCs/>
                <w:sz w:val="19"/>
                <w:szCs w:val="19"/>
                <w:lang w:val="en-GB"/>
              </w:rPr>
              <w:t>constitute</w:t>
            </w:r>
          </w:p>
        </w:tc>
      </w:tr>
      <w:tr w:rsidR="001C21CE" w:rsidRPr="00A85680" w14:paraId="10DCE727" w14:textId="77777777">
        <w:trPr>
          <w:jc w:val="center"/>
        </w:trPr>
        <w:tc>
          <w:tcPr>
            <w:tcW w:w="4170" w:type="dxa"/>
          </w:tcPr>
          <w:p w14:paraId="0E1B423A" w14:textId="77777777" w:rsidR="001C21CE" w:rsidRPr="00836A8D" w:rsidRDefault="001C21CE" w:rsidP="001C21C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rPr>
            </w:pPr>
            <w:r w:rsidRPr="00836A8D">
              <w:rPr>
                <w:rFonts w:ascii="Verdana" w:hAnsi="Verdana"/>
                <w:bCs/>
                <w:sz w:val="19"/>
                <w:szCs w:val="19"/>
              </w:rPr>
              <w:t>zřídit pracovní skupinu</w:t>
            </w:r>
          </w:p>
        </w:tc>
        <w:tc>
          <w:tcPr>
            <w:tcW w:w="4260" w:type="dxa"/>
          </w:tcPr>
          <w:p w14:paraId="46C86524" w14:textId="77777777" w:rsidR="001C21CE" w:rsidRPr="00A85680" w:rsidRDefault="001C21C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Cs/>
                <w:sz w:val="19"/>
                <w:szCs w:val="19"/>
                <w:lang w:val="en-GB"/>
              </w:rPr>
            </w:pPr>
            <w:r w:rsidRPr="00A85680">
              <w:rPr>
                <w:rFonts w:ascii="Verdana" w:hAnsi="Verdana"/>
                <w:bCs/>
                <w:sz w:val="19"/>
                <w:szCs w:val="19"/>
                <w:lang w:val="en-GB"/>
              </w:rPr>
              <w:t>form a working group</w:t>
            </w:r>
          </w:p>
        </w:tc>
      </w:tr>
      <w:tr w:rsidR="00136B63" w:rsidRPr="00A85680" w14:paraId="06BDDB78" w14:textId="77777777">
        <w:trPr>
          <w:jc w:val="center"/>
        </w:trPr>
        <w:tc>
          <w:tcPr>
            <w:tcW w:w="4170" w:type="dxa"/>
          </w:tcPr>
          <w:p w14:paraId="059C8B2E"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zřídit útvar</w:t>
            </w:r>
          </w:p>
        </w:tc>
        <w:tc>
          <w:tcPr>
            <w:tcW w:w="4260" w:type="dxa"/>
          </w:tcPr>
          <w:p w14:paraId="6194062D"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establish a unit</w:t>
            </w:r>
          </w:p>
        </w:tc>
      </w:tr>
      <w:tr w:rsidR="00136B63" w:rsidRPr="00A85680" w14:paraId="7CF0941F" w14:textId="77777777">
        <w:trPr>
          <w:jc w:val="center"/>
        </w:trPr>
        <w:tc>
          <w:tcPr>
            <w:tcW w:w="4170" w:type="dxa"/>
          </w:tcPr>
          <w:p w14:paraId="3C994C62"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zřídit komisi</w:t>
            </w:r>
          </w:p>
        </w:tc>
        <w:tc>
          <w:tcPr>
            <w:tcW w:w="4260" w:type="dxa"/>
          </w:tcPr>
          <w:p w14:paraId="60141182"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establish a commission</w:t>
            </w:r>
          </w:p>
        </w:tc>
      </w:tr>
      <w:tr w:rsidR="00136B63" w:rsidRPr="00A85680" w14:paraId="475A6EAB" w14:textId="77777777">
        <w:trPr>
          <w:jc w:val="center"/>
        </w:trPr>
        <w:tc>
          <w:tcPr>
            <w:tcW w:w="4170" w:type="dxa"/>
          </w:tcPr>
          <w:p w14:paraId="346F58AE"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zřízení</w:t>
            </w:r>
          </w:p>
        </w:tc>
        <w:tc>
          <w:tcPr>
            <w:tcW w:w="4260" w:type="dxa"/>
          </w:tcPr>
          <w:p w14:paraId="2EA9E8F3"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establishment; constitution</w:t>
            </w:r>
          </w:p>
        </w:tc>
      </w:tr>
      <w:tr w:rsidR="00136B63" w:rsidRPr="00A85680" w14:paraId="4CFC4880" w14:textId="77777777">
        <w:trPr>
          <w:jc w:val="center"/>
        </w:trPr>
        <w:tc>
          <w:tcPr>
            <w:tcW w:w="4170" w:type="dxa"/>
          </w:tcPr>
          <w:p w14:paraId="73547F64"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zřízení součásti univerzity</w:t>
            </w:r>
          </w:p>
        </w:tc>
        <w:tc>
          <w:tcPr>
            <w:tcW w:w="4260" w:type="dxa"/>
          </w:tcPr>
          <w:p w14:paraId="0BA82767" w14:textId="77777777" w:rsidR="00136B63" w:rsidRPr="00A85680" w:rsidRDefault="001C21CE" w:rsidP="001C21C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w:t>
            </w:r>
            <w:r w:rsidR="00136B63" w:rsidRPr="00A85680">
              <w:rPr>
                <w:rFonts w:ascii="Verdana" w:hAnsi="Verdana"/>
                <w:sz w:val="19"/>
                <w:szCs w:val="19"/>
                <w:lang w:val="en-GB"/>
              </w:rPr>
              <w:t>stablish</w:t>
            </w:r>
            <w:r w:rsidRPr="00A85680">
              <w:rPr>
                <w:rFonts w:ascii="Verdana" w:hAnsi="Verdana"/>
                <w:sz w:val="19"/>
                <w:szCs w:val="19"/>
                <w:lang w:val="en-GB"/>
              </w:rPr>
              <w:t>ment of</w:t>
            </w:r>
            <w:r w:rsidR="00136B63" w:rsidRPr="00A85680">
              <w:rPr>
                <w:rFonts w:ascii="Verdana" w:hAnsi="Verdana"/>
                <w:sz w:val="19"/>
                <w:szCs w:val="19"/>
                <w:lang w:val="en-GB"/>
              </w:rPr>
              <w:t xml:space="preserve"> a </w:t>
            </w:r>
            <w:r w:rsidRPr="00A85680">
              <w:rPr>
                <w:rFonts w:ascii="Verdana" w:hAnsi="Verdana"/>
                <w:sz w:val="19"/>
                <w:szCs w:val="19"/>
                <w:lang w:val="en-GB"/>
              </w:rPr>
              <w:t>unit</w:t>
            </w:r>
            <w:r w:rsidR="00136B63" w:rsidRPr="00A85680">
              <w:rPr>
                <w:rFonts w:ascii="Verdana" w:hAnsi="Verdana"/>
                <w:sz w:val="19"/>
                <w:szCs w:val="19"/>
                <w:lang w:val="en-GB"/>
              </w:rPr>
              <w:t xml:space="preserve"> of the university</w:t>
            </w:r>
          </w:p>
        </w:tc>
      </w:tr>
      <w:tr w:rsidR="00136B63" w:rsidRPr="00A85680" w14:paraId="763E1A78" w14:textId="77777777">
        <w:trPr>
          <w:jc w:val="center"/>
        </w:trPr>
        <w:tc>
          <w:tcPr>
            <w:tcW w:w="4170" w:type="dxa"/>
          </w:tcPr>
          <w:p w14:paraId="0576252E"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zřizování</w:t>
            </w:r>
            <w:r w:rsidR="001E57DB">
              <w:rPr>
                <w:rFonts w:ascii="Verdana" w:hAnsi="Verdana"/>
                <w:b/>
                <w:bCs/>
                <w:sz w:val="19"/>
                <w:szCs w:val="19"/>
              </w:rPr>
              <w:t>, zřízení</w:t>
            </w:r>
          </w:p>
        </w:tc>
        <w:tc>
          <w:tcPr>
            <w:tcW w:w="4260" w:type="dxa"/>
          </w:tcPr>
          <w:p w14:paraId="207CFE8D" w14:textId="77777777" w:rsidR="00136B63" w:rsidRPr="00A85680" w:rsidRDefault="00136B63" w:rsidP="001E57D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establishing</w:t>
            </w:r>
          </w:p>
        </w:tc>
      </w:tr>
      <w:tr w:rsidR="001E57DB" w:rsidRPr="00A85680" w14:paraId="05E6885D" w14:textId="77777777">
        <w:trPr>
          <w:jc w:val="center"/>
        </w:trPr>
        <w:tc>
          <w:tcPr>
            <w:tcW w:w="4170" w:type="dxa"/>
          </w:tcPr>
          <w:p w14:paraId="478A7716" w14:textId="77777777" w:rsidR="001E57DB" w:rsidRPr="009B09D7" w:rsidRDefault="001E57DB" w:rsidP="0002744F">
            <w:pPr>
              <w:rPr>
                <w:rFonts w:ascii="Verdana" w:hAnsi="Verdana"/>
                <w:bCs/>
                <w:sz w:val="19"/>
                <w:szCs w:val="19"/>
              </w:rPr>
            </w:pPr>
            <w:r w:rsidRPr="009B09D7">
              <w:rPr>
                <w:rFonts w:ascii="Verdana" w:hAnsi="Verdana"/>
                <w:bCs/>
                <w:sz w:val="19"/>
                <w:szCs w:val="19"/>
              </w:rPr>
              <w:t>zřízení pracovního místa mimořádného profesora</w:t>
            </w:r>
          </w:p>
        </w:tc>
        <w:tc>
          <w:tcPr>
            <w:tcW w:w="4260" w:type="dxa"/>
          </w:tcPr>
          <w:p w14:paraId="26076CD2" w14:textId="77777777" w:rsidR="001E57DB" w:rsidRPr="009B09D7" w:rsidRDefault="001E57DB" w:rsidP="0002744F">
            <w:pPr>
              <w:rPr>
                <w:rFonts w:ascii="Verdana" w:hAnsi="Verdana"/>
                <w:bCs/>
                <w:sz w:val="19"/>
                <w:szCs w:val="19"/>
                <w:lang w:val="en-GB"/>
              </w:rPr>
            </w:pPr>
            <w:r w:rsidRPr="009B09D7">
              <w:rPr>
                <w:rFonts w:ascii="Verdana" w:hAnsi="Verdana"/>
                <w:bCs/>
                <w:sz w:val="19"/>
                <w:szCs w:val="19"/>
                <w:lang w:val="en-GB"/>
              </w:rPr>
              <w:t xml:space="preserve">establishing the position of </w:t>
            </w:r>
            <w:r>
              <w:rPr>
                <w:rFonts w:ascii="Verdana" w:hAnsi="Verdana"/>
                <w:bCs/>
                <w:sz w:val="19"/>
                <w:szCs w:val="19"/>
                <w:lang w:val="en-GB"/>
              </w:rPr>
              <w:t>E</w:t>
            </w:r>
            <w:r w:rsidRPr="009B09D7">
              <w:rPr>
                <w:rFonts w:ascii="Verdana" w:hAnsi="Verdana"/>
                <w:bCs/>
                <w:sz w:val="19"/>
                <w:szCs w:val="19"/>
                <w:lang w:val="en-GB"/>
              </w:rPr>
              <w:t xml:space="preserve">xtraordinary </w:t>
            </w:r>
            <w:r>
              <w:rPr>
                <w:rFonts w:ascii="Verdana" w:hAnsi="Verdana"/>
                <w:bCs/>
                <w:sz w:val="19"/>
                <w:szCs w:val="19"/>
                <w:lang w:val="en-GB"/>
              </w:rPr>
              <w:t>P</w:t>
            </w:r>
            <w:r w:rsidRPr="009B09D7">
              <w:rPr>
                <w:rFonts w:ascii="Verdana" w:hAnsi="Verdana"/>
                <w:bCs/>
                <w:sz w:val="19"/>
                <w:szCs w:val="19"/>
                <w:lang w:val="en-GB"/>
              </w:rPr>
              <w:t xml:space="preserve">rofessor </w:t>
            </w:r>
          </w:p>
        </w:tc>
      </w:tr>
      <w:tr w:rsidR="00136B63" w:rsidRPr="00A85680" w14:paraId="45F6AAA2" w14:textId="77777777">
        <w:trPr>
          <w:jc w:val="center"/>
        </w:trPr>
        <w:tc>
          <w:tcPr>
            <w:tcW w:w="4170" w:type="dxa"/>
          </w:tcPr>
          <w:p w14:paraId="780A039D"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zřizování komisí</w:t>
            </w:r>
          </w:p>
        </w:tc>
        <w:tc>
          <w:tcPr>
            <w:tcW w:w="4260" w:type="dxa"/>
          </w:tcPr>
          <w:p w14:paraId="3339A834" w14:textId="77777777" w:rsidR="00136B63" w:rsidRPr="00A85680" w:rsidRDefault="00136B63" w:rsidP="001E57D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establishing commissions / committees</w:t>
            </w:r>
          </w:p>
        </w:tc>
      </w:tr>
      <w:tr w:rsidR="00196D99" w:rsidRPr="00A85680" w14:paraId="30B8ED94" w14:textId="77777777">
        <w:trPr>
          <w:jc w:val="center"/>
        </w:trPr>
        <w:tc>
          <w:tcPr>
            <w:tcW w:w="4170" w:type="dxa"/>
          </w:tcPr>
          <w:p w14:paraId="22FCD73B" w14:textId="77777777" w:rsidR="00196D99" w:rsidRPr="00836A8D" w:rsidRDefault="00196D9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rPr>
            </w:pPr>
            <w:r w:rsidRPr="00836A8D">
              <w:rPr>
                <w:rFonts w:ascii="Verdana" w:hAnsi="Verdana"/>
                <w:b/>
                <w:sz w:val="19"/>
                <w:szCs w:val="19"/>
              </w:rPr>
              <w:t>zřizovatel</w:t>
            </w:r>
            <w:r w:rsidR="00EF6084">
              <w:rPr>
                <w:rFonts w:ascii="Verdana" w:hAnsi="Verdana"/>
                <w:b/>
                <w:sz w:val="19"/>
                <w:szCs w:val="19"/>
              </w:rPr>
              <w:t xml:space="preserve"> (právnické osoby)</w:t>
            </w:r>
          </w:p>
        </w:tc>
        <w:tc>
          <w:tcPr>
            <w:tcW w:w="4260" w:type="dxa"/>
          </w:tcPr>
          <w:p w14:paraId="58D9A5C2" w14:textId="77777777" w:rsidR="00196D99" w:rsidRPr="00A85680" w:rsidRDefault="00196D99">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sz w:val="19"/>
                <w:szCs w:val="19"/>
                <w:lang w:val="en-GB"/>
              </w:rPr>
            </w:pPr>
            <w:r w:rsidRPr="00A85680">
              <w:rPr>
                <w:rFonts w:ascii="Verdana" w:hAnsi="Verdana"/>
                <w:b/>
                <w:sz w:val="19"/>
                <w:szCs w:val="19"/>
                <w:lang w:val="en-GB"/>
              </w:rPr>
              <w:t>promoter</w:t>
            </w:r>
            <w:r w:rsidR="00EF6084">
              <w:rPr>
                <w:rFonts w:ascii="Verdana" w:hAnsi="Verdana"/>
                <w:b/>
                <w:sz w:val="19"/>
                <w:szCs w:val="19"/>
                <w:lang w:val="en-GB"/>
              </w:rPr>
              <w:t xml:space="preserve"> (of an entity)</w:t>
            </w:r>
          </w:p>
        </w:tc>
      </w:tr>
      <w:tr w:rsidR="00136B63" w:rsidRPr="00A85680" w14:paraId="3823D22F" w14:textId="77777777">
        <w:trPr>
          <w:jc w:val="center"/>
        </w:trPr>
        <w:tc>
          <w:tcPr>
            <w:tcW w:w="4170" w:type="dxa"/>
          </w:tcPr>
          <w:p w14:paraId="417F0209"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zúčtovat</w:t>
            </w:r>
          </w:p>
        </w:tc>
        <w:tc>
          <w:tcPr>
            <w:tcW w:w="4260" w:type="dxa"/>
          </w:tcPr>
          <w:p w14:paraId="407DE0BF"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clear, account</w:t>
            </w:r>
          </w:p>
        </w:tc>
      </w:tr>
      <w:tr w:rsidR="00136B63" w:rsidRPr="00A85680" w14:paraId="7D5E56AB" w14:textId="77777777">
        <w:trPr>
          <w:jc w:val="center"/>
        </w:trPr>
        <w:tc>
          <w:tcPr>
            <w:tcW w:w="4170" w:type="dxa"/>
          </w:tcPr>
          <w:p w14:paraId="514323E6"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zúčtovat na rozpočet univerzity</w:t>
            </w:r>
          </w:p>
        </w:tc>
        <w:tc>
          <w:tcPr>
            <w:tcW w:w="4260" w:type="dxa"/>
          </w:tcPr>
          <w:p w14:paraId="17C50BB1"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clear from the budget of the university</w:t>
            </w:r>
          </w:p>
        </w:tc>
      </w:tr>
      <w:tr w:rsidR="007D2645" w:rsidRPr="00A85680" w14:paraId="2958B043" w14:textId="77777777">
        <w:trPr>
          <w:jc w:val="center"/>
        </w:trPr>
        <w:tc>
          <w:tcPr>
            <w:tcW w:w="4170" w:type="dxa"/>
          </w:tcPr>
          <w:p w14:paraId="272FE85E" w14:textId="77777777" w:rsidR="007D2645" w:rsidRPr="00836A8D" w:rsidRDefault="007D2645" w:rsidP="00E85F5E">
            <w:pPr>
              <w:rPr>
                <w:rFonts w:ascii="Verdana" w:hAnsi="Verdana"/>
                <w:b/>
                <w:sz w:val="19"/>
                <w:szCs w:val="19"/>
              </w:rPr>
            </w:pPr>
            <w:r w:rsidRPr="00836A8D">
              <w:rPr>
                <w:rFonts w:ascii="Verdana" w:hAnsi="Verdana"/>
                <w:b/>
                <w:sz w:val="19"/>
                <w:szCs w:val="19"/>
              </w:rPr>
              <w:t>zúčtování</w:t>
            </w:r>
          </w:p>
        </w:tc>
        <w:tc>
          <w:tcPr>
            <w:tcW w:w="4260" w:type="dxa"/>
          </w:tcPr>
          <w:p w14:paraId="73F21691" w14:textId="77777777" w:rsidR="007D2645" w:rsidRPr="00A85680" w:rsidRDefault="007D2645" w:rsidP="00E85F5E">
            <w:pPr>
              <w:rPr>
                <w:rFonts w:ascii="Verdana" w:hAnsi="Verdana"/>
                <w:b/>
                <w:sz w:val="19"/>
                <w:szCs w:val="19"/>
                <w:lang w:val="en-GB"/>
              </w:rPr>
            </w:pPr>
            <w:r w:rsidRPr="00A85680">
              <w:rPr>
                <w:rFonts w:ascii="Verdana" w:hAnsi="Verdana"/>
                <w:b/>
                <w:sz w:val="19"/>
                <w:szCs w:val="19"/>
                <w:lang w:val="en-GB"/>
              </w:rPr>
              <w:t>accounting</w:t>
            </w:r>
          </w:p>
        </w:tc>
      </w:tr>
      <w:tr w:rsidR="007D2645" w:rsidRPr="00A85680" w14:paraId="678398AD" w14:textId="77777777">
        <w:trPr>
          <w:jc w:val="center"/>
        </w:trPr>
        <w:tc>
          <w:tcPr>
            <w:tcW w:w="4170" w:type="dxa"/>
          </w:tcPr>
          <w:p w14:paraId="4A6ED048" w14:textId="77777777" w:rsidR="007D2645" w:rsidRPr="00836A8D" w:rsidRDefault="007D2645" w:rsidP="00E85F5E">
            <w:pPr>
              <w:rPr>
                <w:rFonts w:ascii="Verdana" w:hAnsi="Verdana"/>
                <w:b/>
                <w:sz w:val="19"/>
                <w:szCs w:val="19"/>
              </w:rPr>
            </w:pPr>
            <w:r w:rsidRPr="00836A8D">
              <w:rPr>
                <w:rFonts w:ascii="Verdana" w:hAnsi="Verdana"/>
                <w:b/>
                <w:sz w:val="19"/>
                <w:szCs w:val="19"/>
              </w:rPr>
              <w:t>zůstatek (</w:t>
            </w:r>
            <w:r w:rsidR="005E59B2">
              <w:rPr>
                <w:rFonts w:ascii="Verdana" w:hAnsi="Verdana"/>
                <w:b/>
                <w:sz w:val="19"/>
                <w:szCs w:val="19"/>
              </w:rPr>
              <w:t xml:space="preserve">fin. </w:t>
            </w:r>
            <w:r w:rsidRPr="00836A8D">
              <w:rPr>
                <w:rFonts w:ascii="Verdana" w:hAnsi="Verdana"/>
                <w:b/>
                <w:sz w:val="19"/>
                <w:szCs w:val="19"/>
              </w:rPr>
              <w:t>příspěvku)</w:t>
            </w:r>
          </w:p>
        </w:tc>
        <w:tc>
          <w:tcPr>
            <w:tcW w:w="4260" w:type="dxa"/>
          </w:tcPr>
          <w:p w14:paraId="1839411C" w14:textId="77777777" w:rsidR="007D2645" w:rsidRPr="00A85680" w:rsidRDefault="007D2645" w:rsidP="00E85F5E">
            <w:pPr>
              <w:rPr>
                <w:rFonts w:ascii="Verdana" w:hAnsi="Verdana"/>
                <w:b/>
                <w:sz w:val="19"/>
                <w:szCs w:val="19"/>
                <w:lang w:val="en-GB"/>
              </w:rPr>
            </w:pPr>
            <w:r w:rsidRPr="00A85680">
              <w:rPr>
                <w:rFonts w:ascii="Verdana" w:hAnsi="Verdana"/>
                <w:b/>
                <w:sz w:val="19"/>
                <w:szCs w:val="19"/>
                <w:lang w:val="en-GB"/>
              </w:rPr>
              <w:t>balance (of the contribution)</w:t>
            </w:r>
          </w:p>
        </w:tc>
      </w:tr>
      <w:tr w:rsidR="007D2645" w:rsidRPr="00A85680" w14:paraId="5A469474" w14:textId="77777777">
        <w:trPr>
          <w:jc w:val="center"/>
        </w:trPr>
        <w:tc>
          <w:tcPr>
            <w:tcW w:w="4170" w:type="dxa"/>
          </w:tcPr>
          <w:p w14:paraId="3E8505F5" w14:textId="77777777" w:rsidR="007D2645" w:rsidRPr="00836A8D" w:rsidRDefault="007D2645" w:rsidP="00E85F5E">
            <w:pPr>
              <w:rPr>
                <w:rFonts w:ascii="Verdana" w:hAnsi="Verdana"/>
                <w:b/>
                <w:sz w:val="19"/>
                <w:szCs w:val="19"/>
              </w:rPr>
            </w:pPr>
            <w:r w:rsidRPr="00836A8D">
              <w:rPr>
                <w:rFonts w:ascii="Verdana" w:hAnsi="Verdana"/>
                <w:b/>
                <w:sz w:val="19"/>
                <w:szCs w:val="19"/>
              </w:rPr>
              <w:t>zůstatková cena</w:t>
            </w:r>
          </w:p>
        </w:tc>
        <w:tc>
          <w:tcPr>
            <w:tcW w:w="4260" w:type="dxa"/>
          </w:tcPr>
          <w:p w14:paraId="10424B11" w14:textId="77777777" w:rsidR="007D2645" w:rsidRPr="00A85680" w:rsidRDefault="007D2645" w:rsidP="00E85F5E">
            <w:pPr>
              <w:rPr>
                <w:rFonts w:ascii="Verdana" w:hAnsi="Verdana"/>
                <w:b/>
                <w:sz w:val="19"/>
                <w:szCs w:val="19"/>
                <w:lang w:val="en-GB"/>
              </w:rPr>
            </w:pPr>
            <w:r w:rsidRPr="00A85680">
              <w:rPr>
                <w:rFonts w:ascii="Verdana" w:hAnsi="Verdana"/>
                <w:b/>
                <w:sz w:val="19"/>
                <w:szCs w:val="19"/>
                <w:lang w:val="en-GB"/>
              </w:rPr>
              <w:t>residual value</w:t>
            </w:r>
          </w:p>
        </w:tc>
      </w:tr>
      <w:tr w:rsidR="00136B63" w:rsidRPr="00A85680" w14:paraId="23E457DE" w14:textId="77777777">
        <w:trPr>
          <w:jc w:val="center"/>
        </w:trPr>
        <w:tc>
          <w:tcPr>
            <w:tcW w:w="4170" w:type="dxa"/>
          </w:tcPr>
          <w:p w14:paraId="60BA18B4"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zveřejnění</w:t>
            </w:r>
          </w:p>
        </w:tc>
        <w:tc>
          <w:tcPr>
            <w:tcW w:w="4260" w:type="dxa"/>
          </w:tcPr>
          <w:p w14:paraId="5E52A72D"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publishing; publication</w:t>
            </w:r>
          </w:p>
        </w:tc>
      </w:tr>
      <w:tr w:rsidR="00136B63" w:rsidRPr="00A85680" w14:paraId="0CF68381" w14:textId="77777777">
        <w:trPr>
          <w:jc w:val="center"/>
        </w:trPr>
        <w:tc>
          <w:tcPr>
            <w:tcW w:w="4170" w:type="dxa"/>
          </w:tcPr>
          <w:p w14:paraId="0A0BB66B"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zveřejnění rozhodnutí</w:t>
            </w:r>
          </w:p>
        </w:tc>
        <w:tc>
          <w:tcPr>
            <w:tcW w:w="4260" w:type="dxa"/>
          </w:tcPr>
          <w:p w14:paraId="7E61E762" w14:textId="77777777" w:rsidR="00136B63" w:rsidRPr="00A85680" w:rsidRDefault="00136B63" w:rsidP="001C21C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publishing a decision</w:t>
            </w:r>
          </w:p>
        </w:tc>
      </w:tr>
      <w:tr w:rsidR="00136B63" w:rsidRPr="00A85680" w14:paraId="7E03C28F" w14:textId="77777777">
        <w:trPr>
          <w:jc w:val="center"/>
        </w:trPr>
        <w:tc>
          <w:tcPr>
            <w:tcW w:w="4170" w:type="dxa"/>
          </w:tcPr>
          <w:p w14:paraId="681FAABA"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zveřejnit</w:t>
            </w:r>
          </w:p>
        </w:tc>
        <w:tc>
          <w:tcPr>
            <w:tcW w:w="4260" w:type="dxa"/>
          </w:tcPr>
          <w:p w14:paraId="21E58A9F"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publish, make st. public</w:t>
            </w:r>
          </w:p>
        </w:tc>
      </w:tr>
      <w:tr w:rsidR="00136B63" w:rsidRPr="00A85680" w14:paraId="5C801666" w14:textId="77777777">
        <w:trPr>
          <w:jc w:val="center"/>
        </w:trPr>
        <w:tc>
          <w:tcPr>
            <w:tcW w:w="4170" w:type="dxa"/>
          </w:tcPr>
          <w:p w14:paraId="714BEF1E"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zveřejnit obvyklým, vhodným způsobem</w:t>
            </w:r>
          </w:p>
        </w:tc>
        <w:tc>
          <w:tcPr>
            <w:tcW w:w="4260" w:type="dxa"/>
          </w:tcPr>
          <w:p w14:paraId="092145D1" w14:textId="77777777" w:rsidR="00136B63" w:rsidRPr="00A85680" w:rsidRDefault="00136B63" w:rsidP="005E59B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publish in a regular</w:t>
            </w:r>
            <w:r w:rsidR="005E59B2">
              <w:rPr>
                <w:rFonts w:ascii="Verdana" w:hAnsi="Verdana"/>
                <w:sz w:val="19"/>
                <w:szCs w:val="19"/>
                <w:lang w:val="en-GB"/>
              </w:rPr>
              <w:t xml:space="preserve"> and </w:t>
            </w:r>
            <w:r w:rsidRPr="00A85680">
              <w:rPr>
                <w:rFonts w:ascii="Verdana" w:hAnsi="Verdana"/>
                <w:sz w:val="19"/>
                <w:szCs w:val="19"/>
                <w:lang w:val="en-GB"/>
              </w:rPr>
              <w:t>relevant manner</w:t>
            </w:r>
          </w:p>
        </w:tc>
      </w:tr>
      <w:tr w:rsidR="00B00FDB" w:rsidRPr="00A85680" w14:paraId="0113239E" w14:textId="77777777">
        <w:trPr>
          <w:jc w:val="center"/>
        </w:trPr>
        <w:tc>
          <w:tcPr>
            <w:tcW w:w="4170" w:type="dxa"/>
          </w:tcPr>
          <w:p w14:paraId="38E83F17" w14:textId="77777777" w:rsidR="00B00FDB" w:rsidRPr="00836A8D" w:rsidRDefault="00B00FDB" w:rsidP="005E59B2">
            <w:pPr>
              <w:rPr>
                <w:rFonts w:ascii="Verdana" w:hAnsi="Verdana"/>
                <w:sz w:val="19"/>
                <w:szCs w:val="19"/>
              </w:rPr>
            </w:pPr>
            <w:r w:rsidRPr="00836A8D">
              <w:rPr>
                <w:rFonts w:ascii="Verdana" w:hAnsi="Verdana"/>
                <w:color w:val="000000"/>
                <w:sz w:val="19"/>
                <w:szCs w:val="19"/>
              </w:rPr>
              <w:t>být zveřejněn ve veřejné části internetových stránek univerzity</w:t>
            </w:r>
          </w:p>
        </w:tc>
        <w:tc>
          <w:tcPr>
            <w:tcW w:w="4260" w:type="dxa"/>
          </w:tcPr>
          <w:p w14:paraId="40C92EBF" w14:textId="77777777" w:rsidR="00B00FDB" w:rsidRPr="00A85680" w:rsidRDefault="00B00FDB" w:rsidP="004C5D56">
            <w:pPr>
              <w:rPr>
                <w:rFonts w:ascii="Verdana" w:hAnsi="Verdana"/>
                <w:sz w:val="19"/>
                <w:szCs w:val="19"/>
                <w:lang w:val="en-GB"/>
              </w:rPr>
            </w:pPr>
            <w:r w:rsidRPr="00A85680">
              <w:rPr>
                <w:rFonts w:ascii="Verdana" w:hAnsi="Verdana"/>
                <w:color w:val="000000"/>
                <w:sz w:val="19"/>
                <w:szCs w:val="19"/>
                <w:lang w:val="en-GB"/>
              </w:rPr>
              <w:t>be published in the publicly accessible section of the University website</w:t>
            </w:r>
          </w:p>
        </w:tc>
      </w:tr>
      <w:tr w:rsidR="00136B63" w:rsidRPr="00A85680" w14:paraId="7E0BF3C4" w14:textId="77777777">
        <w:trPr>
          <w:jc w:val="center"/>
        </w:trPr>
        <w:tc>
          <w:tcPr>
            <w:tcW w:w="4170" w:type="dxa"/>
          </w:tcPr>
          <w:p w14:paraId="564A09C9"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zvládnutí</w:t>
            </w:r>
          </w:p>
        </w:tc>
        <w:tc>
          <w:tcPr>
            <w:tcW w:w="4260" w:type="dxa"/>
          </w:tcPr>
          <w:p w14:paraId="7166565C"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mastering, acquiring</w:t>
            </w:r>
          </w:p>
        </w:tc>
      </w:tr>
      <w:tr w:rsidR="00136B63" w:rsidRPr="00A85680" w14:paraId="6DCF0FA4" w14:textId="77777777">
        <w:trPr>
          <w:jc w:val="center"/>
        </w:trPr>
        <w:tc>
          <w:tcPr>
            <w:tcW w:w="4170" w:type="dxa"/>
          </w:tcPr>
          <w:p w14:paraId="2B939938"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zvládnutí aplikace poznatků</w:t>
            </w:r>
          </w:p>
        </w:tc>
        <w:tc>
          <w:tcPr>
            <w:tcW w:w="4260" w:type="dxa"/>
          </w:tcPr>
          <w:p w14:paraId="5869CC4A"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mastering the application of knowledge</w:t>
            </w:r>
          </w:p>
        </w:tc>
      </w:tr>
      <w:tr w:rsidR="00136B63" w:rsidRPr="00A85680" w14:paraId="66471AFD" w14:textId="77777777">
        <w:trPr>
          <w:jc w:val="center"/>
        </w:trPr>
        <w:tc>
          <w:tcPr>
            <w:tcW w:w="4170" w:type="dxa"/>
          </w:tcPr>
          <w:p w14:paraId="3B9801D6"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zvuk</w:t>
            </w:r>
          </w:p>
        </w:tc>
        <w:tc>
          <w:tcPr>
            <w:tcW w:w="4260" w:type="dxa"/>
          </w:tcPr>
          <w:p w14:paraId="518B40F0" w14:textId="77777777" w:rsidR="00136B63" w:rsidRPr="00A85680" w:rsidRDefault="00136B63" w:rsidP="00863A44">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sound</w:t>
            </w:r>
          </w:p>
        </w:tc>
      </w:tr>
      <w:tr w:rsidR="00136B63" w:rsidRPr="00A85680" w14:paraId="6E48B3B4" w14:textId="77777777">
        <w:trPr>
          <w:jc w:val="center"/>
        </w:trPr>
        <w:tc>
          <w:tcPr>
            <w:tcW w:w="4170" w:type="dxa"/>
          </w:tcPr>
          <w:p w14:paraId="50E35A04" w14:textId="795047C5"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 xml:space="preserve">za </w:t>
            </w:r>
            <w:r w:rsidR="00FE7A6C" w:rsidRPr="00836A8D">
              <w:rPr>
                <w:rFonts w:ascii="Verdana" w:hAnsi="Verdana"/>
                <w:sz w:val="19"/>
                <w:szCs w:val="19"/>
              </w:rPr>
              <w:t>zvuk</w:t>
            </w:r>
            <w:r w:rsidR="00FE7A6C">
              <w:rPr>
                <w:rFonts w:ascii="Verdana" w:hAnsi="Verdana"/>
                <w:sz w:val="19"/>
                <w:szCs w:val="19"/>
              </w:rPr>
              <w:t>u</w:t>
            </w:r>
            <w:r w:rsidR="00FE7A6C" w:rsidRPr="00836A8D">
              <w:rPr>
                <w:rFonts w:ascii="Verdana" w:hAnsi="Verdana"/>
                <w:sz w:val="19"/>
                <w:szCs w:val="19"/>
              </w:rPr>
              <w:t xml:space="preserve"> </w:t>
            </w:r>
            <w:r w:rsidRPr="00836A8D">
              <w:rPr>
                <w:rFonts w:ascii="Verdana" w:hAnsi="Verdana"/>
                <w:sz w:val="19"/>
                <w:szCs w:val="19"/>
              </w:rPr>
              <w:t>hudby</w:t>
            </w:r>
          </w:p>
        </w:tc>
        <w:tc>
          <w:tcPr>
            <w:tcW w:w="4260" w:type="dxa"/>
          </w:tcPr>
          <w:p w14:paraId="3D0119D4" w14:textId="77777777" w:rsidR="00136B63" w:rsidRPr="00A85680"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to the sound of music</w:t>
            </w:r>
          </w:p>
        </w:tc>
      </w:tr>
      <w:tr w:rsidR="00530891" w:rsidRPr="00A85680" w14:paraId="4504368C" w14:textId="77777777">
        <w:trPr>
          <w:jc w:val="center"/>
        </w:trPr>
        <w:tc>
          <w:tcPr>
            <w:tcW w:w="4170" w:type="dxa"/>
          </w:tcPr>
          <w:p w14:paraId="7622EA7C" w14:textId="77777777" w:rsidR="00530891" w:rsidRPr="00836A8D" w:rsidRDefault="00530891" w:rsidP="006551D9">
            <w:pPr>
              <w:shd w:val="clear" w:color="auto" w:fill="FFFFFF" w:themeFill="background1"/>
              <w:rPr>
                <w:rFonts w:ascii="Verdana" w:hAnsi="Verdana"/>
                <w:b/>
                <w:sz w:val="19"/>
                <w:szCs w:val="19"/>
              </w:rPr>
            </w:pPr>
            <w:r w:rsidRPr="00836A8D">
              <w:rPr>
                <w:rFonts w:ascii="Verdana" w:hAnsi="Verdana"/>
                <w:b/>
                <w:sz w:val="19"/>
                <w:szCs w:val="19"/>
              </w:rPr>
              <w:t>zvýhodněný nájem</w:t>
            </w:r>
          </w:p>
        </w:tc>
        <w:tc>
          <w:tcPr>
            <w:tcW w:w="4260" w:type="dxa"/>
          </w:tcPr>
          <w:p w14:paraId="348A9F0B" w14:textId="77777777" w:rsidR="00530891" w:rsidRPr="00A85680" w:rsidRDefault="00530891" w:rsidP="006551D9">
            <w:pPr>
              <w:shd w:val="clear" w:color="auto" w:fill="FFFFFF" w:themeFill="background1"/>
              <w:rPr>
                <w:rFonts w:ascii="Verdana" w:hAnsi="Verdana"/>
                <w:b/>
                <w:sz w:val="19"/>
                <w:szCs w:val="19"/>
                <w:lang w:val="en-GB"/>
              </w:rPr>
            </w:pPr>
            <w:r w:rsidRPr="00A85680">
              <w:rPr>
                <w:rFonts w:ascii="Verdana" w:hAnsi="Verdana"/>
                <w:b/>
                <w:sz w:val="19"/>
                <w:szCs w:val="19"/>
                <w:lang w:val="en-GB"/>
              </w:rPr>
              <w:t>preferential lease</w:t>
            </w:r>
          </w:p>
        </w:tc>
      </w:tr>
      <w:tr w:rsidR="00136B63" w:rsidRPr="00A85680" w14:paraId="04F85888" w14:textId="77777777">
        <w:trPr>
          <w:jc w:val="center"/>
        </w:trPr>
        <w:tc>
          <w:tcPr>
            <w:tcW w:w="4170" w:type="dxa"/>
          </w:tcPr>
          <w:p w14:paraId="4DAD729F"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zvyklost</w:t>
            </w:r>
          </w:p>
        </w:tc>
        <w:tc>
          <w:tcPr>
            <w:tcW w:w="4260" w:type="dxa"/>
          </w:tcPr>
          <w:p w14:paraId="12132ED5" w14:textId="77777777" w:rsidR="00136B63" w:rsidRPr="00A85680" w:rsidRDefault="005E59B2" w:rsidP="005E59B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Pr>
                <w:rFonts w:ascii="Verdana" w:hAnsi="Verdana"/>
                <w:b/>
                <w:bCs/>
                <w:sz w:val="19"/>
                <w:szCs w:val="19"/>
                <w:lang w:val="en-GB"/>
              </w:rPr>
              <w:t xml:space="preserve">practice; </w:t>
            </w:r>
            <w:r w:rsidR="00136B63" w:rsidRPr="00A85680">
              <w:rPr>
                <w:rFonts w:ascii="Verdana" w:hAnsi="Verdana"/>
                <w:b/>
                <w:bCs/>
                <w:sz w:val="19"/>
                <w:szCs w:val="19"/>
                <w:lang w:val="en-GB"/>
              </w:rPr>
              <w:t>custom</w:t>
            </w:r>
          </w:p>
        </w:tc>
      </w:tr>
      <w:tr w:rsidR="00136B63" w:rsidRPr="00A85680" w14:paraId="476E55D0" w14:textId="77777777">
        <w:trPr>
          <w:jc w:val="center"/>
        </w:trPr>
        <w:tc>
          <w:tcPr>
            <w:tcW w:w="4170" w:type="dxa"/>
          </w:tcPr>
          <w:p w14:paraId="466900E5" w14:textId="77777777" w:rsidR="00136B63" w:rsidRPr="00836A8D" w:rsidRDefault="00136B6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odpovídat mezinárodním akademickým zvyklostem</w:t>
            </w:r>
          </w:p>
        </w:tc>
        <w:tc>
          <w:tcPr>
            <w:tcW w:w="4260" w:type="dxa"/>
          </w:tcPr>
          <w:p w14:paraId="45542077" w14:textId="77777777" w:rsidR="00136B63" w:rsidRPr="00A85680" w:rsidRDefault="00136B63" w:rsidP="001C21C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comply with international academic standards / practice</w:t>
            </w:r>
          </w:p>
        </w:tc>
      </w:tr>
      <w:tr w:rsidR="00556E65" w:rsidRPr="00A85680" w14:paraId="15C50947" w14:textId="77777777">
        <w:trPr>
          <w:jc w:val="center"/>
        </w:trPr>
        <w:tc>
          <w:tcPr>
            <w:tcW w:w="4170" w:type="dxa"/>
          </w:tcPr>
          <w:p w14:paraId="6EDEEB92" w14:textId="77777777" w:rsidR="00556E65" w:rsidRPr="00836A8D" w:rsidRDefault="00556E65" w:rsidP="00E85F5E">
            <w:pPr>
              <w:rPr>
                <w:rFonts w:ascii="Verdana" w:hAnsi="Verdana"/>
                <w:b/>
                <w:sz w:val="19"/>
                <w:szCs w:val="19"/>
              </w:rPr>
            </w:pPr>
            <w:r w:rsidRPr="00836A8D">
              <w:rPr>
                <w:rFonts w:ascii="Verdana" w:hAnsi="Verdana"/>
                <w:b/>
                <w:sz w:val="19"/>
                <w:szCs w:val="19"/>
              </w:rPr>
              <w:t>zvyšování kvality</w:t>
            </w:r>
          </w:p>
        </w:tc>
        <w:tc>
          <w:tcPr>
            <w:tcW w:w="4260" w:type="dxa"/>
          </w:tcPr>
          <w:p w14:paraId="7900262A" w14:textId="77777777" w:rsidR="00556E65" w:rsidRPr="00A85680" w:rsidRDefault="00556E65" w:rsidP="00E85F5E">
            <w:pPr>
              <w:rPr>
                <w:rFonts w:ascii="Verdana" w:hAnsi="Verdana"/>
                <w:b/>
                <w:sz w:val="19"/>
                <w:szCs w:val="19"/>
                <w:lang w:val="en-GB"/>
              </w:rPr>
            </w:pPr>
            <w:r w:rsidRPr="00A85680">
              <w:rPr>
                <w:rFonts w:ascii="Verdana" w:hAnsi="Verdana"/>
                <w:b/>
                <w:sz w:val="19"/>
                <w:szCs w:val="19"/>
                <w:lang w:val="en-GB"/>
              </w:rPr>
              <w:t>improvement of quality</w:t>
            </w:r>
          </w:p>
        </w:tc>
      </w:tr>
    </w:tbl>
    <w:p w14:paraId="4301B18C" w14:textId="77777777" w:rsidR="00E36DC2" w:rsidRPr="00A85680" w:rsidRDefault="00E36DC2" w:rsidP="00E36DC2">
      <w:pPr>
        <w:pStyle w:val="Normal"/>
        <w:spacing w:line="264" w:lineRule="auto"/>
        <w:jc w:val="both"/>
        <w:rPr>
          <w:rFonts w:ascii="Verdana" w:hAnsi="Verdana"/>
          <w:sz w:val="19"/>
          <w:szCs w:val="19"/>
          <w:lang w:val="en-GB"/>
        </w:rPr>
      </w:pPr>
    </w:p>
    <w:p w14:paraId="33053003" w14:textId="77777777" w:rsidR="00E36DC2" w:rsidRPr="00A85680" w:rsidRDefault="00E36DC2" w:rsidP="00E36DC2">
      <w:pPr>
        <w:pStyle w:val="Nadpis2"/>
        <w:spacing w:line="264" w:lineRule="auto"/>
        <w:jc w:val="center"/>
        <w:rPr>
          <w:rFonts w:ascii="Verdana" w:hAnsi="Verdana"/>
          <w:sz w:val="19"/>
          <w:szCs w:val="19"/>
          <w:lang w:val="en-GB"/>
        </w:rPr>
      </w:pPr>
      <w:bookmarkStart w:id="32" w:name="_Ref159720277"/>
      <w:r w:rsidRPr="00A85680">
        <w:rPr>
          <w:rFonts w:ascii="Verdana" w:hAnsi="Verdana"/>
          <w:sz w:val="19"/>
          <w:szCs w:val="19"/>
          <w:lang w:val="en-GB"/>
        </w:rPr>
        <w:lastRenderedPageBreak/>
        <w:t>Ž</w:t>
      </w:r>
      <w:bookmarkEnd w:id="32"/>
    </w:p>
    <w:p w14:paraId="690FA8FF" w14:textId="77777777" w:rsidR="00E36DC2" w:rsidRPr="00A85680" w:rsidRDefault="00E36DC2" w:rsidP="00E36DC2">
      <w:pPr>
        <w:pStyle w:val="Normal"/>
        <w:spacing w:line="264" w:lineRule="auto"/>
        <w:jc w:val="both"/>
        <w:rPr>
          <w:rFonts w:ascii="Verdana" w:hAnsi="Verdana"/>
          <w:sz w:val="19"/>
          <w:szCs w:val="19"/>
          <w:lang w:val="en-GB"/>
        </w:rPr>
      </w:pPr>
    </w:p>
    <w:tbl>
      <w:tblPr>
        <w:tblW w:w="0" w:type="auto"/>
        <w:jc w:val="center"/>
        <w:tblCellMar>
          <w:left w:w="30" w:type="dxa"/>
          <w:right w:w="30" w:type="dxa"/>
        </w:tblCellMar>
        <w:tblLook w:val="04A0" w:firstRow="1" w:lastRow="0" w:firstColumn="1" w:lastColumn="0" w:noHBand="0" w:noVBand="1"/>
      </w:tblPr>
      <w:tblGrid>
        <w:gridCol w:w="4185"/>
        <w:gridCol w:w="4230"/>
      </w:tblGrid>
      <w:tr w:rsidR="00E36DC2" w:rsidRPr="00A85680" w14:paraId="21F48651" w14:textId="77777777">
        <w:trPr>
          <w:jc w:val="center"/>
        </w:trPr>
        <w:tc>
          <w:tcPr>
            <w:tcW w:w="4185" w:type="dxa"/>
          </w:tcPr>
          <w:p w14:paraId="18D32A89"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žádat</w:t>
            </w:r>
          </w:p>
        </w:tc>
        <w:tc>
          <w:tcPr>
            <w:tcW w:w="4230" w:type="dxa"/>
          </w:tcPr>
          <w:p w14:paraId="781392D2"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apply for; ask for; claim</w:t>
            </w:r>
          </w:p>
        </w:tc>
      </w:tr>
      <w:tr w:rsidR="00E36DC2" w:rsidRPr="00A85680" w14:paraId="00810630" w14:textId="77777777">
        <w:trPr>
          <w:jc w:val="center"/>
        </w:trPr>
        <w:tc>
          <w:tcPr>
            <w:tcW w:w="4185" w:type="dxa"/>
          </w:tcPr>
          <w:p w14:paraId="3CD18700"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žádat o slovo</w:t>
            </w:r>
          </w:p>
        </w:tc>
        <w:tc>
          <w:tcPr>
            <w:tcW w:w="4230" w:type="dxa"/>
          </w:tcPr>
          <w:p w14:paraId="4D34DFF8"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claim the floor; ask to speak</w:t>
            </w:r>
          </w:p>
        </w:tc>
      </w:tr>
      <w:tr w:rsidR="00E36DC2" w:rsidRPr="00A85680" w14:paraId="701EFFDA" w14:textId="77777777">
        <w:trPr>
          <w:jc w:val="center"/>
        </w:trPr>
        <w:tc>
          <w:tcPr>
            <w:tcW w:w="4185" w:type="dxa"/>
          </w:tcPr>
          <w:p w14:paraId="70D711C9"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žadatel</w:t>
            </w:r>
          </w:p>
        </w:tc>
        <w:tc>
          <w:tcPr>
            <w:tcW w:w="4230" w:type="dxa"/>
          </w:tcPr>
          <w:p w14:paraId="05D24EA0"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applicant</w:t>
            </w:r>
          </w:p>
        </w:tc>
      </w:tr>
      <w:tr w:rsidR="00E36DC2" w:rsidRPr="00A85680" w14:paraId="4C9EF38B" w14:textId="77777777">
        <w:trPr>
          <w:jc w:val="center"/>
        </w:trPr>
        <w:tc>
          <w:tcPr>
            <w:tcW w:w="4185" w:type="dxa"/>
          </w:tcPr>
          <w:p w14:paraId="704A4315"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žádost</w:t>
            </w:r>
          </w:p>
        </w:tc>
        <w:tc>
          <w:tcPr>
            <w:tcW w:w="4230" w:type="dxa"/>
          </w:tcPr>
          <w:p w14:paraId="6BFC6441"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application</w:t>
            </w:r>
          </w:p>
        </w:tc>
      </w:tr>
      <w:tr w:rsidR="00223E00" w:rsidRPr="00A85680" w14:paraId="504EB4A8" w14:textId="77777777">
        <w:trPr>
          <w:jc w:val="center"/>
        </w:trPr>
        <w:tc>
          <w:tcPr>
            <w:tcW w:w="4185" w:type="dxa"/>
          </w:tcPr>
          <w:p w14:paraId="08F204ED" w14:textId="77777777" w:rsidR="00223E00" w:rsidRPr="00836A8D" w:rsidRDefault="00223E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doplnit žádost</w:t>
            </w:r>
          </w:p>
        </w:tc>
        <w:tc>
          <w:tcPr>
            <w:tcW w:w="4230" w:type="dxa"/>
          </w:tcPr>
          <w:p w14:paraId="47B39B04" w14:textId="77777777" w:rsidR="00223E00" w:rsidRPr="00A85680" w:rsidRDefault="00223E00" w:rsidP="002A75F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complement / supplement the application; provide additional information in the application</w:t>
            </w:r>
          </w:p>
        </w:tc>
      </w:tr>
      <w:tr w:rsidR="00223E00" w:rsidRPr="00A85680" w14:paraId="3F119A3D" w14:textId="77777777">
        <w:trPr>
          <w:jc w:val="center"/>
        </w:trPr>
        <w:tc>
          <w:tcPr>
            <w:tcW w:w="4185" w:type="dxa"/>
          </w:tcPr>
          <w:p w14:paraId="76756074" w14:textId="77777777" w:rsidR="00223E00" w:rsidRPr="00836A8D" w:rsidRDefault="00223E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doporučit žádost</w:t>
            </w:r>
          </w:p>
        </w:tc>
        <w:tc>
          <w:tcPr>
            <w:tcW w:w="4230" w:type="dxa"/>
          </w:tcPr>
          <w:p w14:paraId="100230AA" w14:textId="77777777" w:rsidR="00223E00" w:rsidRPr="00A85680" w:rsidRDefault="00223E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recommend the application</w:t>
            </w:r>
          </w:p>
        </w:tc>
      </w:tr>
      <w:tr w:rsidR="00223E00" w:rsidRPr="00A85680" w14:paraId="38E3A5AA" w14:textId="77777777">
        <w:trPr>
          <w:jc w:val="center"/>
        </w:trPr>
        <w:tc>
          <w:tcPr>
            <w:tcW w:w="4185" w:type="dxa"/>
          </w:tcPr>
          <w:p w14:paraId="2156DDA5" w14:textId="77777777" w:rsidR="00223E00" w:rsidRPr="00836A8D" w:rsidRDefault="00223E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na základě písemné žádosti studenta</w:t>
            </w:r>
          </w:p>
        </w:tc>
        <w:tc>
          <w:tcPr>
            <w:tcW w:w="4230" w:type="dxa"/>
          </w:tcPr>
          <w:p w14:paraId="1C81C15C" w14:textId="77777777" w:rsidR="00223E00" w:rsidRPr="00A85680" w:rsidRDefault="00223E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upon a written application by a student</w:t>
            </w:r>
          </w:p>
        </w:tc>
      </w:tr>
      <w:tr w:rsidR="00223E00" w:rsidRPr="00A85680" w14:paraId="693A1CED" w14:textId="77777777">
        <w:trPr>
          <w:jc w:val="center"/>
        </w:trPr>
        <w:tc>
          <w:tcPr>
            <w:tcW w:w="4185" w:type="dxa"/>
          </w:tcPr>
          <w:p w14:paraId="105729ED" w14:textId="77777777" w:rsidR="00223E00" w:rsidRPr="00836A8D" w:rsidRDefault="00223E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nevyhovět žádosti</w:t>
            </w:r>
          </w:p>
        </w:tc>
        <w:tc>
          <w:tcPr>
            <w:tcW w:w="4230" w:type="dxa"/>
          </w:tcPr>
          <w:p w14:paraId="7AF0214A" w14:textId="77777777" w:rsidR="00223E00" w:rsidRPr="00A85680" w:rsidRDefault="00223E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dismiss / reject an application; turn down an application</w:t>
            </w:r>
          </w:p>
        </w:tc>
      </w:tr>
      <w:tr w:rsidR="00223E00" w:rsidRPr="00A85680" w14:paraId="4D9631D9" w14:textId="77777777">
        <w:trPr>
          <w:jc w:val="center"/>
        </w:trPr>
        <w:tc>
          <w:tcPr>
            <w:tcW w:w="4185" w:type="dxa"/>
          </w:tcPr>
          <w:p w14:paraId="7574927A" w14:textId="77777777" w:rsidR="00223E00" w:rsidRPr="00836A8D" w:rsidRDefault="00223E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odmítnout (zamítnout) žádost o ubytování</w:t>
            </w:r>
          </w:p>
        </w:tc>
        <w:tc>
          <w:tcPr>
            <w:tcW w:w="4230" w:type="dxa"/>
          </w:tcPr>
          <w:p w14:paraId="14243F1F" w14:textId="77777777" w:rsidR="00223E00" w:rsidRPr="00A85680" w:rsidRDefault="00223E00" w:rsidP="002A75F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reject an application for accommodation (in a dormitory)</w:t>
            </w:r>
          </w:p>
        </w:tc>
      </w:tr>
      <w:tr w:rsidR="00223E00" w:rsidRPr="00A85680" w14:paraId="1E35B387" w14:textId="77777777">
        <w:trPr>
          <w:jc w:val="center"/>
        </w:trPr>
        <w:tc>
          <w:tcPr>
            <w:tcW w:w="4185" w:type="dxa"/>
          </w:tcPr>
          <w:p w14:paraId="16032468" w14:textId="77777777" w:rsidR="00223E00" w:rsidRPr="00836A8D" w:rsidRDefault="00223E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odůvodněná, doporučená a schválená žádost</w:t>
            </w:r>
          </w:p>
        </w:tc>
        <w:tc>
          <w:tcPr>
            <w:tcW w:w="4230" w:type="dxa"/>
          </w:tcPr>
          <w:p w14:paraId="119863B4" w14:textId="77777777" w:rsidR="00223E00" w:rsidRPr="00A85680" w:rsidRDefault="00223E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substantiated, recommended and approved application</w:t>
            </w:r>
          </w:p>
        </w:tc>
      </w:tr>
      <w:tr w:rsidR="00223E00" w:rsidRPr="00A85680" w14:paraId="7E865950" w14:textId="77777777">
        <w:trPr>
          <w:jc w:val="center"/>
        </w:trPr>
        <w:tc>
          <w:tcPr>
            <w:tcW w:w="4185" w:type="dxa"/>
          </w:tcPr>
          <w:p w14:paraId="0D35124B" w14:textId="77777777" w:rsidR="00223E00" w:rsidRPr="00836A8D" w:rsidRDefault="00223E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odůvodnění žádosti</w:t>
            </w:r>
          </w:p>
        </w:tc>
        <w:tc>
          <w:tcPr>
            <w:tcW w:w="4230" w:type="dxa"/>
          </w:tcPr>
          <w:p w14:paraId="480B8F54" w14:textId="77777777" w:rsidR="00223E00" w:rsidRPr="00A85680" w:rsidRDefault="00223E00" w:rsidP="002A75F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reasons for an application</w:t>
            </w:r>
          </w:p>
        </w:tc>
      </w:tr>
      <w:tr w:rsidR="00223E00" w:rsidRPr="00A85680" w14:paraId="3A7B4936" w14:textId="77777777">
        <w:trPr>
          <w:jc w:val="center"/>
        </w:trPr>
        <w:tc>
          <w:tcPr>
            <w:tcW w:w="4185" w:type="dxa"/>
          </w:tcPr>
          <w:p w14:paraId="031D3D10" w14:textId="77777777" w:rsidR="00223E00" w:rsidRPr="00836A8D" w:rsidRDefault="00223E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po předložení žádosti kandidáta</w:t>
            </w:r>
          </w:p>
        </w:tc>
        <w:tc>
          <w:tcPr>
            <w:tcW w:w="4230" w:type="dxa"/>
          </w:tcPr>
          <w:p w14:paraId="13BC50FA" w14:textId="77777777" w:rsidR="00223E00" w:rsidRPr="00A85680" w:rsidRDefault="00223E00" w:rsidP="002A75F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upon the submission of an application by the candidate</w:t>
            </w:r>
          </w:p>
        </w:tc>
      </w:tr>
      <w:tr w:rsidR="00223E00" w:rsidRPr="00A85680" w14:paraId="2B8813DF" w14:textId="77777777">
        <w:trPr>
          <w:jc w:val="center"/>
        </w:trPr>
        <w:tc>
          <w:tcPr>
            <w:tcW w:w="4185" w:type="dxa"/>
          </w:tcPr>
          <w:p w14:paraId="26B4648D" w14:textId="77777777" w:rsidR="00223E00" w:rsidRPr="00836A8D" w:rsidRDefault="00223E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podat žádost</w:t>
            </w:r>
          </w:p>
        </w:tc>
        <w:tc>
          <w:tcPr>
            <w:tcW w:w="4230" w:type="dxa"/>
          </w:tcPr>
          <w:p w14:paraId="71823715" w14:textId="77777777" w:rsidR="00223E00" w:rsidRPr="00A85680" w:rsidRDefault="00223E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submit / file an application (for st.)</w:t>
            </w:r>
          </w:p>
        </w:tc>
      </w:tr>
      <w:tr w:rsidR="00223E00" w:rsidRPr="00A85680" w14:paraId="3705E877" w14:textId="77777777">
        <w:trPr>
          <w:jc w:val="center"/>
        </w:trPr>
        <w:tc>
          <w:tcPr>
            <w:tcW w:w="4185" w:type="dxa"/>
          </w:tcPr>
          <w:p w14:paraId="1E6F1394" w14:textId="77777777" w:rsidR="00223E00" w:rsidRPr="00836A8D" w:rsidRDefault="00223E00" w:rsidP="00CD66D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přerušit studium na žádost nebo z vlastního podnětu</w:t>
            </w:r>
          </w:p>
        </w:tc>
        <w:tc>
          <w:tcPr>
            <w:tcW w:w="4230" w:type="dxa"/>
          </w:tcPr>
          <w:p w14:paraId="264EC5C5" w14:textId="77777777" w:rsidR="00223E00" w:rsidRPr="00A85680" w:rsidRDefault="00223E00" w:rsidP="00DA6B1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to discontinue / suspend study at a student´s own request or on one's own initiative</w:t>
            </w:r>
          </w:p>
        </w:tc>
      </w:tr>
      <w:tr w:rsidR="00223E00" w:rsidRPr="00A85680" w14:paraId="353AF837" w14:textId="77777777">
        <w:trPr>
          <w:jc w:val="center"/>
        </w:trPr>
        <w:tc>
          <w:tcPr>
            <w:tcW w:w="4185" w:type="dxa"/>
          </w:tcPr>
          <w:p w14:paraId="78B3E529" w14:textId="77777777" w:rsidR="00223E00" w:rsidRPr="00836A8D" w:rsidRDefault="00223E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připojit k žádosti</w:t>
            </w:r>
          </w:p>
        </w:tc>
        <w:tc>
          <w:tcPr>
            <w:tcW w:w="4230" w:type="dxa"/>
          </w:tcPr>
          <w:p w14:paraId="286B3E1F" w14:textId="77777777" w:rsidR="00223E00" w:rsidRPr="00A85680" w:rsidRDefault="00223E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attach to the application</w:t>
            </w:r>
          </w:p>
        </w:tc>
      </w:tr>
      <w:tr w:rsidR="00223E00" w:rsidRPr="00A85680" w14:paraId="3178C23C" w14:textId="77777777">
        <w:trPr>
          <w:jc w:val="center"/>
        </w:trPr>
        <w:tc>
          <w:tcPr>
            <w:tcW w:w="4185" w:type="dxa"/>
          </w:tcPr>
          <w:p w14:paraId="32511E5D" w14:textId="77777777" w:rsidR="00223E00" w:rsidRPr="00836A8D" w:rsidRDefault="00223E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rozhodnout o žádosti</w:t>
            </w:r>
          </w:p>
        </w:tc>
        <w:tc>
          <w:tcPr>
            <w:tcW w:w="4230" w:type="dxa"/>
          </w:tcPr>
          <w:p w14:paraId="6D069B17" w14:textId="77777777" w:rsidR="00223E00" w:rsidRPr="00A85680" w:rsidRDefault="00223E00" w:rsidP="002963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decide regarding an application</w:t>
            </w:r>
          </w:p>
        </w:tc>
      </w:tr>
      <w:tr w:rsidR="00223E00" w:rsidRPr="00A85680" w14:paraId="7F4C8D37" w14:textId="77777777">
        <w:trPr>
          <w:jc w:val="center"/>
        </w:trPr>
        <w:tc>
          <w:tcPr>
            <w:tcW w:w="4185" w:type="dxa"/>
          </w:tcPr>
          <w:p w14:paraId="00C03B76" w14:textId="77777777" w:rsidR="00223E00" w:rsidRPr="00836A8D" w:rsidRDefault="00223E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schválit žádost</w:t>
            </w:r>
          </w:p>
        </w:tc>
        <w:tc>
          <w:tcPr>
            <w:tcW w:w="4230" w:type="dxa"/>
          </w:tcPr>
          <w:p w14:paraId="69B5D22A" w14:textId="77777777" w:rsidR="00223E00" w:rsidRPr="00A85680" w:rsidRDefault="00223E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approve an application</w:t>
            </w:r>
          </w:p>
        </w:tc>
      </w:tr>
      <w:tr w:rsidR="00223E00" w:rsidRPr="00A85680" w14:paraId="5D0009BE" w14:textId="77777777">
        <w:trPr>
          <w:jc w:val="center"/>
        </w:trPr>
        <w:tc>
          <w:tcPr>
            <w:tcW w:w="4185" w:type="dxa"/>
          </w:tcPr>
          <w:p w14:paraId="36D27B3B" w14:textId="77777777" w:rsidR="00223E00" w:rsidRPr="00836A8D" w:rsidRDefault="00223E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vyhodnocení žádostí</w:t>
            </w:r>
          </w:p>
        </w:tc>
        <w:tc>
          <w:tcPr>
            <w:tcW w:w="4230" w:type="dxa"/>
          </w:tcPr>
          <w:p w14:paraId="43CE50D6" w14:textId="77777777" w:rsidR="00223E00" w:rsidRPr="00A85680" w:rsidRDefault="00223E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evaluation of applications</w:t>
            </w:r>
          </w:p>
        </w:tc>
      </w:tr>
      <w:tr w:rsidR="00223E00" w:rsidRPr="00A85680" w14:paraId="6ADFC3D5" w14:textId="77777777">
        <w:trPr>
          <w:jc w:val="center"/>
        </w:trPr>
        <w:tc>
          <w:tcPr>
            <w:tcW w:w="4185" w:type="dxa"/>
          </w:tcPr>
          <w:p w14:paraId="65829C5B" w14:textId="77777777" w:rsidR="00223E00" w:rsidRPr="00836A8D" w:rsidRDefault="00223E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vyhovět žádosti</w:t>
            </w:r>
          </w:p>
        </w:tc>
        <w:tc>
          <w:tcPr>
            <w:tcW w:w="4230" w:type="dxa"/>
          </w:tcPr>
          <w:p w14:paraId="5EB54332" w14:textId="77777777" w:rsidR="00223E00" w:rsidRPr="00A85680" w:rsidRDefault="00223E00" w:rsidP="002A75F5">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satisfy / affirm an application</w:t>
            </w:r>
          </w:p>
        </w:tc>
      </w:tr>
      <w:tr w:rsidR="00223E00" w:rsidRPr="00A85680" w14:paraId="0BF686FE" w14:textId="77777777">
        <w:trPr>
          <w:jc w:val="center"/>
        </w:trPr>
        <w:tc>
          <w:tcPr>
            <w:tcW w:w="4185" w:type="dxa"/>
          </w:tcPr>
          <w:p w14:paraId="2568A716" w14:textId="77777777" w:rsidR="00223E00" w:rsidRPr="00836A8D" w:rsidRDefault="00223E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vyřídit žádost</w:t>
            </w:r>
          </w:p>
        </w:tc>
        <w:tc>
          <w:tcPr>
            <w:tcW w:w="4230" w:type="dxa"/>
          </w:tcPr>
          <w:p w14:paraId="3ADEAF44" w14:textId="77777777" w:rsidR="00223E00" w:rsidRPr="00A85680" w:rsidRDefault="00223E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handle </w:t>
            </w:r>
            <w:r w:rsidR="002272AE">
              <w:rPr>
                <w:rFonts w:ascii="Verdana" w:hAnsi="Verdana"/>
                <w:sz w:val="19"/>
                <w:szCs w:val="19"/>
                <w:lang w:val="en-GB"/>
              </w:rPr>
              <w:t xml:space="preserve">/ dispose of </w:t>
            </w:r>
            <w:r w:rsidRPr="00A85680">
              <w:rPr>
                <w:rFonts w:ascii="Verdana" w:hAnsi="Verdana"/>
                <w:sz w:val="19"/>
                <w:szCs w:val="19"/>
                <w:lang w:val="en-GB"/>
              </w:rPr>
              <w:t>an application</w:t>
            </w:r>
          </w:p>
        </w:tc>
      </w:tr>
      <w:tr w:rsidR="00223E00" w:rsidRPr="00A85680" w14:paraId="39E99A48" w14:textId="77777777">
        <w:trPr>
          <w:jc w:val="center"/>
        </w:trPr>
        <w:tc>
          <w:tcPr>
            <w:tcW w:w="4185" w:type="dxa"/>
          </w:tcPr>
          <w:p w14:paraId="0BA57619" w14:textId="77777777" w:rsidR="00223E00" w:rsidRPr="00836A8D" w:rsidRDefault="00223E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vyřízení žádosti</w:t>
            </w:r>
          </w:p>
        </w:tc>
        <w:tc>
          <w:tcPr>
            <w:tcW w:w="4230" w:type="dxa"/>
          </w:tcPr>
          <w:p w14:paraId="65B05CEB" w14:textId="77777777" w:rsidR="00223E00" w:rsidRPr="00A85680" w:rsidRDefault="00223E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handling </w:t>
            </w:r>
            <w:r w:rsidR="002272AE">
              <w:rPr>
                <w:rFonts w:ascii="Verdana" w:hAnsi="Verdana"/>
                <w:sz w:val="19"/>
                <w:szCs w:val="19"/>
                <w:lang w:val="en-GB"/>
              </w:rPr>
              <w:t xml:space="preserve">/ disposing of </w:t>
            </w:r>
            <w:r w:rsidRPr="00A85680">
              <w:rPr>
                <w:rFonts w:ascii="Verdana" w:hAnsi="Verdana"/>
                <w:sz w:val="19"/>
                <w:szCs w:val="19"/>
                <w:lang w:val="en-GB"/>
              </w:rPr>
              <w:t>an application</w:t>
            </w:r>
          </w:p>
        </w:tc>
      </w:tr>
      <w:tr w:rsidR="00223E00" w:rsidRPr="00A85680" w14:paraId="1CBA6C55" w14:textId="77777777">
        <w:trPr>
          <w:jc w:val="center"/>
        </w:trPr>
        <w:tc>
          <w:tcPr>
            <w:tcW w:w="4185" w:type="dxa"/>
          </w:tcPr>
          <w:p w14:paraId="51D0A01C" w14:textId="77777777" w:rsidR="00223E00" w:rsidRPr="00836A8D" w:rsidRDefault="00223E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zamítnout žádost</w:t>
            </w:r>
          </w:p>
        </w:tc>
        <w:tc>
          <w:tcPr>
            <w:tcW w:w="4230" w:type="dxa"/>
          </w:tcPr>
          <w:p w14:paraId="4B9B37D9" w14:textId="77777777" w:rsidR="00223E00" w:rsidRPr="00A85680" w:rsidRDefault="00223E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dismiss an application</w:t>
            </w:r>
          </w:p>
        </w:tc>
      </w:tr>
      <w:tr w:rsidR="00223E00" w:rsidRPr="00A85680" w14:paraId="29DD5E73" w14:textId="77777777">
        <w:trPr>
          <w:jc w:val="center"/>
        </w:trPr>
        <w:tc>
          <w:tcPr>
            <w:tcW w:w="4185" w:type="dxa"/>
          </w:tcPr>
          <w:p w14:paraId="36DAACF4" w14:textId="77777777" w:rsidR="00223E00" w:rsidRPr="00836A8D" w:rsidRDefault="00223E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zamítnutí žádosti</w:t>
            </w:r>
          </w:p>
        </w:tc>
        <w:tc>
          <w:tcPr>
            <w:tcW w:w="4230" w:type="dxa"/>
          </w:tcPr>
          <w:p w14:paraId="7E29EFB1" w14:textId="77777777" w:rsidR="00223E00" w:rsidRPr="00A85680" w:rsidRDefault="00223E00" w:rsidP="00DA6B13">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dismissal of an application</w:t>
            </w:r>
          </w:p>
        </w:tc>
      </w:tr>
      <w:tr w:rsidR="00223E00" w:rsidRPr="00A85680" w14:paraId="2EB2DA65" w14:textId="77777777">
        <w:trPr>
          <w:jc w:val="center"/>
        </w:trPr>
        <w:tc>
          <w:tcPr>
            <w:tcW w:w="4185" w:type="dxa"/>
          </w:tcPr>
          <w:p w14:paraId="2C7D3313" w14:textId="77777777" w:rsidR="00223E00" w:rsidRPr="00836A8D" w:rsidRDefault="00223E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zčásti vyhovět žádosti</w:t>
            </w:r>
          </w:p>
        </w:tc>
        <w:tc>
          <w:tcPr>
            <w:tcW w:w="4230" w:type="dxa"/>
          </w:tcPr>
          <w:p w14:paraId="5A1D3CD0" w14:textId="77777777" w:rsidR="00223E00" w:rsidRPr="00A85680" w:rsidRDefault="00223E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partly satisfy an application</w:t>
            </w:r>
          </w:p>
        </w:tc>
      </w:tr>
      <w:tr w:rsidR="00223E00" w:rsidRPr="00A85680" w14:paraId="6AEE62F1" w14:textId="77777777">
        <w:trPr>
          <w:jc w:val="center"/>
        </w:trPr>
        <w:tc>
          <w:tcPr>
            <w:tcW w:w="4185" w:type="dxa"/>
          </w:tcPr>
          <w:p w14:paraId="1E711E93" w14:textId="77777777" w:rsidR="00223E00" w:rsidRPr="00836A8D" w:rsidRDefault="00223E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žádost o akreditaci programu</w:t>
            </w:r>
          </w:p>
        </w:tc>
        <w:tc>
          <w:tcPr>
            <w:tcW w:w="4230" w:type="dxa"/>
          </w:tcPr>
          <w:p w14:paraId="74AEA49F" w14:textId="77777777" w:rsidR="00223E00" w:rsidRPr="00A85680" w:rsidRDefault="00223E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application for accreditation of a programme</w:t>
            </w:r>
          </w:p>
        </w:tc>
      </w:tr>
      <w:tr w:rsidR="00223E00" w:rsidRPr="00A85680" w14:paraId="15AD1DB6" w14:textId="77777777">
        <w:trPr>
          <w:jc w:val="center"/>
        </w:trPr>
        <w:tc>
          <w:tcPr>
            <w:tcW w:w="4185" w:type="dxa"/>
          </w:tcPr>
          <w:p w14:paraId="5656A911" w14:textId="77777777" w:rsidR="00223E00" w:rsidRPr="00836A8D" w:rsidRDefault="00223E00">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žádost o přezkoumání rozhodnutí</w:t>
            </w:r>
          </w:p>
        </w:tc>
        <w:tc>
          <w:tcPr>
            <w:tcW w:w="4230" w:type="dxa"/>
          </w:tcPr>
          <w:p w14:paraId="55A0D235" w14:textId="77777777" w:rsidR="00223E00" w:rsidRPr="00A85680" w:rsidRDefault="00223E00" w:rsidP="0029637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application for the review of a decision</w:t>
            </w:r>
          </w:p>
        </w:tc>
      </w:tr>
      <w:tr w:rsidR="00E36DC2" w:rsidRPr="00A85680" w14:paraId="79196C62" w14:textId="77777777">
        <w:trPr>
          <w:jc w:val="center"/>
        </w:trPr>
        <w:tc>
          <w:tcPr>
            <w:tcW w:w="4185" w:type="dxa"/>
          </w:tcPr>
          <w:p w14:paraId="2D599C85"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rPr>
            </w:pPr>
            <w:r w:rsidRPr="00836A8D">
              <w:rPr>
                <w:rFonts w:ascii="Verdana" w:hAnsi="Verdana"/>
                <w:b/>
                <w:bCs/>
                <w:sz w:val="19"/>
                <w:szCs w:val="19"/>
              </w:rPr>
              <w:t>žezlo</w:t>
            </w:r>
          </w:p>
        </w:tc>
        <w:tc>
          <w:tcPr>
            <w:tcW w:w="4230" w:type="dxa"/>
          </w:tcPr>
          <w:p w14:paraId="61D66624"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b/>
                <w:bCs/>
                <w:sz w:val="19"/>
                <w:szCs w:val="19"/>
                <w:lang w:val="en-GB"/>
              </w:rPr>
            </w:pPr>
            <w:r w:rsidRPr="00A85680">
              <w:rPr>
                <w:rFonts w:ascii="Verdana" w:hAnsi="Verdana"/>
                <w:b/>
                <w:bCs/>
                <w:sz w:val="19"/>
                <w:szCs w:val="19"/>
                <w:lang w:val="en-GB"/>
              </w:rPr>
              <w:t>sceptre</w:t>
            </w:r>
          </w:p>
        </w:tc>
      </w:tr>
      <w:tr w:rsidR="00E36DC2" w:rsidRPr="00A85680" w14:paraId="4AADA918" w14:textId="77777777">
        <w:trPr>
          <w:jc w:val="center"/>
        </w:trPr>
        <w:tc>
          <w:tcPr>
            <w:tcW w:w="4185" w:type="dxa"/>
          </w:tcPr>
          <w:p w14:paraId="5F5FEEB9"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rektorské žezlo</w:t>
            </w:r>
          </w:p>
        </w:tc>
        <w:tc>
          <w:tcPr>
            <w:tcW w:w="4230" w:type="dxa"/>
          </w:tcPr>
          <w:p w14:paraId="7E562A9C"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Rector's Sceptre</w:t>
            </w:r>
          </w:p>
        </w:tc>
      </w:tr>
      <w:tr w:rsidR="00E36DC2" w:rsidRPr="00A85680" w14:paraId="1FBB3E97" w14:textId="77777777">
        <w:trPr>
          <w:jc w:val="center"/>
        </w:trPr>
        <w:tc>
          <w:tcPr>
            <w:tcW w:w="4185" w:type="dxa"/>
          </w:tcPr>
          <w:p w14:paraId="033CD277"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lehkým dotknutím se žezla</w:t>
            </w:r>
          </w:p>
        </w:tc>
        <w:tc>
          <w:tcPr>
            <w:tcW w:w="4230" w:type="dxa"/>
          </w:tcPr>
          <w:p w14:paraId="4F62E36A"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by lightly touching the sceptre</w:t>
            </w:r>
          </w:p>
        </w:tc>
      </w:tr>
    </w:tbl>
    <w:p w14:paraId="6D5CF29B" w14:textId="77777777" w:rsidR="00E36DC2" w:rsidRPr="00A85680" w:rsidRDefault="00E36DC2" w:rsidP="00E36DC2">
      <w:pPr>
        <w:pStyle w:val="Normal"/>
        <w:spacing w:line="264" w:lineRule="auto"/>
        <w:jc w:val="both"/>
        <w:rPr>
          <w:rFonts w:ascii="Verdana" w:hAnsi="Verdana"/>
          <w:sz w:val="19"/>
          <w:szCs w:val="19"/>
          <w:lang w:val="en-GB"/>
        </w:rPr>
      </w:pPr>
    </w:p>
    <w:p w14:paraId="21D416A7" w14:textId="17DE4E73" w:rsidR="00E36DC2" w:rsidRPr="00A85680" w:rsidRDefault="00E36DC2" w:rsidP="00DB385E">
      <w:pPr>
        <w:pStyle w:val="Nadpis2"/>
        <w:spacing w:line="264" w:lineRule="auto"/>
        <w:rPr>
          <w:rFonts w:ascii="Verdana" w:hAnsi="Verdana"/>
          <w:sz w:val="19"/>
          <w:szCs w:val="19"/>
          <w:lang w:val="en-GB"/>
        </w:rPr>
      </w:pPr>
      <w:bookmarkStart w:id="33" w:name="_Ref159720323"/>
      <w:r w:rsidRPr="00A85680">
        <w:rPr>
          <w:rFonts w:ascii="Verdana" w:hAnsi="Verdana"/>
          <w:sz w:val="19"/>
          <w:szCs w:val="19"/>
          <w:lang w:val="en-GB"/>
        </w:rPr>
        <w:t xml:space="preserve">Přehled českých klasifikačních stupňů </w:t>
      </w:r>
      <w:r w:rsidR="00FE7A6C">
        <w:rPr>
          <w:rFonts w:ascii="Verdana" w:hAnsi="Verdana"/>
          <w:sz w:val="19"/>
          <w:szCs w:val="19"/>
          <w:lang w:val="en-GB"/>
        </w:rPr>
        <w:t>–</w:t>
      </w:r>
      <w:r w:rsidRPr="00A85680">
        <w:rPr>
          <w:rFonts w:ascii="Verdana" w:hAnsi="Verdana"/>
          <w:sz w:val="19"/>
          <w:szCs w:val="19"/>
          <w:lang w:val="en-GB"/>
        </w:rPr>
        <w:t xml:space="preserve"> List of Czech grades of assessment</w:t>
      </w:r>
      <w:bookmarkEnd w:id="33"/>
    </w:p>
    <w:p w14:paraId="6075BF56" w14:textId="77777777" w:rsidR="00DB385E" w:rsidRPr="00A85680" w:rsidRDefault="00DB385E" w:rsidP="00DB385E">
      <w:pPr>
        <w:rPr>
          <w:rFonts w:ascii="Verdana" w:hAnsi="Verdana"/>
          <w:sz w:val="19"/>
          <w:szCs w:val="19"/>
          <w:lang w:val="en-GB"/>
        </w:rPr>
      </w:pPr>
    </w:p>
    <w:tbl>
      <w:tblPr>
        <w:tblW w:w="8400" w:type="dxa"/>
        <w:tblInd w:w="583" w:type="dxa"/>
        <w:tblCellMar>
          <w:left w:w="30" w:type="dxa"/>
          <w:right w:w="30" w:type="dxa"/>
        </w:tblCellMar>
        <w:tblLook w:val="04A0" w:firstRow="1" w:lastRow="0" w:firstColumn="1" w:lastColumn="0" w:noHBand="0" w:noVBand="1"/>
      </w:tblPr>
      <w:tblGrid>
        <w:gridCol w:w="4185"/>
        <w:gridCol w:w="4215"/>
      </w:tblGrid>
      <w:tr w:rsidR="00E36DC2" w:rsidRPr="00A85680" w14:paraId="6F73CFC9" w14:textId="77777777">
        <w:tc>
          <w:tcPr>
            <w:tcW w:w="4185" w:type="dxa"/>
          </w:tcPr>
          <w:p w14:paraId="203A28B3"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 xml:space="preserve">výborně 1 </w:t>
            </w:r>
          </w:p>
        </w:tc>
        <w:tc>
          <w:tcPr>
            <w:tcW w:w="4215" w:type="dxa"/>
          </w:tcPr>
          <w:p w14:paraId="7238286D"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"excellent; distinction"</w:t>
            </w:r>
          </w:p>
        </w:tc>
      </w:tr>
      <w:tr w:rsidR="00E36DC2" w:rsidRPr="00A85680" w14:paraId="0BF40290" w14:textId="77777777">
        <w:tc>
          <w:tcPr>
            <w:tcW w:w="4185" w:type="dxa"/>
          </w:tcPr>
          <w:p w14:paraId="48F74B54"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 xml:space="preserve">velmi dobře 2 </w:t>
            </w:r>
          </w:p>
        </w:tc>
        <w:tc>
          <w:tcPr>
            <w:tcW w:w="4215" w:type="dxa"/>
          </w:tcPr>
          <w:p w14:paraId="5211B25A"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"very good"</w:t>
            </w:r>
          </w:p>
        </w:tc>
      </w:tr>
      <w:tr w:rsidR="00E36DC2" w:rsidRPr="00A85680" w14:paraId="6853BBC0" w14:textId="77777777">
        <w:tc>
          <w:tcPr>
            <w:tcW w:w="4185" w:type="dxa"/>
          </w:tcPr>
          <w:p w14:paraId="2B12F5F4"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 xml:space="preserve">dobře 3 </w:t>
            </w:r>
          </w:p>
        </w:tc>
        <w:tc>
          <w:tcPr>
            <w:tcW w:w="4215" w:type="dxa"/>
          </w:tcPr>
          <w:p w14:paraId="1172487E"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"satisfactory"</w:t>
            </w:r>
          </w:p>
        </w:tc>
      </w:tr>
      <w:tr w:rsidR="00E36DC2" w:rsidRPr="00A85680" w14:paraId="0573A9E0" w14:textId="77777777">
        <w:tc>
          <w:tcPr>
            <w:tcW w:w="4185" w:type="dxa"/>
          </w:tcPr>
          <w:p w14:paraId="6F569481"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 xml:space="preserve">nedostatečně 4 </w:t>
            </w:r>
          </w:p>
        </w:tc>
        <w:tc>
          <w:tcPr>
            <w:tcW w:w="4215" w:type="dxa"/>
          </w:tcPr>
          <w:p w14:paraId="678C1E4F"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"fail; failed"</w:t>
            </w:r>
          </w:p>
        </w:tc>
      </w:tr>
      <w:tr w:rsidR="00E36DC2" w:rsidRPr="00A85680" w14:paraId="1DB1D09D" w14:textId="77777777">
        <w:tc>
          <w:tcPr>
            <w:tcW w:w="4185" w:type="dxa"/>
          </w:tcPr>
          <w:p w14:paraId="41489C70"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 xml:space="preserve">započteno </w:t>
            </w:r>
          </w:p>
        </w:tc>
        <w:tc>
          <w:tcPr>
            <w:tcW w:w="4215" w:type="dxa"/>
          </w:tcPr>
          <w:p w14:paraId="19A65905"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"credited; credit granted"</w:t>
            </w:r>
          </w:p>
        </w:tc>
      </w:tr>
      <w:tr w:rsidR="00E36DC2" w:rsidRPr="00A85680" w14:paraId="57088392" w14:textId="77777777">
        <w:tc>
          <w:tcPr>
            <w:tcW w:w="4185" w:type="dxa"/>
          </w:tcPr>
          <w:p w14:paraId="499CC890"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 xml:space="preserve">nezapočteno </w:t>
            </w:r>
          </w:p>
        </w:tc>
        <w:tc>
          <w:tcPr>
            <w:tcW w:w="4215" w:type="dxa"/>
          </w:tcPr>
          <w:p w14:paraId="1EC718A0"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 xml:space="preserve">"not credited; non-credited; credit not </w:t>
            </w:r>
            <w:r w:rsidRPr="00A85680">
              <w:rPr>
                <w:rFonts w:ascii="Verdana" w:hAnsi="Verdana"/>
                <w:sz w:val="19"/>
                <w:szCs w:val="19"/>
                <w:lang w:val="en-GB"/>
              </w:rPr>
              <w:lastRenderedPageBreak/>
              <w:t>granted"</w:t>
            </w:r>
          </w:p>
        </w:tc>
      </w:tr>
      <w:tr w:rsidR="00E36DC2" w:rsidRPr="00A85680" w14:paraId="35E2D8CA" w14:textId="77777777">
        <w:tc>
          <w:tcPr>
            <w:tcW w:w="4185" w:type="dxa"/>
          </w:tcPr>
          <w:p w14:paraId="7CAC62E2"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lastRenderedPageBreak/>
              <w:t xml:space="preserve">prospěl </w:t>
            </w:r>
          </w:p>
        </w:tc>
        <w:tc>
          <w:tcPr>
            <w:tcW w:w="4215" w:type="dxa"/>
          </w:tcPr>
          <w:p w14:paraId="7C5A790D"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"pass"</w:t>
            </w:r>
          </w:p>
        </w:tc>
      </w:tr>
      <w:tr w:rsidR="00E36DC2" w:rsidRPr="00A85680" w14:paraId="41330C29" w14:textId="77777777">
        <w:tc>
          <w:tcPr>
            <w:tcW w:w="4185" w:type="dxa"/>
          </w:tcPr>
          <w:p w14:paraId="5AA39AF8" w14:textId="77777777" w:rsidR="00E36DC2" w:rsidRPr="00836A8D"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 xml:space="preserve">neprospěl </w:t>
            </w:r>
          </w:p>
        </w:tc>
        <w:tc>
          <w:tcPr>
            <w:tcW w:w="4215" w:type="dxa"/>
          </w:tcPr>
          <w:p w14:paraId="517CF0E9" w14:textId="77777777" w:rsidR="00E36DC2" w:rsidRPr="00A85680" w:rsidRDefault="00E36DC2">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"fail; failed"</w:t>
            </w:r>
          </w:p>
        </w:tc>
      </w:tr>
    </w:tbl>
    <w:p w14:paraId="5E6661DA" w14:textId="77777777" w:rsidR="00E36DC2" w:rsidRDefault="00E36DC2" w:rsidP="00E36DC2">
      <w:pPr>
        <w:pStyle w:val="Normal"/>
        <w:spacing w:line="264" w:lineRule="auto"/>
        <w:jc w:val="both"/>
        <w:rPr>
          <w:rFonts w:ascii="Verdana" w:hAnsi="Verdana"/>
          <w:sz w:val="19"/>
          <w:szCs w:val="19"/>
          <w:lang w:val="en-GB"/>
        </w:rPr>
      </w:pPr>
    </w:p>
    <w:p w14:paraId="18C4C3AF" w14:textId="77777777" w:rsidR="00296377" w:rsidRDefault="00296377" w:rsidP="00E36DC2">
      <w:pPr>
        <w:pStyle w:val="Normal"/>
        <w:spacing w:line="264" w:lineRule="auto"/>
        <w:jc w:val="both"/>
        <w:rPr>
          <w:rFonts w:ascii="Verdana" w:hAnsi="Verdana"/>
          <w:sz w:val="19"/>
          <w:szCs w:val="19"/>
          <w:lang w:val="en-GB"/>
        </w:rPr>
      </w:pPr>
    </w:p>
    <w:p w14:paraId="4F93E218" w14:textId="77777777" w:rsidR="00296377" w:rsidRPr="00A85680" w:rsidRDefault="00296377" w:rsidP="00E36DC2">
      <w:pPr>
        <w:pStyle w:val="Normal"/>
        <w:spacing w:line="264" w:lineRule="auto"/>
        <w:jc w:val="both"/>
        <w:rPr>
          <w:rFonts w:ascii="Verdana" w:hAnsi="Verdana"/>
          <w:sz w:val="19"/>
          <w:szCs w:val="19"/>
          <w:lang w:val="en-GB"/>
        </w:rPr>
      </w:pPr>
    </w:p>
    <w:p w14:paraId="7755A488" w14:textId="46744B3F" w:rsidR="00E36DC2" w:rsidRPr="00A85680" w:rsidRDefault="00E36DC2" w:rsidP="00E36DC2">
      <w:pPr>
        <w:pStyle w:val="Nadpis2"/>
        <w:spacing w:line="264" w:lineRule="auto"/>
        <w:rPr>
          <w:rFonts w:ascii="Verdana" w:hAnsi="Verdana"/>
          <w:sz w:val="19"/>
          <w:szCs w:val="19"/>
          <w:lang w:val="en-GB"/>
        </w:rPr>
      </w:pPr>
      <w:bookmarkStart w:id="34" w:name="_Ref159720336"/>
      <w:r w:rsidRPr="00A85680">
        <w:rPr>
          <w:rFonts w:ascii="Verdana" w:hAnsi="Verdana"/>
          <w:sz w:val="19"/>
          <w:szCs w:val="19"/>
          <w:lang w:val="en-GB"/>
        </w:rPr>
        <w:t xml:space="preserve">Formy kontroly studia </w:t>
      </w:r>
      <w:r w:rsidR="00FE7A6C">
        <w:rPr>
          <w:rFonts w:ascii="Verdana" w:hAnsi="Verdana"/>
          <w:sz w:val="19"/>
          <w:szCs w:val="19"/>
          <w:lang w:val="en-GB"/>
        </w:rPr>
        <w:t>–</w:t>
      </w:r>
      <w:r w:rsidRPr="00A85680">
        <w:rPr>
          <w:rFonts w:ascii="Verdana" w:hAnsi="Verdana"/>
          <w:sz w:val="19"/>
          <w:szCs w:val="19"/>
          <w:lang w:val="en-GB"/>
        </w:rPr>
        <w:t xml:space="preserve"> The forms of assessment</w:t>
      </w:r>
      <w:bookmarkEnd w:id="34"/>
    </w:p>
    <w:p w14:paraId="2B95F23D" w14:textId="77777777" w:rsidR="00E36DC2" w:rsidRPr="00A85680" w:rsidRDefault="00E36DC2" w:rsidP="00E36DC2">
      <w:pPr>
        <w:pStyle w:val="Normal"/>
        <w:spacing w:line="264" w:lineRule="auto"/>
        <w:jc w:val="both"/>
        <w:rPr>
          <w:rFonts w:ascii="Verdana" w:hAnsi="Verdana"/>
          <w:sz w:val="19"/>
          <w:szCs w:val="19"/>
          <w:lang w:val="en-GB"/>
        </w:rPr>
      </w:pPr>
    </w:p>
    <w:tbl>
      <w:tblPr>
        <w:tblW w:w="8385" w:type="dxa"/>
        <w:tblInd w:w="543" w:type="dxa"/>
        <w:tblCellMar>
          <w:left w:w="30" w:type="dxa"/>
          <w:right w:w="30" w:type="dxa"/>
        </w:tblCellMar>
        <w:tblLook w:val="04A0" w:firstRow="1" w:lastRow="0" w:firstColumn="1" w:lastColumn="0" w:noHBand="0" w:noVBand="1"/>
      </w:tblPr>
      <w:tblGrid>
        <w:gridCol w:w="4185"/>
        <w:gridCol w:w="4200"/>
      </w:tblGrid>
      <w:tr w:rsidR="00DB385E" w:rsidRPr="00A85680" w14:paraId="5FB3A24D" w14:textId="77777777">
        <w:tc>
          <w:tcPr>
            <w:tcW w:w="4185" w:type="dxa"/>
          </w:tcPr>
          <w:p w14:paraId="327AD950" w14:textId="77777777" w:rsidR="00DB385E" w:rsidRPr="00836A8D"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klasifikovaný zápočet</w:t>
            </w:r>
          </w:p>
        </w:tc>
        <w:tc>
          <w:tcPr>
            <w:tcW w:w="4200" w:type="dxa"/>
          </w:tcPr>
          <w:p w14:paraId="2DEFB305" w14:textId="77777777" w:rsidR="00DB385E" w:rsidRPr="00A85680"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marked course credit</w:t>
            </w:r>
          </w:p>
        </w:tc>
      </w:tr>
      <w:tr w:rsidR="00DB385E" w:rsidRPr="00A85680" w14:paraId="1D398358" w14:textId="77777777">
        <w:tc>
          <w:tcPr>
            <w:tcW w:w="4185" w:type="dxa"/>
          </w:tcPr>
          <w:p w14:paraId="09665BDD" w14:textId="77777777" w:rsidR="00DB385E" w:rsidRPr="00836A8D"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klauzurní práce</w:t>
            </w:r>
          </w:p>
        </w:tc>
        <w:tc>
          <w:tcPr>
            <w:tcW w:w="4200" w:type="dxa"/>
          </w:tcPr>
          <w:p w14:paraId="36DED260" w14:textId="77777777" w:rsidR="00DB385E" w:rsidRPr="00A85680"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course test</w:t>
            </w:r>
            <w:r w:rsidR="00296377">
              <w:rPr>
                <w:rFonts w:ascii="Verdana" w:hAnsi="Verdana"/>
                <w:sz w:val="19"/>
                <w:szCs w:val="19"/>
                <w:lang w:val="en-GB"/>
              </w:rPr>
              <w:t>; case-study test</w:t>
            </w:r>
          </w:p>
        </w:tc>
      </w:tr>
      <w:tr w:rsidR="00DB385E" w:rsidRPr="00A85680" w14:paraId="61F6BC0C" w14:textId="77777777">
        <w:tc>
          <w:tcPr>
            <w:tcW w:w="4185" w:type="dxa"/>
          </w:tcPr>
          <w:p w14:paraId="427091F9" w14:textId="77777777" w:rsidR="00DB385E" w:rsidRPr="00836A8D"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kolokvium</w:t>
            </w:r>
          </w:p>
        </w:tc>
        <w:tc>
          <w:tcPr>
            <w:tcW w:w="4200" w:type="dxa"/>
          </w:tcPr>
          <w:p w14:paraId="739CD07A" w14:textId="77777777" w:rsidR="00DB385E" w:rsidRPr="00A85680"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colloquium</w:t>
            </w:r>
          </w:p>
        </w:tc>
      </w:tr>
      <w:tr w:rsidR="00DB385E" w:rsidRPr="00A85680" w14:paraId="6099830E" w14:textId="77777777">
        <w:tc>
          <w:tcPr>
            <w:tcW w:w="4185" w:type="dxa"/>
          </w:tcPr>
          <w:p w14:paraId="51990F92" w14:textId="77777777" w:rsidR="00DB385E" w:rsidRPr="00836A8D"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písemný test</w:t>
            </w:r>
          </w:p>
        </w:tc>
        <w:tc>
          <w:tcPr>
            <w:tcW w:w="4200" w:type="dxa"/>
          </w:tcPr>
          <w:p w14:paraId="77F72D80" w14:textId="77777777" w:rsidR="00DB385E" w:rsidRPr="00A85680"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written test</w:t>
            </w:r>
          </w:p>
        </w:tc>
      </w:tr>
      <w:tr w:rsidR="00DB385E" w:rsidRPr="00A85680" w14:paraId="16587F70" w14:textId="77777777">
        <w:tc>
          <w:tcPr>
            <w:tcW w:w="4185" w:type="dxa"/>
          </w:tcPr>
          <w:p w14:paraId="7C459E27" w14:textId="77777777" w:rsidR="00DB385E" w:rsidRPr="00836A8D"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průběžná kontrola</w:t>
            </w:r>
          </w:p>
        </w:tc>
        <w:tc>
          <w:tcPr>
            <w:tcW w:w="4200" w:type="dxa"/>
          </w:tcPr>
          <w:p w14:paraId="15D137DB" w14:textId="77777777" w:rsidR="00DB385E" w:rsidRPr="00A85680"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continuous assessment</w:t>
            </w:r>
          </w:p>
        </w:tc>
      </w:tr>
      <w:tr w:rsidR="00DB385E" w:rsidRPr="00A85680" w14:paraId="42F74227" w14:textId="77777777">
        <w:tc>
          <w:tcPr>
            <w:tcW w:w="4185" w:type="dxa"/>
          </w:tcPr>
          <w:p w14:paraId="5C1DABF9" w14:textId="64C00129" w:rsidR="00DB385E" w:rsidRPr="00836A8D"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 xml:space="preserve">státní závěrečná nebo státní rigorózní (dále jen </w:t>
            </w:r>
            <w:r w:rsidR="00FE7A6C">
              <w:rPr>
                <w:rFonts w:ascii="Verdana" w:hAnsi="Verdana"/>
                <w:sz w:val="19"/>
                <w:szCs w:val="19"/>
              </w:rPr>
              <w:t>„</w:t>
            </w:r>
            <w:r w:rsidRPr="00836A8D">
              <w:rPr>
                <w:rFonts w:ascii="Verdana" w:hAnsi="Verdana"/>
                <w:sz w:val="19"/>
                <w:szCs w:val="19"/>
              </w:rPr>
              <w:t>státní zkouška</w:t>
            </w:r>
            <w:r w:rsidR="00FE7A6C">
              <w:rPr>
                <w:rFonts w:ascii="Verdana" w:hAnsi="Verdana"/>
                <w:sz w:val="19"/>
                <w:szCs w:val="19"/>
              </w:rPr>
              <w:t>“</w:t>
            </w:r>
            <w:r w:rsidRPr="00836A8D">
              <w:rPr>
                <w:rFonts w:ascii="Verdana" w:hAnsi="Verdana"/>
                <w:sz w:val="19"/>
                <w:szCs w:val="19"/>
              </w:rPr>
              <w:t>)</w:t>
            </w:r>
          </w:p>
        </w:tc>
        <w:tc>
          <w:tcPr>
            <w:tcW w:w="4200" w:type="dxa"/>
          </w:tcPr>
          <w:p w14:paraId="795B69D0" w14:textId="77777777" w:rsidR="00DB385E" w:rsidRPr="00A85680"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state final or state rigorosum (hereinafter referred to as “state examination“)</w:t>
            </w:r>
          </w:p>
        </w:tc>
      </w:tr>
      <w:tr w:rsidR="00DB385E" w:rsidRPr="00A85680" w14:paraId="1A85D7E4" w14:textId="77777777">
        <w:tc>
          <w:tcPr>
            <w:tcW w:w="4185" w:type="dxa"/>
          </w:tcPr>
          <w:p w14:paraId="22B1BA18" w14:textId="77777777" w:rsidR="00DB385E" w:rsidRPr="00836A8D"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zápočet</w:t>
            </w:r>
          </w:p>
        </w:tc>
        <w:tc>
          <w:tcPr>
            <w:tcW w:w="4200" w:type="dxa"/>
          </w:tcPr>
          <w:p w14:paraId="173D0217" w14:textId="77777777" w:rsidR="00DB385E" w:rsidRPr="00A85680"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course credit</w:t>
            </w:r>
          </w:p>
        </w:tc>
      </w:tr>
      <w:tr w:rsidR="00DB385E" w:rsidRPr="00A85680" w14:paraId="0C9ECD45" w14:textId="77777777">
        <w:tc>
          <w:tcPr>
            <w:tcW w:w="4185" w:type="dxa"/>
          </w:tcPr>
          <w:p w14:paraId="1BB80DC3" w14:textId="77777777" w:rsidR="00DB385E" w:rsidRPr="00836A8D"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zkouška dílčí</w:t>
            </w:r>
          </w:p>
        </w:tc>
        <w:tc>
          <w:tcPr>
            <w:tcW w:w="4200" w:type="dxa"/>
          </w:tcPr>
          <w:p w14:paraId="7EF4B3B3" w14:textId="77777777" w:rsidR="00DB385E" w:rsidRPr="00A85680"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partial examination</w:t>
            </w:r>
          </w:p>
        </w:tc>
      </w:tr>
      <w:tr w:rsidR="00DB385E" w:rsidRPr="00A85680" w14:paraId="74613774" w14:textId="77777777">
        <w:tc>
          <w:tcPr>
            <w:tcW w:w="4185" w:type="dxa"/>
          </w:tcPr>
          <w:p w14:paraId="433591A1" w14:textId="77777777" w:rsidR="00DB385E" w:rsidRPr="00836A8D"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zkouška postupová</w:t>
            </w:r>
          </w:p>
        </w:tc>
        <w:tc>
          <w:tcPr>
            <w:tcW w:w="4200" w:type="dxa"/>
          </w:tcPr>
          <w:p w14:paraId="7920A4DA" w14:textId="77777777" w:rsidR="00DB385E" w:rsidRPr="00A85680"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advancement examination</w:t>
            </w:r>
          </w:p>
        </w:tc>
      </w:tr>
      <w:tr w:rsidR="00DB385E" w:rsidRPr="00A85680" w14:paraId="2F5D3CDD" w14:textId="77777777">
        <w:tc>
          <w:tcPr>
            <w:tcW w:w="4185" w:type="dxa"/>
          </w:tcPr>
          <w:p w14:paraId="50994B82" w14:textId="77777777" w:rsidR="00DB385E" w:rsidRPr="00836A8D"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zkouška rozdílová</w:t>
            </w:r>
          </w:p>
        </w:tc>
        <w:tc>
          <w:tcPr>
            <w:tcW w:w="4200" w:type="dxa"/>
          </w:tcPr>
          <w:p w14:paraId="23F2A97F" w14:textId="77777777" w:rsidR="00DB385E" w:rsidRPr="00A85680"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bridging examination</w:t>
            </w:r>
          </w:p>
        </w:tc>
      </w:tr>
      <w:tr w:rsidR="00DB385E" w:rsidRPr="00A85680" w14:paraId="1D42A31D" w14:textId="77777777">
        <w:tc>
          <w:tcPr>
            <w:tcW w:w="4185" w:type="dxa"/>
          </w:tcPr>
          <w:p w14:paraId="26F4A7F4" w14:textId="77777777" w:rsidR="00DB385E" w:rsidRPr="00836A8D"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rPr>
            </w:pPr>
            <w:r w:rsidRPr="00836A8D">
              <w:rPr>
                <w:rFonts w:ascii="Verdana" w:hAnsi="Verdana"/>
                <w:sz w:val="19"/>
                <w:szCs w:val="19"/>
              </w:rPr>
              <w:t>zkouška souborná</w:t>
            </w:r>
          </w:p>
        </w:tc>
        <w:tc>
          <w:tcPr>
            <w:tcW w:w="4200" w:type="dxa"/>
          </w:tcPr>
          <w:p w14:paraId="12DC01ED" w14:textId="77777777" w:rsidR="00DB385E" w:rsidRPr="00A85680" w:rsidRDefault="00DB385E">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64" w:lineRule="auto"/>
              <w:rPr>
                <w:rFonts w:ascii="Verdana" w:hAnsi="Verdana"/>
                <w:sz w:val="19"/>
                <w:szCs w:val="19"/>
                <w:lang w:val="en-GB"/>
              </w:rPr>
            </w:pPr>
            <w:r w:rsidRPr="00A85680">
              <w:rPr>
                <w:rFonts w:ascii="Verdana" w:hAnsi="Verdana"/>
                <w:sz w:val="19"/>
                <w:szCs w:val="19"/>
                <w:lang w:val="en-GB"/>
              </w:rPr>
              <w:t>comprehensive examination</w:t>
            </w:r>
          </w:p>
        </w:tc>
      </w:tr>
    </w:tbl>
    <w:p w14:paraId="207843FD" w14:textId="77777777" w:rsidR="00E36DC2" w:rsidRPr="00A85680" w:rsidRDefault="00E36DC2" w:rsidP="00E36DC2">
      <w:pPr>
        <w:pStyle w:val="Normal"/>
        <w:spacing w:line="264" w:lineRule="auto"/>
        <w:jc w:val="both"/>
        <w:rPr>
          <w:rFonts w:ascii="Verdana" w:hAnsi="Verdana"/>
          <w:sz w:val="19"/>
          <w:szCs w:val="19"/>
          <w:lang w:val="en-GB"/>
        </w:rPr>
      </w:pPr>
    </w:p>
    <w:p w14:paraId="40D4FA15" w14:textId="65CC684B" w:rsidR="00375D6B" w:rsidRPr="00B94FB6" w:rsidRDefault="00375D6B" w:rsidP="00DB385E">
      <w:pPr>
        <w:spacing w:line="264" w:lineRule="auto"/>
        <w:rPr>
          <w:rFonts w:ascii="Verdana" w:hAnsi="Verdana"/>
          <w:bCs/>
          <w:i/>
          <w:sz w:val="19"/>
          <w:szCs w:val="19"/>
          <w:lang w:val="en-GB"/>
        </w:rPr>
      </w:pPr>
      <w:bookmarkStart w:id="35" w:name="_GoBack"/>
      <w:bookmarkEnd w:id="35"/>
    </w:p>
    <w:sectPr w:rsidR="00375D6B" w:rsidRPr="00B94FB6" w:rsidSect="007D2645">
      <w:headerReference w:type="even" r:id="rId16"/>
      <w:headerReference w:type="default" r:id="rId17"/>
      <w:footerReference w:type="even" r:id="rId18"/>
      <w:footerReference w:type="default" r:id="rId19"/>
      <w:pgSz w:w="12240" w:h="15840"/>
      <w:pgMar w:top="1417" w:right="1041" w:bottom="1417" w:left="1417" w:header="708" w:footer="708" w:gutter="0"/>
      <w:cols w:space="708"/>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72F16D" w15:done="0"/>
  <w15:commentEx w15:paraId="317D6235" w15:done="0"/>
  <w15:commentEx w15:paraId="350C11B6" w15:done="0"/>
  <w15:commentEx w15:paraId="091FAF93" w15:done="0"/>
  <w15:commentEx w15:paraId="0F211ACB" w15:done="0"/>
  <w15:commentEx w15:paraId="5755AF56" w15:done="0"/>
  <w15:commentEx w15:paraId="7C7C0C71" w15:done="0"/>
  <w15:commentEx w15:paraId="6D3C188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907024" w16cid:durableId="1EE8A4F3"/>
  <w16cid:commentId w16cid:paraId="4B407D49" w16cid:durableId="1EA6D33D"/>
  <w16cid:commentId w16cid:paraId="21C4446A" w16cid:durableId="1EE46764"/>
  <w16cid:commentId w16cid:paraId="041335FC" w16cid:durableId="1EA6D33E"/>
  <w16cid:commentId w16cid:paraId="72A70E3A" w16cid:durableId="1EE458A8"/>
  <w16cid:commentId w16cid:paraId="164D9219" w16cid:durableId="1EEF4232"/>
  <w16cid:commentId w16cid:paraId="165E63A9" w16cid:durableId="1EE46543"/>
  <w16cid:commentId w16cid:paraId="3DD834EE" w16cid:durableId="1EE46E27"/>
  <w16cid:commentId w16cid:paraId="593FDA27" w16cid:durableId="1EE4650B"/>
  <w16cid:commentId w16cid:paraId="28B24A51" w16cid:durableId="1EEF41FE"/>
  <w16cid:commentId w16cid:paraId="59B413CC" w16cid:durableId="1EE6302F"/>
  <w16cid:commentId w16cid:paraId="3B912DFE" w16cid:durableId="1EE8961A"/>
  <w16cid:commentId w16cid:paraId="0104A6C2" w16cid:durableId="1EE45921"/>
  <w16cid:commentId w16cid:paraId="18D46E63" w16cid:durableId="1EE6446A"/>
  <w16cid:commentId w16cid:paraId="700ABD91" w16cid:durableId="1EA6D33F"/>
  <w16cid:commentId w16cid:paraId="42E0ACE4" w16cid:durableId="1EE9DC2D"/>
  <w16cid:commentId w16cid:paraId="0ABEBFDC" w16cid:durableId="1EE9DBAA"/>
  <w16cid:commentId w16cid:paraId="6A97AA9E" w16cid:durableId="1EEF4A13"/>
  <w16cid:commentId w16cid:paraId="5B7F8F0B" w16cid:durableId="1EE460FD"/>
  <w16cid:commentId w16cid:paraId="5A525FD2" w16cid:durableId="1EE89B2A"/>
  <w16cid:commentId w16cid:paraId="73327868" w16cid:durableId="1EE8A9A1"/>
  <w16cid:commentId w16cid:paraId="61D98D6F" w16cid:durableId="1EE46916"/>
  <w16cid:commentId w16cid:paraId="1B1436E4" w16cid:durableId="1EE9C92F"/>
  <w16cid:commentId w16cid:paraId="67174648" w16cid:durableId="1EA6D340"/>
  <w16cid:commentId w16cid:paraId="29E3A620" w16cid:durableId="1EE63E5F"/>
  <w16cid:commentId w16cid:paraId="02F0137F" w16cid:durableId="1EA6D341"/>
  <w16cid:commentId w16cid:paraId="0C6DFA6D" w16cid:durableId="1EF20A36"/>
  <w16cid:commentId w16cid:paraId="2DA2F251" w16cid:durableId="1EEB4D91"/>
  <w16cid:commentId w16cid:paraId="0F3E53F4" w16cid:durableId="1EF9C0B4"/>
  <w16cid:commentId w16cid:paraId="28472F63" w16cid:durableId="1EE46A09"/>
  <w16cid:commentId w16cid:paraId="6A7F1D83" w16cid:durableId="1EE46648"/>
  <w16cid:commentId w16cid:paraId="43F855FB" w16cid:durableId="1EE46A63"/>
  <w16cid:commentId w16cid:paraId="52737522" w16cid:durableId="1EE463C1"/>
  <w16cid:commentId w16cid:paraId="528C6FCC" w16cid:durableId="1EE63E73"/>
  <w16cid:commentId w16cid:paraId="061A6396" w16cid:durableId="1EF9B23F"/>
  <w16cid:commentId w16cid:paraId="675D36E7" w16cid:durableId="1EA6D343"/>
  <w16cid:commentId w16cid:paraId="7E1028A3" w16cid:durableId="1EA6D344"/>
  <w16cid:commentId w16cid:paraId="49D4CB52" w16cid:durableId="1EE636BB"/>
  <w16cid:commentId w16cid:paraId="100384BF" w16cid:durableId="1EE63D75"/>
  <w16cid:commentId w16cid:paraId="76421606" w16cid:durableId="1EE46E6D"/>
  <w16cid:commentId w16cid:paraId="69B4FD9E" w16cid:durableId="1EE46E8D"/>
  <w16cid:commentId w16cid:paraId="3A498D8E" w16cid:durableId="1EE46EB4"/>
  <w16cid:commentId w16cid:paraId="6E2C06D8" w16cid:durableId="1EF89004"/>
  <w16cid:commentId w16cid:paraId="7C407402" w16cid:durableId="1EEB8484"/>
  <w16cid:commentId w16cid:paraId="4CF3E48F" w16cid:durableId="1EA6D345"/>
  <w16cid:commentId w16cid:paraId="439418CB" w16cid:durableId="1EA6D346"/>
  <w16cid:commentId w16cid:paraId="24008B4B" w16cid:durableId="1EE477F9"/>
  <w16cid:commentId w16cid:paraId="2018DD1D" w16cid:durableId="1EEF5353"/>
  <w16cid:commentId w16cid:paraId="38F27ECA" w16cid:durableId="1EEF4DE4"/>
  <w16cid:commentId w16cid:paraId="75443287" w16cid:durableId="1EE9C158"/>
  <w16cid:commentId w16cid:paraId="0F8A251A" w16cid:durableId="1EE4E675"/>
  <w16cid:commentId w16cid:paraId="3421772B" w16cid:durableId="1EE8AE2D"/>
  <w16cid:commentId w16cid:paraId="781505FA" w16cid:durableId="1EE8AE77"/>
  <w16cid:commentId w16cid:paraId="55563678" w16cid:durableId="1EE8AFA3"/>
  <w16cid:commentId w16cid:paraId="2387EB3B" w16cid:durableId="1EA6D347"/>
  <w16cid:commentId w16cid:paraId="3057F4DA" w16cid:durableId="1EA6D348"/>
  <w16cid:commentId w16cid:paraId="32601AF6" w16cid:durableId="1EE8A8DB"/>
  <w16cid:commentId w16cid:paraId="0A3D68D9" w16cid:durableId="1EE8A9C1"/>
  <w16cid:commentId w16cid:paraId="3FE4F525" w16cid:durableId="1EE8A6DD"/>
  <w16cid:commentId w16cid:paraId="39590E6F" w16cid:durableId="1EA6D349"/>
  <w16cid:commentId w16cid:paraId="288B9DDB" w16cid:durableId="1EA6D34A"/>
  <w16cid:commentId w16cid:paraId="5AC4721F" w16cid:durableId="1EF20A57"/>
  <w16cid:commentId w16cid:paraId="3DD02808" w16cid:durableId="1EF9BA25"/>
  <w16cid:commentId w16cid:paraId="498D504D" w16cid:durableId="1EF9B997"/>
  <w16cid:commentId w16cid:paraId="4891D8CB" w16cid:durableId="1EA6D34C"/>
  <w16cid:commentId w16cid:paraId="453383FA" w16cid:durableId="1EE63D42"/>
  <w16cid:commentId w16cid:paraId="4D81A138" w16cid:durableId="1EE62C80"/>
  <w16cid:commentId w16cid:paraId="33602F6D" w16cid:durableId="1EF206FA"/>
  <w16cid:commentId w16cid:paraId="596B5166" w16cid:durableId="1EE87B63"/>
  <w16cid:commentId w16cid:paraId="1E36C60E" w16cid:durableId="1EA6D34D"/>
  <w16cid:commentId w16cid:paraId="07E5F837" w16cid:durableId="1EE73D7D"/>
  <w16cid:commentId w16cid:paraId="527EF75E" w16cid:durableId="1EE75376"/>
  <w16cid:commentId w16cid:paraId="1282B891" w16cid:durableId="1EDC9A78"/>
  <w16cid:commentId w16cid:paraId="3658C68D" w16cid:durableId="1EA6D34E"/>
  <w16cid:commentId w16cid:paraId="06C5E34C" w16cid:durableId="1EA6D34F"/>
  <w16cid:commentId w16cid:paraId="70AD8671" w16cid:durableId="1EA6D350"/>
  <w16cid:commentId w16cid:paraId="7B4F608D" w16cid:durableId="1EE7314E"/>
  <w16cid:commentId w16cid:paraId="72EB44E4" w16cid:durableId="1EE73345"/>
  <w16cid:commentId w16cid:paraId="704FF43C" w16cid:durableId="1EE630CC"/>
  <w16cid:commentId w16cid:paraId="4E7CA95C" w16cid:durableId="1EE8A2AE"/>
  <w16cid:commentId w16cid:paraId="11785C5A" w16cid:durableId="1EE8A2C6"/>
  <w16cid:commentId w16cid:paraId="459C9BCD" w16cid:durableId="1EE73CB9"/>
  <w16cid:commentId w16cid:paraId="4A1BD952" w16cid:durableId="1EE752C0"/>
  <w16cid:commentId w16cid:paraId="77D4C3CE" w16cid:durableId="1EE9C159"/>
  <w16cid:commentId w16cid:paraId="1CAB708E" w16cid:durableId="1EE9C15A"/>
  <w16cid:commentId w16cid:paraId="1F3A38DD" w16cid:durableId="1EE9DAE5"/>
  <w16cid:commentId w16cid:paraId="3E786C98" w16cid:durableId="1EE9DAC2"/>
  <w16cid:commentId w16cid:paraId="6525C93F" w16cid:durableId="1EE73DE3"/>
  <w16cid:commentId w16cid:paraId="6B21A827" w16cid:durableId="1EF9BD69"/>
  <w16cid:commentId w16cid:paraId="162EEDB8" w16cid:durableId="1EEB4DAC"/>
  <w16cid:commentId w16cid:paraId="705B294C" w16cid:durableId="1EA6D351"/>
  <w16cid:commentId w16cid:paraId="5052829B" w16cid:durableId="1EEB37F6"/>
  <w16cid:commentId w16cid:paraId="3EE37B4F" w16cid:durableId="1EE75A41"/>
  <w16cid:commentId w16cid:paraId="6D8F048C" w16cid:durableId="1EEF4164"/>
  <w16cid:commentId w16cid:paraId="77375AEC" w16cid:durableId="1EEB4D15"/>
  <w16cid:commentId w16cid:paraId="69B1E4F3" w16cid:durableId="1EEB4D42"/>
  <w16cid:commentId w16cid:paraId="6DB92D74" w16cid:durableId="1EEB5BBF"/>
  <w16cid:commentId w16cid:paraId="190E8DD0" w16cid:durableId="1EEB5BD4"/>
  <w16cid:commentId w16cid:paraId="72283695" w16cid:durableId="1EE9DE67"/>
  <w16cid:commentId w16cid:paraId="3942D2D9" w16cid:durableId="1EEF4611"/>
  <w16cid:commentId w16cid:paraId="21ACBCBF" w16cid:durableId="1EEF4C3B"/>
  <w16cid:commentId w16cid:paraId="5165EF68" w16cid:durableId="1EE89FF9"/>
  <w16cid:commentId w16cid:paraId="23B35F27" w16cid:durableId="1EE469B1"/>
  <w16cid:commentId w16cid:paraId="5493BF78" w16cid:durableId="1EEF41DF"/>
  <w16cid:commentId w16cid:paraId="7C5ACDF8" w16cid:durableId="1EEF41D7"/>
  <w16cid:commentId w16cid:paraId="2BDA592C" w16cid:durableId="1EA6D353"/>
  <w16cid:commentId w16cid:paraId="5877FBE7" w16cid:durableId="1EE63F4E"/>
  <w16cid:commentId w16cid:paraId="2D6C1345" w16cid:durableId="1EE47988"/>
  <w16cid:commentId w16cid:paraId="6D731C74" w16cid:durableId="1EE75869"/>
  <w16cid:commentId w16cid:paraId="729BBEBA" w16cid:durableId="1EA6D354"/>
  <w16cid:commentId w16cid:paraId="5A0CFF5E" w16cid:durableId="1EE73401"/>
  <w16cid:commentId w16cid:paraId="19674C70" w16cid:durableId="1EE63686"/>
  <w16cid:commentId w16cid:paraId="73866A68" w16cid:durableId="1EE7546E"/>
  <w16cid:commentId w16cid:paraId="54DBEC08" w16cid:durableId="1EF204BE"/>
  <w16cid:commentId w16cid:paraId="2B08FE9D" w16cid:durableId="1EE73F68"/>
  <w16cid:commentId w16cid:paraId="5BDCF3E2" w16cid:durableId="1EE731B0"/>
  <w16cid:commentId w16cid:paraId="0387D2AD" w16cid:durableId="1EE46966"/>
  <w16cid:commentId w16cid:paraId="44A5C380" w16cid:durableId="1EA6D356"/>
  <w16cid:commentId w16cid:paraId="46E75F80" w16cid:durableId="1EE73C65"/>
  <w16cid:commentId w16cid:paraId="65F535A5" w16cid:durableId="1EE73C55"/>
  <w16cid:commentId w16cid:paraId="262E56C4" w16cid:durableId="1EE9C157"/>
  <w16cid:commentId w16cid:paraId="04DCEA03" w16cid:durableId="1EE9C15B"/>
  <w16cid:commentId w16cid:paraId="257F0629" w16cid:durableId="1EE9C17B"/>
  <w16cid:commentId w16cid:paraId="6E461DCF" w16cid:durableId="1EE9C191"/>
  <w16cid:commentId w16cid:paraId="3797A9A2" w16cid:durableId="1EE891A0"/>
  <w16cid:commentId w16cid:paraId="2649DF91" w16cid:durableId="1EA6D357"/>
  <w16cid:commentId w16cid:paraId="07913225" w16cid:durableId="1EE73E1C"/>
  <w16cid:commentId w16cid:paraId="5EAEF222" w16cid:durableId="1EE6323B"/>
  <w16cid:commentId w16cid:paraId="0C2C27B0" w16cid:durableId="1EE4E60B"/>
  <w16cid:commentId w16cid:paraId="347F64B6" w16cid:durableId="1EE9C68B"/>
  <w16cid:commentId w16cid:paraId="7B127DE3" w16cid:durableId="1EA6D358"/>
  <w16cid:commentId w16cid:paraId="360EB971" w16cid:durableId="1EE9C6FD"/>
  <w16cid:commentId w16cid:paraId="43994FDE" w16cid:durableId="1EF8AAE7"/>
  <w16cid:commentId w16cid:paraId="0F7460DC" w16cid:durableId="1EA6D359"/>
  <w16cid:commentId w16cid:paraId="754AD0F5" w16cid:durableId="1EE4E7F2"/>
  <w16cid:commentId w16cid:paraId="33395684" w16cid:durableId="1EE467BB"/>
  <w16cid:commentId w16cid:paraId="7EB480E7" w16cid:durableId="1EA6D35A"/>
  <w16cid:commentId w16cid:paraId="6DC22BD4" w16cid:durableId="1EA6D35B"/>
  <w16cid:commentId w16cid:paraId="42E8B66A" w16cid:durableId="1EEB60C0"/>
  <w16cid:commentId w16cid:paraId="243EFE81" w16cid:durableId="1EEB60F6"/>
  <w16cid:commentId w16cid:paraId="2F60B844" w16cid:durableId="1EEF46E0"/>
  <w16cid:commentId w16cid:paraId="0D1D1BB9" w16cid:durableId="1EE87A22"/>
  <w16cid:commentId w16cid:paraId="32560757" w16cid:durableId="1EE87A39"/>
  <w16cid:commentId w16cid:paraId="7C2AA180" w16cid:durableId="1EE87CBD"/>
  <w16cid:commentId w16cid:paraId="5AF119C8" w16cid:durableId="1EE4E45D"/>
  <w16cid:commentId w16cid:paraId="56D4E0F2" w16cid:durableId="1EE4E535"/>
  <w16cid:commentId w16cid:paraId="5F61CCBE" w16cid:durableId="1EEF4CB8"/>
  <w16cid:commentId w16cid:paraId="6A9C77E0" w16cid:durableId="1EEF573D"/>
  <w16cid:commentId w16cid:paraId="18239F77" w16cid:durableId="1EE9C25A"/>
  <w16cid:commentId w16cid:paraId="7C6D0941" w16cid:durableId="1EE9C298"/>
  <w16cid:commentId w16cid:paraId="28CCD979" w16cid:durableId="1EE8A804"/>
  <w16cid:commentId w16cid:paraId="2E6FEB68" w16cid:durableId="1EE89D21"/>
  <w16cid:commentId w16cid:paraId="40497313" w16cid:durableId="1EF9B138"/>
  <w16cid:commentId w16cid:paraId="70915DF8" w16cid:durableId="1EE631B8"/>
  <w16cid:commentId w16cid:paraId="69293E4B" w16cid:durableId="1EE9D97E"/>
  <w16cid:commentId w16cid:paraId="51018D93" w16cid:durableId="1EF20225"/>
  <w16cid:commentId w16cid:paraId="38CF038B" w16cid:durableId="1EEF503D"/>
  <w16cid:commentId w16cid:paraId="1342E18B" w16cid:durableId="1EEF507D"/>
  <w16cid:commentId w16cid:paraId="33D324E4" w16cid:durableId="1EF9BCC6"/>
  <w16cid:commentId w16cid:paraId="4D18656B" w16cid:durableId="1EA6D35C"/>
  <w16cid:commentId w16cid:paraId="3BF78806" w16cid:durableId="1EA6D35D"/>
  <w16cid:commentId w16cid:paraId="7E62B4AD" w16cid:durableId="1EEF3DE1"/>
  <w16cid:commentId w16cid:paraId="63DCB893" w16cid:durableId="1EEF3DF5"/>
  <w16cid:commentId w16cid:paraId="11B23E45" w16cid:durableId="1EEB611D"/>
  <w16cid:commentId w16cid:paraId="27855198" w16cid:durableId="1EF208D9"/>
  <w16cid:commentId w16cid:paraId="6D6B649B" w16cid:durableId="1EE46A25"/>
  <w16cid:commentId w16cid:paraId="0C8D1490" w16cid:durableId="1EF9BF37"/>
  <w16cid:commentId w16cid:paraId="2D6F760B" w16cid:durableId="1EE64230"/>
  <w16cid:commentId w16cid:paraId="222A12F7" w16cid:durableId="1EA6D35E"/>
  <w16cid:commentId w16cid:paraId="19049582" w16cid:durableId="1EE8A0CB"/>
  <w16cid:commentId w16cid:paraId="7CE7A738" w16cid:durableId="1EE4D716"/>
  <w16cid:commentId w16cid:paraId="19A045BB" w16cid:durableId="1EF9B9E8"/>
  <w16cid:commentId w16cid:paraId="3981AF2E" w16cid:durableId="1EE7366D"/>
  <w16cid:commentId w16cid:paraId="556C7580" w16cid:durableId="1EE4D869"/>
  <w16cid:commentId w16cid:paraId="5CEEAE63" w16cid:durableId="1EF9BAD3"/>
  <w16cid:commentId w16cid:paraId="5BD8176D" w16cid:durableId="1EE4D7FC"/>
  <w16cid:commentId w16cid:paraId="52CD2B90" w16cid:durableId="1EE4D79D"/>
  <w16cid:commentId w16cid:paraId="4013D95B" w16cid:durableId="1EE640B0"/>
  <w16cid:commentId w16cid:paraId="2E9B9C56" w16cid:durableId="1EE476EF"/>
  <w16cid:commentId w16cid:paraId="01A6FA38" w16cid:durableId="1EF20AAA"/>
  <w16cid:commentId w16cid:paraId="55AA38A7" w16cid:durableId="1EF5B1E5"/>
  <w16cid:commentId w16cid:paraId="5B50F6BF" w16cid:durableId="1EE4E591"/>
  <w16cid:commentId w16cid:paraId="29C790F7" w16cid:durableId="1EF20525"/>
  <w16cid:commentId w16cid:paraId="43265DD4" w16cid:durableId="1EA6D35F"/>
  <w16cid:commentId w16cid:paraId="4675EB95" w16cid:durableId="1EE630D9"/>
  <w16cid:commentId w16cid:paraId="40F5A2BD" w16cid:durableId="1EE4E900"/>
  <w16cid:commentId w16cid:paraId="52491FE7" w16cid:durableId="1EE7516A"/>
  <w16cid:commentId w16cid:paraId="1CAEEDC6" w16cid:durableId="1EE458C8"/>
  <w16cid:commentId w16cid:paraId="099EE2B9" w16cid:durableId="1EA6D361"/>
  <w16cid:commentId w16cid:paraId="2F6C9718" w16cid:durableId="1EA6D362"/>
  <w16cid:commentId w16cid:paraId="66449924" w16cid:durableId="1EE8981C"/>
  <w16cid:commentId w16cid:paraId="013AE6C5" w16cid:durableId="1EEB5489"/>
  <w16cid:commentId w16cid:paraId="6F471554" w16cid:durableId="1EA6D364"/>
  <w16cid:commentId w16cid:paraId="23EB1882" w16cid:durableId="1EE89875"/>
  <w16cid:commentId w16cid:paraId="165AC408" w16cid:durableId="1EE8A598"/>
  <w16cid:commentId w16cid:paraId="612D4565" w16cid:durableId="1EA6D367"/>
  <w16cid:commentId w16cid:paraId="50FBC89F" w16cid:durableId="1EEF420D"/>
  <w16cid:commentId w16cid:paraId="21AAC88B" w16cid:durableId="1EEF4214"/>
  <w16cid:commentId w16cid:paraId="46F1613B" w16cid:durableId="1EE8ABC3"/>
  <w16cid:commentId w16cid:paraId="7BF2B442" w16cid:durableId="1EEF47D3"/>
  <w16cid:commentId w16cid:paraId="0E88BCBD" w16cid:durableId="1EF9B433"/>
  <w16cid:commentId w16cid:paraId="5E393DCA" w16cid:durableId="1EF9B4A4"/>
  <w16cid:commentId w16cid:paraId="65341B3D" w16cid:durableId="1EF9B478"/>
  <w16cid:commentId w16cid:paraId="736FAD68" w16cid:durableId="1EE4D8A6"/>
  <w16cid:commentId w16cid:paraId="110023F1" w16cid:durableId="1EE880E2"/>
  <w16cid:commentId w16cid:paraId="4BE554BF" w16cid:durableId="1EE88103"/>
  <w16cid:commentId w16cid:paraId="0F42EFD9" w16cid:durableId="1EE4E8A3"/>
  <w16cid:commentId w16cid:paraId="4E40E99B" w16cid:durableId="1EE4E8B2"/>
  <w16cid:commentId w16cid:paraId="5A412368" w16cid:durableId="1EF9B13A"/>
  <w16cid:commentId w16cid:paraId="68ACE0C5" w16cid:durableId="1EE736A8"/>
  <w16cid:commentId w16cid:paraId="36621005" w16cid:durableId="1EE7361F"/>
  <w16cid:commentId w16cid:paraId="06FFFE0F" w16cid:durableId="1EE62BF9"/>
  <w16cid:commentId w16cid:paraId="1938D425" w16cid:durableId="1EE759D0"/>
  <w16cid:commentId w16cid:paraId="1D2CBF6A" w16cid:durableId="1EE4E11C"/>
  <w16cid:commentId w16cid:paraId="5088DDA8" w16cid:durableId="1EE87D06"/>
  <w16cid:commentId w16cid:paraId="20CC2B0E" w16cid:durableId="1EA6D368"/>
  <w16cid:commentId w16cid:paraId="539C791F" w16cid:durableId="1EA6D369"/>
  <w16cid:commentId w16cid:paraId="6DA2F665" w16cid:durableId="1EE8A224"/>
  <w16cid:commentId w16cid:paraId="3D5FAFBD" w16cid:durableId="1EE8A21B"/>
  <w16cid:commentId w16cid:paraId="34DF8D94" w16cid:durableId="1EA6D36A"/>
  <w16cid:commentId w16cid:paraId="34477293" w16cid:durableId="1EE46D91"/>
  <w16cid:commentId w16cid:paraId="6829B3F6" w16cid:durableId="1EE63423"/>
  <w16cid:commentId w16cid:paraId="7F472F25" w16cid:durableId="1EA6D36B"/>
  <w16cid:commentId w16cid:paraId="00F63BD4" w16cid:durableId="1EE8778E"/>
  <w16cid:commentId w16cid:paraId="53F9A735" w16cid:durableId="1EE46C96"/>
  <w16cid:commentId w16cid:paraId="5858CEDB" w16cid:durableId="1EEF4019"/>
  <w16cid:commentId w16cid:paraId="0F4607DD" w16cid:durableId="1EF8A45A"/>
  <w16cid:commentId w16cid:paraId="06C436D1" w16cid:durableId="1EEF4CE1"/>
  <w16cid:commentId w16cid:paraId="36C343BE" w16cid:durableId="1EEF4773"/>
  <w16cid:commentId w16cid:paraId="712D91DF" w16cid:durableId="1EE465D9"/>
  <w16cid:commentId w16cid:paraId="746F34E0" w16cid:durableId="1EEF496A"/>
  <w16cid:commentId w16cid:paraId="2C6BE18A" w16cid:durableId="1EE8A010"/>
  <w16cid:commentId w16cid:paraId="2DAF4265" w16cid:durableId="1EE8A01B"/>
  <w16cid:commentId w16cid:paraId="4C225EE9" w16cid:durableId="1EEF5055"/>
  <w16cid:commentId w16cid:paraId="094AC28B" w16cid:durableId="1EEF5048"/>
  <w16cid:commentId w16cid:paraId="2129C76C" w16cid:durableId="1EE8AC11"/>
  <w16cid:commentId w16cid:paraId="0292C215" w16cid:durableId="1EEF4253"/>
  <w16cid:commentId w16cid:paraId="04295E51" w16cid:durableId="1EEF4265"/>
  <w16cid:commentId w16cid:paraId="528C2CCC" w16cid:durableId="1EE895A7"/>
  <w16cid:commentId w16cid:paraId="11567501" w16cid:durableId="1EF9BB81"/>
  <w16cid:commentId w16cid:paraId="68E88A1C" w16cid:durableId="1EA6D36C"/>
  <w16cid:commentId w16cid:paraId="724E2C09" w16cid:durableId="1EF8A9C4"/>
  <w16cid:commentId w16cid:paraId="3F2B14A4" w16cid:durableId="1EE8ACA8"/>
  <w16cid:commentId w16cid:paraId="7594A992" w16cid:durableId="1EE9D650"/>
  <w16cid:commentId w16cid:paraId="79BFD64E" w16cid:durableId="1EEF5309"/>
  <w16cid:commentId w16cid:paraId="3664C0EA" w16cid:durableId="1EEF5378"/>
  <w16cid:commentId w16cid:paraId="3F1948A3" w16cid:durableId="1EE73ACC"/>
  <w16cid:commentId w16cid:paraId="42AEE987" w16cid:durableId="1EE4E231"/>
  <w16cid:commentId w16cid:paraId="797BC3D3" w16cid:durableId="1EF74D98"/>
  <w16cid:commentId w16cid:paraId="1E641D5E" w16cid:durableId="1EE475FA"/>
  <w16cid:commentId w16cid:paraId="576945AC" w16cid:durableId="1EE8A32D"/>
  <w16cid:commentId w16cid:paraId="7972866A" w16cid:durableId="1EE7375A"/>
  <w16cid:commentId w16cid:paraId="6F2ADE5B" w16cid:durableId="1EE757E2"/>
  <w16cid:commentId w16cid:paraId="65B4292A" w16cid:durableId="1EF9BA45"/>
  <w16cid:commentId w16cid:paraId="64515FEB" w16cid:durableId="1EF9BA71"/>
  <w16cid:commentId w16cid:paraId="3BEF41EC" w16cid:durableId="1EE4715A"/>
  <w16cid:commentId w16cid:paraId="5055A13D" w16cid:durableId="1EF5B09E"/>
  <w16cid:commentId w16cid:paraId="596A34EF" w16cid:durableId="1EE471EA"/>
  <w16cid:commentId w16cid:paraId="7F7E00AD" w16cid:durableId="1EE47216"/>
  <w16cid:commentId w16cid:paraId="1AEA5DCF" w16cid:durableId="1EE9D61C"/>
  <w16cid:commentId w16cid:paraId="4E816254" w16cid:durableId="1EE9D66F"/>
  <w16cid:commentId w16cid:paraId="343FE3B6" w16cid:durableId="1EE63047"/>
  <w16cid:commentId w16cid:paraId="523A3493" w16cid:durableId="1EEF4F4E"/>
  <w16cid:commentId w16cid:paraId="1B575990" w16cid:durableId="1EE46CA8"/>
  <w16cid:commentId w16cid:paraId="4A9F87C2" w16cid:durableId="1EF33C8A"/>
  <w16cid:commentId w16cid:paraId="6B33091C" w16cid:durableId="1EE46585"/>
  <w16cid:commentId w16cid:paraId="63BECC19" w16cid:durableId="1EE8992A"/>
  <w16cid:commentId w16cid:paraId="4BB18C2D" w16cid:durableId="1EE62E2A"/>
  <w16cid:commentId w16cid:paraId="702E3DED" w16cid:durableId="1EE8B0A0"/>
  <w16cid:commentId w16cid:paraId="40CAEBAC" w16cid:durableId="1EE4E793"/>
  <w16cid:commentId w16cid:paraId="652B2DB4" w16cid:durableId="1EE7323E"/>
  <w16cid:commentId w16cid:paraId="3A07BFAC" w16cid:durableId="1EE9DE9D"/>
  <w16cid:commentId w16cid:paraId="58C744AB" w16cid:durableId="1EEB38D7"/>
  <w16cid:commentId w16cid:paraId="0330DFB1" w16cid:durableId="1EE9DBBE"/>
  <w16cid:commentId w16cid:paraId="764610EF" w16cid:durableId="1EE8A6F9"/>
  <w16cid:commentId w16cid:paraId="7588A8A3" w16cid:durableId="1EE8A28F"/>
  <w16cid:commentId w16cid:paraId="401BA1D2" w16cid:durableId="1EE9C8A9"/>
  <w16cid:commentId w16cid:paraId="3A80A6F9" w16cid:durableId="1EE46815"/>
  <w16cid:commentId w16cid:paraId="5D65FF09" w16cid:durableId="1EE46886"/>
  <w16cid:commentId w16cid:paraId="00597742" w16cid:durableId="1EA6D36E"/>
  <w16cid:commentId w16cid:paraId="21847A36" w16cid:durableId="1EE89CA2"/>
  <w16cid:commentId w16cid:paraId="125458C3" w16cid:durableId="1EE8AEC5"/>
  <w16cid:commentId w16cid:paraId="2F891AB8" w16cid:durableId="1EF8A4EC"/>
  <w16cid:commentId w16cid:paraId="05E12445" w16cid:durableId="1EF8A578"/>
  <w16cid:commentId w16cid:paraId="19C5A549" w16cid:durableId="1EEF4656"/>
  <w16cid:commentId w16cid:paraId="764A9699" w16cid:durableId="1EE4E75A"/>
  <w16cid:commentId w16cid:paraId="0340CF29" w16cid:durableId="1EA6D36F"/>
  <w16cid:commentId w16cid:paraId="6B278E39" w16cid:durableId="1EE88F1E"/>
  <w16cid:commentId w16cid:paraId="005617CC" w16cid:durableId="1EE46E10"/>
  <w16cid:commentId w16cid:paraId="3AFEADC1" w16cid:durableId="1EE897F8"/>
  <w16cid:commentId w16cid:paraId="68580381" w16cid:durableId="1EA6D370"/>
  <w16cid:commentId w16cid:paraId="138B4924" w16cid:durableId="1EA6D371"/>
  <w16cid:commentId w16cid:paraId="48A7CE68" w16cid:durableId="1EE4DEC4"/>
  <w16cid:commentId w16cid:paraId="6EAE6918" w16cid:durableId="1EF20DCB"/>
  <w16cid:commentId w16cid:paraId="57289B2D" w16cid:durableId="1EE8A6AF"/>
  <w16cid:commentId w16cid:paraId="666B86C8" w16cid:durableId="1EE6315E"/>
  <w16cid:commentId w16cid:paraId="4D518761" w16cid:durableId="1EE63287"/>
  <w16cid:commentId w16cid:paraId="6DDAA574" w16cid:durableId="1EF9B6C8"/>
  <w16cid:commentId w16cid:paraId="294DF9B0" w16cid:durableId="1EE6320D"/>
  <w16cid:commentId w16cid:paraId="766D46E3" w16cid:durableId="1EE8AE88"/>
  <w16cid:commentId w16cid:paraId="0B1F4A5A" w16cid:durableId="1EE8AE39"/>
  <w16cid:commentId w16cid:paraId="4F89AC09" w16cid:durableId="1EE89557"/>
  <w16cid:commentId w16cid:paraId="1B885F2B" w16cid:durableId="1EE89507"/>
  <w16cid:commentId w16cid:paraId="631625E3" w16cid:durableId="1EE88F78"/>
  <w16cid:commentId w16cid:paraId="658A45C3" w16cid:durableId="1EE8B24F"/>
  <w16cid:commentId w16cid:paraId="1AE3B314" w16cid:durableId="1EE642BC"/>
  <w16cid:commentId w16cid:paraId="5AD9E46A" w16cid:durableId="1EE9D719"/>
  <w16cid:commentId w16cid:paraId="35E82D96" w16cid:durableId="1EE47471"/>
  <w16cid:commentId w16cid:paraId="0B35E46B" w16cid:durableId="1EE474D4"/>
  <w16cid:commentId w16cid:paraId="07C451C5" w16cid:durableId="1EEF4904"/>
  <w16cid:commentId w16cid:paraId="4C2592FA" w16cid:durableId="1EEF491E"/>
  <w16cid:commentId w16cid:paraId="55934EDE" w16cid:durableId="1EEF48E2"/>
  <w16cid:commentId w16cid:paraId="455AD8B0" w16cid:durableId="1EA6D373"/>
  <w16cid:commentId w16cid:paraId="72ED8EC3" w16cid:durableId="1EE6401D"/>
  <w16cid:commentId w16cid:paraId="659F9987" w16cid:durableId="1EE758C6"/>
  <w16cid:commentId w16cid:paraId="085C0A64" w16cid:durableId="1EE73D90"/>
  <w16cid:commentId w16cid:paraId="119D7576" w16cid:durableId="1EE73D20"/>
  <w16cid:commentId w16cid:paraId="066098F4" w16cid:durableId="1EE8A643"/>
  <w16cid:commentId w16cid:paraId="78E56E60" w16cid:durableId="1EA6D375"/>
  <w16cid:commentId w16cid:paraId="56CEDD4B" w16cid:durableId="1EE87664"/>
  <w16cid:commentId w16cid:paraId="2B14A76F" w16cid:durableId="1EE6356C"/>
  <w16cid:commentId w16cid:paraId="23AAC150" w16cid:durableId="1EE73E72"/>
  <w16cid:commentId w16cid:paraId="54DEA99F" w16cid:durableId="1EE73EC2"/>
  <w16cid:commentId w16cid:paraId="48EF5E4D" w16cid:durableId="1EE73EA3"/>
  <w16cid:commentId w16cid:paraId="2F8A7273" w16cid:durableId="1EE63FBF"/>
  <w16cid:commentId w16cid:paraId="7706C9DC" w16cid:durableId="1EE477DE"/>
  <w16cid:commentId w16cid:paraId="3CB6541C" w16cid:durableId="1EE4751D"/>
  <w16cid:commentId w16cid:paraId="247753A4" w16cid:durableId="1EE875C5"/>
  <w16cid:commentId w16cid:paraId="0021E11A" w16cid:durableId="1EE9C77A"/>
  <w16cid:commentId w16cid:paraId="1C916676" w16cid:durableId="1EE9C5A6"/>
  <w16cid:commentId w16cid:paraId="18D86558" w16cid:durableId="1EE8964B"/>
  <w16cid:commentId w16cid:paraId="589C74F4" w16cid:durableId="1EE46F85"/>
  <w16cid:commentId w16cid:paraId="2B4F8EED" w16cid:durableId="1EE62CEC"/>
  <w16cid:commentId w16cid:paraId="78CAC42E" w16cid:durableId="1EE88F8B"/>
  <w16cid:commentId w16cid:paraId="48D813B4" w16cid:durableId="1EEB5D92"/>
  <w16cid:commentId w16cid:paraId="7563E8C6" w16cid:durableId="1EF9BBE1"/>
  <w16cid:commentId w16cid:paraId="7469E104" w16cid:durableId="1EE466AA"/>
  <w16cid:commentId w16cid:paraId="6422709D" w16cid:durableId="1EA6D377"/>
  <w16cid:commentId w16cid:paraId="1847366A" w16cid:durableId="1EA6D378"/>
  <w16cid:commentId w16cid:paraId="0C2ECDC5" w16cid:durableId="1EE8AFDA"/>
  <w16cid:commentId w16cid:paraId="4147F83A" w16cid:durableId="1EE753BD"/>
  <w16cid:commentId w16cid:paraId="02D9E97F" w16cid:durableId="1EE751FA"/>
  <w16cid:commentId w16cid:paraId="31B885B6" w16cid:durableId="1EA6D37B"/>
  <w16cid:commentId w16cid:paraId="0EEE712F" w16cid:durableId="1EA6D37C"/>
  <w16cid:commentId w16cid:paraId="29B4A769" w16cid:durableId="1EE47401"/>
  <w16cid:commentId w16cid:paraId="0722EA81" w16cid:durableId="1EE9C7A7"/>
  <w16cid:commentId w16cid:paraId="35832038" w16cid:durableId="1EE9C951"/>
  <w16cid:commentId w16cid:paraId="1EBDBB71" w16cid:durableId="1EE9DD0A"/>
  <w16cid:commentId w16cid:paraId="08E8C8FF" w16cid:durableId="1EA6D37F"/>
  <w16cid:commentId w16cid:paraId="65739FE6" w16cid:durableId="1EA6D380"/>
  <w16cid:commentId w16cid:paraId="1EA6176A" w16cid:durableId="1EE892A2"/>
  <w16cid:commentId w16cid:paraId="2DE825AF" w16cid:durableId="1EE8AB43"/>
  <w16cid:commentId w16cid:paraId="18FE8720" w16cid:durableId="1EE89A1C"/>
  <w16cid:commentId w16cid:paraId="41330F45" w16cid:durableId="1EA6D384"/>
  <w16cid:commentId w16cid:paraId="5EDD9CA3" w16cid:durableId="1EA6D385"/>
  <w16cid:commentId w16cid:paraId="4AA05F8E" w16cid:durableId="1EE87A65"/>
  <w16cid:commentId w16cid:paraId="56EF495D" w16cid:durableId="1EEF4A77"/>
  <w16cid:commentId w16cid:paraId="1E554923" w16cid:durableId="1EE46FCC"/>
  <w16cid:commentId w16cid:paraId="68220072" w16cid:durableId="1EE9DB3C"/>
  <w16cid:commentId w16cid:paraId="2A47FF2B" w16cid:durableId="1EE9DD42"/>
  <w16cid:commentId w16cid:paraId="2DAB33B9" w16cid:durableId="1EF740C8"/>
  <w16cid:commentId w16cid:paraId="0DFC0E5D" w16cid:durableId="1EEB5545"/>
  <w16cid:commentId w16cid:paraId="083AD3C8" w16cid:durableId="1EE8B0E3"/>
  <w16cid:commentId w16cid:paraId="1BDDF9BE" w16cid:durableId="1EE8B104"/>
  <w16cid:commentId w16cid:paraId="2E802948" w16cid:durableId="1EE755F2"/>
  <w16cid:commentId w16cid:paraId="406F8F62" w16cid:durableId="1EE9C320"/>
  <w16cid:commentId w16cid:paraId="226E89A3" w16cid:durableId="1EE475AA"/>
  <w16cid:commentId w16cid:paraId="3859553F" w16cid:durableId="1EE4629E"/>
  <w16cid:commentId w16cid:paraId="2330EB5B" w16cid:durableId="1EE8AF45"/>
  <w16cid:commentId w16cid:paraId="0E8AF1C6" w16cid:durableId="1EE8AF70"/>
  <w16cid:commentId w16cid:paraId="61C9BEF7" w16cid:durableId="1EE466E4"/>
  <w16cid:commentId w16cid:paraId="3E2BD9A3" w16cid:durableId="1EF8A85E"/>
  <w16cid:commentId w16cid:paraId="79A01241" w16cid:durableId="1EF8A600"/>
  <w16cid:commentId w16cid:paraId="7421F0C8" w16cid:durableId="1EE4D985"/>
  <w16cid:commentId w16cid:paraId="5A263ED9" w16cid:durableId="1EE47A35"/>
  <w16cid:commentId w16cid:paraId="440A94E3" w16cid:durableId="1EE63325"/>
  <w16cid:commentId w16cid:paraId="7EEA9DAD" w16cid:durableId="1EE4D682"/>
  <w16cid:commentId w16cid:paraId="4D08B46A" w16cid:durableId="1EE45DDA"/>
  <w16cid:commentId w16cid:paraId="4978710D" w16cid:durableId="1EE45DFC"/>
  <w16cid:commentId w16cid:paraId="44F1E8DC" w16cid:durableId="1EE4D5F0"/>
  <w16cid:commentId w16cid:paraId="6F1368CE" w16cid:durableId="1EE9DFE4"/>
  <w16cid:commentId w16cid:paraId="7298EA31" w16cid:durableId="1EE469C6"/>
  <w16cid:commentId w16cid:paraId="1E9B5862" w16cid:durableId="1EE46977"/>
  <w16cid:commentId w16cid:paraId="6EC533EF" w16cid:durableId="1EE8A861"/>
  <w16cid:commentId w16cid:paraId="52754335" w16cid:durableId="1EE8A873"/>
  <w16cid:commentId w16cid:paraId="10DC4B77" w16cid:durableId="1EA6D388"/>
  <w16cid:commentId w16cid:paraId="6E47DC62" w16cid:durableId="1EA6D389"/>
  <w16cid:commentId w16cid:paraId="55DE98BB" w16cid:durableId="1EA6D38A"/>
  <w16cid:commentId w16cid:paraId="579624F5" w16cid:durableId="1EA6D38B"/>
  <w16cid:commentId w16cid:paraId="59E3F3C2" w16cid:durableId="1EE47058"/>
  <w16cid:commentId w16cid:paraId="555D3217" w16cid:durableId="1EA6D38D"/>
  <w16cid:commentId w16cid:paraId="73578627" w16cid:durableId="1EA6D38E"/>
  <w16cid:commentId w16cid:paraId="75F3B2D9" w16cid:durableId="1EEF531D"/>
  <w16cid:commentId w16cid:paraId="3DBA676F" w16cid:durableId="1EDC9ABA"/>
  <w16cid:commentId w16cid:paraId="67666019" w16cid:durableId="1EEB8712"/>
  <w16cid:commentId w16cid:paraId="3C2B6531" w16cid:durableId="1EDC9ABB"/>
  <w16cid:commentId w16cid:paraId="0A1FFD87" w16cid:durableId="1EE87A03"/>
  <w16cid:commentId w16cid:paraId="284F4A49" w16cid:durableId="1EDC9ABC"/>
  <w16cid:commentId w16cid:paraId="742EF4A1" w16cid:durableId="1EE75AB1"/>
  <w16cid:commentId w16cid:paraId="414EEE12" w16cid:durableId="1EE632DA"/>
  <w16cid:commentId w16cid:paraId="7FC27249" w16cid:durableId="1EA6D38F"/>
  <w16cid:commentId w16cid:paraId="6EF5D339" w16cid:durableId="1EE45970"/>
  <w16cid:commentId w16cid:paraId="56BB66CA" w16cid:durableId="1EE459A3"/>
  <w16cid:commentId w16cid:paraId="2021C8F1" w16cid:durableId="1EE8AB76"/>
  <w16cid:commentId w16cid:paraId="6CF135B6" w16cid:durableId="1EA6D391"/>
  <w16cid:commentId w16cid:paraId="05203858" w16cid:durableId="1EE4D753"/>
  <w16cid:commentId w16cid:paraId="7CA666DF" w16cid:durableId="1EA6D392"/>
  <w16cid:commentId w16cid:paraId="40714727" w16cid:durableId="1EE4732F"/>
  <w16cid:commentId w16cid:paraId="445DEE2E" w16cid:durableId="1EE9C20A"/>
  <w16cid:commentId w16cid:paraId="0B536159" w16cid:durableId="1EE8ABD9"/>
  <w16cid:commentId w16cid:paraId="7E462522" w16cid:durableId="1EE9C246"/>
  <w16cid:commentId w16cid:paraId="7587B848" w16cid:durableId="1EE89A92"/>
  <w16cid:commentId w16cid:paraId="16C57E9D" w16cid:durableId="1EA6D393"/>
  <w16cid:commentId w16cid:paraId="3196FB6B" w16cid:durableId="1EA6D394"/>
  <w16cid:commentId w16cid:paraId="62E41A01" w16cid:durableId="1EE894D3"/>
  <w16cid:commentId w16cid:paraId="2FA37EDB" w16cid:durableId="1EEF4A90"/>
  <w16cid:commentId w16cid:paraId="66CD8A2A" w16cid:durableId="1EA6D396"/>
  <w16cid:commentId w16cid:paraId="7C659AC1" w16cid:durableId="1EE8B120"/>
  <w16cid:commentId w16cid:paraId="56B7C54F" w16cid:durableId="1EE8B12D"/>
  <w16cid:commentId w16cid:paraId="0CE271D5" w16cid:durableId="1EF9B815"/>
  <w16cid:commentId w16cid:paraId="04071329" w16cid:durableId="1EE46BAF"/>
  <w16cid:commentId w16cid:paraId="763A485E" w16cid:durableId="1EA6D397"/>
  <w16cid:commentId w16cid:paraId="7F4B1484" w16cid:durableId="1EE754BC"/>
  <w16cid:commentId w16cid:paraId="34F7398E" w16cid:durableId="1EA6D398"/>
  <w16cid:commentId w16cid:paraId="3C5AFA5A" w16cid:durableId="1EE87478"/>
  <w16cid:commentId w16cid:paraId="3AB1A735" w16cid:durableId="1EE4E839"/>
  <w16cid:commentId w16cid:paraId="1147695D" w16cid:durableId="1EEF495A"/>
  <w16cid:commentId w16cid:paraId="0B67DCB9" w16cid:durableId="1EA6D399"/>
  <w16cid:commentId w16cid:paraId="3F182046" w16cid:durableId="1EA6D39A"/>
  <w16cid:commentId w16cid:paraId="1B9AE4C4" w16cid:durableId="1EA6D39B"/>
  <w16cid:commentId w16cid:paraId="46409FBB" w16cid:durableId="1EE472D7"/>
  <w16cid:commentId w16cid:paraId="03A2F91F" w16cid:durableId="1EE9C356"/>
  <w16cid:commentId w16cid:paraId="4CA4EDB2" w16cid:durableId="1EE642E4"/>
  <w16cid:commentId w16cid:paraId="6B371BD4" w16cid:durableId="1EE898C4"/>
  <w16cid:commentId w16cid:paraId="75EAF421" w16cid:durableId="1EE4729B"/>
  <w16cid:commentId w16cid:paraId="2046E3AF" w16cid:durableId="1EA6D39C"/>
  <w16cid:commentId w16cid:paraId="4E3435AC" w16cid:durableId="1EF20D1F"/>
  <w16cid:commentId w16cid:paraId="2D2E70E4" w16cid:durableId="1EE9C55E"/>
  <w16cid:commentId w16cid:paraId="3DC928FD" w16cid:durableId="1EE8AF58"/>
  <w16cid:commentId w16cid:paraId="5E4019C8" w16cid:durableId="1EE62DB1"/>
  <w16cid:commentId w16cid:paraId="38676D4D" w16cid:durableId="1EEF4AA1"/>
  <w16cid:commentId w16cid:paraId="5A99780E" w16cid:durableId="1EA6D39D"/>
  <w16cid:commentId w16cid:paraId="506EFF2E" w16cid:durableId="1EE89254"/>
  <w16cid:commentId w16cid:paraId="725439EE" w16cid:durableId="1EEF4DF0"/>
  <w16cid:commentId w16cid:paraId="12A0AD06" w16cid:durableId="1EE89ED8"/>
  <w16cid:commentId w16cid:paraId="3AA6B400" w16cid:durableId="1EE89CB5"/>
  <w16cid:commentId w16cid:paraId="3E2F1A65" w16cid:durableId="1EE47B7A"/>
  <w16cid:commentId w16cid:paraId="0E2DC8CC" w16cid:durableId="1EE45AA0"/>
  <w16cid:commentId w16cid:paraId="490CCC48" w16cid:durableId="1EE45ABF"/>
  <w16cid:commentId w16cid:paraId="5C7BCF23" w16cid:durableId="1EF20DFD"/>
  <w16cid:commentId w16cid:paraId="6F8F0A64" w16cid:durableId="1EE470AF"/>
  <w16cid:commentId w16cid:paraId="4C9F95DD" w16cid:durableId="1EA6D39E"/>
  <w16cid:commentId w16cid:paraId="471EB32A" w16cid:durableId="1EE45AF1"/>
  <w16cid:commentId w16cid:paraId="214524E4" w16cid:durableId="1EA6D39F"/>
  <w16cid:commentId w16cid:paraId="2CA101E0" w16cid:durableId="1EEB5C15"/>
  <w16cid:commentId w16cid:paraId="4FF276D5" w16cid:durableId="1EF207A0"/>
  <w16cid:commentId w16cid:paraId="5B3AA9EB" w16cid:durableId="1EE6358C"/>
  <w16cid:commentId w16cid:paraId="230B0249" w16cid:durableId="1EEB595F"/>
  <w16cid:commentId w16cid:paraId="74A4FDFD" w16cid:durableId="1EA6D3A0"/>
  <w16cid:commentId w16cid:paraId="78B0D7D4" w16cid:durableId="1EA6D3A1"/>
  <w16cid:commentId w16cid:paraId="5BCC43AE" w16cid:durableId="1EE45C48"/>
  <w16cid:commentId w16cid:paraId="1252B4B9" w16cid:durableId="1EF9B139"/>
  <w16cid:commentId w16cid:paraId="7423EC8F" w16cid:durableId="1EF9BCD4"/>
  <w16cid:commentId w16cid:paraId="7549AA87" w16cid:durableId="1EE8ACBA"/>
  <w16cid:commentId w16cid:paraId="7BAA9E9E" w16cid:durableId="1EE75AD1"/>
  <w16cid:commentId w16cid:paraId="28A2C16D" w16cid:durableId="1EE4E6B5"/>
  <w16cid:commentId w16cid:paraId="3354E936" w16cid:durableId="1EA6D3A2"/>
  <w16cid:commentId w16cid:paraId="15BA1215" w16cid:durableId="1EE4E64B"/>
  <w16cid:commentId w16cid:paraId="5B838692" w16cid:durableId="1EA6D3A3"/>
  <w16cid:commentId w16cid:paraId="6E35A18B" w16cid:durableId="1EE47761"/>
  <w16cid:commentId w16cid:paraId="6FA775DC" w16cid:durableId="1EE9D871"/>
  <w16cid:commentId w16cid:paraId="74A41DDF" w16cid:durableId="1EE9D360"/>
  <w16cid:commentId w16cid:paraId="286FF5B0" w16cid:durableId="1EE46AF3"/>
  <w16cid:commentId w16cid:paraId="35F2BAB0" w16cid:durableId="1EE8A894"/>
  <w16cid:commentId w16cid:paraId="5FCE7397" w16cid:durableId="1EA6D3A4"/>
  <w16cid:commentId w16cid:paraId="75B8957B" w16cid:durableId="1EEB615E"/>
  <w16cid:commentId w16cid:paraId="0E355EEB" w16cid:durableId="1EA6D3A5"/>
  <w16cid:commentId w16cid:paraId="308728E6" w16cid:durableId="1EA6D3A6"/>
  <w16cid:commentId w16cid:paraId="17054C8C" w16cid:durableId="1EEB4D56"/>
  <w16cid:commentId w16cid:paraId="2C84624F" w16cid:durableId="1EE87F8C"/>
  <w16cid:commentId w16cid:paraId="1518E662" w16cid:durableId="1EE87FAA"/>
  <w16cid:commentId w16cid:paraId="2A55FFC7" w16cid:durableId="1EE45CAD"/>
  <w16cid:commentId w16cid:paraId="1AAA6B8F" w16cid:durableId="1EE45D53"/>
  <w16cid:commentId w16cid:paraId="1FA53C9E" w16cid:durableId="1EE470D5"/>
  <w16cid:commentId w16cid:paraId="508F4228" w16cid:durableId="1EE641D3"/>
  <w16cid:commentId w16cid:paraId="3C82C328" w16cid:durableId="1EA6D3A8"/>
  <w16cid:commentId w16cid:paraId="7F85A8EC" w16cid:durableId="1EA6D3A9"/>
  <w16cid:commentId w16cid:paraId="45AE6C4E" w16cid:durableId="1EA6D3AA"/>
  <w16cid:commentId w16cid:paraId="1A5A115F" w16cid:durableId="1EE89D7B"/>
  <w16cid:commentId w16cid:paraId="2678C366" w16cid:durableId="1EE9C8D1"/>
  <w16cid:commentId w16cid:paraId="0F1B87CA" w16cid:durableId="1EE9C973"/>
  <w16cid:commentId w16cid:paraId="25E7A704" w16cid:durableId="1EE9D634"/>
  <w16cid:commentId w16cid:paraId="565F6A8A" w16cid:durableId="1EE87EE4"/>
  <w16cid:commentId w16cid:paraId="4F7DCEDE" w16cid:durableId="1EA6D3AB"/>
  <w16cid:commentId w16cid:paraId="57692086" w16cid:durableId="1EE4D90D"/>
  <w16cid:commentId w16cid:paraId="576DB2EF" w16cid:durableId="1EF74DB0"/>
  <w16cid:commentId w16cid:paraId="50916408" w16cid:durableId="1EEF4EC9"/>
  <w16cid:commentId w16cid:paraId="53393AB4" w16cid:durableId="1EE4E4D2"/>
  <w16cid:commentId w16cid:paraId="2CD32B3E" w16cid:durableId="1EE89F01"/>
  <w16cid:commentId w16cid:paraId="468BC3E1" w16cid:durableId="1EE89F15"/>
  <w16cid:commentId w16cid:paraId="7E22E785" w16cid:durableId="1EF89049"/>
  <w16cid:commentId w16cid:paraId="49DD7487" w16cid:durableId="1EF9B7B7"/>
  <w16cid:commentId w16cid:paraId="753F9FDB" w16cid:durableId="1EE4785A"/>
  <w16cid:commentId w16cid:paraId="21CB90DD" w16cid:durableId="1EF9B829"/>
  <w16cid:commentId w16cid:paraId="1E5FB304" w16cid:durableId="1EE47928"/>
  <w16cid:commentId w16cid:paraId="46E65843" w16cid:durableId="1EE478D2"/>
  <w16cid:commentId w16cid:paraId="0C86EA12" w16cid:durableId="1EE8973F"/>
  <w16cid:commentId w16cid:paraId="3B0774D6" w16cid:durableId="1EF9BD78"/>
  <w16cid:commentId w16cid:paraId="3D06AB6B" w16cid:durableId="1EE9C735"/>
  <w16cid:commentId w16cid:paraId="10C98342" w16cid:durableId="1EE9C5C3"/>
  <w16cid:commentId w16cid:paraId="6F326DA9" w16cid:durableId="1EE89AAD"/>
  <w16cid:commentId w16cid:paraId="7C748492" w16cid:durableId="1EF20CEF"/>
  <w16cid:commentId w16cid:paraId="6311F4ED" w16cid:durableId="1EEF4713"/>
  <w16cid:commentId w16cid:paraId="786FB05E" w16cid:durableId="1EEF4738"/>
  <w16cid:commentId w16cid:paraId="059F5126" w16cid:durableId="1EEB4D63"/>
  <w16cid:commentId w16cid:paraId="546098EA" w16cid:durableId="1EF20E1C"/>
  <w16cid:commentId w16cid:paraId="2875EF05" w16cid:durableId="1EA6D3AC"/>
  <w16cid:commentId w16cid:paraId="35159DA8" w16cid:durableId="1EF9B301"/>
  <w16cid:commentId w16cid:paraId="4F5F5A86" w16cid:durableId="1EA6D3AD"/>
  <w16cid:commentId w16cid:paraId="5FC62C89" w16cid:durableId="1EE8800E"/>
  <w16cid:commentId w16cid:paraId="689D6422" w16cid:durableId="1EE8809C"/>
  <w16cid:commentId w16cid:paraId="42D76965" w16cid:durableId="1EE643F4"/>
  <w16cid:commentId w16cid:paraId="14E431EA" w16cid:durableId="1EEF56CA"/>
  <w16cid:commentId w16cid:paraId="7F8E242D" w16cid:durableId="1EEF56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1FE8AE" w14:textId="77777777" w:rsidR="005D15DC" w:rsidRPr="00A21201" w:rsidRDefault="005D15DC" w:rsidP="007A205C">
      <w:pPr>
        <w:rPr>
          <w:sz w:val="23"/>
          <w:szCs w:val="23"/>
        </w:rPr>
      </w:pPr>
      <w:r w:rsidRPr="00A21201">
        <w:rPr>
          <w:sz w:val="23"/>
          <w:szCs w:val="23"/>
        </w:rPr>
        <w:separator/>
      </w:r>
    </w:p>
  </w:endnote>
  <w:endnote w:type="continuationSeparator" w:id="0">
    <w:p w14:paraId="2B213A29" w14:textId="77777777" w:rsidR="005D15DC" w:rsidRPr="00A21201" w:rsidRDefault="005D15DC" w:rsidP="007A205C">
      <w:pPr>
        <w:rPr>
          <w:sz w:val="23"/>
          <w:szCs w:val="23"/>
        </w:rPr>
      </w:pPr>
      <w:r w:rsidRPr="00A21201">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Lucida Grande">
    <w:altName w:val="Malgun Gothic"/>
    <w:charset w:val="00"/>
    <w:family w:val="auto"/>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Open Sans">
    <w:altName w:val="Times New Roman"/>
    <w:charset w:val="EE"/>
    <w:family w:val="swiss"/>
    <w:pitch w:val="variable"/>
    <w:sig w:usb0="E00002EF" w:usb1="4000205B" w:usb2="00000028" w:usb3="00000000" w:csb0="0000019F" w:csb1="00000000"/>
  </w:font>
  <w:font w:name="Arial Black">
    <w:panose1 w:val="020B0A04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4C960" w14:textId="24789F28" w:rsidR="0065557E" w:rsidRPr="00A21201" w:rsidRDefault="0065557E">
    <w:pPr>
      <w:pStyle w:val="Zkladntext"/>
      <w:spacing w:line="14" w:lineRule="auto"/>
      <w:ind w:left="0"/>
      <w:rPr>
        <w:sz w:val="19"/>
        <w:szCs w:val="19"/>
      </w:rPr>
    </w:pPr>
    <w:r>
      <w:rPr>
        <w:noProof/>
        <w:sz w:val="23"/>
        <w:szCs w:val="23"/>
        <w:lang w:val="cs-CZ" w:eastAsia="cs-CZ" w:bidi="ne-NP"/>
      </w:rPr>
      <mc:AlternateContent>
        <mc:Choice Requires="wps">
          <w:drawing>
            <wp:anchor distT="0" distB="0" distL="114300" distR="114300" simplePos="0" relativeHeight="251668480" behindDoc="1" locked="0" layoutInCell="1" allowOverlap="1" wp14:anchorId="550356D0" wp14:editId="0A3B6AB0">
              <wp:simplePos x="0" y="0"/>
              <wp:positionH relativeFrom="page">
                <wp:posOffset>889000</wp:posOffset>
              </wp:positionH>
              <wp:positionV relativeFrom="page">
                <wp:posOffset>9847580</wp:posOffset>
              </wp:positionV>
              <wp:extent cx="191770" cy="139700"/>
              <wp:effectExtent l="0" t="0" r="1778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C84D6" w14:textId="77777777" w:rsidR="0065557E" w:rsidRPr="00A21201" w:rsidRDefault="0065557E">
                          <w:pPr>
                            <w:spacing w:line="198" w:lineRule="exact"/>
                            <w:ind w:left="40"/>
                            <w:rPr>
                              <w:rFonts w:ascii="Arial"/>
                              <w:sz w:val="17"/>
                              <w:szCs w:val="17"/>
                            </w:rPr>
                          </w:pPr>
                          <w:r w:rsidRPr="00A21201">
                            <w:rPr>
                              <w:sz w:val="23"/>
                              <w:szCs w:val="23"/>
                            </w:rPr>
                            <w:fldChar w:fldCharType="begin"/>
                          </w:r>
                          <w:r w:rsidRPr="00A21201">
                            <w:rPr>
                              <w:rFonts w:ascii="Arial"/>
                              <w:sz w:val="17"/>
                              <w:szCs w:val="17"/>
                            </w:rPr>
                            <w:instrText xml:space="preserve"> PAGE </w:instrText>
                          </w:r>
                          <w:r w:rsidRPr="00A21201">
                            <w:rPr>
                              <w:sz w:val="23"/>
                              <w:szCs w:val="23"/>
                            </w:rPr>
                            <w:fldChar w:fldCharType="separate"/>
                          </w:r>
                          <w:r w:rsidRPr="00A21201">
                            <w:rPr>
                              <w:rFonts w:ascii="Arial"/>
                              <w:noProof/>
                              <w:sz w:val="17"/>
                              <w:szCs w:val="17"/>
                            </w:rPr>
                            <w:t>26</w:t>
                          </w:r>
                          <w:r w:rsidRPr="00A21201">
                            <w:rPr>
                              <w:sz w:val="23"/>
                              <w:szCs w:val="2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70pt;margin-top:775.4pt;width:15.1pt;height:11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0F7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" filled="f" stroked="f">
              <v:textbox inset="0,0,0,0">
                <w:txbxContent>
                  <w:p w14:paraId="4C9C84D6" w14:textId="77777777" w:rsidR="0065557E" w:rsidRPr="00A21201" w:rsidRDefault="0065557E">
                    <w:pPr>
                      <w:spacing w:line="198" w:lineRule="exact"/>
                      <w:ind w:left="40"/>
                      <w:rPr>
                        <w:rFonts w:ascii="Arial"/>
                        <w:sz w:val="17"/>
                        <w:szCs w:val="17"/>
                      </w:rPr>
                    </w:pPr>
                    <w:r w:rsidRPr="00A21201">
                      <w:rPr>
                        <w:sz w:val="23"/>
                        <w:szCs w:val="23"/>
                      </w:rPr>
                      <w:fldChar w:fldCharType="begin"/>
                    </w:r>
                    <w:r w:rsidRPr="00A21201">
                      <w:rPr>
                        <w:rFonts w:ascii="Arial"/>
                        <w:sz w:val="17"/>
                        <w:szCs w:val="17"/>
                      </w:rPr>
                      <w:instrText xml:space="preserve"> PAGE </w:instrText>
                    </w:r>
                    <w:r w:rsidRPr="00A21201">
                      <w:rPr>
                        <w:sz w:val="23"/>
                        <w:szCs w:val="23"/>
                      </w:rPr>
                      <w:fldChar w:fldCharType="separate"/>
                    </w:r>
                    <w:r w:rsidRPr="00A21201">
                      <w:rPr>
                        <w:rFonts w:ascii="Arial"/>
                        <w:noProof/>
                        <w:sz w:val="17"/>
                        <w:szCs w:val="17"/>
                      </w:rPr>
                      <w:t>26</w:t>
                    </w:r>
                    <w:r w:rsidRPr="00A21201">
                      <w:rPr>
                        <w:sz w:val="23"/>
                        <w:szCs w:val="23"/>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CBE6F" w14:textId="77777777" w:rsidR="00B94FB6" w:rsidRDefault="00B94FB6" w:rsidP="00B94FB6">
    <w:pPr>
      <w:pStyle w:val="Normal"/>
      <w:spacing w:line="264" w:lineRule="auto"/>
      <w:jc w:val="both"/>
      <w:rPr>
        <w:rFonts w:ascii="Verdana" w:hAnsi="Verdana"/>
        <w:sz w:val="20"/>
        <w:szCs w:val="20"/>
      </w:rPr>
    </w:pPr>
    <w:r>
      <w:rPr>
        <w:rFonts w:ascii="Verdana" w:hAnsi="Verdana"/>
        <w:i/>
        <w:iCs/>
        <w:color w:val="0E215D"/>
        <w:sz w:val="20"/>
        <w:szCs w:val="20"/>
      </w:rPr>
      <w:t xml:space="preserve">Vypracovala: </w:t>
    </w:r>
  </w:p>
  <w:p w14:paraId="0E5EFD3E" w14:textId="6868E262" w:rsidR="0065557E" w:rsidRPr="00A21201" w:rsidRDefault="00B94FB6" w:rsidP="00B94FB6">
    <w:pPr>
      <w:spacing w:line="264" w:lineRule="auto"/>
      <w:rPr>
        <w:sz w:val="19"/>
        <w:szCs w:val="19"/>
      </w:rPr>
    </w:pPr>
    <w:r w:rsidRPr="00B94FB6">
      <w:rPr>
        <w:rFonts w:ascii="Verdana" w:hAnsi="Verdana"/>
        <w:sz w:val="20"/>
        <w:szCs w:val="20"/>
      </w:rPr>
      <w:t xml:space="preserve">Doc. PhDr. </w:t>
    </w:r>
    <w:hyperlink r:id="rId1" w:history="1">
      <w:r w:rsidRPr="00B94FB6">
        <w:rPr>
          <w:rStyle w:val="Hypertextovodkaz"/>
          <w:rFonts w:ascii="Verdana" w:hAnsi="Verdana"/>
          <w:sz w:val="20"/>
          <w:szCs w:val="20"/>
        </w:rPr>
        <w:t>Marta Chromá</w:t>
      </w:r>
    </w:hyperlink>
    <w:r w:rsidRPr="00B94FB6">
      <w:rPr>
        <w:rFonts w:ascii="Verdana" w:hAnsi="Verdana"/>
        <w:sz w:val="20"/>
        <w:szCs w:val="20"/>
      </w:rPr>
      <w:t>, Ph.D.</w:t>
    </w:r>
    <w:r>
      <w:rPr>
        <w:rFonts w:ascii="Verdana" w:hAnsi="Verdana"/>
        <w:sz w:val="20"/>
        <w:szCs w:val="20"/>
      </w:rPr>
      <w:t xml:space="preserve">, </w:t>
    </w:r>
    <w:r w:rsidRPr="00B94FB6">
      <w:rPr>
        <w:rFonts w:ascii="Verdana" w:hAnsi="Verdana"/>
        <w:sz w:val="20"/>
        <w:szCs w:val="20"/>
      </w:rPr>
      <w:t xml:space="preserve">Právnická fakulta </w:t>
    </w:r>
    <w:r w:rsidR="0065557E">
      <w:rPr>
        <w:noProof/>
        <w:sz w:val="23"/>
        <w:szCs w:val="23"/>
        <w:lang w:bidi="ne-NP"/>
      </w:rPr>
      <mc:AlternateContent>
        <mc:Choice Requires="wps">
          <w:drawing>
            <wp:anchor distT="0" distB="0" distL="114300" distR="114300" simplePos="0" relativeHeight="251669504" behindDoc="1" locked="0" layoutInCell="1" allowOverlap="1" wp14:anchorId="7C26432C" wp14:editId="42183EB6">
              <wp:simplePos x="0" y="0"/>
              <wp:positionH relativeFrom="page">
                <wp:posOffset>6478270</wp:posOffset>
              </wp:positionH>
              <wp:positionV relativeFrom="page">
                <wp:posOffset>9791065</wp:posOffset>
              </wp:positionV>
              <wp:extent cx="391795" cy="196215"/>
              <wp:effectExtent l="0" t="0" r="825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29EEA" w14:textId="77777777" w:rsidR="0065557E" w:rsidRPr="00A21201" w:rsidRDefault="0065557E">
                          <w:pPr>
                            <w:spacing w:line="198" w:lineRule="exact"/>
                            <w:ind w:left="40"/>
                            <w:rPr>
                              <w:rFonts w:ascii="Arial"/>
                              <w:sz w:val="17"/>
                              <w:szCs w:val="17"/>
                            </w:rPr>
                          </w:pPr>
                          <w:r w:rsidRPr="00A21201">
                            <w:rPr>
                              <w:sz w:val="23"/>
                              <w:szCs w:val="23"/>
                            </w:rPr>
                            <w:fldChar w:fldCharType="begin"/>
                          </w:r>
                          <w:r w:rsidRPr="00A21201">
                            <w:rPr>
                              <w:rFonts w:ascii="Arial"/>
                              <w:sz w:val="17"/>
                              <w:szCs w:val="17"/>
                            </w:rPr>
                            <w:instrText xml:space="preserve"> PAGE </w:instrText>
                          </w:r>
                          <w:r w:rsidRPr="00A21201">
                            <w:rPr>
                              <w:sz w:val="23"/>
                              <w:szCs w:val="23"/>
                            </w:rPr>
                            <w:fldChar w:fldCharType="separate"/>
                          </w:r>
                          <w:r w:rsidR="00B94FB6">
                            <w:rPr>
                              <w:rFonts w:ascii="Arial"/>
                              <w:noProof/>
                              <w:sz w:val="17"/>
                              <w:szCs w:val="17"/>
                            </w:rPr>
                            <w:t>121</w:t>
                          </w:r>
                          <w:r w:rsidRPr="00A21201">
                            <w:rPr>
                              <w:sz w:val="23"/>
                              <w:szCs w:val="2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10.1pt;margin-top:770.95pt;width:30.85pt;height:15.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J1rQ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" filled="f" stroked="f">
              <v:textbox inset="0,0,0,0">
                <w:txbxContent>
                  <w:p w14:paraId="53C29EEA" w14:textId="77777777" w:rsidR="0065557E" w:rsidRPr="00A21201" w:rsidRDefault="0065557E">
                    <w:pPr>
                      <w:spacing w:line="198" w:lineRule="exact"/>
                      <w:ind w:left="40"/>
                      <w:rPr>
                        <w:rFonts w:ascii="Arial"/>
                        <w:sz w:val="17"/>
                        <w:szCs w:val="17"/>
                      </w:rPr>
                    </w:pPr>
                    <w:r w:rsidRPr="00A21201">
                      <w:rPr>
                        <w:sz w:val="23"/>
                        <w:szCs w:val="23"/>
                      </w:rPr>
                      <w:fldChar w:fldCharType="begin"/>
                    </w:r>
                    <w:r w:rsidRPr="00A21201">
                      <w:rPr>
                        <w:rFonts w:ascii="Arial"/>
                        <w:sz w:val="17"/>
                        <w:szCs w:val="17"/>
                      </w:rPr>
                      <w:instrText xml:space="preserve"> PAGE </w:instrText>
                    </w:r>
                    <w:r w:rsidRPr="00A21201">
                      <w:rPr>
                        <w:sz w:val="23"/>
                        <w:szCs w:val="23"/>
                      </w:rPr>
                      <w:fldChar w:fldCharType="separate"/>
                    </w:r>
                    <w:r w:rsidR="00B94FB6">
                      <w:rPr>
                        <w:rFonts w:ascii="Arial"/>
                        <w:noProof/>
                        <w:sz w:val="17"/>
                        <w:szCs w:val="17"/>
                      </w:rPr>
                      <w:t>121</w:t>
                    </w:r>
                    <w:r w:rsidRPr="00A21201">
                      <w:rPr>
                        <w:sz w:val="23"/>
                        <w:szCs w:val="23"/>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D64B8" w14:textId="77777777" w:rsidR="005D15DC" w:rsidRPr="00A21201" w:rsidRDefault="005D15DC" w:rsidP="007A205C">
      <w:pPr>
        <w:rPr>
          <w:sz w:val="23"/>
          <w:szCs w:val="23"/>
        </w:rPr>
      </w:pPr>
      <w:r w:rsidRPr="00A21201">
        <w:rPr>
          <w:sz w:val="23"/>
          <w:szCs w:val="23"/>
        </w:rPr>
        <w:separator/>
      </w:r>
    </w:p>
  </w:footnote>
  <w:footnote w:type="continuationSeparator" w:id="0">
    <w:p w14:paraId="31C97E84" w14:textId="77777777" w:rsidR="005D15DC" w:rsidRPr="00A21201" w:rsidRDefault="005D15DC" w:rsidP="007A205C">
      <w:pPr>
        <w:rPr>
          <w:sz w:val="23"/>
          <w:szCs w:val="23"/>
        </w:rPr>
      </w:pPr>
      <w:r w:rsidRPr="00A21201">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C9DA8" w14:textId="7B6A4553" w:rsidR="0065557E" w:rsidRPr="00A21201" w:rsidRDefault="0065557E">
    <w:pPr>
      <w:pStyle w:val="Zkladntext"/>
      <w:spacing w:line="14" w:lineRule="auto"/>
      <w:ind w:left="0"/>
      <w:rPr>
        <w:sz w:val="19"/>
        <w:szCs w:val="19"/>
      </w:rPr>
    </w:pPr>
    <w:r>
      <w:rPr>
        <w:noProof/>
        <w:sz w:val="23"/>
        <w:szCs w:val="23"/>
        <w:lang w:val="cs-CZ" w:eastAsia="cs-CZ" w:bidi="ne-NP"/>
      </w:rPr>
      <mc:AlternateContent>
        <mc:Choice Requires="wps">
          <w:drawing>
            <wp:anchor distT="4294967294" distB="4294967294" distL="114300" distR="114300" simplePos="0" relativeHeight="251660288" behindDoc="1" locked="0" layoutInCell="1" allowOverlap="1" wp14:anchorId="47033BD6" wp14:editId="2704BA42">
              <wp:simplePos x="0" y="0"/>
              <wp:positionH relativeFrom="page">
                <wp:posOffset>914400</wp:posOffset>
              </wp:positionH>
              <wp:positionV relativeFrom="page">
                <wp:posOffset>843914</wp:posOffset>
              </wp:positionV>
              <wp:extent cx="5730240" cy="0"/>
              <wp:effectExtent l="0" t="0" r="22860" b="19050"/>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24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B585BE" id="Line 10" o:spid="_x0000_s1026" style="position:absolute;z-index:-251656192;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page;mso-height-relative:page" from="1in,66.45pt" to="523.2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" strokeweight=".84pt">
              <w10:wrap anchorx="page" anchory="page"/>
            </v:line>
          </w:pict>
        </mc:Fallback>
      </mc:AlternateContent>
    </w:r>
    <w:r>
      <w:rPr>
        <w:noProof/>
        <w:sz w:val="23"/>
        <w:szCs w:val="23"/>
        <w:lang w:val="cs-CZ" w:eastAsia="cs-CZ" w:bidi="ne-NP"/>
      </w:rPr>
      <mc:AlternateContent>
        <mc:Choice Requires="wps">
          <w:drawing>
            <wp:anchor distT="0" distB="0" distL="114300" distR="114300" simplePos="0" relativeHeight="251661312" behindDoc="1" locked="0" layoutInCell="1" allowOverlap="1" wp14:anchorId="621B637F" wp14:editId="5754E1C5">
              <wp:simplePos x="0" y="0"/>
              <wp:positionH relativeFrom="page">
                <wp:posOffset>914400</wp:posOffset>
              </wp:positionH>
              <wp:positionV relativeFrom="page">
                <wp:posOffset>862965</wp:posOffset>
              </wp:positionV>
              <wp:extent cx="5730240" cy="59690"/>
              <wp:effectExtent l="0" t="0" r="381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240" cy="596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1F220A" id="Rectangle 9" o:spid="_x0000_s1026" style="position:absolute;margin-left:1in;margin-top:67.95pt;width:451.2pt;height:4.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" fillcolor="black" stroked="f">
              <w10:wrap anchorx="page" anchory="page"/>
            </v:rect>
          </w:pict>
        </mc:Fallback>
      </mc:AlternateContent>
    </w:r>
    <w:r>
      <w:rPr>
        <w:noProof/>
        <w:sz w:val="23"/>
        <w:szCs w:val="23"/>
        <w:lang w:val="cs-CZ" w:eastAsia="cs-CZ" w:bidi="ne-NP"/>
      </w:rPr>
      <mc:AlternateContent>
        <mc:Choice Requires="wps">
          <w:drawing>
            <wp:anchor distT="0" distB="0" distL="114300" distR="114300" simplePos="0" relativeHeight="251662336" behindDoc="1" locked="0" layoutInCell="1" allowOverlap="1" wp14:anchorId="4FC4E869" wp14:editId="4887E00F">
              <wp:simplePos x="0" y="0"/>
              <wp:positionH relativeFrom="page">
                <wp:posOffset>901700</wp:posOffset>
              </wp:positionH>
              <wp:positionV relativeFrom="page">
                <wp:posOffset>515620</wp:posOffset>
              </wp:positionV>
              <wp:extent cx="275590" cy="177800"/>
              <wp:effectExtent l="0" t="0" r="10160"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BF87A" w14:textId="77777777" w:rsidR="0065557E" w:rsidRPr="00A21201" w:rsidRDefault="0065557E">
                          <w:pPr>
                            <w:pStyle w:val="Zkladntext"/>
                            <w:spacing w:before="97" w:line="183" w:lineRule="exact"/>
                            <w:ind w:left="20"/>
                            <w:rPr>
                              <w:rFonts w:ascii="Arial Black"/>
                              <w:sz w:val="23"/>
                              <w:szCs w:val="23"/>
                            </w:rPr>
                          </w:pPr>
                          <w:r w:rsidRPr="00A21201">
                            <w:rPr>
                              <w:rFonts w:ascii="Arial Black"/>
                              <w:sz w:val="23"/>
                              <w:szCs w:val="23"/>
                            </w:rPr>
                            <w:t>Kk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1pt;margin-top:40.6pt;width:21.7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7gTrQIAAKg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" filled="f" stroked="f">
              <v:textbox inset="0,0,0,0">
                <w:txbxContent>
                  <w:p w14:paraId="62EBF87A" w14:textId="77777777" w:rsidR="0065557E" w:rsidRPr="00A21201" w:rsidRDefault="0065557E">
                    <w:pPr>
                      <w:pStyle w:val="Zkladntext"/>
                      <w:spacing w:before="97" w:line="183" w:lineRule="exact"/>
                      <w:ind w:left="20"/>
                      <w:rPr>
                        <w:rFonts w:ascii="Arial Black"/>
                        <w:sz w:val="23"/>
                        <w:szCs w:val="23"/>
                      </w:rPr>
                    </w:pPr>
                    <w:r w:rsidRPr="00A21201">
                      <w:rPr>
                        <w:rFonts w:ascii="Arial Black"/>
                        <w:sz w:val="23"/>
                        <w:szCs w:val="23"/>
                      </w:rPr>
                      <w:t>Kk</w:t>
                    </w:r>
                  </w:p>
                </w:txbxContent>
              </v:textbox>
              <w10:wrap anchorx="page" anchory="page"/>
            </v:shape>
          </w:pict>
        </mc:Fallback>
      </mc:AlternateContent>
    </w:r>
    <w:r>
      <w:rPr>
        <w:noProof/>
        <w:sz w:val="23"/>
        <w:szCs w:val="23"/>
        <w:lang w:val="cs-CZ" w:eastAsia="cs-CZ" w:bidi="ne-NP"/>
      </w:rPr>
      <mc:AlternateContent>
        <mc:Choice Requires="wps">
          <w:drawing>
            <wp:anchor distT="0" distB="0" distL="114300" distR="114300" simplePos="0" relativeHeight="251663360" behindDoc="1" locked="0" layoutInCell="1" allowOverlap="1" wp14:anchorId="5014E5DA" wp14:editId="5238BC1A">
              <wp:simplePos x="0" y="0"/>
              <wp:positionH relativeFrom="page">
                <wp:posOffset>6384290</wp:posOffset>
              </wp:positionH>
              <wp:positionV relativeFrom="page">
                <wp:posOffset>515620</wp:posOffset>
              </wp:positionV>
              <wp:extent cx="275590" cy="177800"/>
              <wp:effectExtent l="0" t="0" r="1016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97F3DF" w14:textId="77777777" w:rsidR="0065557E" w:rsidRPr="00A21201" w:rsidRDefault="0065557E">
                          <w:pPr>
                            <w:pStyle w:val="Zkladntext"/>
                            <w:spacing w:before="97" w:line="183" w:lineRule="exact"/>
                            <w:ind w:left="20"/>
                            <w:rPr>
                              <w:rFonts w:ascii="Arial Black"/>
                              <w:sz w:val="23"/>
                              <w:szCs w:val="23"/>
                            </w:rPr>
                          </w:pPr>
                          <w:r w:rsidRPr="00A21201">
                            <w:rPr>
                              <w:rFonts w:ascii="Arial Black"/>
                              <w:sz w:val="23"/>
                              <w:szCs w:val="23"/>
                            </w:rPr>
                            <w:t>Kk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502.7pt;margin-top:40.6pt;width:21.7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" filled="f" stroked="f">
              <v:textbox inset="0,0,0,0">
                <w:txbxContent>
                  <w:p w14:paraId="7F97F3DF" w14:textId="77777777" w:rsidR="0065557E" w:rsidRPr="00A21201" w:rsidRDefault="0065557E">
                    <w:pPr>
                      <w:pStyle w:val="Zkladntext"/>
                      <w:spacing w:before="97" w:line="183" w:lineRule="exact"/>
                      <w:ind w:left="20"/>
                      <w:rPr>
                        <w:rFonts w:ascii="Arial Black"/>
                        <w:sz w:val="23"/>
                        <w:szCs w:val="23"/>
                      </w:rPr>
                    </w:pPr>
                    <w:r w:rsidRPr="00A21201">
                      <w:rPr>
                        <w:rFonts w:ascii="Arial Black"/>
                        <w:sz w:val="23"/>
                        <w:szCs w:val="23"/>
                      </w:rPr>
                      <w:t>Kk</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2546B" w14:textId="2CEF641D" w:rsidR="0065557E" w:rsidRPr="00A21201" w:rsidRDefault="0065557E">
    <w:pPr>
      <w:pStyle w:val="Zkladntext"/>
      <w:spacing w:line="14" w:lineRule="auto"/>
      <w:ind w:left="0"/>
      <w:rPr>
        <w:sz w:val="19"/>
        <w:szCs w:val="19"/>
      </w:rPr>
    </w:pPr>
    <w:r>
      <w:rPr>
        <w:noProof/>
        <w:sz w:val="23"/>
        <w:szCs w:val="23"/>
        <w:lang w:val="cs-CZ" w:eastAsia="cs-CZ" w:bidi="ne-NP"/>
      </w:rPr>
      <mc:AlternateContent>
        <mc:Choice Requires="wps">
          <w:drawing>
            <wp:anchor distT="0" distB="0" distL="114300" distR="114300" simplePos="0" relativeHeight="251666432" behindDoc="1" locked="0" layoutInCell="1" allowOverlap="1" wp14:anchorId="4CC2B0A4" wp14:editId="60620F3C">
              <wp:simplePos x="0" y="0"/>
              <wp:positionH relativeFrom="page">
                <wp:posOffset>901700</wp:posOffset>
              </wp:positionH>
              <wp:positionV relativeFrom="page">
                <wp:posOffset>515620</wp:posOffset>
              </wp:positionV>
              <wp:extent cx="275590" cy="177800"/>
              <wp:effectExtent l="0" t="0" r="1016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386EC" w14:textId="77777777" w:rsidR="0065557E" w:rsidRPr="00A21201" w:rsidRDefault="0065557E" w:rsidP="007A205C">
                          <w:pPr>
                            <w:rPr>
                              <w:sz w:val="23"/>
                              <w:szCs w:val="2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1pt;margin-top:40.6pt;width:21.7pt;height:1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4zgswIAAK8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" filled="f" stroked="f">
              <v:textbox inset="0,0,0,0">
                <w:txbxContent>
                  <w:p w14:paraId="076386EC" w14:textId="77777777" w:rsidR="0065557E" w:rsidRPr="00A21201" w:rsidRDefault="0065557E" w:rsidP="007A205C">
                    <w:pPr>
                      <w:rPr>
                        <w:sz w:val="23"/>
                        <w:szCs w:val="23"/>
                      </w:rPr>
                    </w:pPr>
                  </w:p>
                </w:txbxContent>
              </v:textbox>
              <w10:wrap anchorx="page" anchory="page"/>
            </v:shape>
          </w:pict>
        </mc:Fallback>
      </mc:AlternateContent>
    </w:r>
    <w:r>
      <w:rPr>
        <w:noProof/>
        <w:sz w:val="23"/>
        <w:szCs w:val="23"/>
        <w:lang w:val="cs-CZ" w:eastAsia="cs-CZ" w:bidi="ne-NP"/>
      </w:rPr>
      <mc:AlternateContent>
        <mc:Choice Requires="wps">
          <w:drawing>
            <wp:anchor distT="0" distB="0" distL="114300" distR="114300" simplePos="0" relativeHeight="251667456" behindDoc="1" locked="0" layoutInCell="1" allowOverlap="1" wp14:anchorId="63FF5240" wp14:editId="1AD14E35">
              <wp:simplePos x="0" y="0"/>
              <wp:positionH relativeFrom="page">
                <wp:posOffset>6384290</wp:posOffset>
              </wp:positionH>
              <wp:positionV relativeFrom="page">
                <wp:posOffset>515620</wp:posOffset>
              </wp:positionV>
              <wp:extent cx="275590" cy="177800"/>
              <wp:effectExtent l="0" t="0" r="1016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E23E2" w14:textId="77777777" w:rsidR="0065557E" w:rsidRPr="00A21201" w:rsidRDefault="0065557E" w:rsidP="007A205C">
                          <w:pPr>
                            <w:pStyle w:val="Zkladntext"/>
                            <w:spacing w:before="97" w:line="183" w:lineRule="exact"/>
                            <w:ind w:left="0"/>
                            <w:rPr>
                              <w:rFonts w:ascii="Arial Black"/>
                              <w:sz w:val="23"/>
                              <w:szCs w:val="23"/>
                              <w:lang w:val="cs-CZ"/>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02.7pt;margin-top:40.6pt;width:21.7pt;height: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Olmsg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" filled="f" stroked="f">
              <v:textbox inset="0,0,0,0">
                <w:txbxContent>
                  <w:p w14:paraId="5FDE23E2" w14:textId="77777777" w:rsidR="0065557E" w:rsidRPr="00A21201" w:rsidRDefault="0065557E" w:rsidP="007A205C">
                    <w:pPr>
                      <w:pStyle w:val="Zkladntext"/>
                      <w:spacing w:before="97" w:line="183" w:lineRule="exact"/>
                      <w:ind w:left="0"/>
                      <w:rPr>
                        <w:rFonts w:ascii="Arial Black"/>
                        <w:sz w:val="23"/>
                        <w:szCs w:val="23"/>
                        <w:lang w:val="cs-CZ"/>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707B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4263E5"/>
    <w:multiLevelType w:val="hybridMultilevel"/>
    <w:tmpl w:val="C4B298AA"/>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1A5507B"/>
    <w:multiLevelType w:val="hybridMultilevel"/>
    <w:tmpl w:val="44222D60"/>
    <w:lvl w:ilvl="0" w:tplc="DCB0F31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EF3305E"/>
    <w:multiLevelType w:val="hybridMultilevel"/>
    <w:tmpl w:val="07A6BB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0F1229B"/>
    <w:multiLevelType w:val="singleLevel"/>
    <w:tmpl w:val="9D4E358E"/>
    <w:lvl w:ilvl="0">
      <w:start w:val="1"/>
      <w:numFmt w:val="bullet"/>
      <w:pStyle w:val="Puntek"/>
      <w:lvlText w:val=""/>
      <w:lvlJc w:val="left"/>
      <w:pPr>
        <w:tabs>
          <w:tab w:val="num" w:pos="360"/>
        </w:tabs>
        <w:ind w:left="360" w:hanging="360"/>
      </w:pPr>
      <w:rPr>
        <w:rFonts w:ascii="Symbol" w:hAnsi="Symbol" w:hint="default"/>
      </w:rPr>
    </w:lvl>
  </w:abstractNum>
  <w:abstractNum w:abstractNumId="5">
    <w:nsid w:val="4F7A4C27"/>
    <w:multiLevelType w:val="hybridMultilevel"/>
    <w:tmpl w:val="5B74FA1E"/>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7812564"/>
    <w:multiLevelType w:val="multilevel"/>
    <w:tmpl w:val="FBD25E5A"/>
    <w:lvl w:ilvl="0">
      <w:start w:val="1"/>
      <w:numFmt w:val="decimal"/>
      <w:lvlText w:val="%1."/>
      <w:legacy w:legacy="1" w:legacySpace="0" w:legacyIndent="397"/>
      <w:lvlJc w:val="left"/>
      <w:pPr>
        <w:ind w:left="397" w:hanging="397"/>
      </w:pPr>
      <w:rPr>
        <w:rFonts w:cs="Times New Roman"/>
      </w:rPr>
    </w:lvl>
    <w:lvl w:ilvl="1">
      <w:start w:val="1"/>
      <w:numFmt w:val="lowerLetter"/>
      <w:lvlText w:val="%2)"/>
      <w:legacy w:legacy="1" w:legacySpace="0" w:legacyIndent="397"/>
      <w:lvlJc w:val="left"/>
      <w:pPr>
        <w:ind w:left="794" w:hanging="397"/>
      </w:pPr>
      <w:rPr>
        <w:rFonts w:cs="Times New Roman"/>
      </w:rPr>
    </w:lvl>
    <w:lvl w:ilvl="2">
      <w:start w:val="1"/>
      <w:numFmt w:val="lowerRoman"/>
      <w:lvlText w:val="%3)"/>
      <w:legacy w:legacy="1" w:legacySpace="0" w:legacyIndent="397"/>
      <w:lvlJc w:val="left"/>
      <w:pPr>
        <w:ind w:left="1191" w:hanging="397"/>
      </w:pPr>
      <w:rPr>
        <w:rFonts w:cs="Times New Roman"/>
      </w:rPr>
    </w:lvl>
    <w:lvl w:ilvl="3">
      <w:start w:val="1"/>
      <w:numFmt w:val="lowerLetter"/>
      <w:lvlText w:val="%4)"/>
      <w:legacy w:legacy="1" w:legacySpace="0" w:legacyIndent="708"/>
      <w:lvlJc w:val="left"/>
      <w:pPr>
        <w:ind w:left="1899" w:hanging="708"/>
      </w:pPr>
      <w:rPr>
        <w:rFonts w:cs="Times New Roman"/>
      </w:rPr>
    </w:lvl>
    <w:lvl w:ilvl="4">
      <w:start w:val="1"/>
      <w:numFmt w:val="decimal"/>
      <w:lvlText w:val="(%5)"/>
      <w:legacy w:legacy="1" w:legacySpace="0" w:legacyIndent="708"/>
      <w:lvlJc w:val="left"/>
      <w:pPr>
        <w:ind w:left="2607" w:hanging="708"/>
      </w:pPr>
      <w:rPr>
        <w:rFonts w:cs="Times New Roman"/>
      </w:rPr>
    </w:lvl>
    <w:lvl w:ilvl="5">
      <w:start w:val="1"/>
      <w:numFmt w:val="lowerLetter"/>
      <w:lvlText w:val="(%6)"/>
      <w:legacy w:legacy="1" w:legacySpace="0" w:legacyIndent="708"/>
      <w:lvlJc w:val="left"/>
      <w:pPr>
        <w:ind w:left="3315" w:hanging="708"/>
      </w:pPr>
      <w:rPr>
        <w:rFonts w:cs="Times New Roman"/>
      </w:rPr>
    </w:lvl>
    <w:lvl w:ilvl="6">
      <w:start w:val="1"/>
      <w:numFmt w:val="lowerRoman"/>
      <w:lvlText w:val="(%7)"/>
      <w:legacy w:legacy="1" w:legacySpace="0" w:legacyIndent="708"/>
      <w:lvlJc w:val="left"/>
      <w:pPr>
        <w:ind w:left="4023" w:hanging="708"/>
      </w:pPr>
      <w:rPr>
        <w:rFonts w:cs="Times New Roman"/>
      </w:rPr>
    </w:lvl>
    <w:lvl w:ilvl="7">
      <w:start w:val="1"/>
      <w:numFmt w:val="lowerLetter"/>
      <w:lvlText w:val="(%8)"/>
      <w:legacy w:legacy="1" w:legacySpace="0" w:legacyIndent="708"/>
      <w:lvlJc w:val="left"/>
      <w:pPr>
        <w:ind w:left="4731" w:hanging="708"/>
      </w:pPr>
      <w:rPr>
        <w:rFonts w:cs="Times New Roman"/>
      </w:rPr>
    </w:lvl>
    <w:lvl w:ilvl="8">
      <w:start w:val="1"/>
      <w:numFmt w:val="lowerRoman"/>
      <w:lvlText w:val="(%9)"/>
      <w:legacy w:legacy="1" w:legacySpace="0" w:legacyIndent="708"/>
      <w:lvlJc w:val="left"/>
      <w:pPr>
        <w:ind w:left="5439" w:hanging="708"/>
      </w:pPr>
      <w:rPr>
        <w:rFonts w:cs="Times New Roman"/>
      </w:rPr>
    </w:lvl>
  </w:abstractNum>
  <w:num w:numId="1">
    <w:abstractNumId w:val="0"/>
  </w:num>
  <w:num w:numId="2">
    <w:abstractNumId w:val="6"/>
  </w:num>
  <w:num w:numId="3">
    <w:abstractNumId w:val="4"/>
  </w:num>
  <w:num w:numId="4">
    <w:abstractNumId w:val="2"/>
  </w:num>
  <w:num w:numId="5">
    <w:abstractNumId w:val="1"/>
  </w:num>
  <w:num w:numId="6">
    <w:abstractNumId w:val="5"/>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a Bečvářová">
    <w15:presenceInfo w15:providerId="AD" w15:userId="S-1-5-21-3140179897-561464291-4227238330-10396"/>
  </w15:person>
  <w15:person w15:author="Jana Bečvářová [2]">
    <w15:presenceInfo w15:providerId="None" w15:userId="Jana Bečvář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en-US" w:vendorID="64" w:dllVersion="131078" w:nlCheck="1"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99E"/>
    <w:rsid w:val="000013E4"/>
    <w:rsid w:val="0000153B"/>
    <w:rsid w:val="00003C1C"/>
    <w:rsid w:val="00006AB1"/>
    <w:rsid w:val="00011AF7"/>
    <w:rsid w:val="00011FB0"/>
    <w:rsid w:val="00011FB9"/>
    <w:rsid w:val="00017BA0"/>
    <w:rsid w:val="00021CA9"/>
    <w:rsid w:val="0002336A"/>
    <w:rsid w:val="00025749"/>
    <w:rsid w:val="0002744F"/>
    <w:rsid w:val="00030709"/>
    <w:rsid w:val="000310A0"/>
    <w:rsid w:val="000326F1"/>
    <w:rsid w:val="00033CE0"/>
    <w:rsid w:val="000342C4"/>
    <w:rsid w:val="000350D0"/>
    <w:rsid w:val="00035CC7"/>
    <w:rsid w:val="0003771D"/>
    <w:rsid w:val="000378B0"/>
    <w:rsid w:val="000378D5"/>
    <w:rsid w:val="000436D0"/>
    <w:rsid w:val="00043E55"/>
    <w:rsid w:val="000440A4"/>
    <w:rsid w:val="000441EB"/>
    <w:rsid w:val="00044D82"/>
    <w:rsid w:val="00045FBC"/>
    <w:rsid w:val="00050105"/>
    <w:rsid w:val="0005158D"/>
    <w:rsid w:val="000539B9"/>
    <w:rsid w:val="00053F17"/>
    <w:rsid w:val="0005490E"/>
    <w:rsid w:val="000555E4"/>
    <w:rsid w:val="00055DD0"/>
    <w:rsid w:val="000626C8"/>
    <w:rsid w:val="00062701"/>
    <w:rsid w:val="00062BA3"/>
    <w:rsid w:val="0006449E"/>
    <w:rsid w:val="00064C7D"/>
    <w:rsid w:val="0006657E"/>
    <w:rsid w:val="0007055A"/>
    <w:rsid w:val="000708CA"/>
    <w:rsid w:val="00071AF6"/>
    <w:rsid w:val="00071C3A"/>
    <w:rsid w:val="00073F65"/>
    <w:rsid w:val="00074DAB"/>
    <w:rsid w:val="00075208"/>
    <w:rsid w:val="00075366"/>
    <w:rsid w:val="00076CE1"/>
    <w:rsid w:val="00076E76"/>
    <w:rsid w:val="00076FBF"/>
    <w:rsid w:val="0007744F"/>
    <w:rsid w:val="00080511"/>
    <w:rsid w:val="00080586"/>
    <w:rsid w:val="00080F96"/>
    <w:rsid w:val="00081427"/>
    <w:rsid w:val="00081476"/>
    <w:rsid w:val="00082483"/>
    <w:rsid w:val="00082BA9"/>
    <w:rsid w:val="00082EF6"/>
    <w:rsid w:val="00084764"/>
    <w:rsid w:val="000854AE"/>
    <w:rsid w:val="0008563F"/>
    <w:rsid w:val="000860D7"/>
    <w:rsid w:val="00086E67"/>
    <w:rsid w:val="00090CFB"/>
    <w:rsid w:val="00092F2B"/>
    <w:rsid w:val="000938E7"/>
    <w:rsid w:val="0009398E"/>
    <w:rsid w:val="00094122"/>
    <w:rsid w:val="00094934"/>
    <w:rsid w:val="00095F6D"/>
    <w:rsid w:val="000966BE"/>
    <w:rsid w:val="00096BD9"/>
    <w:rsid w:val="00096CF4"/>
    <w:rsid w:val="000970B0"/>
    <w:rsid w:val="000A0A8F"/>
    <w:rsid w:val="000A0A9D"/>
    <w:rsid w:val="000A3BAD"/>
    <w:rsid w:val="000A4175"/>
    <w:rsid w:val="000A4C8B"/>
    <w:rsid w:val="000A4ED4"/>
    <w:rsid w:val="000A5F49"/>
    <w:rsid w:val="000A6D86"/>
    <w:rsid w:val="000C294F"/>
    <w:rsid w:val="000C2994"/>
    <w:rsid w:val="000C2C02"/>
    <w:rsid w:val="000C306D"/>
    <w:rsid w:val="000C3A2A"/>
    <w:rsid w:val="000C4D50"/>
    <w:rsid w:val="000C566D"/>
    <w:rsid w:val="000C58CC"/>
    <w:rsid w:val="000C6A67"/>
    <w:rsid w:val="000D04CC"/>
    <w:rsid w:val="000D0DE1"/>
    <w:rsid w:val="000D3299"/>
    <w:rsid w:val="000D606C"/>
    <w:rsid w:val="000D7834"/>
    <w:rsid w:val="000E2D15"/>
    <w:rsid w:val="000E42D5"/>
    <w:rsid w:val="000E50BB"/>
    <w:rsid w:val="000E5476"/>
    <w:rsid w:val="000E667B"/>
    <w:rsid w:val="000E719D"/>
    <w:rsid w:val="000E75C6"/>
    <w:rsid w:val="000E7FCF"/>
    <w:rsid w:val="000F0547"/>
    <w:rsid w:val="000F1539"/>
    <w:rsid w:val="000F231A"/>
    <w:rsid w:val="000F4AD2"/>
    <w:rsid w:val="000F5D5C"/>
    <w:rsid w:val="000F5DF9"/>
    <w:rsid w:val="000F64FD"/>
    <w:rsid w:val="000F68F7"/>
    <w:rsid w:val="000F701A"/>
    <w:rsid w:val="000F7109"/>
    <w:rsid w:val="000F7617"/>
    <w:rsid w:val="000F7C94"/>
    <w:rsid w:val="001026E1"/>
    <w:rsid w:val="00106339"/>
    <w:rsid w:val="001066F7"/>
    <w:rsid w:val="00107D1A"/>
    <w:rsid w:val="00112FF7"/>
    <w:rsid w:val="00115A10"/>
    <w:rsid w:val="00120C62"/>
    <w:rsid w:val="00121E43"/>
    <w:rsid w:val="00122053"/>
    <w:rsid w:val="00122B5F"/>
    <w:rsid w:val="00123486"/>
    <w:rsid w:val="0012435B"/>
    <w:rsid w:val="00124A2C"/>
    <w:rsid w:val="001258FB"/>
    <w:rsid w:val="0013418C"/>
    <w:rsid w:val="00136B63"/>
    <w:rsid w:val="00136BB2"/>
    <w:rsid w:val="0013701D"/>
    <w:rsid w:val="0014015E"/>
    <w:rsid w:val="00140E2E"/>
    <w:rsid w:val="00140E77"/>
    <w:rsid w:val="001449F0"/>
    <w:rsid w:val="00144EEB"/>
    <w:rsid w:val="0014624B"/>
    <w:rsid w:val="00147D14"/>
    <w:rsid w:val="00147DD0"/>
    <w:rsid w:val="001502DC"/>
    <w:rsid w:val="00150910"/>
    <w:rsid w:val="0015257B"/>
    <w:rsid w:val="0015371A"/>
    <w:rsid w:val="00154F70"/>
    <w:rsid w:val="001553B1"/>
    <w:rsid w:val="001610C0"/>
    <w:rsid w:val="001618AC"/>
    <w:rsid w:val="00162106"/>
    <w:rsid w:val="00162144"/>
    <w:rsid w:val="0016255F"/>
    <w:rsid w:val="001630B7"/>
    <w:rsid w:val="0016441F"/>
    <w:rsid w:val="001659C9"/>
    <w:rsid w:val="0016758F"/>
    <w:rsid w:val="001712B0"/>
    <w:rsid w:val="0017209A"/>
    <w:rsid w:val="001734BF"/>
    <w:rsid w:val="00173AB7"/>
    <w:rsid w:val="00173F96"/>
    <w:rsid w:val="0017420B"/>
    <w:rsid w:val="001746E1"/>
    <w:rsid w:val="0018035C"/>
    <w:rsid w:val="00181341"/>
    <w:rsid w:val="00181B9E"/>
    <w:rsid w:val="00184646"/>
    <w:rsid w:val="00184F98"/>
    <w:rsid w:val="0018527C"/>
    <w:rsid w:val="0018568C"/>
    <w:rsid w:val="00185B08"/>
    <w:rsid w:val="00187E0F"/>
    <w:rsid w:val="00192851"/>
    <w:rsid w:val="001930E9"/>
    <w:rsid w:val="00193697"/>
    <w:rsid w:val="0019383B"/>
    <w:rsid w:val="00193CE1"/>
    <w:rsid w:val="00193D21"/>
    <w:rsid w:val="00194F1E"/>
    <w:rsid w:val="00195603"/>
    <w:rsid w:val="00196D99"/>
    <w:rsid w:val="0019756D"/>
    <w:rsid w:val="001A03E4"/>
    <w:rsid w:val="001A1E77"/>
    <w:rsid w:val="001A237B"/>
    <w:rsid w:val="001A295B"/>
    <w:rsid w:val="001A2A17"/>
    <w:rsid w:val="001A327A"/>
    <w:rsid w:val="001A455F"/>
    <w:rsid w:val="001A483B"/>
    <w:rsid w:val="001A4E77"/>
    <w:rsid w:val="001A5713"/>
    <w:rsid w:val="001B1AF2"/>
    <w:rsid w:val="001B487A"/>
    <w:rsid w:val="001B634A"/>
    <w:rsid w:val="001B73E5"/>
    <w:rsid w:val="001C10D0"/>
    <w:rsid w:val="001C1B4C"/>
    <w:rsid w:val="001C1BEE"/>
    <w:rsid w:val="001C21CE"/>
    <w:rsid w:val="001C32A9"/>
    <w:rsid w:val="001C430E"/>
    <w:rsid w:val="001C4871"/>
    <w:rsid w:val="001C6534"/>
    <w:rsid w:val="001D06D7"/>
    <w:rsid w:val="001D2241"/>
    <w:rsid w:val="001D2F0A"/>
    <w:rsid w:val="001D31F3"/>
    <w:rsid w:val="001D4816"/>
    <w:rsid w:val="001D4F14"/>
    <w:rsid w:val="001D5C46"/>
    <w:rsid w:val="001D5DED"/>
    <w:rsid w:val="001D5F42"/>
    <w:rsid w:val="001D6615"/>
    <w:rsid w:val="001D6A0A"/>
    <w:rsid w:val="001D6DAB"/>
    <w:rsid w:val="001E157C"/>
    <w:rsid w:val="001E18AB"/>
    <w:rsid w:val="001E2990"/>
    <w:rsid w:val="001E4207"/>
    <w:rsid w:val="001E5193"/>
    <w:rsid w:val="001E51B8"/>
    <w:rsid w:val="001E5586"/>
    <w:rsid w:val="001E57DB"/>
    <w:rsid w:val="001E738E"/>
    <w:rsid w:val="001F2978"/>
    <w:rsid w:val="001F3352"/>
    <w:rsid w:val="001F3AA9"/>
    <w:rsid w:val="001F4360"/>
    <w:rsid w:val="001F4864"/>
    <w:rsid w:val="001F5F7A"/>
    <w:rsid w:val="00201321"/>
    <w:rsid w:val="00202BFC"/>
    <w:rsid w:val="00203516"/>
    <w:rsid w:val="00203654"/>
    <w:rsid w:val="00204D80"/>
    <w:rsid w:val="002050D1"/>
    <w:rsid w:val="00205841"/>
    <w:rsid w:val="002074CE"/>
    <w:rsid w:val="0021042D"/>
    <w:rsid w:val="002120D6"/>
    <w:rsid w:val="00212317"/>
    <w:rsid w:val="002137AA"/>
    <w:rsid w:val="00216E90"/>
    <w:rsid w:val="0022173B"/>
    <w:rsid w:val="00221BF6"/>
    <w:rsid w:val="00222A49"/>
    <w:rsid w:val="00223E00"/>
    <w:rsid w:val="00226ED5"/>
    <w:rsid w:val="002272AE"/>
    <w:rsid w:val="002274DF"/>
    <w:rsid w:val="00227FAF"/>
    <w:rsid w:val="00232219"/>
    <w:rsid w:val="0023512D"/>
    <w:rsid w:val="00235915"/>
    <w:rsid w:val="00236284"/>
    <w:rsid w:val="00236BB5"/>
    <w:rsid w:val="00237005"/>
    <w:rsid w:val="002401B5"/>
    <w:rsid w:val="00240C6D"/>
    <w:rsid w:val="0024280F"/>
    <w:rsid w:val="0024662C"/>
    <w:rsid w:val="00247683"/>
    <w:rsid w:val="00247929"/>
    <w:rsid w:val="002502EB"/>
    <w:rsid w:val="00250597"/>
    <w:rsid w:val="002525FC"/>
    <w:rsid w:val="002527F6"/>
    <w:rsid w:val="00252843"/>
    <w:rsid w:val="00252DE5"/>
    <w:rsid w:val="00253FAE"/>
    <w:rsid w:val="00255D36"/>
    <w:rsid w:val="0025780B"/>
    <w:rsid w:val="002606C4"/>
    <w:rsid w:val="00261B01"/>
    <w:rsid w:val="002631EA"/>
    <w:rsid w:val="00265E6B"/>
    <w:rsid w:val="00267898"/>
    <w:rsid w:val="00271844"/>
    <w:rsid w:val="00271B8E"/>
    <w:rsid w:val="00271D1D"/>
    <w:rsid w:val="00273DE7"/>
    <w:rsid w:val="00275023"/>
    <w:rsid w:val="002762F7"/>
    <w:rsid w:val="00276A3B"/>
    <w:rsid w:val="00281477"/>
    <w:rsid w:val="00281A73"/>
    <w:rsid w:val="00281C87"/>
    <w:rsid w:val="002845CA"/>
    <w:rsid w:val="002846B1"/>
    <w:rsid w:val="00290BBB"/>
    <w:rsid w:val="002921D4"/>
    <w:rsid w:val="0029254F"/>
    <w:rsid w:val="0029480B"/>
    <w:rsid w:val="00294A7F"/>
    <w:rsid w:val="0029580F"/>
    <w:rsid w:val="00295F25"/>
    <w:rsid w:val="00296377"/>
    <w:rsid w:val="0029752E"/>
    <w:rsid w:val="002A0F0F"/>
    <w:rsid w:val="002A1B4B"/>
    <w:rsid w:val="002A1FBC"/>
    <w:rsid w:val="002A2B0F"/>
    <w:rsid w:val="002A32E8"/>
    <w:rsid w:val="002A44A5"/>
    <w:rsid w:val="002A64B4"/>
    <w:rsid w:val="002A64E5"/>
    <w:rsid w:val="002A75F5"/>
    <w:rsid w:val="002B0748"/>
    <w:rsid w:val="002B121D"/>
    <w:rsid w:val="002B2FDB"/>
    <w:rsid w:val="002B3843"/>
    <w:rsid w:val="002B3CD5"/>
    <w:rsid w:val="002B4AE7"/>
    <w:rsid w:val="002B5924"/>
    <w:rsid w:val="002B61A0"/>
    <w:rsid w:val="002C01DD"/>
    <w:rsid w:val="002C1464"/>
    <w:rsid w:val="002C1E09"/>
    <w:rsid w:val="002C2640"/>
    <w:rsid w:val="002C4DE7"/>
    <w:rsid w:val="002D10CD"/>
    <w:rsid w:val="002D1FE2"/>
    <w:rsid w:val="002D43BC"/>
    <w:rsid w:val="002D780B"/>
    <w:rsid w:val="002E32EB"/>
    <w:rsid w:val="002E3DCB"/>
    <w:rsid w:val="002E64FB"/>
    <w:rsid w:val="002F202E"/>
    <w:rsid w:val="002F2323"/>
    <w:rsid w:val="002F2421"/>
    <w:rsid w:val="002F38C3"/>
    <w:rsid w:val="002F3C31"/>
    <w:rsid w:val="002F3C7C"/>
    <w:rsid w:val="002F478B"/>
    <w:rsid w:val="002F50BA"/>
    <w:rsid w:val="002F5C65"/>
    <w:rsid w:val="002F7363"/>
    <w:rsid w:val="002F761B"/>
    <w:rsid w:val="003009CD"/>
    <w:rsid w:val="0030166F"/>
    <w:rsid w:val="00301E11"/>
    <w:rsid w:val="00302814"/>
    <w:rsid w:val="00302E20"/>
    <w:rsid w:val="0030314A"/>
    <w:rsid w:val="0030322E"/>
    <w:rsid w:val="0030437B"/>
    <w:rsid w:val="003071F8"/>
    <w:rsid w:val="00307806"/>
    <w:rsid w:val="00307A63"/>
    <w:rsid w:val="0031061F"/>
    <w:rsid w:val="003110A8"/>
    <w:rsid w:val="00311261"/>
    <w:rsid w:val="00311E15"/>
    <w:rsid w:val="00312073"/>
    <w:rsid w:val="00313FF9"/>
    <w:rsid w:val="00314015"/>
    <w:rsid w:val="003145A8"/>
    <w:rsid w:val="00314EF6"/>
    <w:rsid w:val="00315B15"/>
    <w:rsid w:val="00317116"/>
    <w:rsid w:val="00323DFD"/>
    <w:rsid w:val="00324F25"/>
    <w:rsid w:val="00326FC1"/>
    <w:rsid w:val="00327153"/>
    <w:rsid w:val="00327233"/>
    <w:rsid w:val="00330CC2"/>
    <w:rsid w:val="003314AD"/>
    <w:rsid w:val="003317A3"/>
    <w:rsid w:val="00332F51"/>
    <w:rsid w:val="00334C34"/>
    <w:rsid w:val="00337DB8"/>
    <w:rsid w:val="00340B0E"/>
    <w:rsid w:val="0034468E"/>
    <w:rsid w:val="003449C0"/>
    <w:rsid w:val="00344E19"/>
    <w:rsid w:val="0034599B"/>
    <w:rsid w:val="00345DE1"/>
    <w:rsid w:val="00346ED9"/>
    <w:rsid w:val="003501EC"/>
    <w:rsid w:val="00350CE6"/>
    <w:rsid w:val="003514E6"/>
    <w:rsid w:val="00352C28"/>
    <w:rsid w:val="00354453"/>
    <w:rsid w:val="00354714"/>
    <w:rsid w:val="0035779B"/>
    <w:rsid w:val="00360FB2"/>
    <w:rsid w:val="00361ADA"/>
    <w:rsid w:val="00361FB0"/>
    <w:rsid w:val="0036221B"/>
    <w:rsid w:val="0036232B"/>
    <w:rsid w:val="003624D2"/>
    <w:rsid w:val="0036337A"/>
    <w:rsid w:val="00366103"/>
    <w:rsid w:val="003671B2"/>
    <w:rsid w:val="00372531"/>
    <w:rsid w:val="0037260C"/>
    <w:rsid w:val="00372632"/>
    <w:rsid w:val="00372EE1"/>
    <w:rsid w:val="003739D4"/>
    <w:rsid w:val="00373AAD"/>
    <w:rsid w:val="00375427"/>
    <w:rsid w:val="00375D6B"/>
    <w:rsid w:val="003768DA"/>
    <w:rsid w:val="003776F0"/>
    <w:rsid w:val="00377BE9"/>
    <w:rsid w:val="00380BED"/>
    <w:rsid w:val="00381122"/>
    <w:rsid w:val="003815E8"/>
    <w:rsid w:val="00381B50"/>
    <w:rsid w:val="003831E4"/>
    <w:rsid w:val="0038358A"/>
    <w:rsid w:val="00383636"/>
    <w:rsid w:val="00385385"/>
    <w:rsid w:val="003858D8"/>
    <w:rsid w:val="00386F5E"/>
    <w:rsid w:val="00390FB5"/>
    <w:rsid w:val="003929C9"/>
    <w:rsid w:val="003931A3"/>
    <w:rsid w:val="00393367"/>
    <w:rsid w:val="003952F9"/>
    <w:rsid w:val="00396F21"/>
    <w:rsid w:val="00397367"/>
    <w:rsid w:val="003A0197"/>
    <w:rsid w:val="003A0B34"/>
    <w:rsid w:val="003A1821"/>
    <w:rsid w:val="003A3EE6"/>
    <w:rsid w:val="003B2B47"/>
    <w:rsid w:val="003B500D"/>
    <w:rsid w:val="003C1036"/>
    <w:rsid w:val="003C1822"/>
    <w:rsid w:val="003C1F0C"/>
    <w:rsid w:val="003C6C2D"/>
    <w:rsid w:val="003C70CC"/>
    <w:rsid w:val="003C7E35"/>
    <w:rsid w:val="003D02C0"/>
    <w:rsid w:val="003D080E"/>
    <w:rsid w:val="003D1A7E"/>
    <w:rsid w:val="003D24B8"/>
    <w:rsid w:val="003D2557"/>
    <w:rsid w:val="003D2D24"/>
    <w:rsid w:val="003D3076"/>
    <w:rsid w:val="003D4D7A"/>
    <w:rsid w:val="003D5B59"/>
    <w:rsid w:val="003D6D74"/>
    <w:rsid w:val="003D7EA9"/>
    <w:rsid w:val="003E02E4"/>
    <w:rsid w:val="003E0DDE"/>
    <w:rsid w:val="003E2715"/>
    <w:rsid w:val="003E27F9"/>
    <w:rsid w:val="003E448F"/>
    <w:rsid w:val="003E49A7"/>
    <w:rsid w:val="003E5CD1"/>
    <w:rsid w:val="003E7AC3"/>
    <w:rsid w:val="003F1205"/>
    <w:rsid w:val="003F12D0"/>
    <w:rsid w:val="003F1DF5"/>
    <w:rsid w:val="003F2036"/>
    <w:rsid w:val="003F344F"/>
    <w:rsid w:val="003F390E"/>
    <w:rsid w:val="003F6ADB"/>
    <w:rsid w:val="003F6FD3"/>
    <w:rsid w:val="003F72B9"/>
    <w:rsid w:val="003F72FD"/>
    <w:rsid w:val="003F7C6E"/>
    <w:rsid w:val="00400128"/>
    <w:rsid w:val="00402C58"/>
    <w:rsid w:val="00405610"/>
    <w:rsid w:val="004065B2"/>
    <w:rsid w:val="0040699E"/>
    <w:rsid w:val="00406AEA"/>
    <w:rsid w:val="00407133"/>
    <w:rsid w:val="004071F8"/>
    <w:rsid w:val="00412791"/>
    <w:rsid w:val="0041383C"/>
    <w:rsid w:val="00415DFC"/>
    <w:rsid w:val="00416A5A"/>
    <w:rsid w:val="0041767F"/>
    <w:rsid w:val="0041780E"/>
    <w:rsid w:val="00417C76"/>
    <w:rsid w:val="00421B66"/>
    <w:rsid w:val="004246A1"/>
    <w:rsid w:val="004248E1"/>
    <w:rsid w:val="004255F0"/>
    <w:rsid w:val="0042729F"/>
    <w:rsid w:val="00427402"/>
    <w:rsid w:val="00430DA4"/>
    <w:rsid w:val="00431B86"/>
    <w:rsid w:val="004351EB"/>
    <w:rsid w:val="00435233"/>
    <w:rsid w:val="00435344"/>
    <w:rsid w:val="00435ADB"/>
    <w:rsid w:val="0043668D"/>
    <w:rsid w:val="0043670B"/>
    <w:rsid w:val="00436D22"/>
    <w:rsid w:val="0043730B"/>
    <w:rsid w:val="00440C34"/>
    <w:rsid w:val="00442E68"/>
    <w:rsid w:val="00443A15"/>
    <w:rsid w:val="0044409E"/>
    <w:rsid w:val="004440AA"/>
    <w:rsid w:val="00445E6C"/>
    <w:rsid w:val="00447D2C"/>
    <w:rsid w:val="00450784"/>
    <w:rsid w:val="0045112B"/>
    <w:rsid w:val="004555A3"/>
    <w:rsid w:val="004557D0"/>
    <w:rsid w:val="00457487"/>
    <w:rsid w:val="0045767D"/>
    <w:rsid w:val="0046377D"/>
    <w:rsid w:val="00463CEB"/>
    <w:rsid w:val="00465189"/>
    <w:rsid w:val="00466035"/>
    <w:rsid w:val="00466C7E"/>
    <w:rsid w:val="00466E41"/>
    <w:rsid w:val="00467C34"/>
    <w:rsid w:val="004713C7"/>
    <w:rsid w:val="004714CD"/>
    <w:rsid w:val="00472AF6"/>
    <w:rsid w:val="00472CC6"/>
    <w:rsid w:val="00473781"/>
    <w:rsid w:val="00474090"/>
    <w:rsid w:val="00474AA8"/>
    <w:rsid w:val="0047621D"/>
    <w:rsid w:val="00477601"/>
    <w:rsid w:val="00481790"/>
    <w:rsid w:val="00481F3F"/>
    <w:rsid w:val="004825F5"/>
    <w:rsid w:val="00484DB8"/>
    <w:rsid w:val="004861C6"/>
    <w:rsid w:val="00490BC4"/>
    <w:rsid w:val="00490FB4"/>
    <w:rsid w:val="00491D0A"/>
    <w:rsid w:val="00492DBC"/>
    <w:rsid w:val="00495144"/>
    <w:rsid w:val="00496922"/>
    <w:rsid w:val="00497B5C"/>
    <w:rsid w:val="004A244B"/>
    <w:rsid w:val="004A2E6D"/>
    <w:rsid w:val="004A49C3"/>
    <w:rsid w:val="004A5B97"/>
    <w:rsid w:val="004A65D5"/>
    <w:rsid w:val="004A67BF"/>
    <w:rsid w:val="004A6981"/>
    <w:rsid w:val="004A6E15"/>
    <w:rsid w:val="004A6FD8"/>
    <w:rsid w:val="004B26E8"/>
    <w:rsid w:val="004B3CBC"/>
    <w:rsid w:val="004B7445"/>
    <w:rsid w:val="004B7955"/>
    <w:rsid w:val="004C0DF1"/>
    <w:rsid w:val="004C1297"/>
    <w:rsid w:val="004C2511"/>
    <w:rsid w:val="004C2695"/>
    <w:rsid w:val="004C2DFD"/>
    <w:rsid w:val="004C2E99"/>
    <w:rsid w:val="004C3C82"/>
    <w:rsid w:val="004C3FA0"/>
    <w:rsid w:val="004C5D56"/>
    <w:rsid w:val="004C643E"/>
    <w:rsid w:val="004D3257"/>
    <w:rsid w:val="004D34F9"/>
    <w:rsid w:val="004D425E"/>
    <w:rsid w:val="004D49CB"/>
    <w:rsid w:val="004D5177"/>
    <w:rsid w:val="004D56F3"/>
    <w:rsid w:val="004D7FBE"/>
    <w:rsid w:val="004E195A"/>
    <w:rsid w:val="004E25E2"/>
    <w:rsid w:val="004E4A0D"/>
    <w:rsid w:val="004E4C95"/>
    <w:rsid w:val="004E6ACA"/>
    <w:rsid w:val="004E712A"/>
    <w:rsid w:val="004E7C26"/>
    <w:rsid w:val="004F17FF"/>
    <w:rsid w:val="004F1855"/>
    <w:rsid w:val="004F23B4"/>
    <w:rsid w:val="004F3529"/>
    <w:rsid w:val="004F7DCE"/>
    <w:rsid w:val="00500888"/>
    <w:rsid w:val="00500929"/>
    <w:rsid w:val="005011C6"/>
    <w:rsid w:val="005026BC"/>
    <w:rsid w:val="00502D8F"/>
    <w:rsid w:val="00507769"/>
    <w:rsid w:val="00507C5D"/>
    <w:rsid w:val="0051034C"/>
    <w:rsid w:val="00510693"/>
    <w:rsid w:val="00511C7A"/>
    <w:rsid w:val="00513160"/>
    <w:rsid w:val="00514C76"/>
    <w:rsid w:val="00514CF1"/>
    <w:rsid w:val="0051642F"/>
    <w:rsid w:val="005204AF"/>
    <w:rsid w:val="0052080B"/>
    <w:rsid w:val="0052125A"/>
    <w:rsid w:val="005225F5"/>
    <w:rsid w:val="0052329B"/>
    <w:rsid w:val="005232EA"/>
    <w:rsid w:val="00530891"/>
    <w:rsid w:val="00532E49"/>
    <w:rsid w:val="005350FE"/>
    <w:rsid w:val="00535E16"/>
    <w:rsid w:val="00536386"/>
    <w:rsid w:val="005400BC"/>
    <w:rsid w:val="005401E3"/>
    <w:rsid w:val="00542047"/>
    <w:rsid w:val="00542268"/>
    <w:rsid w:val="00542439"/>
    <w:rsid w:val="0054262D"/>
    <w:rsid w:val="0054299D"/>
    <w:rsid w:val="005433DF"/>
    <w:rsid w:val="00543C9E"/>
    <w:rsid w:val="00544D1E"/>
    <w:rsid w:val="00547877"/>
    <w:rsid w:val="005505C0"/>
    <w:rsid w:val="00550F03"/>
    <w:rsid w:val="00552F78"/>
    <w:rsid w:val="00554616"/>
    <w:rsid w:val="005546C9"/>
    <w:rsid w:val="00556E65"/>
    <w:rsid w:val="00560145"/>
    <w:rsid w:val="005613EC"/>
    <w:rsid w:val="00561636"/>
    <w:rsid w:val="00563E4A"/>
    <w:rsid w:val="00563F23"/>
    <w:rsid w:val="00564D53"/>
    <w:rsid w:val="00565746"/>
    <w:rsid w:val="005665D3"/>
    <w:rsid w:val="005669F3"/>
    <w:rsid w:val="005710AF"/>
    <w:rsid w:val="0057748E"/>
    <w:rsid w:val="00580C56"/>
    <w:rsid w:val="0058366E"/>
    <w:rsid w:val="0058377B"/>
    <w:rsid w:val="00584B36"/>
    <w:rsid w:val="00586C86"/>
    <w:rsid w:val="00591FEC"/>
    <w:rsid w:val="00593510"/>
    <w:rsid w:val="00593EB1"/>
    <w:rsid w:val="00594B51"/>
    <w:rsid w:val="00597277"/>
    <w:rsid w:val="00597C1E"/>
    <w:rsid w:val="005A00E2"/>
    <w:rsid w:val="005A09FA"/>
    <w:rsid w:val="005A4A00"/>
    <w:rsid w:val="005A4F13"/>
    <w:rsid w:val="005A515B"/>
    <w:rsid w:val="005A650B"/>
    <w:rsid w:val="005A6962"/>
    <w:rsid w:val="005A73BF"/>
    <w:rsid w:val="005B08D5"/>
    <w:rsid w:val="005B12DA"/>
    <w:rsid w:val="005B1958"/>
    <w:rsid w:val="005B2E83"/>
    <w:rsid w:val="005B3459"/>
    <w:rsid w:val="005B52BA"/>
    <w:rsid w:val="005B55B9"/>
    <w:rsid w:val="005B6256"/>
    <w:rsid w:val="005C12E9"/>
    <w:rsid w:val="005C1500"/>
    <w:rsid w:val="005C2097"/>
    <w:rsid w:val="005C2271"/>
    <w:rsid w:val="005C344D"/>
    <w:rsid w:val="005C6B44"/>
    <w:rsid w:val="005D1038"/>
    <w:rsid w:val="005D1145"/>
    <w:rsid w:val="005D15DC"/>
    <w:rsid w:val="005D1DF6"/>
    <w:rsid w:val="005D3123"/>
    <w:rsid w:val="005D4B16"/>
    <w:rsid w:val="005D731A"/>
    <w:rsid w:val="005E0BC2"/>
    <w:rsid w:val="005E17CB"/>
    <w:rsid w:val="005E39FA"/>
    <w:rsid w:val="005E43BD"/>
    <w:rsid w:val="005E46AD"/>
    <w:rsid w:val="005E59B2"/>
    <w:rsid w:val="005E6964"/>
    <w:rsid w:val="005F2BC5"/>
    <w:rsid w:val="005F2F66"/>
    <w:rsid w:val="005F2FC1"/>
    <w:rsid w:val="005F4DF1"/>
    <w:rsid w:val="005F5AF6"/>
    <w:rsid w:val="005F710D"/>
    <w:rsid w:val="00600B05"/>
    <w:rsid w:val="0060132D"/>
    <w:rsid w:val="006076E5"/>
    <w:rsid w:val="00610C99"/>
    <w:rsid w:val="006131DC"/>
    <w:rsid w:val="0061542F"/>
    <w:rsid w:val="00615485"/>
    <w:rsid w:val="00615C71"/>
    <w:rsid w:val="006165F4"/>
    <w:rsid w:val="00620451"/>
    <w:rsid w:val="00620639"/>
    <w:rsid w:val="00621C86"/>
    <w:rsid w:val="006271FC"/>
    <w:rsid w:val="00630C30"/>
    <w:rsid w:val="00631023"/>
    <w:rsid w:val="006369B9"/>
    <w:rsid w:val="00640418"/>
    <w:rsid w:val="006420B6"/>
    <w:rsid w:val="00642403"/>
    <w:rsid w:val="00642C79"/>
    <w:rsid w:val="00643B76"/>
    <w:rsid w:val="00644777"/>
    <w:rsid w:val="00644C06"/>
    <w:rsid w:val="00646C58"/>
    <w:rsid w:val="00646E31"/>
    <w:rsid w:val="00647255"/>
    <w:rsid w:val="00653096"/>
    <w:rsid w:val="00653CE4"/>
    <w:rsid w:val="006551D9"/>
    <w:rsid w:val="00655212"/>
    <w:rsid w:val="0065557E"/>
    <w:rsid w:val="00655871"/>
    <w:rsid w:val="00655A20"/>
    <w:rsid w:val="00656036"/>
    <w:rsid w:val="00656712"/>
    <w:rsid w:val="00657F2E"/>
    <w:rsid w:val="00661C7C"/>
    <w:rsid w:val="00663E63"/>
    <w:rsid w:val="006645CC"/>
    <w:rsid w:val="006649A7"/>
    <w:rsid w:val="00666C62"/>
    <w:rsid w:val="00667250"/>
    <w:rsid w:val="0067147C"/>
    <w:rsid w:val="00672AF7"/>
    <w:rsid w:val="00673D71"/>
    <w:rsid w:val="00674775"/>
    <w:rsid w:val="0067659A"/>
    <w:rsid w:val="00676CA6"/>
    <w:rsid w:val="00677D4B"/>
    <w:rsid w:val="006803E0"/>
    <w:rsid w:val="006807AE"/>
    <w:rsid w:val="00680FA4"/>
    <w:rsid w:val="00682D04"/>
    <w:rsid w:val="00683339"/>
    <w:rsid w:val="006835AC"/>
    <w:rsid w:val="00683B89"/>
    <w:rsid w:val="00683B92"/>
    <w:rsid w:val="006845E5"/>
    <w:rsid w:val="006847D8"/>
    <w:rsid w:val="006866DE"/>
    <w:rsid w:val="00687571"/>
    <w:rsid w:val="00687F31"/>
    <w:rsid w:val="00693225"/>
    <w:rsid w:val="00695D34"/>
    <w:rsid w:val="0069684A"/>
    <w:rsid w:val="0069752E"/>
    <w:rsid w:val="00697D92"/>
    <w:rsid w:val="00697F8B"/>
    <w:rsid w:val="006A02E4"/>
    <w:rsid w:val="006A23BA"/>
    <w:rsid w:val="006A2F6B"/>
    <w:rsid w:val="006A59B2"/>
    <w:rsid w:val="006A5D80"/>
    <w:rsid w:val="006A5F85"/>
    <w:rsid w:val="006A738F"/>
    <w:rsid w:val="006A79A1"/>
    <w:rsid w:val="006A7B6D"/>
    <w:rsid w:val="006B2859"/>
    <w:rsid w:val="006B3A15"/>
    <w:rsid w:val="006B565B"/>
    <w:rsid w:val="006B5B92"/>
    <w:rsid w:val="006B758D"/>
    <w:rsid w:val="006C0283"/>
    <w:rsid w:val="006C0CEB"/>
    <w:rsid w:val="006C1189"/>
    <w:rsid w:val="006C2659"/>
    <w:rsid w:val="006C31DD"/>
    <w:rsid w:val="006C351F"/>
    <w:rsid w:val="006C3794"/>
    <w:rsid w:val="006C77FD"/>
    <w:rsid w:val="006D06C2"/>
    <w:rsid w:val="006D553C"/>
    <w:rsid w:val="006D5B65"/>
    <w:rsid w:val="006D75EE"/>
    <w:rsid w:val="006D7C0F"/>
    <w:rsid w:val="006E056E"/>
    <w:rsid w:val="006E07F4"/>
    <w:rsid w:val="006E136D"/>
    <w:rsid w:val="006E1E61"/>
    <w:rsid w:val="006E1F4A"/>
    <w:rsid w:val="006E2637"/>
    <w:rsid w:val="006E29A8"/>
    <w:rsid w:val="006E5826"/>
    <w:rsid w:val="006E6A93"/>
    <w:rsid w:val="006E7FD6"/>
    <w:rsid w:val="006F0458"/>
    <w:rsid w:val="006F3594"/>
    <w:rsid w:val="006F5570"/>
    <w:rsid w:val="006F645B"/>
    <w:rsid w:val="006F6B55"/>
    <w:rsid w:val="006F6D96"/>
    <w:rsid w:val="00701F9B"/>
    <w:rsid w:val="00702C2C"/>
    <w:rsid w:val="0070343A"/>
    <w:rsid w:val="00703A6D"/>
    <w:rsid w:val="00704867"/>
    <w:rsid w:val="00704979"/>
    <w:rsid w:val="00704DE8"/>
    <w:rsid w:val="00705C9D"/>
    <w:rsid w:val="00705DA4"/>
    <w:rsid w:val="007069AA"/>
    <w:rsid w:val="007070CB"/>
    <w:rsid w:val="0070799D"/>
    <w:rsid w:val="007113CB"/>
    <w:rsid w:val="00712225"/>
    <w:rsid w:val="00712CCD"/>
    <w:rsid w:val="00714B58"/>
    <w:rsid w:val="00716DB4"/>
    <w:rsid w:val="007170E4"/>
    <w:rsid w:val="007173D7"/>
    <w:rsid w:val="00720325"/>
    <w:rsid w:val="00720A0C"/>
    <w:rsid w:val="007225D2"/>
    <w:rsid w:val="00724981"/>
    <w:rsid w:val="00725385"/>
    <w:rsid w:val="00731D86"/>
    <w:rsid w:val="00733C48"/>
    <w:rsid w:val="00734F68"/>
    <w:rsid w:val="00734FB6"/>
    <w:rsid w:val="00735870"/>
    <w:rsid w:val="00735C57"/>
    <w:rsid w:val="00735C8F"/>
    <w:rsid w:val="0073693C"/>
    <w:rsid w:val="00740245"/>
    <w:rsid w:val="0074183D"/>
    <w:rsid w:val="0074284D"/>
    <w:rsid w:val="0074390A"/>
    <w:rsid w:val="007444B4"/>
    <w:rsid w:val="00746193"/>
    <w:rsid w:val="00752B9A"/>
    <w:rsid w:val="00753B10"/>
    <w:rsid w:val="007572FB"/>
    <w:rsid w:val="00757CCF"/>
    <w:rsid w:val="00760824"/>
    <w:rsid w:val="00761F25"/>
    <w:rsid w:val="00762467"/>
    <w:rsid w:val="0076328E"/>
    <w:rsid w:val="00763499"/>
    <w:rsid w:val="007656A7"/>
    <w:rsid w:val="00766E3C"/>
    <w:rsid w:val="00766E64"/>
    <w:rsid w:val="00767CF2"/>
    <w:rsid w:val="00770075"/>
    <w:rsid w:val="00770896"/>
    <w:rsid w:val="007715DC"/>
    <w:rsid w:val="00773D27"/>
    <w:rsid w:val="00773DE2"/>
    <w:rsid w:val="0077556D"/>
    <w:rsid w:val="00780FC2"/>
    <w:rsid w:val="00782D02"/>
    <w:rsid w:val="007856CA"/>
    <w:rsid w:val="00785FBE"/>
    <w:rsid w:val="007938DD"/>
    <w:rsid w:val="0079499C"/>
    <w:rsid w:val="0079659B"/>
    <w:rsid w:val="00797132"/>
    <w:rsid w:val="00797DA5"/>
    <w:rsid w:val="007A1EE3"/>
    <w:rsid w:val="007A205C"/>
    <w:rsid w:val="007A3816"/>
    <w:rsid w:val="007A55D3"/>
    <w:rsid w:val="007A6B56"/>
    <w:rsid w:val="007A6D8F"/>
    <w:rsid w:val="007A7007"/>
    <w:rsid w:val="007A7972"/>
    <w:rsid w:val="007B0B85"/>
    <w:rsid w:val="007B200C"/>
    <w:rsid w:val="007B20EA"/>
    <w:rsid w:val="007B3A8B"/>
    <w:rsid w:val="007B3D34"/>
    <w:rsid w:val="007B3D69"/>
    <w:rsid w:val="007B4D8F"/>
    <w:rsid w:val="007B5DA0"/>
    <w:rsid w:val="007B659D"/>
    <w:rsid w:val="007B7B9F"/>
    <w:rsid w:val="007C091F"/>
    <w:rsid w:val="007C0A99"/>
    <w:rsid w:val="007C12B1"/>
    <w:rsid w:val="007C1338"/>
    <w:rsid w:val="007C4E33"/>
    <w:rsid w:val="007C609C"/>
    <w:rsid w:val="007C7D4F"/>
    <w:rsid w:val="007D0579"/>
    <w:rsid w:val="007D120E"/>
    <w:rsid w:val="007D1FAA"/>
    <w:rsid w:val="007D2411"/>
    <w:rsid w:val="007D2645"/>
    <w:rsid w:val="007D272E"/>
    <w:rsid w:val="007D35CF"/>
    <w:rsid w:val="007D3753"/>
    <w:rsid w:val="007D3947"/>
    <w:rsid w:val="007D4EB9"/>
    <w:rsid w:val="007D6519"/>
    <w:rsid w:val="007D6602"/>
    <w:rsid w:val="007D79E4"/>
    <w:rsid w:val="007E1B32"/>
    <w:rsid w:val="007E2741"/>
    <w:rsid w:val="007E2905"/>
    <w:rsid w:val="007E41B9"/>
    <w:rsid w:val="007E494D"/>
    <w:rsid w:val="007E559A"/>
    <w:rsid w:val="007E62DB"/>
    <w:rsid w:val="007E7277"/>
    <w:rsid w:val="007F04E1"/>
    <w:rsid w:val="007F315E"/>
    <w:rsid w:val="007F47BA"/>
    <w:rsid w:val="007F5E38"/>
    <w:rsid w:val="007F6BD4"/>
    <w:rsid w:val="007F7649"/>
    <w:rsid w:val="0080249D"/>
    <w:rsid w:val="00803EF9"/>
    <w:rsid w:val="008056B4"/>
    <w:rsid w:val="008070AD"/>
    <w:rsid w:val="00807B18"/>
    <w:rsid w:val="00810BA9"/>
    <w:rsid w:val="00810FD5"/>
    <w:rsid w:val="00812E59"/>
    <w:rsid w:val="0081320C"/>
    <w:rsid w:val="0081403E"/>
    <w:rsid w:val="00814980"/>
    <w:rsid w:val="00814B55"/>
    <w:rsid w:val="00815648"/>
    <w:rsid w:val="008176B8"/>
    <w:rsid w:val="008221DC"/>
    <w:rsid w:val="00822F91"/>
    <w:rsid w:val="00823AD2"/>
    <w:rsid w:val="00823CB9"/>
    <w:rsid w:val="00824165"/>
    <w:rsid w:val="00824932"/>
    <w:rsid w:val="00824CDD"/>
    <w:rsid w:val="00825FF9"/>
    <w:rsid w:val="00826B52"/>
    <w:rsid w:val="00830F42"/>
    <w:rsid w:val="00831185"/>
    <w:rsid w:val="00831440"/>
    <w:rsid w:val="0083174C"/>
    <w:rsid w:val="00831B18"/>
    <w:rsid w:val="00833740"/>
    <w:rsid w:val="00833DAE"/>
    <w:rsid w:val="00833EBC"/>
    <w:rsid w:val="00835633"/>
    <w:rsid w:val="008356F7"/>
    <w:rsid w:val="00836A8D"/>
    <w:rsid w:val="008376C0"/>
    <w:rsid w:val="00837B95"/>
    <w:rsid w:val="00841A76"/>
    <w:rsid w:val="00845333"/>
    <w:rsid w:val="008511CF"/>
    <w:rsid w:val="00851A4B"/>
    <w:rsid w:val="00852872"/>
    <w:rsid w:val="00852ACF"/>
    <w:rsid w:val="00852CAF"/>
    <w:rsid w:val="00853A46"/>
    <w:rsid w:val="00854433"/>
    <w:rsid w:val="00854BE3"/>
    <w:rsid w:val="00854C0E"/>
    <w:rsid w:val="00856620"/>
    <w:rsid w:val="008574B8"/>
    <w:rsid w:val="00857917"/>
    <w:rsid w:val="008608A1"/>
    <w:rsid w:val="00860ABB"/>
    <w:rsid w:val="0086122E"/>
    <w:rsid w:val="00863A44"/>
    <w:rsid w:val="00863EFE"/>
    <w:rsid w:val="00865F37"/>
    <w:rsid w:val="00866895"/>
    <w:rsid w:val="00871A7D"/>
    <w:rsid w:val="00873369"/>
    <w:rsid w:val="00874139"/>
    <w:rsid w:val="008747A9"/>
    <w:rsid w:val="008760DB"/>
    <w:rsid w:val="008766B8"/>
    <w:rsid w:val="00876B8F"/>
    <w:rsid w:val="00877326"/>
    <w:rsid w:val="008809DC"/>
    <w:rsid w:val="00880F2A"/>
    <w:rsid w:val="0088271F"/>
    <w:rsid w:val="00883AB4"/>
    <w:rsid w:val="00884A36"/>
    <w:rsid w:val="00887A45"/>
    <w:rsid w:val="0089052A"/>
    <w:rsid w:val="00890DEA"/>
    <w:rsid w:val="00893B5E"/>
    <w:rsid w:val="00894284"/>
    <w:rsid w:val="00896126"/>
    <w:rsid w:val="008A0469"/>
    <w:rsid w:val="008A38BE"/>
    <w:rsid w:val="008A3C8D"/>
    <w:rsid w:val="008A43C0"/>
    <w:rsid w:val="008A4AA5"/>
    <w:rsid w:val="008A546C"/>
    <w:rsid w:val="008A6905"/>
    <w:rsid w:val="008A6AA6"/>
    <w:rsid w:val="008B0470"/>
    <w:rsid w:val="008B06AA"/>
    <w:rsid w:val="008B141E"/>
    <w:rsid w:val="008B5191"/>
    <w:rsid w:val="008B51A0"/>
    <w:rsid w:val="008B65CA"/>
    <w:rsid w:val="008B7F68"/>
    <w:rsid w:val="008C177F"/>
    <w:rsid w:val="008C1C2C"/>
    <w:rsid w:val="008C1F43"/>
    <w:rsid w:val="008C43A4"/>
    <w:rsid w:val="008C4CC3"/>
    <w:rsid w:val="008C57F2"/>
    <w:rsid w:val="008C5DE1"/>
    <w:rsid w:val="008C6435"/>
    <w:rsid w:val="008C6783"/>
    <w:rsid w:val="008C738A"/>
    <w:rsid w:val="008C7412"/>
    <w:rsid w:val="008D0EBA"/>
    <w:rsid w:val="008D18EA"/>
    <w:rsid w:val="008D2663"/>
    <w:rsid w:val="008D4BDD"/>
    <w:rsid w:val="008D640F"/>
    <w:rsid w:val="008D7174"/>
    <w:rsid w:val="008D7EC3"/>
    <w:rsid w:val="008E0075"/>
    <w:rsid w:val="008E12BC"/>
    <w:rsid w:val="008E35FE"/>
    <w:rsid w:val="008E4C0B"/>
    <w:rsid w:val="008E51EF"/>
    <w:rsid w:val="008E5B95"/>
    <w:rsid w:val="008F1A38"/>
    <w:rsid w:val="008F2474"/>
    <w:rsid w:val="008F249B"/>
    <w:rsid w:val="008F2B48"/>
    <w:rsid w:val="008F3167"/>
    <w:rsid w:val="008F5256"/>
    <w:rsid w:val="008F6583"/>
    <w:rsid w:val="008F7748"/>
    <w:rsid w:val="00900654"/>
    <w:rsid w:val="00900982"/>
    <w:rsid w:val="00900BFA"/>
    <w:rsid w:val="00901DD0"/>
    <w:rsid w:val="00902C65"/>
    <w:rsid w:val="00902C6C"/>
    <w:rsid w:val="00904D3F"/>
    <w:rsid w:val="00906474"/>
    <w:rsid w:val="00912F23"/>
    <w:rsid w:val="0091530D"/>
    <w:rsid w:val="00916C52"/>
    <w:rsid w:val="00917354"/>
    <w:rsid w:val="00920547"/>
    <w:rsid w:val="00922D95"/>
    <w:rsid w:val="00924A5B"/>
    <w:rsid w:val="00925C36"/>
    <w:rsid w:val="00927473"/>
    <w:rsid w:val="00927F42"/>
    <w:rsid w:val="00931916"/>
    <w:rsid w:val="00931DEA"/>
    <w:rsid w:val="00933C93"/>
    <w:rsid w:val="00933CE7"/>
    <w:rsid w:val="00935433"/>
    <w:rsid w:val="009372E4"/>
    <w:rsid w:val="009447CA"/>
    <w:rsid w:val="0094590B"/>
    <w:rsid w:val="0095061B"/>
    <w:rsid w:val="009509CB"/>
    <w:rsid w:val="00950A8D"/>
    <w:rsid w:val="0095120E"/>
    <w:rsid w:val="009520C3"/>
    <w:rsid w:val="00952BAB"/>
    <w:rsid w:val="00953B13"/>
    <w:rsid w:val="009541C6"/>
    <w:rsid w:val="00954CB3"/>
    <w:rsid w:val="009564AF"/>
    <w:rsid w:val="00956C88"/>
    <w:rsid w:val="00957644"/>
    <w:rsid w:val="00960BF7"/>
    <w:rsid w:val="00960DAF"/>
    <w:rsid w:val="0096236F"/>
    <w:rsid w:val="009624AA"/>
    <w:rsid w:val="00962C80"/>
    <w:rsid w:val="00965CD2"/>
    <w:rsid w:val="00971AF7"/>
    <w:rsid w:val="009727F8"/>
    <w:rsid w:val="0097390D"/>
    <w:rsid w:val="009765B6"/>
    <w:rsid w:val="0098029D"/>
    <w:rsid w:val="00980AB1"/>
    <w:rsid w:val="00980F9F"/>
    <w:rsid w:val="0098101C"/>
    <w:rsid w:val="009824A5"/>
    <w:rsid w:val="00983BBD"/>
    <w:rsid w:val="00983C3F"/>
    <w:rsid w:val="00983D73"/>
    <w:rsid w:val="00986769"/>
    <w:rsid w:val="00991E5C"/>
    <w:rsid w:val="0099286A"/>
    <w:rsid w:val="009929F6"/>
    <w:rsid w:val="009932BC"/>
    <w:rsid w:val="0099342A"/>
    <w:rsid w:val="009934FD"/>
    <w:rsid w:val="00993652"/>
    <w:rsid w:val="009966B6"/>
    <w:rsid w:val="009A0C52"/>
    <w:rsid w:val="009A4161"/>
    <w:rsid w:val="009A4A02"/>
    <w:rsid w:val="009A5769"/>
    <w:rsid w:val="009A5928"/>
    <w:rsid w:val="009A5FF8"/>
    <w:rsid w:val="009A6C00"/>
    <w:rsid w:val="009A7577"/>
    <w:rsid w:val="009B1003"/>
    <w:rsid w:val="009B1413"/>
    <w:rsid w:val="009B14CE"/>
    <w:rsid w:val="009B17BB"/>
    <w:rsid w:val="009B444A"/>
    <w:rsid w:val="009B448E"/>
    <w:rsid w:val="009B6514"/>
    <w:rsid w:val="009B6EB3"/>
    <w:rsid w:val="009B7308"/>
    <w:rsid w:val="009B7BCE"/>
    <w:rsid w:val="009C1530"/>
    <w:rsid w:val="009C6EA1"/>
    <w:rsid w:val="009C7C3C"/>
    <w:rsid w:val="009D0DDE"/>
    <w:rsid w:val="009D1B87"/>
    <w:rsid w:val="009D2537"/>
    <w:rsid w:val="009D3250"/>
    <w:rsid w:val="009D36DC"/>
    <w:rsid w:val="009D4216"/>
    <w:rsid w:val="009D52BB"/>
    <w:rsid w:val="009D54EA"/>
    <w:rsid w:val="009D631D"/>
    <w:rsid w:val="009E179E"/>
    <w:rsid w:val="009E189C"/>
    <w:rsid w:val="009E1BFF"/>
    <w:rsid w:val="009E231D"/>
    <w:rsid w:val="009E3999"/>
    <w:rsid w:val="009E5582"/>
    <w:rsid w:val="009E5934"/>
    <w:rsid w:val="009E7119"/>
    <w:rsid w:val="009F1605"/>
    <w:rsid w:val="009F25E0"/>
    <w:rsid w:val="009F33E7"/>
    <w:rsid w:val="009F417C"/>
    <w:rsid w:val="009F5117"/>
    <w:rsid w:val="009F599E"/>
    <w:rsid w:val="009F59B9"/>
    <w:rsid w:val="009F60AA"/>
    <w:rsid w:val="009F6B36"/>
    <w:rsid w:val="00A04283"/>
    <w:rsid w:val="00A04695"/>
    <w:rsid w:val="00A04B15"/>
    <w:rsid w:val="00A07312"/>
    <w:rsid w:val="00A07B21"/>
    <w:rsid w:val="00A1099B"/>
    <w:rsid w:val="00A12453"/>
    <w:rsid w:val="00A12EB8"/>
    <w:rsid w:val="00A133B5"/>
    <w:rsid w:val="00A155D4"/>
    <w:rsid w:val="00A1595B"/>
    <w:rsid w:val="00A15992"/>
    <w:rsid w:val="00A16F6A"/>
    <w:rsid w:val="00A170AA"/>
    <w:rsid w:val="00A2056E"/>
    <w:rsid w:val="00A210AE"/>
    <w:rsid w:val="00A21201"/>
    <w:rsid w:val="00A23FF2"/>
    <w:rsid w:val="00A24BFD"/>
    <w:rsid w:val="00A264AF"/>
    <w:rsid w:val="00A26876"/>
    <w:rsid w:val="00A26FBA"/>
    <w:rsid w:val="00A30BB1"/>
    <w:rsid w:val="00A322F5"/>
    <w:rsid w:val="00A33ACE"/>
    <w:rsid w:val="00A33CCD"/>
    <w:rsid w:val="00A37048"/>
    <w:rsid w:val="00A375E5"/>
    <w:rsid w:val="00A41891"/>
    <w:rsid w:val="00A43A2B"/>
    <w:rsid w:val="00A448FD"/>
    <w:rsid w:val="00A44D13"/>
    <w:rsid w:val="00A507B5"/>
    <w:rsid w:val="00A50B49"/>
    <w:rsid w:val="00A5142F"/>
    <w:rsid w:val="00A515C2"/>
    <w:rsid w:val="00A52814"/>
    <w:rsid w:val="00A5330C"/>
    <w:rsid w:val="00A5592D"/>
    <w:rsid w:val="00A56E15"/>
    <w:rsid w:val="00A57114"/>
    <w:rsid w:val="00A57627"/>
    <w:rsid w:val="00A57E65"/>
    <w:rsid w:val="00A6373E"/>
    <w:rsid w:val="00A66380"/>
    <w:rsid w:val="00A66437"/>
    <w:rsid w:val="00A665CC"/>
    <w:rsid w:val="00A701D5"/>
    <w:rsid w:val="00A74152"/>
    <w:rsid w:val="00A75474"/>
    <w:rsid w:val="00A756E2"/>
    <w:rsid w:val="00A75AD5"/>
    <w:rsid w:val="00A7625A"/>
    <w:rsid w:val="00A77BAB"/>
    <w:rsid w:val="00A819BC"/>
    <w:rsid w:val="00A82072"/>
    <w:rsid w:val="00A83373"/>
    <w:rsid w:val="00A83F63"/>
    <w:rsid w:val="00A85079"/>
    <w:rsid w:val="00A8547C"/>
    <w:rsid w:val="00A85680"/>
    <w:rsid w:val="00A86CC8"/>
    <w:rsid w:val="00A916C8"/>
    <w:rsid w:val="00A9257B"/>
    <w:rsid w:val="00A929B4"/>
    <w:rsid w:val="00A92C13"/>
    <w:rsid w:val="00A94410"/>
    <w:rsid w:val="00A968B5"/>
    <w:rsid w:val="00AA0CA1"/>
    <w:rsid w:val="00AA1246"/>
    <w:rsid w:val="00AA14FD"/>
    <w:rsid w:val="00AA1CA8"/>
    <w:rsid w:val="00AA29BB"/>
    <w:rsid w:val="00AA3748"/>
    <w:rsid w:val="00AA6C35"/>
    <w:rsid w:val="00AA71C0"/>
    <w:rsid w:val="00AA76AB"/>
    <w:rsid w:val="00AA7DDE"/>
    <w:rsid w:val="00AB138D"/>
    <w:rsid w:val="00AB1906"/>
    <w:rsid w:val="00AB2410"/>
    <w:rsid w:val="00AB37E6"/>
    <w:rsid w:val="00AB5DC3"/>
    <w:rsid w:val="00AB61CC"/>
    <w:rsid w:val="00AB6C7F"/>
    <w:rsid w:val="00AC2F1F"/>
    <w:rsid w:val="00AC35EA"/>
    <w:rsid w:val="00AC390C"/>
    <w:rsid w:val="00AD0C77"/>
    <w:rsid w:val="00AD165C"/>
    <w:rsid w:val="00AD4AFF"/>
    <w:rsid w:val="00AD594B"/>
    <w:rsid w:val="00AE069D"/>
    <w:rsid w:val="00AE093E"/>
    <w:rsid w:val="00AE0F0C"/>
    <w:rsid w:val="00AE1FBE"/>
    <w:rsid w:val="00AE23DE"/>
    <w:rsid w:val="00AE2D0A"/>
    <w:rsid w:val="00AE310C"/>
    <w:rsid w:val="00AE78F7"/>
    <w:rsid w:val="00AF375A"/>
    <w:rsid w:val="00AF7A0D"/>
    <w:rsid w:val="00B00FDB"/>
    <w:rsid w:val="00B027FA"/>
    <w:rsid w:val="00B02A11"/>
    <w:rsid w:val="00B040D9"/>
    <w:rsid w:val="00B04D84"/>
    <w:rsid w:val="00B05A97"/>
    <w:rsid w:val="00B05DFE"/>
    <w:rsid w:val="00B07918"/>
    <w:rsid w:val="00B12215"/>
    <w:rsid w:val="00B12B21"/>
    <w:rsid w:val="00B13BA1"/>
    <w:rsid w:val="00B14681"/>
    <w:rsid w:val="00B15C48"/>
    <w:rsid w:val="00B169A0"/>
    <w:rsid w:val="00B17F8F"/>
    <w:rsid w:val="00B201A5"/>
    <w:rsid w:val="00B2255F"/>
    <w:rsid w:val="00B22BA0"/>
    <w:rsid w:val="00B23B0B"/>
    <w:rsid w:val="00B23ECF"/>
    <w:rsid w:val="00B251A6"/>
    <w:rsid w:val="00B2522B"/>
    <w:rsid w:val="00B30248"/>
    <w:rsid w:val="00B30832"/>
    <w:rsid w:val="00B30A08"/>
    <w:rsid w:val="00B338E1"/>
    <w:rsid w:val="00B4143F"/>
    <w:rsid w:val="00B417B7"/>
    <w:rsid w:val="00B45E25"/>
    <w:rsid w:val="00B4787D"/>
    <w:rsid w:val="00B505E6"/>
    <w:rsid w:val="00B51DAE"/>
    <w:rsid w:val="00B529D7"/>
    <w:rsid w:val="00B55784"/>
    <w:rsid w:val="00B55CB5"/>
    <w:rsid w:val="00B5602D"/>
    <w:rsid w:val="00B5794B"/>
    <w:rsid w:val="00B60D11"/>
    <w:rsid w:val="00B61810"/>
    <w:rsid w:val="00B6280C"/>
    <w:rsid w:val="00B646CC"/>
    <w:rsid w:val="00B649BD"/>
    <w:rsid w:val="00B65472"/>
    <w:rsid w:val="00B668CD"/>
    <w:rsid w:val="00B67472"/>
    <w:rsid w:val="00B71E86"/>
    <w:rsid w:val="00B74757"/>
    <w:rsid w:val="00B76482"/>
    <w:rsid w:val="00B7649A"/>
    <w:rsid w:val="00B76817"/>
    <w:rsid w:val="00B80B31"/>
    <w:rsid w:val="00B80C82"/>
    <w:rsid w:val="00B80ECC"/>
    <w:rsid w:val="00B81A0E"/>
    <w:rsid w:val="00B81A81"/>
    <w:rsid w:val="00B81FA3"/>
    <w:rsid w:val="00B82545"/>
    <w:rsid w:val="00B83060"/>
    <w:rsid w:val="00B84630"/>
    <w:rsid w:val="00B869D5"/>
    <w:rsid w:val="00B86AD7"/>
    <w:rsid w:val="00B912DC"/>
    <w:rsid w:val="00B94FB6"/>
    <w:rsid w:val="00B964C8"/>
    <w:rsid w:val="00B975DE"/>
    <w:rsid w:val="00B97B2B"/>
    <w:rsid w:val="00BA063D"/>
    <w:rsid w:val="00BA1A2B"/>
    <w:rsid w:val="00BA28A6"/>
    <w:rsid w:val="00BA28E1"/>
    <w:rsid w:val="00BA2E9C"/>
    <w:rsid w:val="00BA34D7"/>
    <w:rsid w:val="00BA35DE"/>
    <w:rsid w:val="00BA3EE1"/>
    <w:rsid w:val="00BA5EB1"/>
    <w:rsid w:val="00BA66EB"/>
    <w:rsid w:val="00BA7C2F"/>
    <w:rsid w:val="00BB1880"/>
    <w:rsid w:val="00BB2CB5"/>
    <w:rsid w:val="00BB4670"/>
    <w:rsid w:val="00BB4B27"/>
    <w:rsid w:val="00BB532F"/>
    <w:rsid w:val="00BB5958"/>
    <w:rsid w:val="00BB737A"/>
    <w:rsid w:val="00BC2C43"/>
    <w:rsid w:val="00BC2C8B"/>
    <w:rsid w:val="00BC3308"/>
    <w:rsid w:val="00BC44F9"/>
    <w:rsid w:val="00BC5E58"/>
    <w:rsid w:val="00BC7FB6"/>
    <w:rsid w:val="00BD1C25"/>
    <w:rsid w:val="00BD1DC7"/>
    <w:rsid w:val="00BD5F6F"/>
    <w:rsid w:val="00BD63C6"/>
    <w:rsid w:val="00BD6FA1"/>
    <w:rsid w:val="00BD7437"/>
    <w:rsid w:val="00BD7ACF"/>
    <w:rsid w:val="00BD7E0D"/>
    <w:rsid w:val="00BE087B"/>
    <w:rsid w:val="00BE1E12"/>
    <w:rsid w:val="00BE210F"/>
    <w:rsid w:val="00BE2238"/>
    <w:rsid w:val="00BE3BB4"/>
    <w:rsid w:val="00BE4BAB"/>
    <w:rsid w:val="00BE6E3F"/>
    <w:rsid w:val="00BE7B75"/>
    <w:rsid w:val="00BF1D28"/>
    <w:rsid w:val="00BF2D27"/>
    <w:rsid w:val="00BF39C6"/>
    <w:rsid w:val="00BF3D6A"/>
    <w:rsid w:val="00BF3DC6"/>
    <w:rsid w:val="00BF5054"/>
    <w:rsid w:val="00BF7BE7"/>
    <w:rsid w:val="00C02C0E"/>
    <w:rsid w:val="00C0467F"/>
    <w:rsid w:val="00C046EF"/>
    <w:rsid w:val="00C04C45"/>
    <w:rsid w:val="00C05C41"/>
    <w:rsid w:val="00C05FC8"/>
    <w:rsid w:val="00C10422"/>
    <w:rsid w:val="00C120CB"/>
    <w:rsid w:val="00C12B5E"/>
    <w:rsid w:val="00C12C70"/>
    <w:rsid w:val="00C12D08"/>
    <w:rsid w:val="00C1329A"/>
    <w:rsid w:val="00C15216"/>
    <w:rsid w:val="00C15529"/>
    <w:rsid w:val="00C15D9E"/>
    <w:rsid w:val="00C17090"/>
    <w:rsid w:val="00C20DFF"/>
    <w:rsid w:val="00C248B0"/>
    <w:rsid w:val="00C26776"/>
    <w:rsid w:val="00C31C54"/>
    <w:rsid w:val="00C32234"/>
    <w:rsid w:val="00C32E75"/>
    <w:rsid w:val="00C33EB4"/>
    <w:rsid w:val="00C340E3"/>
    <w:rsid w:val="00C34785"/>
    <w:rsid w:val="00C36C20"/>
    <w:rsid w:val="00C36DD4"/>
    <w:rsid w:val="00C37176"/>
    <w:rsid w:val="00C371C7"/>
    <w:rsid w:val="00C37D19"/>
    <w:rsid w:val="00C40679"/>
    <w:rsid w:val="00C41261"/>
    <w:rsid w:val="00C426F7"/>
    <w:rsid w:val="00C43207"/>
    <w:rsid w:val="00C4366A"/>
    <w:rsid w:val="00C46814"/>
    <w:rsid w:val="00C46831"/>
    <w:rsid w:val="00C4731F"/>
    <w:rsid w:val="00C505C4"/>
    <w:rsid w:val="00C5179F"/>
    <w:rsid w:val="00C51C52"/>
    <w:rsid w:val="00C53C6A"/>
    <w:rsid w:val="00C53F06"/>
    <w:rsid w:val="00C5592E"/>
    <w:rsid w:val="00C563CB"/>
    <w:rsid w:val="00C5737C"/>
    <w:rsid w:val="00C574EF"/>
    <w:rsid w:val="00C60D96"/>
    <w:rsid w:val="00C63B3C"/>
    <w:rsid w:val="00C649F5"/>
    <w:rsid w:val="00C64B72"/>
    <w:rsid w:val="00C64CE9"/>
    <w:rsid w:val="00C676B9"/>
    <w:rsid w:val="00C71D78"/>
    <w:rsid w:val="00C71E4C"/>
    <w:rsid w:val="00C73BE2"/>
    <w:rsid w:val="00C7423C"/>
    <w:rsid w:val="00C7446C"/>
    <w:rsid w:val="00C7522B"/>
    <w:rsid w:val="00C758D0"/>
    <w:rsid w:val="00C77066"/>
    <w:rsid w:val="00C802A0"/>
    <w:rsid w:val="00C80624"/>
    <w:rsid w:val="00C819C6"/>
    <w:rsid w:val="00C82338"/>
    <w:rsid w:val="00C83156"/>
    <w:rsid w:val="00C831A3"/>
    <w:rsid w:val="00C84FFB"/>
    <w:rsid w:val="00C86AC4"/>
    <w:rsid w:val="00C871C9"/>
    <w:rsid w:val="00C90A03"/>
    <w:rsid w:val="00C92048"/>
    <w:rsid w:val="00C92E29"/>
    <w:rsid w:val="00C93613"/>
    <w:rsid w:val="00C96E33"/>
    <w:rsid w:val="00C97ACA"/>
    <w:rsid w:val="00CA0B5B"/>
    <w:rsid w:val="00CA0F47"/>
    <w:rsid w:val="00CA1262"/>
    <w:rsid w:val="00CA3739"/>
    <w:rsid w:val="00CA3B92"/>
    <w:rsid w:val="00CA6EC1"/>
    <w:rsid w:val="00CA7505"/>
    <w:rsid w:val="00CB02FD"/>
    <w:rsid w:val="00CB0D78"/>
    <w:rsid w:val="00CB12C6"/>
    <w:rsid w:val="00CB2D19"/>
    <w:rsid w:val="00CB6A4D"/>
    <w:rsid w:val="00CC0D96"/>
    <w:rsid w:val="00CC1557"/>
    <w:rsid w:val="00CC3CD4"/>
    <w:rsid w:val="00CC43C1"/>
    <w:rsid w:val="00CC4EA9"/>
    <w:rsid w:val="00CC720F"/>
    <w:rsid w:val="00CC794A"/>
    <w:rsid w:val="00CD2F41"/>
    <w:rsid w:val="00CD358E"/>
    <w:rsid w:val="00CD3EF8"/>
    <w:rsid w:val="00CD5234"/>
    <w:rsid w:val="00CD5320"/>
    <w:rsid w:val="00CD630E"/>
    <w:rsid w:val="00CD66D0"/>
    <w:rsid w:val="00CD6C11"/>
    <w:rsid w:val="00CE008D"/>
    <w:rsid w:val="00CE084E"/>
    <w:rsid w:val="00CE0B69"/>
    <w:rsid w:val="00CE1BC7"/>
    <w:rsid w:val="00CE2101"/>
    <w:rsid w:val="00CE5DD2"/>
    <w:rsid w:val="00CE77AD"/>
    <w:rsid w:val="00CE7D41"/>
    <w:rsid w:val="00CF0CC0"/>
    <w:rsid w:val="00CF15EE"/>
    <w:rsid w:val="00CF336A"/>
    <w:rsid w:val="00CF41AD"/>
    <w:rsid w:val="00CF582A"/>
    <w:rsid w:val="00CF6B24"/>
    <w:rsid w:val="00CF7E43"/>
    <w:rsid w:val="00D0097A"/>
    <w:rsid w:val="00D01270"/>
    <w:rsid w:val="00D02280"/>
    <w:rsid w:val="00D04A04"/>
    <w:rsid w:val="00D04CF0"/>
    <w:rsid w:val="00D050E9"/>
    <w:rsid w:val="00D07EA8"/>
    <w:rsid w:val="00D1029A"/>
    <w:rsid w:val="00D10CCA"/>
    <w:rsid w:val="00D10F09"/>
    <w:rsid w:val="00D127E2"/>
    <w:rsid w:val="00D12815"/>
    <w:rsid w:val="00D135DE"/>
    <w:rsid w:val="00D161F7"/>
    <w:rsid w:val="00D201C2"/>
    <w:rsid w:val="00D20B60"/>
    <w:rsid w:val="00D22B7B"/>
    <w:rsid w:val="00D239BA"/>
    <w:rsid w:val="00D2524A"/>
    <w:rsid w:val="00D316AD"/>
    <w:rsid w:val="00D4060A"/>
    <w:rsid w:val="00D42740"/>
    <w:rsid w:val="00D429F6"/>
    <w:rsid w:val="00D43D29"/>
    <w:rsid w:val="00D445DF"/>
    <w:rsid w:val="00D4545E"/>
    <w:rsid w:val="00D459F8"/>
    <w:rsid w:val="00D45EE7"/>
    <w:rsid w:val="00D46DDE"/>
    <w:rsid w:val="00D47E2A"/>
    <w:rsid w:val="00D51710"/>
    <w:rsid w:val="00D53354"/>
    <w:rsid w:val="00D54E4E"/>
    <w:rsid w:val="00D554D0"/>
    <w:rsid w:val="00D55A76"/>
    <w:rsid w:val="00D60884"/>
    <w:rsid w:val="00D6317A"/>
    <w:rsid w:val="00D6344D"/>
    <w:rsid w:val="00D639FB"/>
    <w:rsid w:val="00D70D5D"/>
    <w:rsid w:val="00D735A2"/>
    <w:rsid w:val="00D736BA"/>
    <w:rsid w:val="00D74413"/>
    <w:rsid w:val="00D750B3"/>
    <w:rsid w:val="00D7524D"/>
    <w:rsid w:val="00D756B8"/>
    <w:rsid w:val="00D76F75"/>
    <w:rsid w:val="00D8047A"/>
    <w:rsid w:val="00D8074B"/>
    <w:rsid w:val="00D80964"/>
    <w:rsid w:val="00D837DF"/>
    <w:rsid w:val="00D843A8"/>
    <w:rsid w:val="00D872BA"/>
    <w:rsid w:val="00D876D4"/>
    <w:rsid w:val="00D87CCF"/>
    <w:rsid w:val="00D90BE7"/>
    <w:rsid w:val="00D91525"/>
    <w:rsid w:val="00D9244E"/>
    <w:rsid w:val="00D93289"/>
    <w:rsid w:val="00D940EF"/>
    <w:rsid w:val="00D94CE5"/>
    <w:rsid w:val="00D963BE"/>
    <w:rsid w:val="00D96569"/>
    <w:rsid w:val="00DA007E"/>
    <w:rsid w:val="00DA0D13"/>
    <w:rsid w:val="00DA1126"/>
    <w:rsid w:val="00DA13FF"/>
    <w:rsid w:val="00DA62D3"/>
    <w:rsid w:val="00DA6B13"/>
    <w:rsid w:val="00DA7704"/>
    <w:rsid w:val="00DB0866"/>
    <w:rsid w:val="00DB11E5"/>
    <w:rsid w:val="00DB385E"/>
    <w:rsid w:val="00DB4024"/>
    <w:rsid w:val="00DB48C7"/>
    <w:rsid w:val="00DB62E8"/>
    <w:rsid w:val="00DB6309"/>
    <w:rsid w:val="00DB6A6A"/>
    <w:rsid w:val="00DC0494"/>
    <w:rsid w:val="00DC162B"/>
    <w:rsid w:val="00DC18CF"/>
    <w:rsid w:val="00DC2D18"/>
    <w:rsid w:val="00DC42A2"/>
    <w:rsid w:val="00DC4DE5"/>
    <w:rsid w:val="00DC5134"/>
    <w:rsid w:val="00DC51A1"/>
    <w:rsid w:val="00DC5AFC"/>
    <w:rsid w:val="00DC5E61"/>
    <w:rsid w:val="00DC69C5"/>
    <w:rsid w:val="00DD184D"/>
    <w:rsid w:val="00DD2303"/>
    <w:rsid w:val="00DD3A26"/>
    <w:rsid w:val="00DD432F"/>
    <w:rsid w:val="00DD555B"/>
    <w:rsid w:val="00DD59B6"/>
    <w:rsid w:val="00DE0748"/>
    <w:rsid w:val="00DE1ACC"/>
    <w:rsid w:val="00DE26EE"/>
    <w:rsid w:val="00DE4C68"/>
    <w:rsid w:val="00DE59CF"/>
    <w:rsid w:val="00DE6528"/>
    <w:rsid w:val="00DE78FD"/>
    <w:rsid w:val="00DE7F24"/>
    <w:rsid w:val="00DF0BF4"/>
    <w:rsid w:val="00DF107C"/>
    <w:rsid w:val="00DF3E64"/>
    <w:rsid w:val="00DF49AC"/>
    <w:rsid w:val="00DF4CB6"/>
    <w:rsid w:val="00DF596B"/>
    <w:rsid w:val="00E010B9"/>
    <w:rsid w:val="00E03704"/>
    <w:rsid w:val="00E038F9"/>
    <w:rsid w:val="00E03FB6"/>
    <w:rsid w:val="00E04A9D"/>
    <w:rsid w:val="00E073FF"/>
    <w:rsid w:val="00E079DC"/>
    <w:rsid w:val="00E104EB"/>
    <w:rsid w:val="00E10523"/>
    <w:rsid w:val="00E10697"/>
    <w:rsid w:val="00E11C36"/>
    <w:rsid w:val="00E12FAE"/>
    <w:rsid w:val="00E130A7"/>
    <w:rsid w:val="00E13F9B"/>
    <w:rsid w:val="00E14019"/>
    <w:rsid w:val="00E1557F"/>
    <w:rsid w:val="00E1568C"/>
    <w:rsid w:val="00E22590"/>
    <w:rsid w:val="00E22606"/>
    <w:rsid w:val="00E22C04"/>
    <w:rsid w:val="00E233CD"/>
    <w:rsid w:val="00E25545"/>
    <w:rsid w:val="00E26370"/>
    <w:rsid w:val="00E2695B"/>
    <w:rsid w:val="00E27BFE"/>
    <w:rsid w:val="00E307C6"/>
    <w:rsid w:val="00E31D39"/>
    <w:rsid w:val="00E33D66"/>
    <w:rsid w:val="00E356F6"/>
    <w:rsid w:val="00E35942"/>
    <w:rsid w:val="00E359E1"/>
    <w:rsid w:val="00E35AF1"/>
    <w:rsid w:val="00E36DC2"/>
    <w:rsid w:val="00E3756D"/>
    <w:rsid w:val="00E3757B"/>
    <w:rsid w:val="00E40359"/>
    <w:rsid w:val="00E406BB"/>
    <w:rsid w:val="00E41575"/>
    <w:rsid w:val="00E42BAD"/>
    <w:rsid w:val="00E43B99"/>
    <w:rsid w:val="00E43C89"/>
    <w:rsid w:val="00E44122"/>
    <w:rsid w:val="00E4476C"/>
    <w:rsid w:val="00E4595D"/>
    <w:rsid w:val="00E467AE"/>
    <w:rsid w:val="00E46B84"/>
    <w:rsid w:val="00E46E97"/>
    <w:rsid w:val="00E50C06"/>
    <w:rsid w:val="00E5139C"/>
    <w:rsid w:val="00E51EF2"/>
    <w:rsid w:val="00E53BF5"/>
    <w:rsid w:val="00E55E3F"/>
    <w:rsid w:val="00E55F16"/>
    <w:rsid w:val="00E56CE2"/>
    <w:rsid w:val="00E61286"/>
    <w:rsid w:val="00E612BB"/>
    <w:rsid w:val="00E659E7"/>
    <w:rsid w:val="00E65A84"/>
    <w:rsid w:val="00E65C77"/>
    <w:rsid w:val="00E70074"/>
    <w:rsid w:val="00E70775"/>
    <w:rsid w:val="00E7276B"/>
    <w:rsid w:val="00E730C2"/>
    <w:rsid w:val="00E74391"/>
    <w:rsid w:val="00E747EF"/>
    <w:rsid w:val="00E760F8"/>
    <w:rsid w:val="00E80926"/>
    <w:rsid w:val="00E8216D"/>
    <w:rsid w:val="00E8281E"/>
    <w:rsid w:val="00E829E2"/>
    <w:rsid w:val="00E82D53"/>
    <w:rsid w:val="00E83864"/>
    <w:rsid w:val="00E842F4"/>
    <w:rsid w:val="00E848D5"/>
    <w:rsid w:val="00E8599A"/>
    <w:rsid w:val="00E85F5E"/>
    <w:rsid w:val="00E85FA7"/>
    <w:rsid w:val="00E90256"/>
    <w:rsid w:val="00E90464"/>
    <w:rsid w:val="00E90835"/>
    <w:rsid w:val="00E90B44"/>
    <w:rsid w:val="00E91906"/>
    <w:rsid w:val="00E93FDD"/>
    <w:rsid w:val="00E9410F"/>
    <w:rsid w:val="00E94B6D"/>
    <w:rsid w:val="00E95E28"/>
    <w:rsid w:val="00E96817"/>
    <w:rsid w:val="00EA2517"/>
    <w:rsid w:val="00EA2672"/>
    <w:rsid w:val="00EA2A91"/>
    <w:rsid w:val="00EA54D3"/>
    <w:rsid w:val="00EA7F48"/>
    <w:rsid w:val="00EB0809"/>
    <w:rsid w:val="00EB14E9"/>
    <w:rsid w:val="00EB18C0"/>
    <w:rsid w:val="00EB2F82"/>
    <w:rsid w:val="00EB39A7"/>
    <w:rsid w:val="00EB3FB7"/>
    <w:rsid w:val="00EB4B12"/>
    <w:rsid w:val="00EB7E41"/>
    <w:rsid w:val="00EC1779"/>
    <w:rsid w:val="00EC2A96"/>
    <w:rsid w:val="00EC2AAE"/>
    <w:rsid w:val="00EC3377"/>
    <w:rsid w:val="00EC424D"/>
    <w:rsid w:val="00EC441F"/>
    <w:rsid w:val="00EC48B9"/>
    <w:rsid w:val="00EC5050"/>
    <w:rsid w:val="00EC523A"/>
    <w:rsid w:val="00EC5FFE"/>
    <w:rsid w:val="00EC64C7"/>
    <w:rsid w:val="00ED2E1D"/>
    <w:rsid w:val="00ED5368"/>
    <w:rsid w:val="00EE005C"/>
    <w:rsid w:val="00EE0C8E"/>
    <w:rsid w:val="00EE1D78"/>
    <w:rsid w:val="00EE2A64"/>
    <w:rsid w:val="00EE2DB4"/>
    <w:rsid w:val="00EE3CD3"/>
    <w:rsid w:val="00EE4FEE"/>
    <w:rsid w:val="00EE5540"/>
    <w:rsid w:val="00EE626D"/>
    <w:rsid w:val="00EE723F"/>
    <w:rsid w:val="00EF146F"/>
    <w:rsid w:val="00EF18BD"/>
    <w:rsid w:val="00EF20DF"/>
    <w:rsid w:val="00EF2A28"/>
    <w:rsid w:val="00EF4309"/>
    <w:rsid w:val="00EF6084"/>
    <w:rsid w:val="00EF60F5"/>
    <w:rsid w:val="00EF6F1A"/>
    <w:rsid w:val="00F009C2"/>
    <w:rsid w:val="00F00A8E"/>
    <w:rsid w:val="00F012D9"/>
    <w:rsid w:val="00F0419B"/>
    <w:rsid w:val="00F044BA"/>
    <w:rsid w:val="00F0558C"/>
    <w:rsid w:val="00F056C6"/>
    <w:rsid w:val="00F05C50"/>
    <w:rsid w:val="00F07E6C"/>
    <w:rsid w:val="00F10222"/>
    <w:rsid w:val="00F10DD4"/>
    <w:rsid w:val="00F12250"/>
    <w:rsid w:val="00F13B05"/>
    <w:rsid w:val="00F1411A"/>
    <w:rsid w:val="00F14439"/>
    <w:rsid w:val="00F165D4"/>
    <w:rsid w:val="00F16AFB"/>
    <w:rsid w:val="00F172D0"/>
    <w:rsid w:val="00F20982"/>
    <w:rsid w:val="00F21B6C"/>
    <w:rsid w:val="00F223C9"/>
    <w:rsid w:val="00F23CE3"/>
    <w:rsid w:val="00F24941"/>
    <w:rsid w:val="00F24A15"/>
    <w:rsid w:val="00F26014"/>
    <w:rsid w:val="00F262A2"/>
    <w:rsid w:val="00F26812"/>
    <w:rsid w:val="00F30DC7"/>
    <w:rsid w:val="00F31140"/>
    <w:rsid w:val="00F32186"/>
    <w:rsid w:val="00F3395B"/>
    <w:rsid w:val="00F339B9"/>
    <w:rsid w:val="00F33BDF"/>
    <w:rsid w:val="00F33C5A"/>
    <w:rsid w:val="00F369FF"/>
    <w:rsid w:val="00F36B65"/>
    <w:rsid w:val="00F371BA"/>
    <w:rsid w:val="00F37D35"/>
    <w:rsid w:val="00F42927"/>
    <w:rsid w:val="00F433E5"/>
    <w:rsid w:val="00F43D84"/>
    <w:rsid w:val="00F44C08"/>
    <w:rsid w:val="00F45956"/>
    <w:rsid w:val="00F462EE"/>
    <w:rsid w:val="00F46A6F"/>
    <w:rsid w:val="00F47BD8"/>
    <w:rsid w:val="00F500EB"/>
    <w:rsid w:val="00F50588"/>
    <w:rsid w:val="00F52044"/>
    <w:rsid w:val="00F54533"/>
    <w:rsid w:val="00F5472A"/>
    <w:rsid w:val="00F54D7A"/>
    <w:rsid w:val="00F5683F"/>
    <w:rsid w:val="00F577BD"/>
    <w:rsid w:val="00F62A29"/>
    <w:rsid w:val="00F65499"/>
    <w:rsid w:val="00F6728F"/>
    <w:rsid w:val="00F6758A"/>
    <w:rsid w:val="00F70135"/>
    <w:rsid w:val="00F74655"/>
    <w:rsid w:val="00F74CD1"/>
    <w:rsid w:val="00F75599"/>
    <w:rsid w:val="00F75B02"/>
    <w:rsid w:val="00F77ECF"/>
    <w:rsid w:val="00F806E0"/>
    <w:rsid w:val="00F81457"/>
    <w:rsid w:val="00F81780"/>
    <w:rsid w:val="00F8193D"/>
    <w:rsid w:val="00F82D91"/>
    <w:rsid w:val="00F84077"/>
    <w:rsid w:val="00F84595"/>
    <w:rsid w:val="00F84F12"/>
    <w:rsid w:val="00F85684"/>
    <w:rsid w:val="00F85AD4"/>
    <w:rsid w:val="00F85EAA"/>
    <w:rsid w:val="00F86309"/>
    <w:rsid w:val="00F86893"/>
    <w:rsid w:val="00F87A7F"/>
    <w:rsid w:val="00F92171"/>
    <w:rsid w:val="00F925EE"/>
    <w:rsid w:val="00F93B1C"/>
    <w:rsid w:val="00F94E01"/>
    <w:rsid w:val="00F961A5"/>
    <w:rsid w:val="00F97B67"/>
    <w:rsid w:val="00FA112D"/>
    <w:rsid w:val="00FA152C"/>
    <w:rsid w:val="00FA420E"/>
    <w:rsid w:val="00FB1497"/>
    <w:rsid w:val="00FB22CE"/>
    <w:rsid w:val="00FB22E5"/>
    <w:rsid w:val="00FB3D39"/>
    <w:rsid w:val="00FB77F5"/>
    <w:rsid w:val="00FC0087"/>
    <w:rsid w:val="00FC03CD"/>
    <w:rsid w:val="00FC07BC"/>
    <w:rsid w:val="00FC2F3A"/>
    <w:rsid w:val="00FC3156"/>
    <w:rsid w:val="00FC36FD"/>
    <w:rsid w:val="00FC3C3C"/>
    <w:rsid w:val="00FC468A"/>
    <w:rsid w:val="00FC48B3"/>
    <w:rsid w:val="00FC5399"/>
    <w:rsid w:val="00FC778E"/>
    <w:rsid w:val="00FC79FB"/>
    <w:rsid w:val="00FD0037"/>
    <w:rsid w:val="00FD01FB"/>
    <w:rsid w:val="00FD05F0"/>
    <w:rsid w:val="00FD14FA"/>
    <w:rsid w:val="00FD212E"/>
    <w:rsid w:val="00FD64E8"/>
    <w:rsid w:val="00FE1188"/>
    <w:rsid w:val="00FE1D3C"/>
    <w:rsid w:val="00FE1FE1"/>
    <w:rsid w:val="00FE270C"/>
    <w:rsid w:val="00FE349D"/>
    <w:rsid w:val="00FE5810"/>
    <w:rsid w:val="00FE628A"/>
    <w:rsid w:val="00FE69B0"/>
    <w:rsid w:val="00FE71E5"/>
    <w:rsid w:val="00FE7A6C"/>
    <w:rsid w:val="00FF22DD"/>
    <w:rsid w:val="00FF2414"/>
    <w:rsid w:val="00FF3280"/>
    <w:rsid w:val="00FF6784"/>
    <w:rsid w:val="00FF6AE6"/>
    <w:rsid w:val="00FF71B2"/>
  </w:rsids>
  <m:mathPr>
    <m:mathFont m:val="Cambria Math"/>
    <m:brkBin m:val="before"/>
    <m:brkBinSub m:val="--"/>
    <m:smallFrac/>
    <m:dispDef/>
    <m:lMargin m:val="0"/>
    <m:rMargin m:val="0"/>
    <m:defJc m:val="centerGroup"/>
    <m:wrapIndent m:val="1440"/>
    <m:intLim m:val="subSup"/>
    <m:naryLim m:val="undOvr"/>
  </m:mathPr>
  <w:themeFontLang w:val="cs-CZ" w:bidi="ne-N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BB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annotation text" w:uiPriority="99"/>
    <w:lsdException w:name="caption" w:qFormat="1"/>
    <w:lsdException w:name="annotation reference" w:uiPriority="99"/>
    <w:lsdException w:name="List Bullet 3" w:semiHidden="0" w:unhideWhenUsed="0"/>
    <w:lsdException w:name="List Number 2" w:semiHidden="0" w:unhideWhenUsed="0"/>
    <w:lsdException w:name="List Number 3" w:semiHidden="0" w:unhideWhenUsed="0"/>
    <w:lsdException w:name="Title" w:semiHidden="0" w:unhideWhenUsed="0" w:qFormat="1"/>
    <w:lsdException w:name="Body Text" w:uiPriority="1"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7412"/>
    <w:rPr>
      <w:sz w:val="24"/>
      <w:szCs w:val="24"/>
      <w:lang w:val="cs-CZ" w:eastAsia="cs-CZ"/>
    </w:rPr>
  </w:style>
  <w:style w:type="paragraph" w:styleId="Nadpis2">
    <w:name w:val="heading 2"/>
    <w:basedOn w:val="Normln"/>
    <w:next w:val="Normln"/>
    <w:link w:val="Nadpis2Char"/>
    <w:qFormat/>
    <w:rsid w:val="0059263E"/>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link w:val="RozloendokumentuChar"/>
    <w:semiHidden/>
    <w:rsid w:val="009D154E"/>
    <w:pPr>
      <w:shd w:val="clear" w:color="auto" w:fill="000080"/>
    </w:pPr>
    <w:rPr>
      <w:rFonts w:ascii="Tahoma" w:hAnsi="Tahoma" w:cs="Tahoma"/>
      <w:sz w:val="20"/>
      <w:szCs w:val="20"/>
    </w:rPr>
  </w:style>
  <w:style w:type="paragraph" w:customStyle="1" w:styleId="Normal">
    <w:name w:val="[Normal]"/>
    <w:rsid w:val="009F599E"/>
    <w:pPr>
      <w:autoSpaceDE w:val="0"/>
      <w:autoSpaceDN w:val="0"/>
      <w:adjustRightInd w:val="0"/>
    </w:pPr>
    <w:rPr>
      <w:rFonts w:ascii="Arial" w:hAnsi="Arial" w:cs="Arial"/>
      <w:sz w:val="24"/>
      <w:szCs w:val="24"/>
      <w:lang w:val="cs-CZ" w:eastAsia="cs-CZ"/>
    </w:rPr>
  </w:style>
  <w:style w:type="paragraph" w:styleId="Textbubliny">
    <w:name w:val="Balloon Text"/>
    <w:basedOn w:val="Normln"/>
    <w:link w:val="TextbublinyChar"/>
    <w:rsid w:val="00821007"/>
    <w:rPr>
      <w:rFonts w:ascii="Lucida Grande" w:hAnsi="Lucida Grande"/>
      <w:sz w:val="18"/>
      <w:szCs w:val="18"/>
    </w:rPr>
  </w:style>
  <w:style w:type="character" w:customStyle="1" w:styleId="TextbublinyChar">
    <w:name w:val="Text bubliny Char"/>
    <w:link w:val="Textbubliny"/>
    <w:rsid w:val="00821007"/>
    <w:rPr>
      <w:rFonts w:ascii="Lucida Grande" w:hAnsi="Lucida Grande"/>
      <w:sz w:val="18"/>
      <w:szCs w:val="18"/>
      <w:lang w:val="cs-CZ" w:eastAsia="cs-CZ"/>
    </w:rPr>
  </w:style>
  <w:style w:type="character" w:styleId="Odkaznakoment">
    <w:name w:val="annotation reference"/>
    <w:uiPriority w:val="99"/>
    <w:rsid w:val="009B6A1E"/>
    <w:rPr>
      <w:sz w:val="18"/>
      <w:szCs w:val="18"/>
    </w:rPr>
  </w:style>
  <w:style w:type="paragraph" w:styleId="Textkomente">
    <w:name w:val="annotation text"/>
    <w:basedOn w:val="Normln"/>
    <w:link w:val="TextkomenteChar"/>
    <w:uiPriority w:val="99"/>
    <w:rsid w:val="009B6A1E"/>
  </w:style>
  <w:style w:type="character" w:customStyle="1" w:styleId="TextkomenteChar">
    <w:name w:val="Text komentáře Char"/>
    <w:link w:val="Textkomente"/>
    <w:uiPriority w:val="99"/>
    <w:rsid w:val="009B6A1E"/>
    <w:rPr>
      <w:sz w:val="24"/>
      <w:szCs w:val="24"/>
      <w:lang w:val="cs-CZ" w:eastAsia="cs-CZ"/>
    </w:rPr>
  </w:style>
  <w:style w:type="paragraph" w:styleId="Pedmtkomente">
    <w:name w:val="annotation subject"/>
    <w:basedOn w:val="Textkomente"/>
    <w:next w:val="Textkomente"/>
    <w:link w:val="PedmtkomenteChar"/>
    <w:rsid w:val="009B6A1E"/>
    <w:rPr>
      <w:b/>
      <w:bCs/>
    </w:rPr>
  </w:style>
  <w:style w:type="character" w:customStyle="1" w:styleId="PedmtkomenteChar">
    <w:name w:val="Předmět komentáře Char"/>
    <w:link w:val="Pedmtkomente"/>
    <w:rsid w:val="009B6A1E"/>
    <w:rPr>
      <w:b/>
      <w:bCs/>
      <w:sz w:val="24"/>
      <w:szCs w:val="24"/>
      <w:lang w:val="cs-CZ" w:eastAsia="cs-CZ"/>
    </w:rPr>
  </w:style>
  <w:style w:type="paragraph" w:styleId="Revize">
    <w:name w:val="Revision"/>
    <w:hidden/>
    <w:uiPriority w:val="99"/>
    <w:semiHidden/>
    <w:rsid w:val="002050D1"/>
    <w:rPr>
      <w:sz w:val="24"/>
      <w:szCs w:val="24"/>
      <w:lang w:val="cs-CZ" w:eastAsia="cs-CZ"/>
    </w:rPr>
  </w:style>
  <w:style w:type="character" w:styleId="Hypertextovodkaz">
    <w:name w:val="Hyperlink"/>
    <w:basedOn w:val="Standardnpsmoodstavce"/>
    <w:rsid w:val="00A26FBA"/>
    <w:rPr>
      <w:color w:val="0563C1" w:themeColor="hyperlink"/>
      <w:u w:val="single"/>
    </w:rPr>
  </w:style>
  <w:style w:type="character" w:customStyle="1" w:styleId="Nadpis2Char">
    <w:name w:val="Nadpis 2 Char"/>
    <w:basedOn w:val="Standardnpsmoodstavce"/>
    <w:link w:val="Nadpis2"/>
    <w:rsid w:val="004C1297"/>
    <w:rPr>
      <w:rFonts w:ascii="Arial" w:hAnsi="Arial" w:cs="Arial"/>
      <w:b/>
      <w:bCs/>
      <w:i/>
      <w:iCs/>
      <w:sz w:val="28"/>
      <w:szCs w:val="28"/>
      <w:lang w:val="cs-CZ" w:eastAsia="cs-CZ"/>
    </w:rPr>
  </w:style>
  <w:style w:type="character" w:customStyle="1" w:styleId="RozloendokumentuChar">
    <w:name w:val="Rozložení dokumentu Char"/>
    <w:basedOn w:val="Standardnpsmoodstavce"/>
    <w:link w:val="Rozloendokumentu"/>
    <w:semiHidden/>
    <w:rsid w:val="004C1297"/>
    <w:rPr>
      <w:rFonts w:ascii="Tahoma" w:hAnsi="Tahoma" w:cs="Tahoma"/>
      <w:shd w:val="clear" w:color="auto" w:fill="000080"/>
      <w:lang w:val="cs-CZ" w:eastAsia="cs-CZ"/>
    </w:rPr>
  </w:style>
  <w:style w:type="paragraph" w:customStyle="1" w:styleId="msonormal0">
    <w:name w:val="msonormal"/>
    <w:basedOn w:val="Normln"/>
    <w:rsid w:val="00E36DC2"/>
    <w:pPr>
      <w:spacing w:before="100" w:beforeAutospacing="1" w:after="100" w:afterAutospacing="1"/>
    </w:pPr>
    <w:rPr>
      <w:lang w:val="en-GB" w:eastAsia="en-GB"/>
    </w:rPr>
  </w:style>
  <w:style w:type="paragraph" w:styleId="Zkladntext">
    <w:name w:val="Body Text"/>
    <w:basedOn w:val="Normln"/>
    <w:link w:val="ZkladntextChar"/>
    <w:uiPriority w:val="1"/>
    <w:qFormat/>
    <w:rsid w:val="007A205C"/>
    <w:pPr>
      <w:widowControl w:val="0"/>
      <w:ind w:left="403"/>
    </w:pPr>
    <w:rPr>
      <w:lang w:val="en-US" w:eastAsia="en-US"/>
    </w:rPr>
  </w:style>
  <w:style w:type="character" w:customStyle="1" w:styleId="ZkladntextChar">
    <w:name w:val="Základní text Char"/>
    <w:basedOn w:val="Standardnpsmoodstavce"/>
    <w:link w:val="Zkladntext"/>
    <w:uiPriority w:val="1"/>
    <w:rsid w:val="007A205C"/>
    <w:rPr>
      <w:sz w:val="24"/>
      <w:szCs w:val="24"/>
      <w:lang w:val="en-US" w:eastAsia="en-US"/>
    </w:rPr>
  </w:style>
  <w:style w:type="paragraph" w:styleId="Zhlav">
    <w:name w:val="header"/>
    <w:basedOn w:val="Normln"/>
    <w:link w:val="ZhlavChar"/>
    <w:unhideWhenUsed/>
    <w:rsid w:val="007A205C"/>
    <w:pPr>
      <w:tabs>
        <w:tab w:val="center" w:pos="4536"/>
        <w:tab w:val="right" w:pos="9072"/>
      </w:tabs>
    </w:pPr>
  </w:style>
  <w:style w:type="character" w:customStyle="1" w:styleId="ZhlavChar">
    <w:name w:val="Záhlaví Char"/>
    <w:basedOn w:val="Standardnpsmoodstavce"/>
    <w:link w:val="Zhlav"/>
    <w:rsid w:val="007A205C"/>
    <w:rPr>
      <w:sz w:val="24"/>
      <w:szCs w:val="24"/>
      <w:lang w:val="cs-CZ" w:eastAsia="cs-CZ"/>
    </w:rPr>
  </w:style>
  <w:style w:type="paragraph" w:styleId="Zpat">
    <w:name w:val="footer"/>
    <w:basedOn w:val="Normln"/>
    <w:link w:val="ZpatChar"/>
    <w:unhideWhenUsed/>
    <w:rsid w:val="007A205C"/>
    <w:pPr>
      <w:tabs>
        <w:tab w:val="center" w:pos="4536"/>
        <w:tab w:val="right" w:pos="9072"/>
      </w:tabs>
    </w:pPr>
  </w:style>
  <w:style w:type="character" w:customStyle="1" w:styleId="ZpatChar">
    <w:name w:val="Zápatí Char"/>
    <w:basedOn w:val="Standardnpsmoodstavce"/>
    <w:link w:val="Zpat"/>
    <w:rsid w:val="007A205C"/>
    <w:rPr>
      <w:sz w:val="24"/>
      <w:szCs w:val="24"/>
      <w:lang w:val="cs-CZ" w:eastAsia="cs-CZ"/>
    </w:rPr>
  </w:style>
  <w:style w:type="table" w:styleId="Mkatabulky">
    <w:name w:val="Table Grid"/>
    <w:basedOn w:val="Normlntabulka"/>
    <w:rsid w:val="00240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tek">
    <w:name w:val="Puntíček"/>
    <w:basedOn w:val="Normln"/>
    <w:rsid w:val="005F2FC1"/>
    <w:pPr>
      <w:widowControl w:val="0"/>
      <w:numPr>
        <w:numId w:val="3"/>
      </w:numPr>
    </w:pPr>
    <w:rPr>
      <w:szCs w:val="20"/>
    </w:rPr>
  </w:style>
  <w:style w:type="paragraph" w:styleId="Odstavecseseznamem">
    <w:name w:val="List Paragraph"/>
    <w:basedOn w:val="Normln"/>
    <w:uiPriority w:val="34"/>
    <w:qFormat/>
    <w:rsid w:val="00302814"/>
    <w:pPr>
      <w:ind w:left="720"/>
      <w:contextualSpacing/>
    </w:pPr>
  </w:style>
  <w:style w:type="character" w:styleId="Siln">
    <w:name w:val="Strong"/>
    <w:uiPriority w:val="22"/>
    <w:qFormat/>
    <w:rsid w:val="00D316AD"/>
    <w:rPr>
      <w:b/>
      <w:bCs/>
    </w:rPr>
  </w:style>
  <w:style w:type="paragraph" w:customStyle="1" w:styleId="Prosttext1">
    <w:name w:val="Prostý text1"/>
    <w:basedOn w:val="Normln"/>
    <w:rsid w:val="00B251A6"/>
    <w:pPr>
      <w:widowControl w:val="0"/>
    </w:pPr>
    <w:rPr>
      <w:rFonts w:ascii="Courier New" w:hAnsi="Courier New"/>
      <w:sz w:val="20"/>
      <w:szCs w:val="20"/>
    </w:rPr>
  </w:style>
  <w:style w:type="character" w:customStyle="1" w:styleId="grand-parent-message">
    <w:name w:val="grand-parent-message"/>
    <w:rsid w:val="00011A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annotation text" w:uiPriority="99"/>
    <w:lsdException w:name="caption" w:qFormat="1"/>
    <w:lsdException w:name="annotation reference" w:uiPriority="99"/>
    <w:lsdException w:name="List Bullet 3" w:semiHidden="0" w:unhideWhenUsed="0"/>
    <w:lsdException w:name="List Number 2" w:semiHidden="0" w:unhideWhenUsed="0"/>
    <w:lsdException w:name="List Number 3" w:semiHidden="0" w:unhideWhenUsed="0"/>
    <w:lsdException w:name="Title" w:semiHidden="0" w:unhideWhenUsed="0" w:qFormat="1"/>
    <w:lsdException w:name="Body Text" w:uiPriority="1" w:qFormat="1"/>
    <w:lsdException w:name="Subtitle" w:semiHidden="0" w:unhideWhenUsed="0" w:qFormat="1"/>
    <w:lsdException w:name="Body Text 2" w:semiHidden="0" w:unhideWhenUsed="0"/>
    <w:lsdException w:name="Body Text 3" w:semiHidden="0" w:unhideWhenUsed="0"/>
    <w:lsdException w:name="Body Text Indent 2" w:semiHidden="0" w:unhideWhenUsed="0"/>
    <w:lsdException w:name="Body Text Indent 3" w:semiHidden="0" w:unhideWhenUsed="0"/>
    <w:lsdException w:name="Strong" w:semiHidden="0" w:uiPriority="22"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7412"/>
    <w:rPr>
      <w:sz w:val="24"/>
      <w:szCs w:val="24"/>
      <w:lang w:val="cs-CZ" w:eastAsia="cs-CZ"/>
    </w:rPr>
  </w:style>
  <w:style w:type="paragraph" w:styleId="Nadpis2">
    <w:name w:val="heading 2"/>
    <w:basedOn w:val="Normln"/>
    <w:next w:val="Normln"/>
    <w:link w:val="Nadpis2Char"/>
    <w:qFormat/>
    <w:rsid w:val="0059263E"/>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loendokumentu">
    <w:name w:val="Document Map"/>
    <w:basedOn w:val="Normln"/>
    <w:link w:val="RozloendokumentuChar"/>
    <w:semiHidden/>
    <w:rsid w:val="009D154E"/>
    <w:pPr>
      <w:shd w:val="clear" w:color="auto" w:fill="000080"/>
    </w:pPr>
    <w:rPr>
      <w:rFonts w:ascii="Tahoma" w:hAnsi="Tahoma" w:cs="Tahoma"/>
      <w:sz w:val="20"/>
      <w:szCs w:val="20"/>
    </w:rPr>
  </w:style>
  <w:style w:type="paragraph" w:customStyle="1" w:styleId="Normal">
    <w:name w:val="[Normal]"/>
    <w:rsid w:val="009F599E"/>
    <w:pPr>
      <w:autoSpaceDE w:val="0"/>
      <w:autoSpaceDN w:val="0"/>
      <w:adjustRightInd w:val="0"/>
    </w:pPr>
    <w:rPr>
      <w:rFonts w:ascii="Arial" w:hAnsi="Arial" w:cs="Arial"/>
      <w:sz w:val="24"/>
      <w:szCs w:val="24"/>
      <w:lang w:val="cs-CZ" w:eastAsia="cs-CZ"/>
    </w:rPr>
  </w:style>
  <w:style w:type="paragraph" w:styleId="Textbubliny">
    <w:name w:val="Balloon Text"/>
    <w:basedOn w:val="Normln"/>
    <w:link w:val="TextbublinyChar"/>
    <w:rsid w:val="00821007"/>
    <w:rPr>
      <w:rFonts w:ascii="Lucida Grande" w:hAnsi="Lucida Grande"/>
      <w:sz w:val="18"/>
      <w:szCs w:val="18"/>
    </w:rPr>
  </w:style>
  <w:style w:type="character" w:customStyle="1" w:styleId="TextbublinyChar">
    <w:name w:val="Text bubliny Char"/>
    <w:link w:val="Textbubliny"/>
    <w:rsid w:val="00821007"/>
    <w:rPr>
      <w:rFonts w:ascii="Lucida Grande" w:hAnsi="Lucida Grande"/>
      <w:sz w:val="18"/>
      <w:szCs w:val="18"/>
      <w:lang w:val="cs-CZ" w:eastAsia="cs-CZ"/>
    </w:rPr>
  </w:style>
  <w:style w:type="character" w:styleId="Odkaznakoment">
    <w:name w:val="annotation reference"/>
    <w:uiPriority w:val="99"/>
    <w:rsid w:val="009B6A1E"/>
    <w:rPr>
      <w:sz w:val="18"/>
      <w:szCs w:val="18"/>
    </w:rPr>
  </w:style>
  <w:style w:type="paragraph" w:styleId="Textkomente">
    <w:name w:val="annotation text"/>
    <w:basedOn w:val="Normln"/>
    <w:link w:val="TextkomenteChar"/>
    <w:uiPriority w:val="99"/>
    <w:rsid w:val="009B6A1E"/>
  </w:style>
  <w:style w:type="character" w:customStyle="1" w:styleId="TextkomenteChar">
    <w:name w:val="Text komentáře Char"/>
    <w:link w:val="Textkomente"/>
    <w:uiPriority w:val="99"/>
    <w:rsid w:val="009B6A1E"/>
    <w:rPr>
      <w:sz w:val="24"/>
      <w:szCs w:val="24"/>
      <w:lang w:val="cs-CZ" w:eastAsia="cs-CZ"/>
    </w:rPr>
  </w:style>
  <w:style w:type="paragraph" w:styleId="Pedmtkomente">
    <w:name w:val="annotation subject"/>
    <w:basedOn w:val="Textkomente"/>
    <w:next w:val="Textkomente"/>
    <w:link w:val="PedmtkomenteChar"/>
    <w:rsid w:val="009B6A1E"/>
    <w:rPr>
      <w:b/>
      <w:bCs/>
    </w:rPr>
  </w:style>
  <w:style w:type="character" w:customStyle="1" w:styleId="PedmtkomenteChar">
    <w:name w:val="Předmět komentáře Char"/>
    <w:link w:val="Pedmtkomente"/>
    <w:rsid w:val="009B6A1E"/>
    <w:rPr>
      <w:b/>
      <w:bCs/>
      <w:sz w:val="24"/>
      <w:szCs w:val="24"/>
      <w:lang w:val="cs-CZ" w:eastAsia="cs-CZ"/>
    </w:rPr>
  </w:style>
  <w:style w:type="paragraph" w:styleId="Revize">
    <w:name w:val="Revision"/>
    <w:hidden/>
    <w:uiPriority w:val="99"/>
    <w:semiHidden/>
    <w:rsid w:val="002050D1"/>
    <w:rPr>
      <w:sz w:val="24"/>
      <w:szCs w:val="24"/>
      <w:lang w:val="cs-CZ" w:eastAsia="cs-CZ"/>
    </w:rPr>
  </w:style>
  <w:style w:type="character" w:styleId="Hypertextovodkaz">
    <w:name w:val="Hyperlink"/>
    <w:basedOn w:val="Standardnpsmoodstavce"/>
    <w:rsid w:val="00A26FBA"/>
    <w:rPr>
      <w:color w:val="0563C1" w:themeColor="hyperlink"/>
      <w:u w:val="single"/>
    </w:rPr>
  </w:style>
  <w:style w:type="character" w:customStyle="1" w:styleId="Nadpis2Char">
    <w:name w:val="Nadpis 2 Char"/>
    <w:basedOn w:val="Standardnpsmoodstavce"/>
    <w:link w:val="Nadpis2"/>
    <w:rsid w:val="004C1297"/>
    <w:rPr>
      <w:rFonts w:ascii="Arial" w:hAnsi="Arial" w:cs="Arial"/>
      <w:b/>
      <w:bCs/>
      <w:i/>
      <w:iCs/>
      <w:sz w:val="28"/>
      <w:szCs w:val="28"/>
      <w:lang w:val="cs-CZ" w:eastAsia="cs-CZ"/>
    </w:rPr>
  </w:style>
  <w:style w:type="character" w:customStyle="1" w:styleId="RozloendokumentuChar">
    <w:name w:val="Rozložení dokumentu Char"/>
    <w:basedOn w:val="Standardnpsmoodstavce"/>
    <w:link w:val="Rozloendokumentu"/>
    <w:semiHidden/>
    <w:rsid w:val="004C1297"/>
    <w:rPr>
      <w:rFonts w:ascii="Tahoma" w:hAnsi="Tahoma" w:cs="Tahoma"/>
      <w:shd w:val="clear" w:color="auto" w:fill="000080"/>
      <w:lang w:val="cs-CZ" w:eastAsia="cs-CZ"/>
    </w:rPr>
  </w:style>
  <w:style w:type="paragraph" w:customStyle="1" w:styleId="msonormal0">
    <w:name w:val="msonormal"/>
    <w:basedOn w:val="Normln"/>
    <w:rsid w:val="00E36DC2"/>
    <w:pPr>
      <w:spacing w:before="100" w:beforeAutospacing="1" w:after="100" w:afterAutospacing="1"/>
    </w:pPr>
    <w:rPr>
      <w:lang w:val="en-GB" w:eastAsia="en-GB"/>
    </w:rPr>
  </w:style>
  <w:style w:type="paragraph" w:styleId="Zkladntext">
    <w:name w:val="Body Text"/>
    <w:basedOn w:val="Normln"/>
    <w:link w:val="ZkladntextChar"/>
    <w:uiPriority w:val="1"/>
    <w:qFormat/>
    <w:rsid w:val="007A205C"/>
    <w:pPr>
      <w:widowControl w:val="0"/>
      <w:ind w:left="403"/>
    </w:pPr>
    <w:rPr>
      <w:lang w:val="en-US" w:eastAsia="en-US"/>
    </w:rPr>
  </w:style>
  <w:style w:type="character" w:customStyle="1" w:styleId="ZkladntextChar">
    <w:name w:val="Základní text Char"/>
    <w:basedOn w:val="Standardnpsmoodstavce"/>
    <w:link w:val="Zkladntext"/>
    <w:uiPriority w:val="1"/>
    <w:rsid w:val="007A205C"/>
    <w:rPr>
      <w:sz w:val="24"/>
      <w:szCs w:val="24"/>
      <w:lang w:val="en-US" w:eastAsia="en-US"/>
    </w:rPr>
  </w:style>
  <w:style w:type="paragraph" w:styleId="Zhlav">
    <w:name w:val="header"/>
    <w:basedOn w:val="Normln"/>
    <w:link w:val="ZhlavChar"/>
    <w:unhideWhenUsed/>
    <w:rsid w:val="007A205C"/>
    <w:pPr>
      <w:tabs>
        <w:tab w:val="center" w:pos="4536"/>
        <w:tab w:val="right" w:pos="9072"/>
      </w:tabs>
    </w:pPr>
  </w:style>
  <w:style w:type="character" w:customStyle="1" w:styleId="ZhlavChar">
    <w:name w:val="Záhlaví Char"/>
    <w:basedOn w:val="Standardnpsmoodstavce"/>
    <w:link w:val="Zhlav"/>
    <w:rsid w:val="007A205C"/>
    <w:rPr>
      <w:sz w:val="24"/>
      <w:szCs w:val="24"/>
      <w:lang w:val="cs-CZ" w:eastAsia="cs-CZ"/>
    </w:rPr>
  </w:style>
  <w:style w:type="paragraph" w:styleId="Zpat">
    <w:name w:val="footer"/>
    <w:basedOn w:val="Normln"/>
    <w:link w:val="ZpatChar"/>
    <w:unhideWhenUsed/>
    <w:rsid w:val="007A205C"/>
    <w:pPr>
      <w:tabs>
        <w:tab w:val="center" w:pos="4536"/>
        <w:tab w:val="right" w:pos="9072"/>
      </w:tabs>
    </w:pPr>
  </w:style>
  <w:style w:type="character" w:customStyle="1" w:styleId="ZpatChar">
    <w:name w:val="Zápatí Char"/>
    <w:basedOn w:val="Standardnpsmoodstavce"/>
    <w:link w:val="Zpat"/>
    <w:rsid w:val="007A205C"/>
    <w:rPr>
      <w:sz w:val="24"/>
      <w:szCs w:val="24"/>
      <w:lang w:val="cs-CZ" w:eastAsia="cs-CZ"/>
    </w:rPr>
  </w:style>
  <w:style w:type="table" w:styleId="Mkatabulky">
    <w:name w:val="Table Grid"/>
    <w:basedOn w:val="Normlntabulka"/>
    <w:rsid w:val="00240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tek">
    <w:name w:val="Puntíček"/>
    <w:basedOn w:val="Normln"/>
    <w:rsid w:val="005F2FC1"/>
    <w:pPr>
      <w:widowControl w:val="0"/>
      <w:numPr>
        <w:numId w:val="3"/>
      </w:numPr>
    </w:pPr>
    <w:rPr>
      <w:szCs w:val="20"/>
    </w:rPr>
  </w:style>
  <w:style w:type="paragraph" w:styleId="Odstavecseseznamem">
    <w:name w:val="List Paragraph"/>
    <w:basedOn w:val="Normln"/>
    <w:uiPriority w:val="34"/>
    <w:qFormat/>
    <w:rsid w:val="00302814"/>
    <w:pPr>
      <w:ind w:left="720"/>
      <w:contextualSpacing/>
    </w:pPr>
  </w:style>
  <w:style w:type="character" w:styleId="Siln">
    <w:name w:val="Strong"/>
    <w:uiPriority w:val="22"/>
    <w:qFormat/>
    <w:rsid w:val="00D316AD"/>
    <w:rPr>
      <w:b/>
      <w:bCs/>
    </w:rPr>
  </w:style>
  <w:style w:type="paragraph" w:customStyle="1" w:styleId="Prosttext1">
    <w:name w:val="Prostý text1"/>
    <w:basedOn w:val="Normln"/>
    <w:rsid w:val="00B251A6"/>
    <w:pPr>
      <w:widowControl w:val="0"/>
    </w:pPr>
    <w:rPr>
      <w:rFonts w:ascii="Courier New" w:hAnsi="Courier New"/>
      <w:sz w:val="20"/>
      <w:szCs w:val="20"/>
    </w:rPr>
  </w:style>
  <w:style w:type="character" w:customStyle="1" w:styleId="grand-parent-message">
    <w:name w:val="grand-parent-message"/>
    <w:rsid w:val="00011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541">
      <w:bodyDiv w:val="1"/>
      <w:marLeft w:val="0"/>
      <w:marRight w:val="0"/>
      <w:marTop w:val="0"/>
      <w:marBottom w:val="0"/>
      <w:divBdr>
        <w:top w:val="none" w:sz="0" w:space="0" w:color="auto"/>
        <w:left w:val="none" w:sz="0" w:space="0" w:color="auto"/>
        <w:bottom w:val="none" w:sz="0" w:space="0" w:color="auto"/>
        <w:right w:val="none" w:sz="0" w:space="0" w:color="auto"/>
      </w:divBdr>
    </w:div>
    <w:div w:id="4215063">
      <w:bodyDiv w:val="1"/>
      <w:marLeft w:val="0"/>
      <w:marRight w:val="0"/>
      <w:marTop w:val="0"/>
      <w:marBottom w:val="0"/>
      <w:divBdr>
        <w:top w:val="none" w:sz="0" w:space="0" w:color="auto"/>
        <w:left w:val="none" w:sz="0" w:space="0" w:color="auto"/>
        <w:bottom w:val="none" w:sz="0" w:space="0" w:color="auto"/>
        <w:right w:val="none" w:sz="0" w:space="0" w:color="auto"/>
      </w:divBdr>
    </w:div>
    <w:div w:id="12658807">
      <w:bodyDiv w:val="1"/>
      <w:marLeft w:val="0"/>
      <w:marRight w:val="0"/>
      <w:marTop w:val="0"/>
      <w:marBottom w:val="0"/>
      <w:divBdr>
        <w:top w:val="none" w:sz="0" w:space="0" w:color="auto"/>
        <w:left w:val="none" w:sz="0" w:space="0" w:color="auto"/>
        <w:bottom w:val="none" w:sz="0" w:space="0" w:color="auto"/>
        <w:right w:val="none" w:sz="0" w:space="0" w:color="auto"/>
      </w:divBdr>
    </w:div>
    <w:div w:id="25178134">
      <w:bodyDiv w:val="1"/>
      <w:marLeft w:val="0"/>
      <w:marRight w:val="0"/>
      <w:marTop w:val="0"/>
      <w:marBottom w:val="0"/>
      <w:divBdr>
        <w:top w:val="none" w:sz="0" w:space="0" w:color="auto"/>
        <w:left w:val="none" w:sz="0" w:space="0" w:color="auto"/>
        <w:bottom w:val="none" w:sz="0" w:space="0" w:color="auto"/>
        <w:right w:val="none" w:sz="0" w:space="0" w:color="auto"/>
      </w:divBdr>
    </w:div>
    <w:div w:id="30156359">
      <w:bodyDiv w:val="1"/>
      <w:marLeft w:val="0"/>
      <w:marRight w:val="0"/>
      <w:marTop w:val="0"/>
      <w:marBottom w:val="0"/>
      <w:divBdr>
        <w:top w:val="none" w:sz="0" w:space="0" w:color="auto"/>
        <w:left w:val="none" w:sz="0" w:space="0" w:color="auto"/>
        <w:bottom w:val="none" w:sz="0" w:space="0" w:color="auto"/>
        <w:right w:val="none" w:sz="0" w:space="0" w:color="auto"/>
      </w:divBdr>
    </w:div>
    <w:div w:id="34670579">
      <w:bodyDiv w:val="1"/>
      <w:marLeft w:val="0"/>
      <w:marRight w:val="0"/>
      <w:marTop w:val="0"/>
      <w:marBottom w:val="0"/>
      <w:divBdr>
        <w:top w:val="none" w:sz="0" w:space="0" w:color="auto"/>
        <w:left w:val="none" w:sz="0" w:space="0" w:color="auto"/>
        <w:bottom w:val="none" w:sz="0" w:space="0" w:color="auto"/>
        <w:right w:val="none" w:sz="0" w:space="0" w:color="auto"/>
      </w:divBdr>
    </w:div>
    <w:div w:id="37971531">
      <w:bodyDiv w:val="1"/>
      <w:marLeft w:val="0"/>
      <w:marRight w:val="0"/>
      <w:marTop w:val="0"/>
      <w:marBottom w:val="0"/>
      <w:divBdr>
        <w:top w:val="none" w:sz="0" w:space="0" w:color="auto"/>
        <w:left w:val="none" w:sz="0" w:space="0" w:color="auto"/>
        <w:bottom w:val="none" w:sz="0" w:space="0" w:color="auto"/>
        <w:right w:val="none" w:sz="0" w:space="0" w:color="auto"/>
      </w:divBdr>
    </w:div>
    <w:div w:id="38827954">
      <w:bodyDiv w:val="1"/>
      <w:marLeft w:val="0"/>
      <w:marRight w:val="0"/>
      <w:marTop w:val="0"/>
      <w:marBottom w:val="0"/>
      <w:divBdr>
        <w:top w:val="none" w:sz="0" w:space="0" w:color="auto"/>
        <w:left w:val="none" w:sz="0" w:space="0" w:color="auto"/>
        <w:bottom w:val="none" w:sz="0" w:space="0" w:color="auto"/>
        <w:right w:val="none" w:sz="0" w:space="0" w:color="auto"/>
      </w:divBdr>
    </w:div>
    <w:div w:id="39787660">
      <w:bodyDiv w:val="1"/>
      <w:marLeft w:val="0"/>
      <w:marRight w:val="0"/>
      <w:marTop w:val="0"/>
      <w:marBottom w:val="0"/>
      <w:divBdr>
        <w:top w:val="none" w:sz="0" w:space="0" w:color="auto"/>
        <w:left w:val="none" w:sz="0" w:space="0" w:color="auto"/>
        <w:bottom w:val="none" w:sz="0" w:space="0" w:color="auto"/>
        <w:right w:val="none" w:sz="0" w:space="0" w:color="auto"/>
      </w:divBdr>
    </w:div>
    <w:div w:id="40402212">
      <w:bodyDiv w:val="1"/>
      <w:marLeft w:val="0"/>
      <w:marRight w:val="0"/>
      <w:marTop w:val="0"/>
      <w:marBottom w:val="0"/>
      <w:divBdr>
        <w:top w:val="none" w:sz="0" w:space="0" w:color="auto"/>
        <w:left w:val="none" w:sz="0" w:space="0" w:color="auto"/>
        <w:bottom w:val="none" w:sz="0" w:space="0" w:color="auto"/>
        <w:right w:val="none" w:sz="0" w:space="0" w:color="auto"/>
      </w:divBdr>
    </w:div>
    <w:div w:id="49772077">
      <w:bodyDiv w:val="1"/>
      <w:marLeft w:val="0"/>
      <w:marRight w:val="0"/>
      <w:marTop w:val="0"/>
      <w:marBottom w:val="0"/>
      <w:divBdr>
        <w:top w:val="none" w:sz="0" w:space="0" w:color="auto"/>
        <w:left w:val="none" w:sz="0" w:space="0" w:color="auto"/>
        <w:bottom w:val="none" w:sz="0" w:space="0" w:color="auto"/>
        <w:right w:val="none" w:sz="0" w:space="0" w:color="auto"/>
      </w:divBdr>
    </w:div>
    <w:div w:id="59136327">
      <w:bodyDiv w:val="1"/>
      <w:marLeft w:val="0"/>
      <w:marRight w:val="0"/>
      <w:marTop w:val="0"/>
      <w:marBottom w:val="0"/>
      <w:divBdr>
        <w:top w:val="none" w:sz="0" w:space="0" w:color="auto"/>
        <w:left w:val="none" w:sz="0" w:space="0" w:color="auto"/>
        <w:bottom w:val="none" w:sz="0" w:space="0" w:color="auto"/>
        <w:right w:val="none" w:sz="0" w:space="0" w:color="auto"/>
      </w:divBdr>
    </w:div>
    <w:div w:id="61565656">
      <w:bodyDiv w:val="1"/>
      <w:marLeft w:val="0"/>
      <w:marRight w:val="0"/>
      <w:marTop w:val="0"/>
      <w:marBottom w:val="0"/>
      <w:divBdr>
        <w:top w:val="none" w:sz="0" w:space="0" w:color="auto"/>
        <w:left w:val="none" w:sz="0" w:space="0" w:color="auto"/>
        <w:bottom w:val="none" w:sz="0" w:space="0" w:color="auto"/>
        <w:right w:val="none" w:sz="0" w:space="0" w:color="auto"/>
      </w:divBdr>
    </w:div>
    <w:div w:id="67269253">
      <w:bodyDiv w:val="1"/>
      <w:marLeft w:val="0"/>
      <w:marRight w:val="0"/>
      <w:marTop w:val="0"/>
      <w:marBottom w:val="0"/>
      <w:divBdr>
        <w:top w:val="none" w:sz="0" w:space="0" w:color="auto"/>
        <w:left w:val="none" w:sz="0" w:space="0" w:color="auto"/>
        <w:bottom w:val="none" w:sz="0" w:space="0" w:color="auto"/>
        <w:right w:val="none" w:sz="0" w:space="0" w:color="auto"/>
      </w:divBdr>
    </w:div>
    <w:div w:id="67769524">
      <w:bodyDiv w:val="1"/>
      <w:marLeft w:val="0"/>
      <w:marRight w:val="0"/>
      <w:marTop w:val="0"/>
      <w:marBottom w:val="0"/>
      <w:divBdr>
        <w:top w:val="none" w:sz="0" w:space="0" w:color="auto"/>
        <w:left w:val="none" w:sz="0" w:space="0" w:color="auto"/>
        <w:bottom w:val="none" w:sz="0" w:space="0" w:color="auto"/>
        <w:right w:val="none" w:sz="0" w:space="0" w:color="auto"/>
      </w:divBdr>
    </w:div>
    <w:div w:id="78715774">
      <w:bodyDiv w:val="1"/>
      <w:marLeft w:val="0"/>
      <w:marRight w:val="0"/>
      <w:marTop w:val="0"/>
      <w:marBottom w:val="0"/>
      <w:divBdr>
        <w:top w:val="none" w:sz="0" w:space="0" w:color="auto"/>
        <w:left w:val="none" w:sz="0" w:space="0" w:color="auto"/>
        <w:bottom w:val="none" w:sz="0" w:space="0" w:color="auto"/>
        <w:right w:val="none" w:sz="0" w:space="0" w:color="auto"/>
      </w:divBdr>
    </w:div>
    <w:div w:id="84422871">
      <w:bodyDiv w:val="1"/>
      <w:marLeft w:val="0"/>
      <w:marRight w:val="0"/>
      <w:marTop w:val="0"/>
      <w:marBottom w:val="0"/>
      <w:divBdr>
        <w:top w:val="none" w:sz="0" w:space="0" w:color="auto"/>
        <w:left w:val="none" w:sz="0" w:space="0" w:color="auto"/>
        <w:bottom w:val="none" w:sz="0" w:space="0" w:color="auto"/>
        <w:right w:val="none" w:sz="0" w:space="0" w:color="auto"/>
      </w:divBdr>
    </w:div>
    <w:div w:id="88235108">
      <w:bodyDiv w:val="1"/>
      <w:marLeft w:val="0"/>
      <w:marRight w:val="0"/>
      <w:marTop w:val="0"/>
      <w:marBottom w:val="0"/>
      <w:divBdr>
        <w:top w:val="none" w:sz="0" w:space="0" w:color="auto"/>
        <w:left w:val="none" w:sz="0" w:space="0" w:color="auto"/>
        <w:bottom w:val="none" w:sz="0" w:space="0" w:color="auto"/>
        <w:right w:val="none" w:sz="0" w:space="0" w:color="auto"/>
      </w:divBdr>
    </w:div>
    <w:div w:id="107048456">
      <w:bodyDiv w:val="1"/>
      <w:marLeft w:val="0"/>
      <w:marRight w:val="0"/>
      <w:marTop w:val="0"/>
      <w:marBottom w:val="0"/>
      <w:divBdr>
        <w:top w:val="none" w:sz="0" w:space="0" w:color="auto"/>
        <w:left w:val="none" w:sz="0" w:space="0" w:color="auto"/>
        <w:bottom w:val="none" w:sz="0" w:space="0" w:color="auto"/>
        <w:right w:val="none" w:sz="0" w:space="0" w:color="auto"/>
      </w:divBdr>
    </w:div>
    <w:div w:id="109052852">
      <w:bodyDiv w:val="1"/>
      <w:marLeft w:val="0"/>
      <w:marRight w:val="0"/>
      <w:marTop w:val="0"/>
      <w:marBottom w:val="0"/>
      <w:divBdr>
        <w:top w:val="none" w:sz="0" w:space="0" w:color="auto"/>
        <w:left w:val="none" w:sz="0" w:space="0" w:color="auto"/>
        <w:bottom w:val="none" w:sz="0" w:space="0" w:color="auto"/>
        <w:right w:val="none" w:sz="0" w:space="0" w:color="auto"/>
      </w:divBdr>
    </w:div>
    <w:div w:id="109056159">
      <w:bodyDiv w:val="1"/>
      <w:marLeft w:val="0"/>
      <w:marRight w:val="0"/>
      <w:marTop w:val="0"/>
      <w:marBottom w:val="0"/>
      <w:divBdr>
        <w:top w:val="none" w:sz="0" w:space="0" w:color="auto"/>
        <w:left w:val="none" w:sz="0" w:space="0" w:color="auto"/>
        <w:bottom w:val="none" w:sz="0" w:space="0" w:color="auto"/>
        <w:right w:val="none" w:sz="0" w:space="0" w:color="auto"/>
      </w:divBdr>
    </w:div>
    <w:div w:id="117843397">
      <w:bodyDiv w:val="1"/>
      <w:marLeft w:val="0"/>
      <w:marRight w:val="0"/>
      <w:marTop w:val="0"/>
      <w:marBottom w:val="0"/>
      <w:divBdr>
        <w:top w:val="none" w:sz="0" w:space="0" w:color="auto"/>
        <w:left w:val="none" w:sz="0" w:space="0" w:color="auto"/>
        <w:bottom w:val="none" w:sz="0" w:space="0" w:color="auto"/>
        <w:right w:val="none" w:sz="0" w:space="0" w:color="auto"/>
      </w:divBdr>
    </w:div>
    <w:div w:id="122967283">
      <w:bodyDiv w:val="1"/>
      <w:marLeft w:val="0"/>
      <w:marRight w:val="0"/>
      <w:marTop w:val="0"/>
      <w:marBottom w:val="0"/>
      <w:divBdr>
        <w:top w:val="none" w:sz="0" w:space="0" w:color="auto"/>
        <w:left w:val="none" w:sz="0" w:space="0" w:color="auto"/>
        <w:bottom w:val="none" w:sz="0" w:space="0" w:color="auto"/>
        <w:right w:val="none" w:sz="0" w:space="0" w:color="auto"/>
      </w:divBdr>
    </w:div>
    <w:div w:id="127170353">
      <w:bodyDiv w:val="1"/>
      <w:marLeft w:val="0"/>
      <w:marRight w:val="0"/>
      <w:marTop w:val="0"/>
      <w:marBottom w:val="0"/>
      <w:divBdr>
        <w:top w:val="none" w:sz="0" w:space="0" w:color="auto"/>
        <w:left w:val="none" w:sz="0" w:space="0" w:color="auto"/>
        <w:bottom w:val="none" w:sz="0" w:space="0" w:color="auto"/>
        <w:right w:val="none" w:sz="0" w:space="0" w:color="auto"/>
      </w:divBdr>
    </w:div>
    <w:div w:id="133524222">
      <w:bodyDiv w:val="1"/>
      <w:marLeft w:val="0"/>
      <w:marRight w:val="0"/>
      <w:marTop w:val="0"/>
      <w:marBottom w:val="0"/>
      <w:divBdr>
        <w:top w:val="none" w:sz="0" w:space="0" w:color="auto"/>
        <w:left w:val="none" w:sz="0" w:space="0" w:color="auto"/>
        <w:bottom w:val="none" w:sz="0" w:space="0" w:color="auto"/>
        <w:right w:val="none" w:sz="0" w:space="0" w:color="auto"/>
      </w:divBdr>
    </w:div>
    <w:div w:id="134833641">
      <w:bodyDiv w:val="1"/>
      <w:marLeft w:val="0"/>
      <w:marRight w:val="0"/>
      <w:marTop w:val="0"/>
      <w:marBottom w:val="0"/>
      <w:divBdr>
        <w:top w:val="none" w:sz="0" w:space="0" w:color="auto"/>
        <w:left w:val="none" w:sz="0" w:space="0" w:color="auto"/>
        <w:bottom w:val="none" w:sz="0" w:space="0" w:color="auto"/>
        <w:right w:val="none" w:sz="0" w:space="0" w:color="auto"/>
      </w:divBdr>
    </w:div>
    <w:div w:id="154347993">
      <w:bodyDiv w:val="1"/>
      <w:marLeft w:val="0"/>
      <w:marRight w:val="0"/>
      <w:marTop w:val="0"/>
      <w:marBottom w:val="0"/>
      <w:divBdr>
        <w:top w:val="none" w:sz="0" w:space="0" w:color="auto"/>
        <w:left w:val="none" w:sz="0" w:space="0" w:color="auto"/>
        <w:bottom w:val="none" w:sz="0" w:space="0" w:color="auto"/>
        <w:right w:val="none" w:sz="0" w:space="0" w:color="auto"/>
      </w:divBdr>
    </w:div>
    <w:div w:id="155339376">
      <w:bodyDiv w:val="1"/>
      <w:marLeft w:val="0"/>
      <w:marRight w:val="0"/>
      <w:marTop w:val="0"/>
      <w:marBottom w:val="0"/>
      <w:divBdr>
        <w:top w:val="none" w:sz="0" w:space="0" w:color="auto"/>
        <w:left w:val="none" w:sz="0" w:space="0" w:color="auto"/>
        <w:bottom w:val="none" w:sz="0" w:space="0" w:color="auto"/>
        <w:right w:val="none" w:sz="0" w:space="0" w:color="auto"/>
      </w:divBdr>
    </w:div>
    <w:div w:id="159320710">
      <w:bodyDiv w:val="1"/>
      <w:marLeft w:val="0"/>
      <w:marRight w:val="0"/>
      <w:marTop w:val="0"/>
      <w:marBottom w:val="0"/>
      <w:divBdr>
        <w:top w:val="none" w:sz="0" w:space="0" w:color="auto"/>
        <w:left w:val="none" w:sz="0" w:space="0" w:color="auto"/>
        <w:bottom w:val="none" w:sz="0" w:space="0" w:color="auto"/>
        <w:right w:val="none" w:sz="0" w:space="0" w:color="auto"/>
      </w:divBdr>
    </w:div>
    <w:div w:id="163478890">
      <w:bodyDiv w:val="1"/>
      <w:marLeft w:val="0"/>
      <w:marRight w:val="0"/>
      <w:marTop w:val="0"/>
      <w:marBottom w:val="0"/>
      <w:divBdr>
        <w:top w:val="none" w:sz="0" w:space="0" w:color="auto"/>
        <w:left w:val="none" w:sz="0" w:space="0" w:color="auto"/>
        <w:bottom w:val="none" w:sz="0" w:space="0" w:color="auto"/>
        <w:right w:val="none" w:sz="0" w:space="0" w:color="auto"/>
      </w:divBdr>
    </w:div>
    <w:div w:id="185754177">
      <w:bodyDiv w:val="1"/>
      <w:marLeft w:val="0"/>
      <w:marRight w:val="0"/>
      <w:marTop w:val="0"/>
      <w:marBottom w:val="0"/>
      <w:divBdr>
        <w:top w:val="none" w:sz="0" w:space="0" w:color="auto"/>
        <w:left w:val="none" w:sz="0" w:space="0" w:color="auto"/>
        <w:bottom w:val="none" w:sz="0" w:space="0" w:color="auto"/>
        <w:right w:val="none" w:sz="0" w:space="0" w:color="auto"/>
      </w:divBdr>
    </w:div>
    <w:div w:id="199444312">
      <w:bodyDiv w:val="1"/>
      <w:marLeft w:val="0"/>
      <w:marRight w:val="0"/>
      <w:marTop w:val="0"/>
      <w:marBottom w:val="0"/>
      <w:divBdr>
        <w:top w:val="none" w:sz="0" w:space="0" w:color="auto"/>
        <w:left w:val="none" w:sz="0" w:space="0" w:color="auto"/>
        <w:bottom w:val="none" w:sz="0" w:space="0" w:color="auto"/>
        <w:right w:val="none" w:sz="0" w:space="0" w:color="auto"/>
      </w:divBdr>
    </w:div>
    <w:div w:id="203560834">
      <w:bodyDiv w:val="1"/>
      <w:marLeft w:val="0"/>
      <w:marRight w:val="0"/>
      <w:marTop w:val="0"/>
      <w:marBottom w:val="0"/>
      <w:divBdr>
        <w:top w:val="none" w:sz="0" w:space="0" w:color="auto"/>
        <w:left w:val="none" w:sz="0" w:space="0" w:color="auto"/>
        <w:bottom w:val="none" w:sz="0" w:space="0" w:color="auto"/>
        <w:right w:val="none" w:sz="0" w:space="0" w:color="auto"/>
      </w:divBdr>
    </w:div>
    <w:div w:id="206642871">
      <w:bodyDiv w:val="1"/>
      <w:marLeft w:val="0"/>
      <w:marRight w:val="0"/>
      <w:marTop w:val="0"/>
      <w:marBottom w:val="0"/>
      <w:divBdr>
        <w:top w:val="none" w:sz="0" w:space="0" w:color="auto"/>
        <w:left w:val="none" w:sz="0" w:space="0" w:color="auto"/>
        <w:bottom w:val="none" w:sz="0" w:space="0" w:color="auto"/>
        <w:right w:val="none" w:sz="0" w:space="0" w:color="auto"/>
      </w:divBdr>
    </w:div>
    <w:div w:id="208223929">
      <w:bodyDiv w:val="1"/>
      <w:marLeft w:val="0"/>
      <w:marRight w:val="0"/>
      <w:marTop w:val="0"/>
      <w:marBottom w:val="0"/>
      <w:divBdr>
        <w:top w:val="none" w:sz="0" w:space="0" w:color="auto"/>
        <w:left w:val="none" w:sz="0" w:space="0" w:color="auto"/>
        <w:bottom w:val="none" w:sz="0" w:space="0" w:color="auto"/>
        <w:right w:val="none" w:sz="0" w:space="0" w:color="auto"/>
      </w:divBdr>
    </w:div>
    <w:div w:id="213780824">
      <w:bodyDiv w:val="1"/>
      <w:marLeft w:val="0"/>
      <w:marRight w:val="0"/>
      <w:marTop w:val="0"/>
      <w:marBottom w:val="0"/>
      <w:divBdr>
        <w:top w:val="none" w:sz="0" w:space="0" w:color="auto"/>
        <w:left w:val="none" w:sz="0" w:space="0" w:color="auto"/>
        <w:bottom w:val="none" w:sz="0" w:space="0" w:color="auto"/>
        <w:right w:val="none" w:sz="0" w:space="0" w:color="auto"/>
      </w:divBdr>
    </w:div>
    <w:div w:id="215433539">
      <w:bodyDiv w:val="1"/>
      <w:marLeft w:val="0"/>
      <w:marRight w:val="0"/>
      <w:marTop w:val="0"/>
      <w:marBottom w:val="0"/>
      <w:divBdr>
        <w:top w:val="none" w:sz="0" w:space="0" w:color="auto"/>
        <w:left w:val="none" w:sz="0" w:space="0" w:color="auto"/>
        <w:bottom w:val="none" w:sz="0" w:space="0" w:color="auto"/>
        <w:right w:val="none" w:sz="0" w:space="0" w:color="auto"/>
      </w:divBdr>
    </w:div>
    <w:div w:id="220991601">
      <w:bodyDiv w:val="1"/>
      <w:marLeft w:val="0"/>
      <w:marRight w:val="0"/>
      <w:marTop w:val="0"/>
      <w:marBottom w:val="0"/>
      <w:divBdr>
        <w:top w:val="none" w:sz="0" w:space="0" w:color="auto"/>
        <w:left w:val="none" w:sz="0" w:space="0" w:color="auto"/>
        <w:bottom w:val="none" w:sz="0" w:space="0" w:color="auto"/>
        <w:right w:val="none" w:sz="0" w:space="0" w:color="auto"/>
      </w:divBdr>
    </w:div>
    <w:div w:id="222910511">
      <w:bodyDiv w:val="1"/>
      <w:marLeft w:val="0"/>
      <w:marRight w:val="0"/>
      <w:marTop w:val="0"/>
      <w:marBottom w:val="0"/>
      <w:divBdr>
        <w:top w:val="none" w:sz="0" w:space="0" w:color="auto"/>
        <w:left w:val="none" w:sz="0" w:space="0" w:color="auto"/>
        <w:bottom w:val="none" w:sz="0" w:space="0" w:color="auto"/>
        <w:right w:val="none" w:sz="0" w:space="0" w:color="auto"/>
      </w:divBdr>
    </w:div>
    <w:div w:id="222985380">
      <w:bodyDiv w:val="1"/>
      <w:marLeft w:val="0"/>
      <w:marRight w:val="0"/>
      <w:marTop w:val="0"/>
      <w:marBottom w:val="0"/>
      <w:divBdr>
        <w:top w:val="none" w:sz="0" w:space="0" w:color="auto"/>
        <w:left w:val="none" w:sz="0" w:space="0" w:color="auto"/>
        <w:bottom w:val="none" w:sz="0" w:space="0" w:color="auto"/>
        <w:right w:val="none" w:sz="0" w:space="0" w:color="auto"/>
      </w:divBdr>
    </w:div>
    <w:div w:id="233666326">
      <w:bodyDiv w:val="1"/>
      <w:marLeft w:val="0"/>
      <w:marRight w:val="0"/>
      <w:marTop w:val="0"/>
      <w:marBottom w:val="0"/>
      <w:divBdr>
        <w:top w:val="none" w:sz="0" w:space="0" w:color="auto"/>
        <w:left w:val="none" w:sz="0" w:space="0" w:color="auto"/>
        <w:bottom w:val="none" w:sz="0" w:space="0" w:color="auto"/>
        <w:right w:val="none" w:sz="0" w:space="0" w:color="auto"/>
      </w:divBdr>
    </w:div>
    <w:div w:id="260768213">
      <w:bodyDiv w:val="1"/>
      <w:marLeft w:val="0"/>
      <w:marRight w:val="0"/>
      <w:marTop w:val="0"/>
      <w:marBottom w:val="0"/>
      <w:divBdr>
        <w:top w:val="none" w:sz="0" w:space="0" w:color="auto"/>
        <w:left w:val="none" w:sz="0" w:space="0" w:color="auto"/>
        <w:bottom w:val="none" w:sz="0" w:space="0" w:color="auto"/>
        <w:right w:val="none" w:sz="0" w:space="0" w:color="auto"/>
      </w:divBdr>
    </w:div>
    <w:div w:id="264191862">
      <w:bodyDiv w:val="1"/>
      <w:marLeft w:val="0"/>
      <w:marRight w:val="0"/>
      <w:marTop w:val="0"/>
      <w:marBottom w:val="0"/>
      <w:divBdr>
        <w:top w:val="none" w:sz="0" w:space="0" w:color="auto"/>
        <w:left w:val="none" w:sz="0" w:space="0" w:color="auto"/>
        <w:bottom w:val="none" w:sz="0" w:space="0" w:color="auto"/>
        <w:right w:val="none" w:sz="0" w:space="0" w:color="auto"/>
      </w:divBdr>
    </w:div>
    <w:div w:id="272631919">
      <w:bodyDiv w:val="1"/>
      <w:marLeft w:val="0"/>
      <w:marRight w:val="0"/>
      <w:marTop w:val="0"/>
      <w:marBottom w:val="0"/>
      <w:divBdr>
        <w:top w:val="none" w:sz="0" w:space="0" w:color="auto"/>
        <w:left w:val="none" w:sz="0" w:space="0" w:color="auto"/>
        <w:bottom w:val="none" w:sz="0" w:space="0" w:color="auto"/>
        <w:right w:val="none" w:sz="0" w:space="0" w:color="auto"/>
      </w:divBdr>
    </w:div>
    <w:div w:id="274753402">
      <w:bodyDiv w:val="1"/>
      <w:marLeft w:val="0"/>
      <w:marRight w:val="0"/>
      <w:marTop w:val="0"/>
      <w:marBottom w:val="0"/>
      <w:divBdr>
        <w:top w:val="none" w:sz="0" w:space="0" w:color="auto"/>
        <w:left w:val="none" w:sz="0" w:space="0" w:color="auto"/>
        <w:bottom w:val="none" w:sz="0" w:space="0" w:color="auto"/>
        <w:right w:val="none" w:sz="0" w:space="0" w:color="auto"/>
      </w:divBdr>
    </w:div>
    <w:div w:id="297951974">
      <w:bodyDiv w:val="1"/>
      <w:marLeft w:val="0"/>
      <w:marRight w:val="0"/>
      <w:marTop w:val="0"/>
      <w:marBottom w:val="0"/>
      <w:divBdr>
        <w:top w:val="none" w:sz="0" w:space="0" w:color="auto"/>
        <w:left w:val="none" w:sz="0" w:space="0" w:color="auto"/>
        <w:bottom w:val="none" w:sz="0" w:space="0" w:color="auto"/>
        <w:right w:val="none" w:sz="0" w:space="0" w:color="auto"/>
      </w:divBdr>
    </w:div>
    <w:div w:id="302587243">
      <w:bodyDiv w:val="1"/>
      <w:marLeft w:val="0"/>
      <w:marRight w:val="0"/>
      <w:marTop w:val="0"/>
      <w:marBottom w:val="0"/>
      <w:divBdr>
        <w:top w:val="none" w:sz="0" w:space="0" w:color="auto"/>
        <w:left w:val="none" w:sz="0" w:space="0" w:color="auto"/>
        <w:bottom w:val="none" w:sz="0" w:space="0" w:color="auto"/>
        <w:right w:val="none" w:sz="0" w:space="0" w:color="auto"/>
      </w:divBdr>
    </w:div>
    <w:div w:id="304244160">
      <w:bodyDiv w:val="1"/>
      <w:marLeft w:val="0"/>
      <w:marRight w:val="0"/>
      <w:marTop w:val="0"/>
      <w:marBottom w:val="0"/>
      <w:divBdr>
        <w:top w:val="none" w:sz="0" w:space="0" w:color="auto"/>
        <w:left w:val="none" w:sz="0" w:space="0" w:color="auto"/>
        <w:bottom w:val="none" w:sz="0" w:space="0" w:color="auto"/>
        <w:right w:val="none" w:sz="0" w:space="0" w:color="auto"/>
      </w:divBdr>
    </w:div>
    <w:div w:id="307512542">
      <w:bodyDiv w:val="1"/>
      <w:marLeft w:val="0"/>
      <w:marRight w:val="0"/>
      <w:marTop w:val="0"/>
      <w:marBottom w:val="0"/>
      <w:divBdr>
        <w:top w:val="none" w:sz="0" w:space="0" w:color="auto"/>
        <w:left w:val="none" w:sz="0" w:space="0" w:color="auto"/>
        <w:bottom w:val="none" w:sz="0" w:space="0" w:color="auto"/>
        <w:right w:val="none" w:sz="0" w:space="0" w:color="auto"/>
      </w:divBdr>
    </w:div>
    <w:div w:id="313994922">
      <w:bodyDiv w:val="1"/>
      <w:marLeft w:val="0"/>
      <w:marRight w:val="0"/>
      <w:marTop w:val="0"/>
      <w:marBottom w:val="0"/>
      <w:divBdr>
        <w:top w:val="none" w:sz="0" w:space="0" w:color="auto"/>
        <w:left w:val="none" w:sz="0" w:space="0" w:color="auto"/>
        <w:bottom w:val="none" w:sz="0" w:space="0" w:color="auto"/>
        <w:right w:val="none" w:sz="0" w:space="0" w:color="auto"/>
      </w:divBdr>
    </w:div>
    <w:div w:id="322974423">
      <w:bodyDiv w:val="1"/>
      <w:marLeft w:val="0"/>
      <w:marRight w:val="0"/>
      <w:marTop w:val="0"/>
      <w:marBottom w:val="0"/>
      <w:divBdr>
        <w:top w:val="none" w:sz="0" w:space="0" w:color="auto"/>
        <w:left w:val="none" w:sz="0" w:space="0" w:color="auto"/>
        <w:bottom w:val="none" w:sz="0" w:space="0" w:color="auto"/>
        <w:right w:val="none" w:sz="0" w:space="0" w:color="auto"/>
      </w:divBdr>
    </w:div>
    <w:div w:id="340664101">
      <w:bodyDiv w:val="1"/>
      <w:marLeft w:val="0"/>
      <w:marRight w:val="0"/>
      <w:marTop w:val="0"/>
      <w:marBottom w:val="0"/>
      <w:divBdr>
        <w:top w:val="none" w:sz="0" w:space="0" w:color="auto"/>
        <w:left w:val="none" w:sz="0" w:space="0" w:color="auto"/>
        <w:bottom w:val="none" w:sz="0" w:space="0" w:color="auto"/>
        <w:right w:val="none" w:sz="0" w:space="0" w:color="auto"/>
      </w:divBdr>
    </w:div>
    <w:div w:id="346448413">
      <w:bodyDiv w:val="1"/>
      <w:marLeft w:val="0"/>
      <w:marRight w:val="0"/>
      <w:marTop w:val="0"/>
      <w:marBottom w:val="0"/>
      <w:divBdr>
        <w:top w:val="none" w:sz="0" w:space="0" w:color="auto"/>
        <w:left w:val="none" w:sz="0" w:space="0" w:color="auto"/>
        <w:bottom w:val="none" w:sz="0" w:space="0" w:color="auto"/>
        <w:right w:val="none" w:sz="0" w:space="0" w:color="auto"/>
      </w:divBdr>
    </w:div>
    <w:div w:id="346491911">
      <w:bodyDiv w:val="1"/>
      <w:marLeft w:val="0"/>
      <w:marRight w:val="0"/>
      <w:marTop w:val="0"/>
      <w:marBottom w:val="0"/>
      <w:divBdr>
        <w:top w:val="none" w:sz="0" w:space="0" w:color="auto"/>
        <w:left w:val="none" w:sz="0" w:space="0" w:color="auto"/>
        <w:bottom w:val="none" w:sz="0" w:space="0" w:color="auto"/>
        <w:right w:val="none" w:sz="0" w:space="0" w:color="auto"/>
      </w:divBdr>
    </w:div>
    <w:div w:id="349651888">
      <w:bodyDiv w:val="1"/>
      <w:marLeft w:val="0"/>
      <w:marRight w:val="0"/>
      <w:marTop w:val="0"/>
      <w:marBottom w:val="0"/>
      <w:divBdr>
        <w:top w:val="none" w:sz="0" w:space="0" w:color="auto"/>
        <w:left w:val="none" w:sz="0" w:space="0" w:color="auto"/>
        <w:bottom w:val="none" w:sz="0" w:space="0" w:color="auto"/>
        <w:right w:val="none" w:sz="0" w:space="0" w:color="auto"/>
      </w:divBdr>
    </w:div>
    <w:div w:id="354575542">
      <w:bodyDiv w:val="1"/>
      <w:marLeft w:val="0"/>
      <w:marRight w:val="0"/>
      <w:marTop w:val="0"/>
      <w:marBottom w:val="0"/>
      <w:divBdr>
        <w:top w:val="none" w:sz="0" w:space="0" w:color="auto"/>
        <w:left w:val="none" w:sz="0" w:space="0" w:color="auto"/>
        <w:bottom w:val="none" w:sz="0" w:space="0" w:color="auto"/>
        <w:right w:val="none" w:sz="0" w:space="0" w:color="auto"/>
      </w:divBdr>
    </w:div>
    <w:div w:id="377170618">
      <w:bodyDiv w:val="1"/>
      <w:marLeft w:val="0"/>
      <w:marRight w:val="0"/>
      <w:marTop w:val="0"/>
      <w:marBottom w:val="0"/>
      <w:divBdr>
        <w:top w:val="none" w:sz="0" w:space="0" w:color="auto"/>
        <w:left w:val="none" w:sz="0" w:space="0" w:color="auto"/>
        <w:bottom w:val="none" w:sz="0" w:space="0" w:color="auto"/>
        <w:right w:val="none" w:sz="0" w:space="0" w:color="auto"/>
      </w:divBdr>
    </w:div>
    <w:div w:id="380055053">
      <w:bodyDiv w:val="1"/>
      <w:marLeft w:val="0"/>
      <w:marRight w:val="0"/>
      <w:marTop w:val="0"/>
      <w:marBottom w:val="0"/>
      <w:divBdr>
        <w:top w:val="none" w:sz="0" w:space="0" w:color="auto"/>
        <w:left w:val="none" w:sz="0" w:space="0" w:color="auto"/>
        <w:bottom w:val="none" w:sz="0" w:space="0" w:color="auto"/>
        <w:right w:val="none" w:sz="0" w:space="0" w:color="auto"/>
      </w:divBdr>
    </w:div>
    <w:div w:id="384791518">
      <w:bodyDiv w:val="1"/>
      <w:marLeft w:val="0"/>
      <w:marRight w:val="0"/>
      <w:marTop w:val="0"/>
      <w:marBottom w:val="0"/>
      <w:divBdr>
        <w:top w:val="none" w:sz="0" w:space="0" w:color="auto"/>
        <w:left w:val="none" w:sz="0" w:space="0" w:color="auto"/>
        <w:bottom w:val="none" w:sz="0" w:space="0" w:color="auto"/>
        <w:right w:val="none" w:sz="0" w:space="0" w:color="auto"/>
      </w:divBdr>
    </w:div>
    <w:div w:id="386419953">
      <w:bodyDiv w:val="1"/>
      <w:marLeft w:val="0"/>
      <w:marRight w:val="0"/>
      <w:marTop w:val="0"/>
      <w:marBottom w:val="0"/>
      <w:divBdr>
        <w:top w:val="none" w:sz="0" w:space="0" w:color="auto"/>
        <w:left w:val="none" w:sz="0" w:space="0" w:color="auto"/>
        <w:bottom w:val="none" w:sz="0" w:space="0" w:color="auto"/>
        <w:right w:val="none" w:sz="0" w:space="0" w:color="auto"/>
      </w:divBdr>
    </w:div>
    <w:div w:id="399136259">
      <w:bodyDiv w:val="1"/>
      <w:marLeft w:val="0"/>
      <w:marRight w:val="0"/>
      <w:marTop w:val="0"/>
      <w:marBottom w:val="0"/>
      <w:divBdr>
        <w:top w:val="none" w:sz="0" w:space="0" w:color="auto"/>
        <w:left w:val="none" w:sz="0" w:space="0" w:color="auto"/>
        <w:bottom w:val="none" w:sz="0" w:space="0" w:color="auto"/>
        <w:right w:val="none" w:sz="0" w:space="0" w:color="auto"/>
      </w:divBdr>
    </w:div>
    <w:div w:id="399402825">
      <w:bodyDiv w:val="1"/>
      <w:marLeft w:val="0"/>
      <w:marRight w:val="0"/>
      <w:marTop w:val="0"/>
      <w:marBottom w:val="0"/>
      <w:divBdr>
        <w:top w:val="none" w:sz="0" w:space="0" w:color="auto"/>
        <w:left w:val="none" w:sz="0" w:space="0" w:color="auto"/>
        <w:bottom w:val="none" w:sz="0" w:space="0" w:color="auto"/>
        <w:right w:val="none" w:sz="0" w:space="0" w:color="auto"/>
      </w:divBdr>
    </w:div>
    <w:div w:id="399642049">
      <w:bodyDiv w:val="1"/>
      <w:marLeft w:val="0"/>
      <w:marRight w:val="0"/>
      <w:marTop w:val="0"/>
      <w:marBottom w:val="0"/>
      <w:divBdr>
        <w:top w:val="none" w:sz="0" w:space="0" w:color="auto"/>
        <w:left w:val="none" w:sz="0" w:space="0" w:color="auto"/>
        <w:bottom w:val="none" w:sz="0" w:space="0" w:color="auto"/>
        <w:right w:val="none" w:sz="0" w:space="0" w:color="auto"/>
      </w:divBdr>
    </w:div>
    <w:div w:id="400060541">
      <w:bodyDiv w:val="1"/>
      <w:marLeft w:val="0"/>
      <w:marRight w:val="0"/>
      <w:marTop w:val="0"/>
      <w:marBottom w:val="0"/>
      <w:divBdr>
        <w:top w:val="none" w:sz="0" w:space="0" w:color="auto"/>
        <w:left w:val="none" w:sz="0" w:space="0" w:color="auto"/>
        <w:bottom w:val="none" w:sz="0" w:space="0" w:color="auto"/>
        <w:right w:val="none" w:sz="0" w:space="0" w:color="auto"/>
      </w:divBdr>
    </w:div>
    <w:div w:id="405152881">
      <w:bodyDiv w:val="1"/>
      <w:marLeft w:val="0"/>
      <w:marRight w:val="0"/>
      <w:marTop w:val="0"/>
      <w:marBottom w:val="0"/>
      <w:divBdr>
        <w:top w:val="none" w:sz="0" w:space="0" w:color="auto"/>
        <w:left w:val="none" w:sz="0" w:space="0" w:color="auto"/>
        <w:bottom w:val="none" w:sz="0" w:space="0" w:color="auto"/>
        <w:right w:val="none" w:sz="0" w:space="0" w:color="auto"/>
      </w:divBdr>
    </w:div>
    <w:div w:id="429471687">
      <w:bodyDiv w:val="1"/>
      <w:marLeft w:val="0"/>
      <w:marRight w:val="0"/>
      <w:marTop w:val="0"/>
      <w:marBottom w:val="0"/>
      <w:divBdr>
        <w:top w:val="none" w:sz="0" w:space="0" w:color="auto"/>
        <w:left w:val="none" w:sz="0" w:space="0" w:color="auto"/>
        <w:bottom w:val="none" w:sz="0" w:space="0" w:color="auto"/>
        <w:right w:val="none" w:sz="0" w:space="0" w:color="auto"/>
      </w:divBdr>
    </w:div>
    <w:div w:id="433673179">
      <w:bodyDiv w:val="1"/>
      <w:marLeft w:val="0"/>
      <w:marRight w:val="0"/>
      <w:marTop w:val="0"/>
      <w:marBottom w:val="0"/>
      <w:divBdr>
        <w:top w:val="none" w:sz="0" w:space="0" w:color="auto"/>
        <w:left w:val="none" w:sz="0" w:space="0" w:color="auto"/>
        <w:bottom w:val="none" w:sz="0" w:space="0" w:color="auto"/>
        <w:right w:val="none" w:sz="0" w:space="0" w:color="auto"/>
      </w:divBdr>
    </w:div>
    <w:div w:id="462771721">
      <w:bodyDiv w:val="1"/>
      <w:marLeft w:val="0"/>
      <w:marRight w:val="0"/>
      <w:marTop w:val="0"/>
      <w:marBottom w:val="0"/>
      <w:divBdr>
        <w:top w:val="none" w:sz="0" w:space="0" w:color="auto"/>
        <w:left w:val="none" w:sz="0" w:space="0" w:color="auto"/>
        <w:bottom w:val="none" w:sz="0" w:space="0" w:color="auto"/>
        <w:right w:val="none" w:sz="0" w:space="0" w:color="auto"/>
      </w:divBdr>
    </w:div>
    <w:div w:id="464585801">
      <w:bodyDiv w:val="1"/>
      <w:marLeft w:val="0"/>
      <w:marRight w:val="0"/>
      <w:marTop w:val="0"/>
      <w:marBottom w:val="0"/>
      <w:divBdr>
        <w:top w:val="none" w:sz="0" w:space="0" w:color="auto"/>
        <w:left w:val="none" w:sz="0" w:space="0" w:color="auto"/>
        <w:bottom w:val="none" w:sz="0" w:space="0" w:color="auto"/>
        <w:right w:val="none" w:sz="0" w:space="0" w:color="auto"/>
      </w:divBdr>
    </w:div>
    <w:div w:id="465392278">
      <w:bodyDiv w:val="1"/>
      <w:marLeft w:val="0"/>
      <w:marRight w:val="0"/>
      <w:marTop w:val="0"/>
      <w:marBottom w:val="0"/>
      <w:divBdr>
        <w:top w:val="none" w:sz="0" w:space="0" w:color="auto"/>
        <w:left w:val="none" w:sz="0" w:space="0" w:color="auto"/>
        <w:bottom w:val="none" w:sz="0" w:space="0" w:color="auto"/>
        <w:right w:val="none" w:sz="0" w:space="0" w:color="auto"/>
      </w:divBdr>
    </w:div>
    <w:div w:id="472677355">
      <w:bodyDiv w:val="1"/>
      <w:marLeft w:val="0"/>
      <w:marRight w:val="0"/>
      <w:marTop w:val="0"/>
      <w:marBottom w:val="0"/>
      <w:divBdr>
        <w:top w:val="none" w:sz="0" w:space="0" w:color="auto"/>
        <w:left w:val="none" w:sz="0" w:space="0" w:color="auto"/>
        <w:bottom w:val="none" w:sz="0" w:space="0" w:color="auto"/>
        <w:right w:val="none" w:sz="0" w:space="0" w:color="auto"/>
      </w:divBdr>
    </w:div>
    <w:div w:id="478114103">
      <w:bodyDiv w:val="1"/>
      <w:marLeft w:val="0"/>
      <w:marRight w:val="0"/>
      <w:marTop w:val="0"/>
      <w:marBottom w:val="0"/>
      <w:divBdr>
        <w:top w:val="none" w:sz="0" w:space="0" w:color="auto"/>
        <w:left w:val="none" w:sz="0" w:space="0" w:color="auto"/>
        <w:bottom w:val="none" w:sz="0" w:space="0" w:color="auto"/>
        <w:right w:val="none" w:sz="0" w:space="0" w:color="auto"/>
      </w:divBdr>
    </w:div>
    <w:div w:id="484275186">
      <w:bodyDiv w:val="1"/>
      <w:marLeft w:val="0"/>
      <w:marRight w:val="0"/>
      <w:marTop w:val="0"/>
      <w:marBottom w:val="0"/>
      <w:divBdr>
        <w:top w:val="none" w:sz="0" w:space="0" w:color="auto"/>
        <w:left w:val="none" w:sz="0" w:space="0" w:color="auto"/>
        <w:bottom w:val="none" w:sz="0" w:space="0" w:color="auto"/>
        <w:right w:val="none" w:sz="0" w:space="0" w:color="auto"/>
      </w:divBdr>
    </w:div>
    <w:div w:id="491481973">
      <w:bodyDiv w:val="1"/>
      <w:marLeft w:val="0"/>
      <w:marRight w:val="0"/>
      <w:marTop w:val="0"/>
      <w:marBottom w:val="0"/>
      <w:divBdr>
        <w:top w:val="none" w:sz="0" w:space="0" w:color="auto"/>
        <w:left w:val="none" w:sz="0" w:space="0" w:color="auto"/>
        <w:bottom w:val="none" w:sz="0" w:space="0" w:color="auto"/>
        <w:right w:val="none" w:sz="0" w:space="0" w:color="auto"/>
      </w:divBdr>
    </w:div>
    <w:div w:id="497698756">
      <w:bodyDiv w:val="1"/>
      <w:marLeft w:val="0"/>
      <w:marRight w:val="0"/>
      <w:marTop w:val="0"/>
      <w:marBottom w:val="0"/>
      <w:divBdr>
        <w:top w:val="none" w:sz="0" w:space="0" w:color="auto"/>
        <w:left w:val="none" w:sz="0" w:space="0" w:color="auto"/>
        <w:bottom w:val="none" w:sz="0" w:space="0" w:color="auto"/>
        <w:right w:val="none" w:sz="0" w:space="0" w:color="auto"/>
      </w:divBdr>
    </w:div>
    <w:div w:id="522399110">
      <w:bodyDiv w:val="1"/>
      <w:marLeft w:val="0"/>
      <w:marRight w:val="0"/>
      <w:marTop w:val="0"/>
      <w:marBottom w:val="0"/>
      <w:divBdr>
        <w:top w:val="none" w:sz="0" w:space="0" w:color="auto"/>
        <w:left w:val="none" w:sz="0" w:space="0" w:color="auto"/>
        <w:bottom w:val="none" w:sz="0" w:space="0" w:color="auto"/>
        <w:right w:val="none" w:sz="0" w:space="0" w:color="auto"/>
      </w:divBdr>
    </w:div>
    <w:div w:id="534925041">
      <w:bodyDiv w:val="1"/>
      <w:marLeft w:val="0"/>
      <w:marRight w:val="0"/>
      <w:marTop w:val="0"/>
      <w:marBottom w:val="0"/>
      <w:divBdr>
        <w:top w:val="none" w:sz="0" w:space="0" w:color="auto"/>
        <w:left w:val="none" w:sz="0" w:space="0" w:color="auto"/>
        <w:bottom w:val="none" w:sz="0" w:space="0" w:color="auto"/>
        <w:right w:val="none" w:sz="0" w:space="0" w:color="auto"/>
      </w:divBdr>
    </w:div>
    <w:div w:id="544760448">
      <w:bodyDiv w:val="1"/>
      <w:marLeft w:val="0"/>
      <w:marRight w:val="0"/>
      <w:marTop w:val="0"/>
      <w:marBottom w:val="0"/>
      <w:divBdr>
        <w:top w:val="none" w:sz="0" w:space="0" w:color="auto"/>
        <w:left w:val="none" w:sz="0" w:space="0" w:color="auto"/>
        <w:bottom w:val="none" w:sz="0" w:space="0" w:color="auto"/>
        <w:right w:val="none" w:sz="0" w:space="0" w:color="auto"/>
      </w:divBdr>
    </w:div>
    <w:div w:id="572475133">
      <w:bodyDiv w:val="1"/>
      <w:marLeft w:val="0"/>
      <w:marRight w:val="0"/>
      <w:marTop w:val="0"/>
      <w:marBottom w:val="0"/>
      <w:divBdr>
        <w:top w:val="none" w:sz="0" w:space="0" w:color="auto"/>
        <w:left w:val="none" w:sz="0" w:space="0" w:color="auto"/>
        <w:bottom w:val="none" w:sz="0" w:space="0" w:color="auto"/>
        <w:right w:val="none" w:sz="0" w:space="0" w:color="auto"/>
      </w:divBdr>
    </w:div>
    <w:div w:id="573855708">
      <w:bodyDiv w:val="1"/>
      <w:marLeft w:val="0"/>
      <w:marRight w:val="0"/>
      <w:marTop w:val="0"/>
      <w:marBottom w:val="0"/>
      <w:divBdr>
        <w:top w:val="none" w:sz="0" w:space="0" w:color="auto"/>
        <w:left w:val="none" w:sz="0" w:space="0" w:color="auto"/>
        <w:bottom w:val="none" w:sz="0" w:space="0" w:color="auto"/>
        <w:right w:val="none" w:sz="0" w:space="0" w:color="auto"/>
      </w:divBdr>
    </w:div>
    <w:div w:id="581452080">
      <w:bodyDiv w:val="1"/>
      <w:marLeft w:val="0"/>
      <w:marRight w:val="0"/>
      <w:marTop w:val="0"/>
      <w:marBottom w:val="0"/>
      <w:divBdr>
        <w:top w:val="none" w:sz="0" w:space="0" w:color="auto"/>
        <w:left w:val="none" w:sz="0" w:space="0" w:color="auto"/>
        <w:bottom w:val="none" w:sz="0" w:space="0" w:color="auto"/>
        <w:right w:val="none" w:sz="0" w:space="0" w:color="auto"/>
      </w:divBdr>
    </w:div>
    <w:div w:id="584917539">
      <w:bodyDiv w:val="1"/>
      <w:marLeft w:val="0"/>
      <w:marRight w:val="0"/>
      <w:marTop w:val="0"/>
      <w:marBottom w:val="0"/>
      <w:divBdr>
        <w:top w:val="none" w:sz="0" w:space="0" w:color="auto"/>
        <w:left w:val="none" w:sz="0" w:space="0" w:color="auto"/>
        <w:bottom w:val="none" w:sz="0" w:space="0" w:color="auto"/>
        <w:right w:val="none" w:sz="0" w:space="0" w:color="auto"/>
      </w:divBdr>
    </w:div>
    <w:div w:id="585648966">
      <w:bodyDiv w:val="1"/>
      <w:marLeft w:val="0"/>
      <w:marRight w:val="0"/>
      <w:marTop w:val="0"/>
      <w:marBottom w:val="0"/>
      <w:divBdr>
        <w:top w:val="none" w:sz="0" w:space="0" w:color="auto"/>
        <w:left w:val="none" w:sz="0" w:space="0" w:color="auto"/>
        <w:bottom w:val="none" w:sz="0" w:space="0" w:color="auto"/>
        <w:right w:val="none" w:sz="0" w:space="0" w:color="auto"/>
      </w:divBdr>
    </w:div>
    <w:div w:id="588737683">
      <w:bodyDiv w:val="1"/>
      <w:marLeft w:val="0"/>
      <w:marRight w:val="0"/>
      <w:marTop w:val="0"/>
      <w:marBottom w:val="0"/>
      <w:divBdr>
        <w:top w:val="none" w:sz="0" w:space="0" w:color="auto"/>
        <w:left w:val="none" w:sz="0" w:space="0" w:color="auto"/>
        <w:bottom w:val="none" w:sz="0" w:space="0" w:color="auto"/>
        <w:right w:val="none" w:sz="0" w:space="0" w:color="auto"/>
      </w:divBdr>
    </w:div>
    <w:div w:id="625159108">
      <w:bodyDiv w:val="1"/>
      <w:marLeft w:val="0"/>
      <w:marRight w:val="0"/>
      <w:marTop w:val="0"/>
      <w:marBottom w:val="0"/>
      <w:divBdr>
        <w:top w:val="none" w:sz="0" w:space="0" w:color="auto"/>
        <w:left w:val="none" w:sz="0" w:space="0" w:color="auto"/>
        <w:bottom w:val="none" w:sz="0" w:space="0" w:color="auto"/>
        <w:right w:val="none" w:sz="0" w:space="0" w:color="auto"/>
      </w:divBdr>
    </w:div>
    <w:div w:id="645012853">
      <w:bodyDiv w:val="1"/>
      <w:marLeft w:val="0"/>
      <w:marRight w:val="0"/>
      <w:marTop w:val="0"/>
      <w:marBottom w:val="0"/>
      <w:divBdr>
        <w:top w:val="none" w:sz="0" w:space="0" w:color="auto"/>
        <w:left w:val="none" w:sz="0" w:space="0" w:color="auto"/>
        <w:bottom w:val="none" w:sz="0" w:space="0" w:color="auto"/>
        <w:right w:val="none" w:sz="0" w:space="0" w:color="auto"/>
      </w:divBdr>
    </w:div>
    <w:div w:id="646664534">
      <w:bodyDiv w:val="1"/>
      <w:marLeft w:val="0"/>
      <w:marRight w:val="0"/>
      <w:marTop w:val="0"/>
      <w:marBottom w:val="0"/>
      <w:divBdr>
        <w:top w:val="none" w:sz="0" w:space="0" w:color="auto"/>
        <w:left w:val="none" w:sz="0" w:space="0" w:color="auto"/>
        <w:bottom w:val="none" w:sz="0" w:space="0" w:color="auto"/>
        <w:right w:val="none" w:sz="0" w:space="0" w:color="auto"/>
      </w:divBdr>
    </w:div>
    <w:div w:id="646665589">
      <w:bodyDiv w:val="1"/>
      <w:marLeft w:val="0"/>
      <w:marRight w:val="0"/>
      <w:marTop w:val="0"/>
      <w:marBottom w:val="0"/>
      <w:divBdr>
        <w:top w:val="none" w:sz="0" w:space="0" w:color="auto"/>
        <w:left w:val="none" w:sz="0" w:space="0" w:color="auto"/>
        <w:bottom w:val="none" w:sz="0" w:space="0" w:color="auto"/>
        <w:right w:val="none" w:sz="0" w:space="0" w:color="auto"/>
      </w:divBdr>
    </w:div>
    <w:div w:id="657346680">
      <w:bodyDiv w:val="1"/>
      <w:marLeft w:val="0"/>
      <w:marRight w:val="0"/>
      <w:marTop w:val="0"/>
      <w:marBottom w:val="0"/>
      <w:divBdr>
        <w:top w:val="none" w:sz="0" w:space="0" w:color="auto"/>
        <w:left w:val="none" w:sz="0" w:space="0" w:color="auto"/>
        <w:bottom w:val="none" w:sz="0" w:space="0" w:color="auto"/>
        <w:right w:val="none" w:sz="0" w:space="0" w:color="auto"/>
      </w:divBdr>
    </w:div>
    <w:div w:id="660741073">
      <w:bodyDiv w:val="1"/>
      <w:marLeft w:val="0"/>
      <w:marRight w:val="0"/>
      <w:marTop w:val="0"/>
      <w:marBottom w:val="0"/>
      <w:divBdr>
        <w:top w:val="none" w:sz="0" w:space="0" w:color="auto"/>
        <w:left w:val="none" w:sz="0" w:space="0" w:color="auto"/>
        <w:bottom w:val="none" w:sz="0" w:space="0" w:color="auto"/>
        <w:right w:val="none" w:sz="0" w:space="0" w:color="auto"/>
      </w:divBdr>
    </w:div>
    <w:div w:id="673534387">
      <w:bodyDiv w:val="1"/>
      <w:marLeft w:val="0"/>
      <w:marRight w:val="0"/>
      <w:marTop w:val="0"/>
      <w:marBottom w:val="0"/>
      <w:divBdr>
        <w:top w:val="none" w:sz="0" w:space="0" w:color="auto"/>
        <w:left w:val="none" w:sz="0" w:space="0" w:color="auto"/>
        <w:bottom w:val="none" w:sz="0" w:space="0" w:color="auto"/>
        <w:right w:val="none" w:sz="0" w:space="0" w:color="auto"/>
      </w:divBdr>
    </w:div>
    <w:div w:id="676495332">
      <w:bodyDiv w:val="1"/>
      <w:marLeft w:val="0"/>
      <w:marRight w:val="0"/>
      <w:marTop w:val="0"/>
      <w:marBottom w:val="0"/>
      <w:divBdr>
        <w:top w:val="none" w:sz="0" w:space="0" w:color="auto"/>
        <w:left w:val="none" w:sz="0" w:space="0" w:color="auto"/>
        <w:bottom w:val="none" w:sz="0" w:space="0" w:color="auto"/>
        <w:right w:val="none" w:sz="0" w:space="0" w:color="auto"/>
      </w:divBdr>
    </w:div>
    <w:div w:id="679967778">
      <w:bodyDiv w:val="1"/>
      <w:marLeft w:val="0"/>
      <w:marRight w:val="0"/>
      <w:marTop w:val="0"/>
      <w:marBottom w:val="0"/>
      <w:divBdr>
        <w:top w:val="none" w:sz="0" w:space="0" w:color="auto"/>
        <w:left w:val="none" w:sz="0" w:space="0" w:color="auto"/>
        <w:bottom w:val="none" w:sz="0" w:space="0" w:color="auto"/>
        <w:right w:val="none" w:sz="0" w:space="0" w:color="auto"/>
      </w:divBdr>
    </w:div>
    <w:div w:id="682321837">
      <w:bodyDiv w:val="1"/>
      <w:marLeft w:val="0"/>
      <w:marRight w:val="0"/>
      <w:marTop w:val="0"/>
      <w:marBottom w:val="0"/>
      <w:divBdr>
        <w:top w:val="none" w:sz="0" w:space="0" w:color="auto"/>
        <w:left w:val="none" w:sz="0" w:space="0" w:color="auto"/>
        <w:bottom w:val="none" w:sz="0" w:space="0" w:color="auto"/>
        <w:right w:val="none" w:sz="0" w:space="0" w:color="auto"/>
      </w:divBdr>
    </w:div>
    <w:div w:id="703285280">
      <w:bodyDiv w:val="1"/>
      <w:marLeft w:val="0"/>
      <w:marRight w:val="0"/>
      <w:marTop w:val="0"/>
      <w:marBottom w:val="0"/>
      <w:divBdr>
        <w:top w:val="none" w:sz="0" w:space="0" w:color="auto"/>
        <w:left w:val="none" w:sz="0" w:space="0" w:color="auto"/>
        <w:bottom w:val="none" w:sz="0" w:space="0" w:color="auto"/>
        <w:right w:val="none" w:sz="0" w:space="0" w:color="auto"/>
      </w:divBdr>
    </w:div>
    <w:div w:id="703947376">
      <w:bodyDiv w:val="1"/>
      <w:marLeft w:val="0"/>
      <w:marRight w:val="0"/>
      <w:marTop w:val="0"/>
      <w:marBottom w:val="0"/>
      <w:divBdr>
        <w:top w:val="none" w:sz="0" w:space="0" w:color="auto"/>
        <w:left w:val="none" w:sz="0" w:space="0" w:color="auto"/>
        <w:bottom w:val="none" w:sz="0" w:space="0" w:color="auto"/>
        <w:right w:val="none" w:sz="0" w:space="0" w:color="auto"/>
      </w:divBdr>
    </w:div>
    <w:div w:id="710963503">
      <w:bodyDiv w:val="1"/>
      <w:marLeft w:val="0"/>
      <w:marRight w:val="0"/>
      <w:marTop w:val="0"/>
      <w:marBottom w:val="0"/>
      <w:divBdr>
        <w:top w:val="none" w:sz="0" w:space="0" w:color="auto"/>
        <w:left w:val="none" w:sz="0" w:space="0" w:color="auto"/>
        <w:bottom w:val="none" w:sz="0" w:space="0" w:color="auto"/>
        <w:right w:val="none" w:sz="0" w:space="0" w:color="auto"/>
      </w:divBdr>
    </w:div>
    <w:div w:id="714624459">
      <w:bodyDiv w:val="1"/>
      <w:marLeft w:val="0"/>
      <w:marRight w:val="0"/>
      <w:marTop w:val="0"/>
      <w:marBottom w:val="0"/>
      <w:divBdr>
        <w:top w:val="none" w:sz="0" w:space="0" w:color="auto"/>
        <w:left w:val="none" w:sz="0" w:space="0" w:color="auto"/>
        <w:bottom w:val="none" w:sz="0" w:space="0" w:color="auto"/>
        <w:right w:val="none" w:sz="0" w:space="0" w:color="auto"/>
      </w:divBdr>
    </w:div>
    <w:div w:id="717322992">
      <w:bodyDiv w:val="1"/>
      <w:marLeft w:val="0"/>
      <w:marRight w:val="0"/>
      <w:marTop w:val="0"/>
      <w:marBottom w:val="0"/>
      <w:divBdr>
        <w:top w:val="none" w:sz="0" w:space="0" w:color="auto"/>
        <w:left w:val="none" w:sz="0" w:space="0" w:color="auto"/>
        <w:bottom w:val="none" w:sz="0" w:space="0" w:color="auto"/>
        <w:right w:val="none" w:sz="0" w:space="0" w:color="auto"/>
      </w:divBdr>
    </w:div>
    <w:div w:id="718481835">
      <w:bodyDiv w:val="1"/>
      <w:marLeft w:val="0"/>
      <w:marRight w:val="0"/>
      <w:marTop w:val="0"/>
      <w:marBottom w:val="0"/>
      <w:divBdr>
        <w:top w:val="none" w:sz="0" w:space="0" w:color="auto"/>
        <w:left w:val="none" w:sz="0" w:space="0" w:color="auto"/>
        <w:bottom w:val="none" w:sz="0" w:space="0" w:color="auto"/>
        <w:right w:val="none" w:sz="0" w:space="0" w:color="auto"/>
      </w:divBdr>
    </w:div>
    <w:div w:id="722485130">
      <w:bodyDiv w:val="1"/>
      <w:marLeft w:val="0"/>
      <w:marRight w:val="0"/>
      <w:marTop w:val="0"/>
      <w:marBottom w:val="0"/>
      <w:divBdr>
        <w:top w:val="none" w:sz="0" w:space="0" w:color="auto"/>
        <w:left w:val="none" w:sz="0" w:space="0" w:color="auto"/>
        <w:bottom w:val="none" w:sz="0" w:space="0" w:color="auto"/>
        <w:right w:val="none" w:sz="0" w:space="0" w:color="auto"/>
      </w:divBdr>
    </w:div>
    <w:div w:id="729113116">
      <w:bodyDiv w:val="1"/>
      <w:marLeft w:val="0"/>
      <w:marRight w:val="0"/>
      <w:marTop w:val="0"/>
      <w:marBottom w:val="0"/>
      <w:divBdr>
        <w:top w:val="none" w:sz="0" w:space="0" w:color="auto"/>
        <w:left w:val="none" w:sz="0" w:space="0" w:color="auto"/>
        <w:bottom w:val="none" w:sz="0" w:space="0" w:color="auto"/>
        <w:right w:val="none" w:sz="0" w:space="0" w:color="auto"/>
      </w:divBdr>
    </w:div>
    <w:div w:id="762534059">
      <w:bodyDiv w:val="1"/>
      <w:marLeft w:val="0"/>
      <w:marRight w:val="0"/>
      <w:marTop w:val="0"/>
      <w:marBottom w:val="0"/>
      <w:divBdr>
        <w:top w:val="none" w:sz="0" w:space="0" w:color="auto"/>
        <w:left w:val="none" w:sz="0" w:space="0" w:color="auto"/>
        <w:bottom w:val="none" w:sz="0" w:space="0" w:color="auto"/>
        <w:right w:val="none" w:sz="0" w:space="0" w:color="auto"/>
      </w:divBdr>
    </w:div>
    <w:div w:id="766464179">
      <w:bodyDiv w:val="1"/>
      <w:marLeft w:val="0"/>
      <w:marRight w:val="0"/>
      <w:marTop w:val="0"/>
      <w:marBottom w:val="0"/>
      <w:divBdr>
        <w:top w:val="none" w:sz="0" w:space="0" w:color="auto"/>
        <w:left w:val="none" w:sz="0" w:space="0" w:color="auto"/>
        <w:bottom w:val="none" w:sz="0" w:space="0" w:color="auto"/>
        <w:right w:val="none" w:sz="0" w:space="0" w:color="auto"/>
      </w:divBdr>
    </w:div>
    <w:div w:id="767852079">
      <w:bodyDiv w:val="1"/>
      <w:marLeft w:val="0"/>
      <w:marRight w:val="0"/>
      <w:marTop w:val="0"/>
      <w:marBottom w:val="0"/>
      <w:divBdr>
        <w:top w:val="none" w:sz="0" w:space="0" w:color="auto"/>
        <w:left w:val="none" w:sz="0" w:space="0" w:color="auto"/>
        <w:bottom w:val="none" w:sz="0" w:space="0" w:color="auto"/>
        <w:right w:val="none" w:sz="0" w:space="0" w:color="auto"/>
      </w:divBdr>
    </w:div>
    <w:div w:id="790785820">
      <w:bodyDiv w:val="1"/>
      <w:marLeft w:val="0"/>
      <w:marRight w:val="0"/>
      <w:marTop w:val="0"/>
      <w:marBottom w:val="0"/>
      <w:divBdr>
        <w:top w:val="none" w:sz="0" w:space="0" w:color="auto"/>
        <w:left w:val="none" w:sz="0" w:space="0" w:color="auto"/>
        <w:bottom w:val="none" w:sz="0" w:space="0" w:color="auto"/>
        <w:right w:val="none" w:sz="0" w:space="0" w:color="auto"/>
      </w:divBdr>
    </w:div>
    <w:div w:id="791746815">
      <w:bodyDiv w:val="1"/>
      <w:marLeft w:val="0"/>
      <w:marRight w:val="0"/>
      <w:marTop w:val="0"/>
      <w:marBottom w:val="0"/>
      <w:divBdr>
        <w:top w:val="none" w:sz="0" w:space="0" w:color="auto"/>
        <w:left w:val="none" w:sz="0" w:space="0" w:color="auto"/>
        <w:bottom w:val="none" w:sz="0" w:space="0" w:color="auto"/>
        <w:right w:val="none" w:sz="0" w:space="0" w:color="auto"/>
      </w:divBdr>
    </w:div>
    <w:div w:id="798038143">
      <w:bodyDiv w:val="1"/>
      <w:marLeft w:val="0"/>
      <w:marRight w:val="0"/>
      <w:marTop w:val="0"/>
      <w:marBottom w:val="0"/>
      <w:divBdr>
        <w:top w:val="none" w:sz="0" w:space="0" w:color="auto"/>
        <w:left w:val="none" w:sz="0" w:space="0" w:color="auto"/>
        <w:bottom w:val="none" w:sz="0" w:space="0" w:color="auto"/>
        <w:right w:val="none" w:sz="0" w:space="0" w:color="auto"/>
      </w:divBdr>
    </w:div>
    <w:div w:id="798105696">
      <w:bodyDiv w:val="1"/>
      <w:marLeft w:val="0"/>
      <w:marRight w:val="0"/>
      <w:marTop w:val="0"/>
      <w:marBottom w:val="0"/>
      <w:divBdr>
        <w:top w:val="none" w:sz="0" w:space="0" w:color="auto"/>
        <w:left w:val="none" w:sz="0" w:space="0" w:color="auto"/>
        <w:bottom w:val="none" w:sz="0" w:space="0" w:color="auto"/>
        <w:right w:val="none" w:sz="0" w:space="0" w:color="auto"/>
      </w:divBdr>
    </w:div>
    <w:div w:id="801505520">
      <w:bodyDiv w:val="1"/>
      <w:marLeft w:val="0"/>
      <w:marRight w:val="0"/>
      <w:marTop w:val="0"/>
      <w:marBottom w:val="0"/>
      <w:divBdr>
        <w:top w:val="none" w:sz="0" w:space="0" w:color="auto"/>
        <w:left w:val="none" w:sz="0" w:space="0" w:color="auto"/>
        <w:bottom w:val="none" w:sz="0" w:space="0" w:color="auto"/>
        <w:right w:val="none" w:sz="0" w:space="0" w:color="auto"/>
      </w:divBdr>
    </w:div>
    <w:div w:id="805581570">
      <w:bodyDiv w:val="1"/>
      <w:marLeft w:val="0"/>
      <w:marRight w:val="0"/>
      <w:marTop w:val="0"/>
      <w:marBottom w:val="0"/>
      <w:divBdr>
        <w:top w:val="none" w:sz="0" w:space="0" w:color="auto"/>
        <w:left w:val="none" w:sz="0" w:space="0" w:color="auto"/>
        <w:bottom w:val="none" w:sz="0" w:space="0" w:color="auto"/>
        <w:right w:val="none" w:sz="0" w:space="0" w:color="auto"/>
      </w:divBdr>
    </w:div>
    <w:div w:id="816530752">
      <w:bodyDiv w:val="1"/>
      <w:marLeft w:val="0"/>
      <w:marRight w:val="0"/>
      <w:marTop w:val="0"/>
      <w:marBottom w:val="0"/>
      <w:divBdr>
        <w:top w:val="none" w:sz="0" w:space="0" w:color="auto"/>
        <w:left w:val="none" w:sz="0" w:space="0" w:color="auto"/>
        <w:bottom w:val="none" w:sz="0" w:space="0" w:color="auto"/>
        <w:right w:val="none" w:sz="0" w:space="0" w:color="auto"/>
      </w:divBdr>
    </w:div>
    <w:div w:id="824398674">
      <w:bodyDiv w:val="1"/>
      <w:marLeft w:val="0"/>
      <w:marRight w:val="0"/>
      <w:marTop w:val="0"/>
      <w:marBottom w:val="0"/>
      <w:divBdr>
        <w:top w:val="none" w:sz="0" w:space="0" w:color="auto"/>
        <w:left w:val="none" w:sz="0" w:space="0" w:color="auto"/>
        <w:bottom w:val="none" w:sz="0" w:space="0" w:color="auto"/>
        <w:right w:val="none" w:sz="0" w:space="0" w:color="auto"/>
      </w:divBdr>
    </w:div>
    <w:div w:id="827983182">
      <w:bodyDiv w:val="1"/>
      <w:marLeft w:val="0"/>
      <w:marRight w:val="0"/>
      <w:marTop w:val="0"/>
      <w:marBottom w:val="0"/>
      <w:divBdr>
        <w:top w:val="none" w:sz="0" w:space="0" w:color="auto"/>
        <w:left w:val="none" w:sz="0" w:space="0" w:color="auto"/>
        <w:bottom w:val="none" w:sz="0" w:space="0" w:color="auto"/>
        <w:right w:val="none" w:sz="0" w:space="0" w:color="auto"/>
      </w:divBdr>
    </w:div>
    <w:div w:id="829565049">
      <w:bodyDiv w:val="1"/>
      <w:marLeft w:val="0"/>
      <w:marRight w:val="0"/>
      <w:marTop w:val="0"/>
      <w:marBottom w:val="0"/>
      <w:divBdr>
        <w:top w:val="none" w:sz="0" w:space="0" w:color="auto"/>
        <w:left w:val="none" w:sz="0" w:space="0" w:color="auto"/>
        <w:bottom w:val="none" w:sz="0" w:space="0" w:color="auto"/>
        <w:right w:val="none" w:sz="0" w:space="0" w:color="auto"/>
      </w:divBdr>
    </w:div>
    <w:div w:id="831221603">
      <w:bodyDiv w:val="1"/>
      <w:marLeft w:val="0"/>
      <w:marRight w:val="0"/>
      <w:marTop w:val="0"/>
      <w:marBottom w:val="0"/>
      <w:divBdr>
        <w:top w:val="none" w:sz="0" w:space="0" w:color="auto"/>
        <w:left w:val="none" w:sz="0" w:space="0" w:color="auto"/>
        <w:bottom w:val="none" w:sz="0" w:space="0" w:color="auto"/>
        <w:right w:val="none" w:sz="0" w:space="0" w:color="auto"/>
      </w:divBdr>
    </w:div>
    <w:div w:id="831874519">
      <w:bodyDiv w:val="1"/>
      <w:marLeft w:val="0"/>
      <w:marRight w:val="0"/>
      <w:marTop w:val="0"/>
      <w:marBottom w:val="0"/>
      <w:divBdr>
        <w:top w:val="none" w:sz="0" w:space="0" w:color="auto"/>
        <w:left w:val="none" w:sz="0" w:space="0" w:color="auto"/>
        <w:bottom w:val="none" w:sz="0" w:space="0" w:color="auto"/>
        <w:right w:val="none" w:sz="0" w:space="0" w:color="auto"/>
      </w:divBdr>
    </w:div>
    <w:div w:id="835271531">
      <w:bodyDiv w:val="1"/>
      <w:marLeft w:val="0"/>
      <w:marRight w:val="0"/>
      <w:marTop w:val="0"/>
      <w:marBottom w:val="0"/>
      <w:divBdr>
        <w:top w:val="none" w:sz="0" w:space="0" w:color="auto"/>
        <w:left w:val="none" w:sz="0" w:space="0" w:color="auto"/>
        <w:bottom w:val="none" w:sz="0" w:space="0" w:color="auto"/>
        <w:right w:val="none" w:sz="0" w:space="0" w:color="auto"/>
      </w:divBdr>
    </w:div>
    <w:div w:id="846016055">
      <w:bodyDiv w:val="1"/>
      <w:marLeft w:val="0"/>
      <w:marRight w:val="0"/>
      <w:marTop w:val="0"/>
      <w:marBottom w:val="0"/>
      <w:divBdr>
        <w:top w:val="none" w:sz="0" w:space="0" w:color="auto"/>
        <w:left w:val="none" w:sz="0" w:space="0" w:color="auto"/>
        <w:bottom w:val="none" w:sz="0" w:space="0" w:color="auto"/>
        <w:right w:val="none" w:sz="0" w:space="0" w:color="auto"/>
      </w:divBdr>
    </w:div>
    <w:div w:id="849412993">
      <w:bodyDiv w:val="1"/>
      <w:marLeft w:val="0"/>
      <w:marRight w:val="0"/>
      <w:marTop w:val="0"/>
      <w:marBottom w:val="0"/>
      <w:divBdr>
        <w:top w:val="none" w:sz="0" w:space="0" w:color="auto"/>
        <w:left w:val="none" w:sz="0" w:space="0" w:color="auto"/>
        <w:bottom w:val="none" w:sz="0" w:space="0" w:color="auto"/>
        <w:right w:val="none" w:sz="0" w:space="0" w:color="auto"/>
      </w:divBdr>
    </w:div>
    <w:div w:id="867107811">
      <w:bodyDiv w:val="1"/>
      <w:marLeft w:val="0"/>
      <w:marRight w:val="0"/>
      <w:marTop w:val="0"/>
      <w:marBottom w:val="0"/>
      <w:divBdr>
        <w:top w:val="none" w:sz="0" w:space="0" w:color="auto"/>
        <w:left w:val="none" w:sz="0" w:space="0" w:color="auto"/>
        <w:bottom w:val="none" w:sz="0" w:space="0" w:color="auto"/>
        <w:right w:val="none" w:sz="0" w:space="0" w:color="auto"/>
      </w:divBdr>
    </w:div>
    <w:div w:id="868184747">
      <w:bodyDiv w:val="1"/>
      <w:marLeft w:val="0"/>
      <w:marRight w:val="0"/>
      <w:marTop w:val="0"/>
      <w:marBottom w:val="0"/>
      <w:divBdr>
        <w:top w:val="none" w:sz="0" w:space="0" w:color="auto"/>
        <w:left w:val="none" w:sz="0" w:space="0" w:color="auto"/>
        <w:bottom w:val="none" w:sz="0" w:space="0" w:color="auto"/>
        <w:right w:val="none" w:sz="0" w:space="0" w:color="auto"/>
      </w:divBdr>
    </w:div>
    <w:div w:id="871579641">
      <w:bodyDiv w:val="1"/>
      <w:marLeft w:val="0"/>
      <w:marRight w:val="0"/>
      <w:marTop w:val="0"/>
      <w:marBottom w:val="0"/>
      <w:divBdr>
        <w:top w:val="none" w:sz="0" w:space="0" w:color="auto"/>
        <w:left w:val="none" w:sz="0" w:space="0" w:color="auto"/>
        <w:bottom w:val="none" w:sz="0" w:space="0" w:color="auto"/>
        <w:right w:val="none" w:sz="0" w:space="0" w:color="auto"/>
      </w:divBdr>
    </w:div>
    <w:div w:id="880482101">
      <w:bodyDiv w:val="1"/>
      <w:marLeft w:val="0"/>
      <w:marRight w:val="0"/>
      <w:marTop w:val="0"/>
      <w:marBottom w:val="0"/>
      <w:divBdr>
        <w:top w:val="none" w:sz="0" w:space="0" w:color="auto"/>
        <w:left w:val="none" w:sz="0" w:space="0" w:color="auto"/>
        <w:bottom w:val="none" w:sz="0" w:space="0" w:color="auto"/>
        <w:right w:val="none" w:sz="0" w:space="0" w:color="auto"/>
      </w:divBdr>
    </w:div>
    <w:div w:id="919871706">
      <w:bodyDiv w:val="1"/>
      <w:marLeft w:val="0"/>
      <w:marRight w:val="0"/>
      <w:marTop w:val="0"/>
      <w:marBottom w:val="0"/>
      <w:divBdr>
        <w:top w:val="none" w:sz="0" w:space="0" w:color="auto"/>
        <w:left w:val="none" w:sz="0" w:space="0" w:color="auto"/>
        <w:bottom w:val="none" w:sz="0" w:space="0" w:color="auto"/>
        <w:right w:val="none" w:sz="0" w:space="0" w:color="auto"/>
      </w:divBdr>
    </w:div>
    <w:div w:id="925959288">
      <w:bodyDiv w:val="1"/>
      <w:marLeft w:val="0"/>
      <w:marRight w:val="0"/>
      <w:marTop w:val="0"/>
      <w:marBottom w:val="0"/>
      <w:divBdr>
        <w:top w:val="none" w:sz="0" w:space="0" w:color="auto"/>
        <w:left w:val="none" w:sz="0" w:space="0" w:color="auto"/>
        <w:bottom w:val="none" w:sz="0" w:space="0" w:color="auto"/>
        <w:right w:val="none" w:sz="0" w:space="0" w:color="auto"/>
      </w:divBdr>
    </w:div>
    <w:div w:id="926615706">
      <w:bodyDiv w:val="1"/>
      <w:marLeft w:val="0"/>
      <w:marRight w:val="0"/>
      <w:marTop w:val="0"/>
      <w:marBottom w:val="0"/>
      <w:divBdr>
        <w:top w:val="none" w:sz="0" w:space="0" w:color="auto"/>
        <w:left w:val="none" w:sz="0" w:space="0" w:color="auto"/>
        <w:bottom w:val="none" w:sz="0" w:space="0" w:color="auto"/>
        <w:right w:val="none" w:sz="0" w:space="0" w:color="auto"/>
      </w:divBdr>
    </w:div>
    <w:div w:id="950088998">
      <w:bodyDiv w:val="1"/>
      <w:marLeft w:val="0"/>
      <w:marRight w:val="0"/>
      <w:marTop w:val="0"/>
      <w:marBottom w:val="0"/>
      <w:divBdr>
        <w:top w:val="none" w:sz="0" w:space="0" w:color="auto"/>
        <w:left w:val="none" w:sz="0" w:space="0" w:color="auto"/>
        <w:bottom w:val="none" w:sz="0" w:space="0" w:color="auto"/>
        <w:right w:val="none" w:sz="0" w:space="0" w:color="auto"/>
      </w:divBdr>
    </w:div>
    <w:div w:id="950480673">
      <w:bodyDiv w:val="1"/>
      <w:marLeft w:val="0"/>
      <w:marRight w:val="0"/>
      <w:marTop w:val="0"/>
      <w:marBottom w:val="0"/>
      <w:divBdr>
        <w:top w:val="none" w:sz="0" w:space="0" w:color="auto"/>
        <w:left w:val="none" w:sz="0" w:space="0" w:color="auto"/>
        <w:bottom w:val="none" w:sz="0" w:space="0" w:color="auto"/>
        <w:right w:val="none" w:sz="0" w:space="0" w:color="auto"/>
      </w:divBdr>
    </w:div>
    <w:div w:id="959606866">
      <w:bodyDiv w:val="1"/>
      <w:marLeft w:val="0"/>
      <w:marRight w:val="0"/>
      <w:marTop w:val="0"/>
      <w:marBottom w:val="0"/>
      <w:divBdr>
        <w:top w:val="none" w:sz="0" w:space="0" w:color="auto"/>
        <w:left w:val="none" w:sz="0" w:space="0" w:color="auto"/>
        <w:bottom w:val="none" w:sz="0" w:space="0" w:color="auto"/>
        <w:right w:val="none" w:sz="0" w:space="0" w:color="auto"/>
      </w:divBdr>
    </w:div>
    <w:div w:id="965041438">
      <w:bodyDiv w:val="1"/>
      <w:marLeft w:val="0"/>
      <w:marRight w:val="0"/>
      <w:marTop w:val="0"/>
      <w:marBottom w:val="0"/>
      <w:divBdr>
        <w:top w:val="none" w:sz="0" w:space="0" w:color="auto"/>
        <w:left w:val="none" w:sz="0" w:space="0" w:color="auto"/>
        <w:bottom w:val="none" w:sz="0" w:space="0" w:color="auto"/>
        <w:right w:val="none" w:sz="0" w:space="0" w:color="auto"/>
      </w:divBdr>
    </w:div>
    <w:div w:id="974067714">
      <w:bodyDiv w:val="1"/>
      <w:marLeft w:val="0"/>
      <w:marRight w:val="0"/>
      <w:marTop w:val="0"/>
      <w:marBottom w:val="0"/>
      <w:divBdr>
        <w:top w:val="none" w:sz="0" w:space="0" w:color="auto"/>
        <w:left w:val="none" w:sz="0" w:space="0" w:color="auto"/>
        <w:bottom w:val="none" w:sz="0" w:space="0" w:color="auto"/>
        <w:right w:val="none" w:sz="0" w:space="0" w:color="auto"/>
      </w:divBdr>
    </w:div>
    <w:div w:id="976910560">
      <w:bodyDiv w:val="1"/>
      <w:marLeft w:val="0"/>
      <w:marRight w:val="0"/>
      <w:marTop w:val="0"/>
      <w:marBottom w:val="0"/>
      <w:divBdr>
        <w:top w:val="none" w:sz="0" w:space="0" w:color="auto"/>
        <w:left w:val="none" w:sz="0" w:space="0" w:color="auto"/>
        <w:bottom w:val="none" w:sz="0" w:space="0" w:color="auto"/>
        <w:right w:val="none" w:sz="0" w:space="0" w:color="auto"/>
      </w:divBdr>
    </w:div>
    <w:div w:id="993601171">
      <w:bodyDiv w:val="1"/>
      <w:marLeft w:val="0"/>
      <w:marRight w:val="0"/>
      <w:marTop w:val="0"/>
      <w:marBottom w:val="0"/>
      <w:divBdr>
        <w:top w:val="none" w:sz="0" w:space="0" w:color="auto"/>
        <w:left w:val="none" w:sz="0" w:space="0" w:color="auto"/>
        <w:bottom w:val="none" w:sz="0" w:space="0" w:color="auto"/>
        <w:right w:val="none" w:sz="0" w:space="0" w:color="auto"/>
      </w:divBdr>
    </w:div>
    <w:div w:id="993994195">
      <w:bodyDiv w:val="1"/>
      <w:marLeft w:val="0"/>
      <w:marRight w:val="0"/>
      <w:marTop w:val="0"/>
      <w:marBottom w:val="0"/>
      <w:divBdr>
        <w:top w:val="none" w:sz="0" w:space="0" w:color="auto"/>
        <w:left w:val="none" w:sz="0" w:space="0" w:color="auto"/>
        <w:bottom w:val="none" w:sz="0" w:space="0" w:color="auto"/>
        <w:right w:val="none" w:sz="0" w:space="0" w:color="auto"/>
      </w:divBdr>
    </w:div>
    <w:div w:id="1009329476">
      <w:bodyDiv w:val="1"/>
      <w:marLeft w:val="0"/>
      <w:marRight w:val="0"/>
      <w:marTop w:val="0"/>
      <w:marBottom w:val="0"/>
      <w:divBdr>
        <w:top w:val="none" w:sz="0" w:space="0" w:color="auto"/>
        <w:left w:val="none" w:sz="0" w:space="0" w:color="auto"/>
        <w:bottom w:val="none" w:sz="0" w:space="0" w:color="auto"/>
        <w:right w:val="none" w:sz="0" w:space="0" w:color="auto"/>
      </w:divBdr>
    </w:div>
    <w:div w:id="1010716452">
      <w:bodyDiv w:val="1"/>
      <w:marLeft w:val="0"/>
      <w:marRight w:val="0"/>
      <w:marTop w:val="0"/>
      <w:marBottom w:val="0"/>
      <w:divBdr>
        <w:top w:val="none" w:sz="0" w:space="0" w:color="auto"/>
        <w:left w:val="none" w:sz="0" w:space="0" w:color="auto"/>
        <w:bottom w:val="none" w:sz="0" w:space="0" w:color="auto"/>
        <w:right w:val="none" w:sz="0" w:space="0" w:color="auto"/>
      </w:divBdr>
    </w:div>
    <w:div w:id="1019772140">
      <w:bodyDiv w:val="1"/>
      <w:marLeft w:val="0"/>
      <w:marRight w:val="0"/>
      <w:marTop w:val="0"/>
      <w:marBottom w:val="0"/>
      <w:divBdr>
        <w:top w:val="none" w:sz="0" w:space="0" w:color="auto"/>
        <w:left w:val="none" w:sz="0" w:space="0" w:color="auto"/>
        <w:bottom w:val="none" w:sz="0" w:space="0" w:color="auto"/>
        <w:right w:val="none" w:sz="0" w:space="0" w:color="auto"/>
      </w:divBdr>
    </w:div>
    <w:div w:id="1022130461">
      <w:bodyDiv w:val="1"/>
      <w:marLeft w:val="0"/>
      <w:marRight w:val="0"/>
      <w:marTop w:val="0"/>
      <w:marBottom w:val="0"/>
      <w:divBdr>
        <w:top w:val="none" w:sz="0" w:space="0" w:color="auto"/>
        <w:left w:val="none" w:sz="0" w:space="0" w:color="auto"/>
        <w:bottom w:val="none" w:sz="0" w:space="0" w:color="auto"/>
        <w:right w:val="none" w:sz="0" w:space="0" w:color="auto"/>
      </w:divBdr>
    </w:div>
    <w:div w:id="1032879853">
      <w:bodyDiv w:val="1"/>
      <w:marLeft w:val="0"/>
      <w:marRight w:val="0"/>
      <w:marTop w:val="0"/>
      <w:marBottom w:val="0"/>
      <w:divBdr>
        <w:top w:val="none" w:sz="0" w:space="0" w:color="auto"/>
        <w:left w:val="none" w:sz="0" w:space="0" w:color="auto"/>
        <w:bottom w:val="none" w:sz="0" w:space="0" w:color="auto"/>
        <w:right w:val="none" w:sz="0" w:space="0" w:color="auto"/>
      </w:divBdr>
    </w:div>
    <w:div w:id="1033460693">
      <w:bodyDiv w:val="1"/>
      <w:marLeft w:val="0"/>
      <w:marRight w:val="0"/>
      <w:marTop w:val="0"/>
      <w:marBottom w:val="0"/>
      <w:divBdr>
        <w:top w:val="none" w:sz="0" w:space="0" w:color="auto"/>
        <w:left w:val="none" w:sz="0" w:space="0" w:color="auto"/>
        <w:bottom w:val="none" w:sz="0" w:space="0" w:color="auto"/>
        <w:right w:val="none" w:sz="0" w:space="0" w:color="auto"/>
      </w:divBdr>
    </w:div>
    <w:div w:id="1047608803">
      <w:bodyDiv w:val="1"/>
      <w:marLeft w:val="0"/>
      <w:marRight w:val="0"/>
      <w:marTop w:val="0"/>
      <w:marBottom w:val="0"/>
      <w:divBdr>
        <w:top w:val="none" w:sz="0" w:space="0" w:color="auto"/>
        <w:left w:val="none" w:sz="0" w:space="0" w:color="auto"/>
        <w:bottom w:val="none" w:sz="0" w:space="0" w:color="auto"/>
        <w:right w:val="none" w:sz="0" w:space="0" w:color="auto"/>
      </w:divBdr>
    </w:div>
    <w:div w:id="1053194182">
      <w:bodyDiv w:val="1"/>
      <w:marLeft w:val="0"/>
      <w:marRight w:val="0"/>
      <w:marTop w:val="0"/>
      <w:marBottom w:val="0"/>
      <w:divBdr>
        <w:top w:val="none" w:sz="0" w:space="0" w:color="auto"/>
        <w:left w:val="none" w:sz="0" w:space="0" w:color="auto"/>
        <w:bottom w:val="none" w:sz="0" w:space="0" w:color="auto"/>
        <w:right w:val="none" w:sz="0" w:space="0" w:color="auto"/>
      </w:divBdr>
    </w:div>
    <w:div w:id="1056391632">
      <w:bodyDiv w:val="1"/>
      <w:marLeft w:val="0"/>
      <w:marRight w:val="0"/>
      <w:marTop w:val="0"/>
      <w:marBottom w:val="0"/>
      <w:divBdr>
        <w:top w:val="none" w:sz="0" w:space="0" w:color="auto"/>
        <w:left w:val="none" w:sz="0" w:space="0" w:color="auto"/>
        <w:bottom w:val="none" w:sz="0" w:space="0" w:color="auto"/>
        <w:right w:val="none" w:sz="0" w:space="0" w:color="auto"/>
      </w:divBdr>
    </w:div>
    <w:div w:id="1065444885">
      <w:bodyDiv w:val="1"/>
      <w:marLeft w:val="0"/>
      <w:marRight w:val="0"/>
      <w:marTop w:val="0"/>
      <w:marBottom w:val="0"/>
      <w:divBdr>
        <w:top w:val="none" w:sz="0" w:space="0" w:color="auto"/>
        <w:left w:val="none" w:sz="0" w:space="0" w:color="auto"/>
        <w:bottom w:val="none" w:sz="0" w:space="0" w:color="auto"/>
        <w:right w:val="none" w:sz="0" w:space="0" w:color="auto"/>
      </w:divBdr>
    </w:div>
    <w:div w:id="1078408720">
      <w:bodyDiv w:val="1"/>
      <w:marLeft w:val="0"/>
      <w:marRight w:val="0"/>
      <w:marTop w:val="0"/>
      <w:marBottom w:val="0"/>
      <w:divBdr>
        <w:top w:val="none" w:sz="0" w:space="0" w:color="auto"/>
        <w:left w:val="none" w:sz="0" w:space="0" w:color="auto"/>
        <w:bottom w:val="none" w:sz="0" w:space="0" w:color="auto"/>
        <w:right w:val="none" w:sz="0" w:space="0" w:color="auto"/>
      </w:divBdr>
    </w:div>
    <w:div w:id="1086881785">
      <w:bodyDiv w:val="1"/>
      <w:marLeft w:val="0"/>
      <w:marRight w:val="0"/>
      <w:marTop w:val="0"/>
      <w:marBottom w:val="0"/>
      <w:divBdr>
        <w:top w:val="none" w:sz="0" w:space="0" w:color="auto"/>
        <w:left w:val="none" w:sz="0" w:space="0" w:color="auto"/>
        <w:bottom w:val="none" w:sz="0" w:space="0" w:color="auto"/>
        <w:right w:val="none" w:sz="0" w:space="0" w:color="auto"/>
      </w:divBdr>
    </w:div>
    <w:div w:id="1092162073">
      <w:bodyDiv w:val="1"/>
      <w:marLeft w:val="0"/>
      <w:marRight w:val="0"/>
      <w:marTop w:val="0"/>
      <w:marBottom w:val="0"/>
      <w:divBdr>
        <w:top w:val="none" w:sz="0" w:space="0" w:color="auto"/>
        <w:left w:val="none" w:sz="0" w:space="0" w:color="auto"/>
        <w:bottom w:val="none" w:sz="0" w:space="0" w:color="auto"/>
        <w:right w:val="none" w:sz="0" w:space="0" w:color="auto"/>
      </w:divBdr>
    </w:div>
    <w:div w:id="1108507802">
      <w:bodyDiv w:val="1"/>
      <w:marLeft w:val="0"/>
      <w:marRight w:val="0"/>
      <w:marTop w:val="0"/>
      <w:marBottom w:val="0"/>
      <w:divBdr>
        <w:top w:val="none" w:sz="0" w:space="0" w:color="auto"/>
        <w:left w:val="none" w:sz="0" w:space="0" w:color="auto"/>
        <w:bottom w:val="none" w:sz="0" w:space="0" w:color="auto"/>
        <w:right w:val="none" w:sz="0" w:space="0" w:color="auto"/>
      </w:divBdr>
    </w:div>
    <w:div w:id="1116098738">
      <w:bodyDiv w:val="1"/>
      <w:marLeft w:val="0"/>
      <w:marRight w:val="0"/>
      <w:marTop w:val="0"/>
      <w:marBottom w:val="0"/>
      <w:divBdr>
        <w:top w:val="none" w:sz="0" w:space="0" w:color="auto"/>
        <w:left w:val="none" w:sz="0" w:space="0" w:color="auto"/>
        <w:bottom w:val="none" w:sz="0" w:space="0" w:color="auto"/>
        <w:right w:val="none" w:sz="0" w:space="0" w:color="auto"/>
      </w:divBdr>
    </w:div>
    <w:div w:id="1118992726">
      <w:bodyDiv w:val="1"/>
      <w:marLeft w:val="0"/>
      <w:marRight w:val="0"/>
      <w:marTop w:val="0"/>
      <w:marBottom w:val="0"/>
      <w:divBdr>
        <w:top w:val="none" w:sz="0" w:space="0" w:color="auto"/>
        <w:left w:val="none" w:sz="0" w:space="0" w:color="auto"/>
        <w:bottom w:val="none" w:sz="0" w:space="0" w:color="auto"/>
        <w:right w:val="none" w:sz="0" w:space="0" w:color="auto"/>
      </w:divBdr>
    </w:div>
    <w:div w:id="1128087677">
      <w:bodyDiv w:val="1"/>
      <w:marLeft w:val="0"/>
      <w:marRight w:val="0"/>
      <w:marTop w:val="0"/>
      <w:marBottom w:val="0"/>
      <w:divBdr>
        <w:top w:val="none" w:sz="0" w:space="0" w:color="auto"/>
        <w:left w:val="none" w:sz="0" w:space="0" w:color="auto"/>
        <w:bottom w:val="none" w:sz="0" w:space="0" w:color="auto"/>
        <w:right w:val="none" w:sz="0" w:space="0" w:color="auto"/>
      </w:divBdr>
    </w:div>
    <w:div w:id="1138373195">
      <w:bodyDiv w:val="1"/>
      <w:marLeft w:val="0"/>
      <w:marRight w:val="0"/>
      <w:marTop w:val="0"/>
      <w:marBottom w:val="0"/>
      <w:divBdr>
        <w:top w:val="none" w:sz="0" w:space="0" w:color="auto"/>
        <w:left w:val="none" w:sz="0" w:space="0" w:color="auto"/>
        <w:bottom w:val="none" w:sz="0" w:space="0" w:color="auto"/>
        <w:right w:val="none" w:sz="0" w:space="0" w:color="auto"/>
      </w:divBdr>
    </w:div>
    <w:div w:id="1138566966">
      <w:bodyDiv w:val="1"/>
      <w:marLeft w:val="0"/>
      <w:marRight w:val="0"/>
      <w:marTop w:val="0"/>
      <w:marBottom w:val="0"/>
      <w:divBdr>
        <w:top w:val="none" w:sz="0" w:space="0" w:color="auto"/>
        <w:left w:val="none" w:sz="0" w:space="0" w:color="auto"/>
        <w:bottom w:val="none" w:sz="0" w:space="0" w:color="auto"/>
        <w:right w:val="none" w:sz="0" w:space="0" w:color="auto"/>
      </w:divBdr>
    </w:div>
    <w:div w:id="1141001340">
      <w:bodyDiv w:val="1"/>
      <w:marLeft w:val="0"/>
      <w:marRight w:val="0"/>
      <w:marTop w:val="0"/>
      <w:marBottom w:val="0"/>
      <w:divBdr>
        <w:top w:val="none" w:sz="0" w:space="0" w:color="auto"/>
        <w:left w:val="none" w:sz="0" w:space="0" w:color="auto"/>
        <w:bottom w:val="none" w:sz="0" w:space="0" w:color="auto"/>
        <w:right w:val="none" w:sz="0" w:space="0" w:color="auto"/>
      </w:divBdr>
    </w:div>
    <w:div w:id="1145581261">
      <w:bodyDiv w:val="1"/>
      <w:marLeft w:val="0"/>
      <w:marRight w:val="0"/>
      <w:marTop w:val="0"/>
      <w:marBottom w:val="0"/>
      <w:divBdr>
        <w:top w:val="none" w:sz="0" w:space="0" w:color="auto"/>
        <w:left w:val="none" w:sz="0" w:space="0" w:color="auto"/>
        <w:bottom w:val="none" w:sz="0" w:space="0" w:color="auto"/>
        <w:right w:val="none" w:sz="0" w:space="0" w:color="auto"/>
      </w:divBdr>
    </w:div>
    <w:div w:id="1154836281">
      <w:bodyDiv w:val="1"/>
      <w:marLeft w:val="0"/>
      <w:marRight w:val="0"/>
      <w:marTop w:val="0"/>
      <w:marBottom w:val="0"/>
      <w:divBdr>
        <w:top w:val="none" w:sz="0" w:space="0" w:color="auto"/>
        <w:left w:val="none" w:sz="0" w:space="0" w:color="auto"/>
        <w:bottom w:val="none" w:sz="0" w:space="0" w:color="auto"/>
        <w:right w:val="none" w:sz="0" w:space="0" w:color="auto"/>
      </w:divBdr>
    </w:div>
    <w:div w:id="1156917201">
      <w:bodyDiv w:val="1"/>
      <w:marLeft w:val="0"/>
      <w:marRight w:val="0"/>
      <w:marTop w:val="0"/>
      <w:marBottom w:val="0"/>
      <w:divBdr>
        <w:top w:val="none" w:sz="0" w:space="0" w:color="auto"/>
        <w:left w:val="none" w:sz="0" w:space="0" w:color="auto"/>
        <w:bottom w:val="none" w:sz="0" w:space="0" w:color="auto"/>
        <w:right w:val="none" w:sz="0" w:space="0" w:color="auto"/>
      </w:divBdr>
    </w:div>
    <w:div w:id="1159226189">
      <w:bodyDiv w:val="1"/>
      <w:marLeft w:val="0"/>
      <w:marRight w:val="0"/>
      <w:marTop w:val="0"/>
      <w:marBottom w:val="0"/>
      <w:divBdr>
        <w:top w:val="none" w:sz="0" w:space="0" w:color="auto"/>
        <w:left w:val="none" w:sz="0" w:space="0" w:color="auto"/>
        <w:bottom w:val="none" w:sz="0" w:space="0" w:color="auto"/>
        <w:right w:val="none" w:sz="0" w:space="0" w:color="auto"/>
      </w:divBdr>
    </w:div>
    <w:div w:id="1167671432">
      <w:bodyDiv w:val="1"/>
      <w:marLeft w:val="0"/>
      <w:marRight w:val="0"/>
      <w:marTop w:val="0"/>
      <w:marBottom w:val="0"/>
      <w:divBdr>
        <w:top w:val="none" w:sz="0" w:space="0" w:color="auto"/>
        <w:left w:val="none" w:sz="0" w:space="0" w:color="auto"/>
        <w:bottom w:val="none" w:sz="0" w:space="0" w:color="auto"/>
        <w:right w:val="none" w:sz="0" w:space="0" w:color="auto"/>
      </w:divBdr>
    </w:div>
    <w:div w:id="1170212632">
      <w:bodyDiv w:val="1"/>
      <w:marLeft w:val="0"/>
      <w:marRight w:val="0"/>
      <w:marTop w:val="0"/>
      <w:marBottom w:val="0"/>
      <w:divBdr>
        <w:top w:val="none" w:sz="0" w:space="0" w:color="auto"/>
        <w:left w:val="none" w:sz="0" w:space="0" w:color="auto"/>
        <w:bottom w:val="none" w:sz="0" w:space="0" w:color="auto"/>
        <w:right w:val="none" w:sz="0" w:space="0" w:color="auto"/>
      </w:divBdr>
    </w:div>
    <w:div w:id="1170633664">
      <w:bodyDiv w:val="1"/>
      <w:marLeft w:val="0"/>
      <w:marRight w:val="0"/>
      <w:marTop w:val="0"/>
      <w:marBottom w:val="0"/>
      <w:divBdr>
        <w:top w:val="none" w:sz="0" w:space="0" w:color="auto"/>
        <w:left w:val="none" w:sz="0" w:space="0" w:color="auto"/>
        <w:bottom w:val="none" w:sz="0" w:space="0" w:color="auto"/>
        <w:right w:val="none" w:sz="0" w:space="0" w:color="auto"/>
      </w:divBdr>
    </w:div>
    <w:div w:id="1178078275">
      <w:bodyDiv w:val="1"/>
      <w:marLeft w:val="0"/>
      <w:marRight w:val="0"/>
      <w:marTop w:val="0"/>
      <w:marBottom w:val="0"/>
      <w:divBdr>
        <w:top w:val="none" w:sz="0" w:space="0" w:color="auto"/>
        <w:left w:val="none" w:sz="0" w:space="0" w:color="auto"/>
        <w:bottom w:val="none" w:sz="0" w:space="0" w:color="auto"/>
        <w:right w:val="none" w:sz="0" w:space="0" w:color="auto"/>
      </w:divBdr>
    </w:div>
    <w:div w:id="1181041809">
      <w:bodyDiv w:val="1"/>
      <w:marLeft w:val="0"/>
      <w:marRight w:val="0"/>
      <w:marTop w:val="0"/>
      <w:marBottom w:val="0"/>
      <w:divBdr>
        <w:top w:val="none" w:sz="0" w:space="0" w:color="auto"/>
        <w:left w:val="none" w:sz="0" w:space="0" w:color="auto"/>
        <w:bottom w:val="none" w:sz="0" w:space="0" w:color="auto"/>
        <w:right w:val="none" w:sz="0" w:space="0" w:color="auto"/>
      </w:divBdr>
    </w:div>
    <w:div w:id="1208227907">
      <w:bodyDiv w:val="1"/>
      <w:marLeft w:val="0"/>
      <w:marRight w:val="0"/>
      <w:marTop w:val="0"/>
      <w:marBottom w:val="0"/>
      <w:divBdr>
        <w:top w:val="none" w:sz="0" w:space="0" w:color="auto"/>
        <w:left w:val="none" w:sz="0" w:space="0" w:color="auto"/>
        <w:bottom w:val="none" w:sz="0" w:space="0" w:color="auto"/>
        <w:right w:val="none" w:sz="0" w:space="0" w:color="auto"/>
      </w:divBdr>
    </w:div>
    <w:div w:id="1211111807">
      <w:bodyDiv w:val="1"/>
      <w:marLeft w:val="0"/>
      <w:marRight w:val="0"/>
      <w:marTop w:val="0"/>
      <w:marBottom w:val="0"/>
      <w:divBdr>
        <w:top w:val="none" w:sz="0" w:space="0" w:color="auto"/>
        <w:left w:val="none" w:sz="0" w:space="0" w:color="auto"/>
        <w:bottom w:val="none" w:sz="0" w:space="0" w:color="auto"/>
        <w:right w:val="none" w:sz="0" w:space="0" w:color="auto"/>
      </w:divBdr>
    </w:div>
    <w:div w:id="1214927228">
      <w:bodyDiv w:val="1"/>
      <w:marLeft w:val="0"/>
      <w:marRight w:val="0"/>
      <w:marTop w:val="0"/>
      <w:marBottom w:val="0"/>
      <w:divBdr>
        <w:top w:val="none" w:sz="0" w:space="0" w:color="auto"/>
        <w:left w:val="none" w:sz="0" w:space="0" w:color="auto"/>
        <w:bottom w:val="none" w:sz="0" w:space="0" w:color="auto"/>
        <w:right w:val="none" w:sz="0" w:space="0" w:color="auto"/>
      </w:divBdr>
    </w:div>
    <w:div w:id="1219321850">
      <w:bodyDiv w:val="1"/>
      <w:marLeft w:val="0"/>
      <w:marRight w:val="0"/>
      <w:marTop w:val="0"/>
      <w:marBottom w:val="0"/>
      <w:divBdr>
        <w:top w:val="none" w:sz="0" w:space="0" w:color="auto"/>
        <w:left w:val="none" w:sz="0" w:space="0" w:color="auto"/>
        <w:bottom w:val="none" w:sz="0" w:space="0" w:color="auto"/>
        <w:right w:val="none" w:sz="0" w:space="0" w:color="auto"/>
      </w:divBdr>
    </w:div>
    <w:div w:id="1222447310">
      <w:bodyDiv w:val="1"/>
      <w:marLeft w:val="0"/>
      <w:marRight w:val="0"/>
      <w:marTop w:val="0"/>
      <w:marBottom w:val="0"/>
      <w:divBdr>
        <w:top w:val="none" w:sz="0" w:space="0" w:color="auto"/>
        <w:left w:val="none" w:sz="0" w:space="0" w:color="auto"/>
        <w:bottom w:val="none" w:sz="0" w:space="0" w:color="auto"/>
        <w:right w:val="none" w:sz="0" w:space="0" w:color="auto"/>
      </w:divBdr>
    </w:div>
    <w:div w:id="1238787061">
      <w:bodyDiv w:val="1"/>
      <w:marLeft w:val="0"/>
      <w:marRight w:val="0"/>
      <w:marTop w:val="0"/>
      <w:marBottom w:val="0"/>
      <w:divBdr>
        <w:top w:val="none" w:sz="0" w:space="0" w:color="auto"/>
        <w:left w:val="none" w:sz="0" w:space="0" w:color="auto"/>
        <w:bottom w:val="none" w:sz="0" w:space="0" w:color="auto"/>
        <w:right w:val="none" w:sz="0" w:space="0" w:color="auto"/>
      </w:divBdr>
    </w:div>
    <w:div w:id="1257405870">
      <w:bodyDiv w:val="1"/>
      <w:marLeft w:val="0"/>
      <w:marRight w:val="0"/>
      <w:marTop w:val="0"/>
      <w:marBottom w:val="0"/>
      <w:divBdr>
        <w:top w:val="none" w:sz="0" w:space="0" w:color="auto"/>
        <w:left w:val="none" w:sz="0" w:space="0" w:color="auto"/>
        <w:bottom w:val="none" w:sz="0" w:space="0" w:color="auto"/>
        <w:right w:val="none" w:sz="0" w:space="0" w:color="auto"/>
      </w:divBdr>
    </w:div>
    <w:div w:id="1264802552">
      <w:bodyDiv w:val="1"/>
      <w:marLeft w:val="0"/>
      <w:marRight w:val="0"/>
      <w:marTop w:val="0"/>
      <w:marBottom w:val="0"/>
      <w:divBdr>
        <w:top w:val="none" w:sz="0" w:space="0" w:color="auto"/>
        <w:left w:val="none" w:sz="0" w:space="0" w:color="auto"/>
        <w:bottom w:val="none" w:sz="0" w:space="0" w:color="auto"/>
        <w:right w:val="none" w:sz="0" w:space="0" w:color="auto"/>
      </w:divBdr>
    </w:div>
    <w:div w:id="1265383273">
      <w:bodyDiv w:val="1"/>
      <w:marLeft w:val="0"/>
      <w:marRight w:val="0"/>
      <w:marTop w:val="0"/>
      <w:marBottom w:val="0"/>
      <w:divBdr>
        <w:top w:val="none" w:sz="0" w:space="0" w:color="auto"/>
        <w:left w:val="none" w:sz="0" w:space="0" w:color="auto"/>
        <w:bottom w:val="none" w:sz="0" w:space="0" w:color="auto"/>
        <w:right w:val="none" w:sz="0" w:space="0" w:color="auto"/>
      </w:divBdr>
    </w:div>
    <w:div w:id="1268541671">
      <w:bodyDiv w:val="1"/>
      <w:marLeft w:val="0"/>
      <w:marRight w:val="0"/>
      <w:marTop w:val="0"/>
      <w:marBottom w:val="0"/>
      <w:divBdr>
        <w:top w:val="none" w:sz="0" w:space="0" w:color="auto"/>
        <w:left w:val="none" w:sz="0" w:space="0" w:color="auto"/>
        <w:bottom w:val="none" w:sz="0" w:space="0" w:color="auto"/>
        <w:right w:val="none" w:sz="0" w:space="0" w:color="auto"/>
      </w:divBdr>
    </w:div>
    <w:div w:id="1269199417">
      <w:bodyDiv w:val="1"/>
      <w:marLeft w:val="0"/>
      <w:marRight w:val="0"/>
      <w:marTop w:val="0"/>
      <w:marBottom w:val="0"/>
      <w:divBdr>
        <w:top w:val="none" w:sz="0" w:space="0" w:color="auto"/>
        <w:left w:val="none" w:sz="0" w:space="0" w:color="auto"/>
        <w:bottom w:val="none" w:sz="0" w:space="0" w:color="auto"/>
        <w:right w:val="none" w:sz="0" w:space="0" w:color="auto"/>
      </w:divBdr>
    </w:div>
    <w:div w:id="1270891306">
      <w:bodyDiv w:val="1"/>
      <w:marLeft w:val="0"/>
      <w:marRight w:val="0"/>
      <w:marTop w:val="0"/>
      <w:marBottom w:val="0"/>
      <w:divBdr>
        <w:top w:val="none" w:sz="0" w:space="0" w:color="auto"/>
        <w:left w:val="none" w:sz="0" w:space="0" w:color="auto"/>
        <w:bottom w:val="none" w:sz="0" w:space="0" w:color="auto"/>
        <w:right w:val="none" w:sz="0" w:space="0" w:color="auto"/>
      </w:divBdr>
    </w:div>
    <w:div w:id="1281495377">
      <w:bodyDiv w:val="1"/>
      <w:marLeft w:val="0"/>
      <w:marRight w:val="0"/>
      <w:marTop w:val="0"/>
      <w:marBottom w:val="0"/>
      <w:divBdr>
        <w:top w:val="none" w:sz="0" w:space="0" w:color="auto"/>
        <w:left w:val="none" w:sz="0" w:space="0" w:color="auto"/>
        <w:bottom w:val="none" w:sz="0" w:space="0" w:color="auto"/>
        <w:right w:val="none" w:sz="0" w:space="0" w:color="auto"/>
      </w:divBdr>
    </w:div>
    <w:div w:id="1291664362">
      <w:bodyDiv w:val="1"/>
      <w:marLeft w:val="0"/>
      <w:marRight w:val="0"/>
      <w:marTop w:val="0"/>
      <w:marBottom w:val="0"/>
      <w:divBdr>
        <w:top w:val="none" w:sz="0" w:space="0" w:color="auto"/>
        <w:left w:val="none" w:sz="0" w:space="0" w:color="auto"/>
        <w:bottom w:val="none" w:sz="0" w:space="0" w:color="auto"/>
        <w:right w:val="none" w:sz="0" w:space="0" w:color="auto"/>
      </w:divBdr>
    </w:div>
    <w:div w:id="1299382933">
      <w:bodyDiv w:val="1"/>
      <w:marLeft w:val="0"/>
      <w:marRight w:val="0"/>
      <w:marTop w:val="0"/>
      <w:marBottom w:val="0"/>
      <w:divBdr>
        <w:top w:val="none" w:sz="0" w:space="0" w:color="auto"/>
        <w:left w:val="none" w:sz="0" w:space="0" w:color="auto"/>
        <w:bottom w:val="none" w:sz="0" w:space="0" w:color="auto"/>
        <w:right w:val="none" w:sz="0" w:space="0" w:color="auto"/>
      </w:divBdr>
    </w:div>
    <w:div w:id="1300064051">
      <w:bodyDiv w:val="1"/>
      <w:marLeft w:val="0"/>
      <w:marRight w:val="0"/>
      <w:marTop w:val="0"/>
      <w:marBottom w:val="0"/>
      <w:divBdr>
        <w:top w:val="none" w:sz="0" w:space="0" w:color="auto"/>
        <w:left w:val="none" w:sz="0" w:space="0" w:color="auto"/>
        <w:bottom w:val="none" w:sz="0" w:space="0" w:color="auto"/>
        <w:right w:val="none" w:sz="0" w:space="0" w:color="auto"/>
      </w:divBdr>
    </w:div>
    <w:div w:id="1302343929">
      <w:bodyDiv w:val="1"/>
      <w:marLeft w:val="0"/>
      <w:marRight w:val="0"/>
      <w:marTop w:val="0"/>
      <w:marBottom w:val="0"/>
      <w:divBdr>
        <w:top w:val="none" w:sz="0" w:space="0" w:color="auto"/>
        <w:left w:val="none" w:sz="0" w:space="0" w:color="auto"/>
        <w:bottom w:val="none" w:sz="0" w:space="0" w:color="auto"/>
        <w:right w:val="none" w:sz="0" w:space="0" w:color="auto"/>
      </w:divBdr>
    </w:div>
    <w:div w:id="1303344242">
      <w:bodyDiv w:val="1"/>
      <w:marLeft w:val="0"/>
      <w:marRight w:val="0"/>
      <w:marTop w:val="0"/>
      <w:marBottom w:val="0"/>
      <w:divBdr>
        <w:top w:val="none" w:sz="0" w:space="0" w:color="auto"/>
        <w:left w:val="none" w:sz="0" w:space="0" w:color="auto"/>
        <w:bottom w:val="none" w:sz="0" w:space="0" w:color="auto"/>
        <w:right w:val="none" w:sz="0" w:space="0" w:color="auto"/>
      </w:divBdr>
    </w:div>
    <w:div w:id="1306159961">
      <w:bodyDiv w:val="1"/>
      <w:marLeft w:val="0"/>
      <w:marRight w:val="0"/>
      <w:marTop w:val="0"/>
      <w:marBottom w:val="0"/>
      <w:divBdr>
        <w:top w:val="none" w:sz="0" w:space="0" w:color="auto"/>
        <w:left w:val="none" w:sz="0" w:space="0" w:color="auto"/>
        <w:bottom w:val="none" w:sz="0" w:space="0" w:color="auto"/>
        <w:right w:val="none" w:sz="0" w:space="0" w:color="auto"/>
      </w:divBdr>
    </w:div>
    <w:div w:id="1307275570">
      <w:bodyDiv w:val="1"/>
      <w:marLeft w:val="0"/>
      <w:marRight w:val="0"/>
      <w:marTop w:val="0"/>
      <w:marBottom w:val="0"/>
      <w:divBdr>
        <w:top w:val="none" w:sz="0" w:space="0" w:color="auto"/>
        <w:left w:val="none" w:sz="0" w:space="0" w:color="auto"/>
        <w:bottom w:val="none" w:sz="0" w:space="0" w:color="auto"/>
        <w:right w:val="none" w:sz="0" w:space="0" w:color="auto"/>
      </w:divBdr>
    </w:div>
    <w:div w:id="1311251978">
      <w:bodyDiv w:val="1"/>
      <w:marLeft w:val="0"/>
      <w:marRight w:val="0"/>
      <w:marTop w:val="0"/>
      <w:marBottom w:val="0"/>
      <w:divBdr>
        <w:top w:val="none" w:sz="0" w:space="0" w:color="auto"/>
        <w:left w:val="none" w:sz="0" w:space="0" w:color="auto"/>
        <w:bottom w:val="none" w:sz="0" w:space="0" w:color="auto"/>
        <w:right w:val="none" w:sz="0" w:space="0" w:color="auto"/>
      </w:divBdr>
    </w:div>
    <w:div w:id="1316451124">
      <w:bodyDiv w:val="1"/>
      <w:marLeft w:val="0"/>
      <w:marRight w:val="0"/>
      <w:marTop w:val="0"/>
      <w:marBottom w:val="0"/>
      <w:divBdr>
        <w:top w:val="none" w:sz="0" w:space="0" w:color="auto"/>
        <w:left w:val="none" w:sz="0" w:space="0" w:color="auto"/>
        <w:bottom w:val="none" w:sz="0" w:space="0" w:color="auto"/>
        <w:right w:val="none" w:sz="0" w:space="0" w:color="auto"/>
      </w:divBdr>
    </w:div>
    <w:div w:id="1327173717">
      <w:bodyDiv w:val="1"/>
      <w:marLeft w:val="0"/>
      <w:marRight w:val="0"/>
      <w:marTop w:val="0"/>
      <w:marBottom w:val="0"/>
      <w:divBdr>
        <w:top w:val="none" w:sz="0" w:space="0" w:color="auto"/>
        <w:left w:val="none" w:sz="0" w:space="0" w:color="auto"/>
        <w:bottom w:val="none" w:sz="0" w:space="0" w:color="auto"/>
        <w:right w:val="none" w:sz="0" w:space="0" w:color="auto"/>
      </w:divBdr>
    </w:div>
    <w:div w:id="1328630268">
      <w:bodyDiv w:val="1"/>
      <w:marLeft w:val="0"/>
      <w:marRight w:val="0"/>
      <w:marTop w:val="0"/>
      <w:marBottom w:val="0"/>
      <w:divBdr>
        <w:top w:val="none" w:sz="0" w:space="0" w:color="auto"/>
        <w:left w:val="none" w:sz="0" w:space="0" w:color="auto"/>
        <w:bottom w:val="none" w:sz="0" w:space="0" w:color="auto"/>
        <w:right w:val="none" w:sz="0" w:space="0" w:color="auto"/>
      </w:divBdr>
    </w:div>
    <w:div w:id="1331256466">
      <w:bodyDiv w:val="1"/>
      <w:marLeft w:val="0"/>
      <w:marRight w:val="0"/>
      <w:marTop w:val="0"/>
      <w:marBottom w:val="0"/>
      <w:divBdr>
        <w:top w:val="none" w:sz="0" w:space="0" w:color="auto"/>
        <w:left w:val="none" w:sz="0" w:space="0" w:color="auto"/>
        <w:bottom w:val="none" w:sz="0" w:space="0" w:color="auto"/>
        <w:right w:val="none" w:sz="0" w:space="0" w:color="auto"/>
      </w:divBdr>
    </w:div>
    <w:div w:id="1331760387">
      <w:bodyDiv w:val="1"/>
      <w:marLeft w:val="0"/>
      <w:marRight w:val="0"/>
      <w:marTop w:val="0"/>
      <w:marBottom w:val="0"/>
      <w:divBdr>
        <w:top w:val="none" w:sz="0" w:space="0" w:color="auto"/>
        <w:left w:val="none" w:sz="0" w:space="0" w:color="auto"/>
        <w:bottom w:val="none" w:sz="0" w:space="0" w:color="auto"/>
        <w:right w:val="none" w:sz="0" w:space="0" w:color="auto"/>
      </w:divBdr>
    </w:div>
    <w:div w:id="1334337137">
      <w:bodyDiv w:val="1"/>
      <w:marLeft w:val="0"/>
      <w:marRight w:val="0"/>
      <w:marTop w:val="0"/>
      <w:marBottom w:val="0"/>
      <w:divBdr>
        <w:top w:val="none" w:sz="0" w:space="0" w:color="auto"/>
        <w:left w:val="none" w:sz="0" w:space="0" w:color="auto"/>
        <w:bottom w:val="none" w:sz="0" w:space="0" w:color="auto"/>
        <w:right w:val="none" w:sz="0" w:space="0" w:color="auto"/>
      </w:divBdr>
    </w:div>
    <w:div w:id="1335300485">
      <w:bodyDiv w:val="1"/>
      <w:marLeft w:val="0"/>
      <w:marRight w:val="0"/>
      <w:marTop w:val="0"/>
      <w:marBottom w:val="0"/>
      <w:divBdr>
        <w:top w:val="none" w:sz="0" w:space="0" w:color="auto"/>
        <w:left w:val="none" w:sz="0" w:space="0" w:color="auto"/>
        <w:bottom w:val="none" w:sz="0" w:space="0" w:color="auto"/>
        <w:right w:val="none" w:sz="0" w:space="0" w:color="auto"/>
      </w:divBdr>
    </w:div>
    <w:div w:id="1342006741">
      <w:bodyDiv w:val="1"/>
      <w:marLeft w:val="0"/>
      <w:marRight w:val="0"/>
      <w:marTop w:val="0"/>
      <w:marBottom w:val="0"/>
      <w:divBdr>
        <w:top w:val="none" w:sz="0" w:space="0" w:color="auto"/>
        <w:left w:val="none" w:sz="0" w:space="0" w:color="auto"/>
        <w:bottom w:val="none" w:sz="0" w:space="0" w:color="auto"/>
        <w:right w:val="none" w:sz="0" w:space="0" w:color="auto"/>
      </w:divBdr>
    </w:div>
    <w:div w:id="1355961217">
      <w:bodyDiv w:val="1"/>
      <w:marLeft w:val="0"/>
      <w:marRight w:val="0"/>
      <w:marTop w:val="0"/>
      <w:marBottom w:val="0"/>
      <w:divBdr>
        <w:top w:val="none" w:sz="0" w:space="0" w:color="auto"/>
        <w:left w:val="none" w:sz="0" w:space="0" w:color="auto"/>
        <w:bottom w:val="none" w:sz="0" w:space="0" w:color="auto"/>
        <w:right w:val="none" w:sz="0" w:space="0" w:color="auto"/>
      </w:divBdr>
    </w:div>
    <w:div w:id="1362436381">
      <w:bodyDiv w:val="1"/>
      <w:marLeft w:val="0"/>
      <w:marRight w:val="0"/>
      <w:marTop w:val="0"/>
      <w:marBottom w:val="0"/>
      <w:divBdr>
        <w:top w:val="none" w:sz="0" w:space="0" w:color="auto"/>
        <w:left w:val="none" w:sz="0" w:space="0" w:color="auto"/>
        <w:bottom w:val="none" w:sz="0" w:space="0" w:color="auto"/>
        <w:right w:val="none" w:sz="0" w:space="0" w:color="auto"/>
      </w:divBdr>
    </w:div>
    <w:div w:id="1364669278">
      <w:bodyDiv w:val="1"/>
      <w:marLeft w:val="0"/>
      <w:marRight w:val="0"/>
      <w:marTop w:val="0"/>
      <w:marBottom w:val="0"/>
      <w:divBdr>
        <w:top w:val="none" w:sz="0" w:space="0" w:color="auto"/>
        <w:left w:val="none" w:sz="0" w:space="0" w:color="auto"/>
        <w:bottom w:val="none" w:sz="0" w:space="0" w:color="auto"/>
        <w:right w:val="none" w:sz="0" w:space="0" w:color="auto"/>
      </w:divBdr>
    </w:div>
    <w:div w:id="1389642682">
      <w:bodyDiv w:val="1"/>
      <w:marLeft w:val="0"/>
      <w:marRight w:val="0"/>
      <w:marTop w:val="0"/>
      <w:marBottom w:val="0"/>
      <w:divBdr>
        <w:top w:val="none" w:sz="0" w:space="0" w:color="auto"/>
        <w:left w:val="none" w:sz="0" w:space="0" w:color="auto"/>
        <w:bottom w:val="none" w:sz="0" w:space="0" w:color="auto"/>
        <w:right w:val="none" w:sz="0" w:space="0" w:color="auto"/>
      </w:divBdr>
    </w:div>
    <w:div w:id="1391268763">
      <w:bodyDiv w:val="1"/>
      <w:marLeft w:val="0"/>
      <w:marRight w:val="0"/>
      <w:marTop w:val="0"/>
      <w:marBottom w:val="0"/>
      <w:divBdr>
        <w:top w:val="none" w:sz="0" w:space="0" w:color="auto"/>
        <w:left w:val="none" w:sz="0" w:space="0" w:color="auto"/>
        <w:bottom w:val="none" w:sz="0" w:space="0" w:color="auto"/>
        <w:right w:val="none" w:sz="0" w:space="0" w:color="auto"/>
      </w:divBdr>
    </w:div>
    <w:div w:id="1402824672">
      <w:bodyDiv w:val="1"/>
      <w:marLeft w:val="0"/>
      <w:marRight w:val="0"/>
      <w:marTop w:val="0"/>
      <w:marBottom w:val="0"/>
      <w:divBdr>
        <w:top w:val="none" w:sz="0" w:space="0" w:color="auto"/>
        <w:left w:val="none" w:sz="0" w:space="0" w:color="auto"/>
        <w:bottom w:val="none" w:sz="0" w:space="0" w:color="auto"/>
        <w:right w:val="none" w:sz="0" w:space="0" w:color="auto"/>
      </w:divBdr>
    </w:div>
    <w:div w:id="1411541741">
      <w:bodyDiv w:val="1"/>
      <w:marLeft w:val="0"/>
      <w:marRight w:val="0"/>
      <w:marTop w:val="0"/>
      <w:marBottom w:val="0"/>
      <w:divBdr>
        <w:top w:val="none" w:sz="0" w:space="0" w:color="auto"/>
        <w:left w:val="none" w:sz="0" w:space="0" w:color="auto"/>
        <w:bottom w:val="none" w:sz="0" w:space="0" w:color="auto"/>
        <w:right w:val="none" w:sz="0" w:space="0" w:color="auto"/>
      </w:divBdr>
    </w:div>
    <w:div w:id="1426611612">
      <w:bodyDiv w:val="1"/>
      <w:marLeft w:val="0"/>
      <w:marRight w:val="0"/>
      <w:marTop w:val="0"/>
      <w:marBottom w:val="0"/>
      <w:divBdr>
        <w:top w:val="none" w:sz="0" w:space="0" w:color="auto"/>
        <w:left w:val="none" w:sz="0" w:space="0" w:color="auto"/>
        <w:bottom w:val="none" w:sz="0" w:space="0" w:color="auto"/>
        <w:right w:val="none" w:sz="0" w:space="0" w:color="auto"/>
      </w:divBdr>
    </w:div>
    <w:div w:id="1437560325">
      <w:bodyDiv w:val="1"/>
      <w:marLeft w:val="0"/>
      <w:marRight w:val="0"/>
      <w:marTop w:val="0"/>
      <w:marBottom w:val="0"/>
      <w:divBdr>
        <w:top w:val="none" w:sz="0" w:space="0" w:color="auto"/>
        <w:left w:val="none" w:sz="0" w:space="0" w:color="auto"/>
        <w:bottom w:val="none" w:sz="0" w:space="0" w:color="auto"/>
        <w:right w:val="none" w:sz="0" w:space="0" w:color="auto"/>
      </w:divBdr>
    </w:div>
    <w:div w:id="1453860469">
      <w:bodyDiv w:val="1"/>
      <w:marLeft w:val="0"/>
      <w:marRight w:val="0"/>
      <w:marTop w:val="0"/>
      <w:marBottom w:val="0"/>
      <w:divBdr>
        <w:top w:val="none" w:sz="0" w:space="0" w:color="auto"/>
        <w:left w:val="none" w:sz="0" w:space="0" w:color="auto"/>
        <w:bottom w:val="none" w:sz="0" w:space="0" w:color="auto"/>
        <w:right w:val="none" w:sz="0" w:space="0" w:color="auto"/>
      </w:divBdr>
    </w:div>
    <w:div w:id="1454061190">
      <w:bodyDiv w:val="1"/>
      <w:marLeft w:val="0"/>
      <w:marRight w:val="0"/>
      <w:marTop w:val="0"/>
      <w:marBottom w:val="0"/>
      <w:divBdr>
        <w:top w:val="none" w:sz="0" w:space="0" w:color="auto"/>
        <w:left w:val="none" w:sz="0" w:space="0" w:color="auto"/>
        <w:bottom w:val="none" w:sz="0" w:space="0" w:color="auto"/>
        <w:right w:val="none" w:sz="0" w:space="0" w:color="auto"/>
      </w:divBdr>
    </w:div>
    <w:div w:id="1463841211">
      <w:bodyDiv w:val="1"/>
      <w:marLeft w:val="0"/>
      <w:marRight w:val="0"/>
      <w:marTop w:val="0"/>
      <w:marBottom w:val="0"/>
      <w:divBdr>
        <w:top w:val="none" w:sz="0" w:space="0" w:color="auto"/>
        <w:left w:val="none" w:sz="0" w:space="0" w:color="auto"/>
        <w:bottom w:val="none" w:sz="0" w:space="0" w:color="auto"/>
        <w:right w:val="none" w:sz="0" w:space="0" w:color="auto"/>
      </w:divBdr>
    </w:div>
    <w:div w:id="1472746692">
      <w:bodyDiv w:val="1"/>
      <w:marLeft w:val="0"/>
      <w:marRight w:val="0"/>
      <w:marTop w:val="0"/>
      <w:marBottom w:val="0"/>
      <w:divBdr>
        <w:top w:val="none" w:sz="0" w:space="0" w:color="auto"/>
        <w:left w:val="none" w:sz="0" w:space="0" w:color="auto"/>
        <w:bottom w:val="none" w:sz="0" w:space="0" w:color="auto"/>
        <w:right w:val="none" w:sz="0" w:space="0" w:color="auto"/>
      </w:divBdr>
    </w:div>
    <w:div w:id="1472819571">
      <w:bodyDiv w:val="1"/>
      <w:marLeft w:val="0"/>
      <w:marRight w:val="0"/>
      <w:marTop w:val="0"/>
      <w:marBottom w:val="0"/>
      <w:divBdr>
        <w:top w:val="none" w:sz="0" w:space="0" w:color="auto"/>
        <w:left w:val="none" w:sz="0" w:space="0" w:color="auto"/>
        <w:bottom w:val="none" w:sz="0" w:space="0" w:color="auto"/>
        <w:right w:val="none" w:sz="0" w:space="0" w:color="auto"/>
      </w:divBdr>
    </w:div>
    <w:div w:id="1475371510">
      <w:bodyDiv w:val="1"/>
      <w:marLeft w:val="0"/>
      <w:marRight w:val="0"/>
      <w:marTop w:val="0"/>
      <w:marBottom w:val="0"/>
      <w:divBdr>
        <w:top w:val="none" w:sz="0" w:space="0" w:color="auto"/>
        <w:left w:val="none" w:sz="0" w:space="0" w:color="auto"/>
        <w:bottom w:val="none" w:sz="0" w:space="0" w:color="auto"/>
        <w:right w:val="none" w:sz="0" w:space="0" w:color="auto"/>
      </w:divBdr>
    </w:div>
    <w:div w:id="1479877950">
      <w:bodyDiv w:val="1"/>
      <w:marLeft w:val="0"/>
      <w:marRight w:val="0"/>
      <w:marTop w:val="0"/>
      <w:marBottom w:val="0"/>
      <w:divBdr>
        <w:top w:val="none" w:sz="0" w:space="0" w:color="auto"/>
        <w:left w:val="none" w:sz="0" w:space="0" w:color="auto"/>
        <w:bottom w:val="none" w:sz="0" w:space="0" w:color="auto"/>
        <w:right w:val="none" w:sz="0" w:space="0" w:color="auto"/>
      </w:divBdr>
    </w:div>
    <w:div w:id="1487622677">
      <w:bodyDiv w:val="1"/>
      <w:marLeft w:val="0"/>
      <w:marRight w:val="0"/>
      <w:marTop w:val="0"/>
      <w:marBottom w:val="0"/>
      <w:divBdr>
        <w:top w:val="none" w:sz="0" w:space="0" w:color="auto"/>
        <w:left w:val="none" w:sz="0" w:space="0" w:color="auto"/>
        <w:bottom w:val="none" w:sz="0" w:space="0" w:color="auto"/>
        <w:right w:val="none" w:sz="0" w:space="0" w:color="auto"/>
      </w:divBdr>
    </w:div>
    <w:div w:id="1495491791">
      <w:bodyDiv w:val="1"/>
      <w:marLeft w:val="0"/>
      <w:marRight w:val="0"/>
      <w:marTop w:val="0"/>
      <w:marBottom w:val="0"/>
      <w:divBdr>
        <w:top w:val="none" w:sz="0" w:space="0" w:color="auto"/>
        <w:left w:val="none" w:sz="0" w:space="0" w:color="auto"/>
        <w:bottom w:val="none" w:sz="0" w:space="0" w:color="auto"/>
        <w:right w:val="none" w:sz="0" w:space="0" w:color="auto"/>
      </w:divBdr>
    </w:div>
    <w:div w:id="1497643933">
      <w:bodyDiv w:val="1"/>
      <w:marLeft w:val="0"/>
      <w:marRight w:val="0"/>
      <w:marTop w:val="0"/>
      <w:marBottom w:val="0"/>
      <w:divBdr>
        <w:top w:val="none" w:sz="0" w:space="0" w:color="auto"/>
        <w:left w:val="none" w:sz="0" w:space="0" w:color="auto"/>
        <w:bottom w:val="none" w:sz="0" w:space="0" w:color="auto"/>
        <w:right w:val="none" w:sz="0" w:space="0" w:color="auto"/>
      </w:divBdr>
    </w:div>
    <w:div w:id="1501847365">
      <w:bodyDiv w:val="1"/>
      <w:marLeft w:val="0"/>
      <w:marRight w:val="0"/>
      <w:marTop w:val="0"/>
      <w:marBottom w:val="0"/>
      <w:divBdr>
        <w:top w:val="none" w:sz="0" w:space="0" w:color="auto"/>
        <w:left w:val="none" w:sz="0" w:space="0" w:color="auto"/>
        <w:bottom w:val="none" w:sz="0" w:space="0" w:color="auto"/>
        <w:right w:val="none" w:sz="0" w:space="0" w:color="auto"/>
      </w:divBdr>
    </w:div>
    <w:div w:id="1506481078">
      <w:bodyDiv w:val="1"/>
      <w:marLeft w:val="0"/>
      <w:marRight w:val="0"/>
      <w:marTop w:val="0"/>
      <w:marBottom w:val="0"/>
      <w:divBdr>
        <w:top w:val="none" w:sz="0" w:space="0" w:color="auto"/>
        <w:left w:val="none" w:sz="0" w:space="0" w:color="auto"/>
        <w:bottom w:val="none" w:sz="0" w:space="0" w:color="auto"/>
        <w:right w:val="none" w:sz="0" w:space="0" w:color="auto"/>
      </w:divBdr>
    </w:div>
    <w:div w:id="1513686239">
      <w:bodyDiv w:val="1"/>
      <w:marLeft w:val="0"/>
      <w:marRight w:val="0"/>
      <w:marTop w:val="0"/>
      <w:marBottom w:val="0"/>
      <w:divBdr>
        <w:top w:val="none" w:sz="0" w:space="0" w:color="auto"/>
        <w:left w:val="none" w:sz="0" w:space="0" w:color="auto"/>
        <w:bottom w:val="none" w:sz="0" w:space="0" w:color="auto"/>
        <w:right w:val="none" w:sz="0" w:space="0" w:color="auto"/>
      </w:divBdr>
    </w:div>
    <w:div w:id="1519418779">
      <w:bodyDiv w:val="1"/>
      <w:marLeft w:val="0"/>
      <w:marRight w:val="0"/>
      <w:marTop w:val="0"/>
      <w:marBottom w:val="0"/>
      <w:divBdr>
        <w:top w:val="none" w:sz="0" w:space="0" w:color="auto"/>
        <w:left w:val="none" w:sz="0" w:space="0" w:color="auto"/>
        <w:bottom w:val="none" w:sz="0" w:space="0" w:color="auto"/>
        <w:right w:val="none" w:sz="0" w:space="0" w:color="auto"/>
      </w:divBdr>
    </w:div>
    <w:div w:id="1525170943">
      <w:bodyDiv w:val="1"/>
      <w:marLeft w:val="0"/>
      <w:marRight w:val="0"/>
      <w:marTop w:val="0"/>
      <w:marBottom w:val="0"/>
      <w:divBdr>
        <w:top w:val="none" w:sz="0" w:space="0" w:color="auto"/>
        <w:left w:val="none" w:sz="0" w:space="0" w:color="auto"/>
        <w:bottom w:val="none" w:sz="0" w:space="0" w:color="auto"/>
        <w:right w:val="none" w:sz="0" w:space="0" w:color="auto"/>
      </w:divBdr>
    </w:div>
    <w:div w:id="1529247621">
      <w:bodyDiv w:val="1"/>
      <w:marLeft w:val="0"/>
      <w:marRight w:val="0"/>
      <w:marTop w:val="0"/>
      <w:marBottom w:val="0"/>
      <w:divBdr>
        <w:top w:val="none" w:sz="0" w:space="0" w:color="auto"/>
        <w:left w:val="none" w:sz="0" w:space="0" w:color="auto"/>
        <w:bottom w:val="none" w:sz="0" w:space="0" w:color="auto"/>
        <w:right w:val="none" w:sz="0" w:space="0" w:color="auto"/>
      </w:divBdr>
    </w:div>
    <w:div w:id="1531990161">
      <w:bodyDiv w:val="1"/>
      <w:marLeft w:val="0"/>
      <w:marRight w:val="0"/>
      <w:marTop w:val="0"/>
      <w:marBottom w:val="0"/>
      <w:divBdr>
        <w:top w:val="none" w:sz="0" w:space="0" w:color="auto"/>
        <w:left w:val="none" w:sz="0" w:space="0" w:color="auto"/>
        <w:bottom w:val="none" w:sz="0" w:space="0" w:color="auto"/>
        <w:right w:val="none" w:sz="0" w:space="0" w:color="auto"/>
      </w:divBdr>
    </w:div>
    <w:div w:id="1535462208">
      <w:bodyDiv w:val="1"/>
      <w:marLeft w:val="0"/>
      <w:marRight w:val="0"/>
      <w:marTop w:val="0"/>
      <w:marBottom w:val="0"/>
      <w:divBdr>
        <w:top w:val="none" w:sz="0" w:space="0" w:color="auto"/>
        <w:left w:val="none" w:sz="0" w:space="0" w:color="auto"/>
        <w:bottom w:val="none" w:sz="0" w:space="0" w:color="auto"/>
        <w:right w:val="none" w:sz="0" w:space="0" w:color="auto"/>
      </w:divBdr>
    </w:div>
    <w:div w:id="1536580151">
      <w:bodyDiv w:val="1"/>
      <w:marLeft w:val="0"/>
      <w:marRight w:val="0"/>
      <w:marTop w:val="0"/>
      <w:marBottom w:val="0"/>
      <w:divBdr>
        <w:top w:val="none" w:sz="0" w:space="0" w:color="auto"/>
        <w:left w:val="none" w:sz="0" w:space="0" w:color="auto"/>
        <w:bottom w:val="none" w:sz="0" w:space="0" w:color="auto"/>
        <w:right w:val="none" w:sz="0" w:space="0" w:color="auto"/>
      </w:divBdr>
    </w:div>
    <w:div w:id="1539779416">
      <w:bodyDiv w:val="1"/>
      <w:marLeft w:val="0"/>
      <w:marRight w:val="0"/>
      <w:marTop w:val="0"/>
      <w:marBottom w:val="0"/>
      <w:divBdr>
        <w:top w:val="none" w:sz="0" w:space="0" w:color="auto"/>
        <w:left w:val="none" w:sz="0" w:space="0" w:color="auto"/>
        <w:bottom w:val="none" w:sz="0" w:space="0" w:color="auto"/>
        <w:right w:val="none" w:sz="0" w:space="0" w:color="auto"/>
      </w:divBdr>
    </w:div>
    <w:div w:id="1549493021">
      <w:bodyDiv w:val="1"/>
      <w:marLeft w:val="0"/>
      <w:marRight w:val="0"/>
      <w:marTop w:val="0"/>
      <w:marBottom w:val="0"/>
      <w:divBdr>
        <w:top w:val="none" w:sz="0" w:space="0" w:color="auto"/>
        <w:left w:val="none" w:sz="0" w:space="0" w:color="auto"/>
        <w:bottom w:val="none" w:sz="0" w:space="0" w:color="auto"/>
        <w:right w:val="none" w:sz="0" w:space="0" w:color="auto"/>
      </w:divBdr>
    </w:div>
    <w:div w:id="1556891978">
      <w:bodyDiv w:val="1"/>
      <w:marLeft w:val="0"/>
      <w:marRight w:val="0"/>
      <w:marTop w:val="0"/>
      <w:marBottom w:val="0"/>
      <w:divBdr>
        <w:top w:val="none" w:sz="0" w:space="0" w:color="auto"/>
        <w:left w:val="none" w:sz="0" w:space="0" w:color="auto"/>
        <w:bottom w:val="none" w:sz="0" w:space="0" w:color="auto"/>
        <w:right w:val="none" w:sz="0" w:space="0" w:color="auto"/>
      </w:divBdr>
    </w:div>
    <w:div w:id="1565674643">
      <w:bodyDiv w:val="1"/>
      <w:marLeft w:val="0"/>
      <w:marRight w:val="0"/>
      <w:marTop w:val="0"/>
      <w:marBottom w:val="0"/>
      <w:divBdr>
        <w:top w:val="none" w:sz="0" w:space="0" w:color="auto"/>
        <w:left w:val="none" w:sz="0" w:space="0" w:color="auto"/>
        <w:bottom w:val="none" w:sz="0" w:space="0" w:color="auto"/>
        <w:right w:val="none" w:sz="0" w:space="0" w:color="auto"/>
      </w:divBdr>
    </w:div>
    <w:div w:id="1570261469">
      <w:bodyDiv w:val="1"/>
      <w:marLeft w:val="0"/>
      <w:marRight w:val="0"/>
      <w:marTop w:val="0"/>
      <w:marBottom w:val="0"/>
      <w:divBdr>
        <w:top w:val="none" w:sz="0" w:space="0" w:color="auto"/>
        <w:left w:val="none" w:sz="0" w:space="0" w:color="auto"/>
        <w:bottom w:val="none" w:sz="0" w:space="0" w:color="auto"/>
        <w:right w:val="none" w:sz="0" w:space="0" w:color="auto"/>
      </w:divBdr>
    </w:div>
    <w:div w:id="1575773907">
      <w:bodyDiv w:val="1"/>
      <w:marLeft w:val="0"/>
      <w:marRight w:val="0"/>
      <w:marTop w:val="0"/>
      <w:marBottom w:val="0"/>
      <w:divBdr>
        <w:top w:val="none" w:sz="0" w:space="0" w:color="auto"/>
        <w:left w:val="none" w:sz="0" w:space="0" w:color="auto"/>
        <w:bottom w:val="none" w:sz="0" w:space="0" w:color="auto"/>
        <w:right w:val="none" w:sz="0" w:space="0" w:color="auto"/>
      </w:divBdr>
    </w:div>
    <w:div w:id="1593124611">
      <w:bodyDiv w:val="1"/>
      <w:marLeft w:val="0"/>
      <w:marRight w:val="0"/>
      <w:marTop w:val="0"/>
      <w:marBottom w:val="0"/>
      <w:divBdr>
        <w:top w:val="none" w:sz="0" w:space="0" w:color="auto"/>
        <w:left w:val="none" w:sz="0" w:space="0" w:color="auto"/>
        <w:bottom w:val="none" w:sz="0" w:space="0" w:color="auto"/>
        <w:right w:val="none" w:sz="0" w:space="0" w:color="auto"/>
      </w:divBdr>
    </w:div>
    <w:div w:id="1597210195">
      <w:bodyDiv w:val="1"/>
      <w:marLeft w:val="0"/>
      <w:marRight w:val="0"/>
      <w:marTop w:val="0"/>
      <w:marBottom w:val="0"/>
      <w:divBdr>
        <w:top w:val="none" w:sz="0" w:space="0" w:color="auto"/>
        <w:left w:val="none" w:sz="0" w:space="0" w:color="auto"/>
        <w:bottom w:val="none" w:sz="0" w:space="0" w:color="auto"/>
        <w:right w:val="none" w:sz="0" w:space="0" w:color="auto"/>
      </w:divBdr>
    </w:div>
    <w:div w:id="1597708676">
      <w:bodyDiv w:val="1"/>
      <w:marLeft w:val="0"/>
      <w:marRight w:val="0"/>
      <w:marTop w:val="0"/>
      <w:marBottom w:val="0"/>
      <w:divBdr>
        <w:top w:val="none" w:sz="0" w:space="0" w:color="auto"/>
        <w:left w:val="none" w:sz="0" w:space="0" w:color="auto"/>
        <w:bottom w:val="none" w:sz="0" w:space="0" w:color="auto"/>
        <w:right w:val="none" w:sz="0" w:space="0" w:color="auto"/>
      </w:divBdr>
    </w:div>
    <w:div w:id="1606380117">
      <w:bodyDiv w:val="1"/>
      <w:marLeft w:val="0"/>
      <w:marRight w:val="0"/>
      <w:marTop w:val="0"/>
      <w:marBottom w:val="0"/>
      <w:divBdr>
        <w:top w:val="none" w:sz="0" w:space="0" w:color="auto"/>
        <w:left w:val="none" w:sz="0" w:space="0" w:color="auto"/>
        <w:bottom w:val="none" w:sz="0" w:space="0" w:color="auto"/>
        <w:right w:val="none" w:sz="0" w:space="0" w:color="auto"/>
      </w:divBdr>
    </w:div>
    <w:div w:id="1620724237">
      <w:bodyDiv w:val="1"/>
      <w:marLeft w:val="0"/>
      <w:marRight w:val="0"/>
      <w:marTop w:val="0"/>
      <w:marBottom w:val="0"/>
      <w:divBdr>
        <w:top w:val="none" w:sz="0" w:space="0" w:color="auto"/>
        <w:left w:val="none" w:sz="0" w:space="0" w:color="auto"/>
        <w:bottom w:val="none" w:sz="0" w:space="0" w:color="auto"/>
        <w:right w:val="none" w:sz="0" w:space="0" w:color="auto"/>
      </w:divBdr>
    </w:div>
    <w:div w:id="1630280729">
      <w:bodyDiv w:val="1"/>
      <w:marLeft w:val="0"/>
      <w:marRight w:val="0"/>
      <w:marTop w:val="0"/>
      <w:marBottom w:val="0"/>
      <w:divBdr>
        <w:top w:val="none" w:sz="0" w:space="0" w:color="auto"/>
        <w:left w:val="none" w:sz="0" w:space="0" w:color="auto"/>
        <w:bottom w:val="none" w:sz="0" w:space="0" w:color="auto"/>
        <w:right w:val="none" w:sz="0" w:space="0" w:color="auto"/>
      </w:divBdr>
    </w:div>
    <w:div w:id="1634017039">
      <w:bodyDiv w:val="1"/>
      <w:marLeft w:val="0"/>
      <w:marRight w:val="0"/>
      <w:marTop w:val="0"/>
      <w:marBottom w:val="0"/>
      <w:divBdr>
        <w:top w:val="none" w:sz="0" w:space="0" w:color="auto"/>
        <w:left w:val="none" w:sz="0" w:space="0" w:color="auto"/>
        <w:bottom w:val="none" w:sz="0" w:space="0" w:color="auto"/>
        <w:right w:val="none" w:sz="0" w:space="0" w:color="auto"/>
      </w:divBdr>
    </w:div>
    <w:div w:id="1645618058">
      <w:bodyDiv w:val="1"/>
      <w:marLeft w:val="0"/>
      <w:marRight w:val="0"/>
      <w:marTop w:val="0"/>
      <w:marBottom w:val="0"/>
      <w:divBdr>
        <w:top w:val="none" w:sz="0" w:space="0" w:color="auto"/>
        <w:left w:val="none" w:sz="0" w:space="0" w:color="auto"/>
        <w:bottom w:val="none" w:sz="0" w:space="0" w:color="auto"/>
        <w:right w:val="none" w:sz="0" w:space="0" w:color="auto"/>
      </w:divBdr>
    </w:div>
    <w:div w:id="1658024651">
      <w:bodyDiv w:val="1"/>
      <w:marLeft w:val="0"/>
      <w:marRight w:val="0"/>
      <w:marTop w:val="0"/>
      <w:marBottom w:val="0"/>
      <w:divBdr>
        <w:top w:val="none" w:sz="0" w:space="0" w:color="auto"/>
        <w:left w:val="none" w:sz="0" w:space="0" w:color="auto"/>
        <w:bottom w:val="none" w:sz="0" w:space="0" w:color="auto"/>
        <w:right w:val="none" w:sz="0" w:space="0" w:color="auto"/>
      </w:divBdr>
    </w:div>
    <w:div w:id="1673217245">
      <w:bodyDiv w:val="1"/>
      <w:marLeft w:val="0"/>
      <w:marRight w:val="0"/>
      <w:marTop w:val="0"/>
      <w:marBottom w:val="0"/>
      <w:divBdr>
        <w:top w:val="none" w:sz="0" w:space="0" w:color="auto"/>
        <w:left w:val="none" w:sz="0" w:space="0" w:color="auto"/>
        <w:bottom w:val="none" w:sz="0" w:space="0" w:color="auto"/>
        <w:right w:val="none" w:sz="0" w:space="0" w:color="auto"/>
      </w:divBdr>
    </w:div>
    <w:div w:id="1677416126">
      <w:bodyDiv w:val="1"/>
      <w:marLeft w:val="0"/>
      <w:marRight w:val="0"/>
      <w:marTop w:val="0"/>
      <w:marBottom w:val="0"/>
      <w:divBdr>
        <w:top w:val="none" w:sz="0" w:space="0" w:color="auto"/>
        <w:left w:val="none" w:sz="0" w:space="0" w:color="auto"/>
        <w:bottom w:val="none" w:sz="0" w:space="0" w:color="auto"/>
        <w:right w:val="none" w:sz="0" w:space="0" w:color="auto"/>
      </w:divBdr>
    </w:div>
    <w:div w:id="1678650331">
      <w:bodyDiv w:val="1"/>
      <w:marLeft w:val="0"/>
      <w:marRight w:val="0"/>
      <w:marTop w:val="0"/>
      <w:marBottom w:val="0"/>
      <w:divBdr>
        <w:top w:val="none" w:sz="0" w:space="0" w:color="auto"/>
        <w:left w:val="none" w:sz="0" w:space="0" w:color="auto"/>
        <w:bottom w:val="none" w:sz="0" w:space="0" w:color="auto"/>
        <w:right w:val="none" w:sz="0" w:space="0" w:color="auto"/>
      </w:divBdr>
    </w:div>
    <w:div w:id="1698653451">
      <w:bodyDiv w:val="1"/>
      <w:marLeft w:val="0"/>
      <w:marRight w:val="0"/>
      <w:marTop w:val="0"/>
      <w:marBottom w:val="0"/>
      <w:divBdr>
        <w:top w:val="none" w:sz="0" w:space="0" w:color="auto"/>
        <w:left w:val="none" w:sz="0" w:space="0" w:color="auto"/>
        <w:bottom w:val="none" w:sz="0" w:space="0" w:color="auto"/>
        <w:right w:val="none" w:sz="0" w:space="0" w:color="auto"/>
      </w:divBdr>
    </w:div>
    <w:div w:id="1704941741">
      <w:bodyDiv w:val="1"/>
      <w:marLeft w:val="0"/>
      <w:marRight w:val="0"/>
      <w:marTop w:val="0"/>
      <w:marBottom w:val="0"/>
      <w:divBdr>
        <w:top w:val="none" w:sz="0" w:space="0" w:color="auto"/>
        <w:left w:val="none" w:sz="0" w:space="0" w:color="auto"/>
        <w:bottom w:val="none" w:sz="0" w:space="0" w:color="auto"/>
        <w:right w:val="none" w:sz="0" w:space="0" w:color="auto"/>
      </w:divBdr>
    </w:div>
    <w:div w:id="1707095869">
      <w:bodyDiv w:val="1"/>
      <w:marLeft w:val="0"/>
      <w:marRight w:val="0"/>
      <w:marTop w:val="0"/>
      <w:marBottom w:val="0"/>
      <w:divBdr>
        <w:top w:val="none" w:sz="0" w:space="0" w:color="auto"/>
        <w:left w:val="none" w:sz="0" w:space="0" w:color="auto"/>
        <w:bottom w:val="none" w:sz="0" w:space="0" w:color="auto"/>
        <w:right w:val="none" w:sz="0" w:space="0" w:color="auto"/>
      </w:divBdr>
    </w:div>
    <w:div w:id="1723410158">
      <w:bodyDiv w:val="1"/>
      <w:marLeft w:val="0"/>
      <w:marRight w:val="0"/>
      <w:marTop w:val="0"/>
      <w:marBottom w:val="0"/>
      <w:divBdr>
        <w:top w:val="none" w:sz="0" w:space="0" w:color="auto"/>
        <w:left w:val="none" w:sz="0" w:space="0" w:color="auto"/>
        <w:bottom w:val="none" w:sz="0" w:space="0" w:color="auto"/>
        <w:right w:val="none" w:sz="0" w:space="0" w:color="auto"/>
      </w:divBdr>
    </w:div>
    <w:div w:id="1725909717">
      <w:bodyDiv w:val="1"/>
      <w:marLeft w:val="0"/>
      <w:marRight w:val="0"/>
      <w:marTop w:val="0"/>
      <w:marBottom w:val="0"/>
      <w:divBdr>
        <w:top w:val="none" w:sz="0" w:space="0" w:color="auto"/>
        <w:left w:val="none" w:sz="0" w:space="0" w:color="auto"/>
        <w:bottom w:val="none" w:sz="0" w:space="0" w:color="auto"/>
        <w:right w:val="none" w:sz="0" w:space="0" w:color="auto"/>
      </w:divBdr>
    </w:div>
    <w:div w:id="1745761577">
      <w:bodyDiv w:val="1"/>
      <w:marLeft w:val="0"/>
      <w:marRight w:val="0"/>
      <w:marTop w:val="0"/>
      <w:marBottom w:val="0"/>
      <w:divBdr>
        <w:top w:val="none" w:sz="0" w:space="0" w:color="auto"/>
        <w:left w:val="none" w:sz="0" w:space="0" w:color="auto"/>
        <w:bottom w:val="none" w:sz="0" w:space="0" w:color="auto"/>
        <w:right w:val="none" w:sz="0" w:space="0" w:color="auto"/>
      </w:divBdr>
    </w:div>
    <w:div w:id="1750885129">
      <w:bodyDiv w:val="1"/>
      <w:marLeft w:val="0"/>
      <w:marRight w:val="0"/>
      <w:marTop w:val="0"/>
      <w:marBottom w:val="0"/>
      <w:divBdr>
        <w:top w:val="none" w:sz="0" w:space="0" w:color="auto"/>
        <w:left w:val="none" w:sz="0" w:space="0" w:color="auto"/>
        <w:bottom w:val="none" w:sz="0" w:space="0" w:color="auto"/>
        <w:right w:val="none" w:sz="0" w:space="0" w:color="auto"/>
      </w:divBdr>
    </w:div>
    <w:div w:id="1754933789">
      <w:bodyDiv w:val="1"/>
      <w:marLeft w:val="0"/>
      <w:marRight w:val="0"/>
      <w:marTop w:val="0"/>
      <w:marBottom w:val="0"/>
      <w:divBdr>
        <w:top w:val="none" w:sz="0" w:space="0" w:color="auto"/>
        <w:left w:val="none" w:sz="0" w:space="0" w:color="auto"/>
        <w:bottom w:val="none" w:sz="0" w:space="0" w:color="auto"/>
        <w:right w:val="none" w:sz="0" w:space="0" w:color="auto"/>
      </w:divBdr>
    </w:div>
    <w:div w:id="1757167241">
      <w:bodyDiv w:val="1"/>
      <w:marLeft w:val="0"/>
      <w:marRight w:val="0"/>
      <w:marTop w:val="0"/>
      <w:marBottom w:val="0"/>
      <w:divBdr>
        <w:top w:val="none" w:sz="0" w:space="0" w:color="auto"/>
        <w:left w:val="none" w:sz="0" w:space="0" w:color="auto"/>
        <w:bottom w:val="none" w:sz="0" w:space="0" w:color="auto"/>
        <w:right w:val="none" w:sz="0" w:space="0" w:color="auto"/>
      </w:divBdr>
    </w:div>
    <w:div w:id="1762950503">
      <w:bodyDiv w:val="1"/>
      <w:marLeft w:val="0"/>
      <w:marRight w:val="0"/>
      <w:marTop w:val="0"/>
      <w:marBottom w:val="0"/>
      <w:divBdr>
        <w:top w:val="none" w:sz="0" w:space="0" w:color="auto"/>
        <w:left w:val="none" w:sz="0" w:space="0" w:color="auto"/>
        <w:bottom w:val="none" w:sz="0" w:space="0" w:color="auto"/>
        <w:right w:val="none" w:sz="0" w:space="0" w:color="auto"/>
      </w:divBdr>
    </w:div>
    <w:div w:id="1777485364">
      <w:bodyDiv w:val="1"/>
      <w:marLeft w:val="0"/>
      <w:marRight w:val="0"/>
      <w:marTop w:val="0"/>
      <w:marBottom w:val="0"/>
      <w:divBdr>
        <w:top w:val="none" w:sz="0" w:space="0" w:color="auto"/>
        <w:left w:val="none" w:sz="0" w:space="0" w:color="auto"/>
        <w:bottom w:val="none" w:sz="0" w:space="0" w:color="auto"/>
        <w:right w:val="none" w:sz="0" w:space="0" w:color="auto"/>
      </w:divBdr>
    </w:div>
    <w:div w:id="1781685468">
      <w:bodyDiv w:val="1"/>
      <w:marLeft w:val="0"/>
      <w:marRight w:val="0"/>
      <w:marTop w:val="0"/>
      <w:marBottom w:val="0"/>
      <w:divBdr>
        <w:top w:val="none" w:sz="0" w:space="0" w:color="auto"/>
        <w:left w:val="none" w:sz="0" w:space="0" w:color="auto"/>
        <w:bottom w:val="none" w:sz="0" w:space="0" w:color="auto"/>
        <w:right w:val="none" w:sz="0" w:space="0" w:color="auto"/>
      </w:divBdr>
    </w:div>
    <w:div w:id="1790776257">
      <w:bodyDiv w:val="1"/>
      <w:marLeft w:val="0"/>
      <w:marRight w:val="0"/>
      <w:marTop w:val="0"/>
      <w:marBottom w:val="0"/>
      <w:divBdr>
        <w:top w:val="none" w:sz="0" w:space="0" w:color="auto"/>
        <w:left w:val="none" w:sz="0" w:space="0" w:color="auto"/>
        <w:bottom w:val="none" w:sz="0" w:space="0" w:color="auto"/>
        <w:right w:val="none" w:sz="0" w:space="0" w:color="auto"/>
      </w:divBdr>
    </w:div>
    <w:div w:id="1791508719">
      <w:bodyDiv w:val="1"/>
      <w:marLeft w:val="0"/>
      <w:marRight w:val="0"/>
      <w:marTop w:val="0"/>
      <w:marBottom w:val="0"/>
      <w:divBdr>
        <w:top w:val="none" w:sz="0" w:space="0" w:color="auto"/>
        <w:left w:val="none" w:sz="0" w:space="0" w:color="auto"/>
        <w:bottom w:val="none" w:sz="0" w:space="0" w:color="auto"/>
        <w:right w:val="none" w:sz="0" w:space="0" w:color="auto"/>
      </w:divBdr>
    </w:div>
    <w:div w:id="1810518125">
      <w:bodyDiv w:val="1"/>
      <w:marLeft w:val="0"/>
      <w:marRight w:val="0"/>
      <w:marTop w:val="0"/>
      <w:marBottom w:val="0"/>
      <w:divBdr>
        <w:top w:val="none" w:sz="0" w:space="0" w:color="auto"/>
        <w:left w:val="none" w:sz="0" w:space="0" w:color="auto"/>
        <w:bottom w:val="none" w:sz="0" w:space="0" w:color="auto"/>
        <w:right w:val="none" w:sz="0" w:space="0" w:color="auto"/>
      </w:divBdr>
    </w:div>
    <w:div w:id="1810857059">
      <w:bodyDiv w:val="1"/>
      <w:marLeft w:val="0"/>
      <w:marRight w:val="0"/>
      <w:marTop w:val="0"/>
      <w:marBottom w:val="0"/>
      <w:divBdr>
        <w:top w:val="none" w:sz="0" w:space="0" w:color="auto"/>
        <w:left w:val="none" w:sz="0" w:space="0" w:color="auto"/>
        <w:bottom w:val="none" w:sz="0" w:space="0" w:color="auto"/>
        <w:right w:val="none" w:sz="0" w:space="0" w:color="auto"/>
      </w:divBdr>
    </w:div>
    <w:div w:id="1831603041">
      <w:bodyDiv w:val="1"/>
      <w:marLeft w:val="0"/>
      <w:marRight w:val="0"/>
      <w:marTop w:val="0"/>
      <w:marBottom w:val="0"/>
      <w:divBdr>
        <w:top w:val="none" w:sz="0" w:space="0" w:color="auto"/>
        <w:left w:val="none" w:sz="0" w:space="0" w:color="auto"/>
        <w:bottom w:val="none" w:sz="0" w:space="0" w:color="auto"/>
        <w:right w:val="none" w:sz="0" w:space="0" w:color="auto"/>
      </w:divBdr>
    </w:div>
    <w:div w:id="1835685316">
      <w:bodyDiv w:val="1"/>
      <w:marLeft w:val="0"/>
      <w:marRight w:val="0"/>
      <w:marTop w:val="0"/>
      <w:marBottom w:val="0"/>
      <w:divBdr>
        <w:top w:val="none" w:sz="0" w:space="0" w:color="auto"/>
        <w:left w:val="none" w:sz="0" w:space="0" w:color="auto"/>
        <w:bottom w:val="none" w:sz="0" w:space="0" w:color="auto"/>
        <w:right w:val="none" w:sz="0" w:space="0" w:color="auto"/>
      </w:divBdr>
    </w:div>
    <w:div w:id="1841505958">
      <w:bodyDiv w:val="1"/>
      <w:marLeft w:val="0"/>
      <w:marRight w:val="0"/>
      <w:marTop w:val="0"/>
      <w:marBottom w:val="0"/>
      <w:divBdr>
        <w:top w:val="none" w:sz="0" w:space="0" w:color="auto"/>
        <w:left w:val="none" w:sz="0" w:space="0" w:color="auto"/>
        <w:bottom w:val="none" w:sz="0" w:space="0" w:color="auto"/>
        <w:right w:val="none" w:sz="0" w:space="0" w:color="auto"/>
      </w:divBdr>
    </w:div>
    <w:div w:id="1845709223">
      <w:bodyDiv w:val="1"/>
      <w:marLeft w:val="0"/>
      <w:marRight w:val="0"/>
      <w:marTop w:val="0"/>
      <w:marBottom w:val="0"/>
      <w:divBdr>
        <w:top w:val="none" w:sz="0" w:space="0" w:color="auto"/>
        <w:left w:val="none" w:sz="0" w:space="0" w:color="auto"/>
        <w:bottom w:val="none" w:sz="0" w:space="0" w:color="auto"/>
        <w:right w:val="none" w:sz="0" w:space="0" w:color="auto"/>
      </w:divBdr>
    </w:div>
    <w:div w:id="1849102259">
      <w:bodyDiv w:val="1"/>
      <w:marLeft w:val="0"/>
      <w:marRight w:val="0"/>
      <w:marTop w:val="0"/>
      <w:marBottom w:val="0"/>
      <w:divBdr>
        <w:top w:val="none" w:sz="0" w:space="0" w:color="auto"/>
        <w:left w:val="none" w:sz="0" w:space="0" w:color="auto"/>
        <w:bottom w:val="none" w:sz="0" w:space="0" w:color="auto"/>
        <w:right w:val="none" w:sz="0" w:space="0" w:color="auto"/>
      </w:divBdr>
    </w:div>
    <w:div w:id="1860467635">
      <w:bodyDiv w:val="1"/>
      <w:marLeft w:val="0"/>
      <w:marRight w:val="0"/>
      <w:marTop w:val="0"/>
      <w:marBottom w:val="0"/>
      <w:divBdr>
        <w:top w:val="none" w:sz="0" w:space="0" w:color="auto"/>
        <w:left w:val="none" w:sz="0" w:space="0" w:color="auto"/>
        <w:bottom w:val="none" w:sz="0" w:space="0" w:color="auto"/>
        <w:right w:val="none" w:sz="0" w:space="0" w:color="auto"/>
      </w:divBdr>
    </w:div>
    <w:div w:id="1870138548">
      <w:bodyDiv w:val="1"/>
      <w:marLeft w:val="0"/>
      <w:marRight w:val="0"/>
      <w:marTop w:val="0"/>
      <w:marBottom w:val="0"/>
      <w:divBdr>
        <w:top w:val="none" w:sz="0" w:space="0" w:color="auto"/>
        <w:left w:val="none" w:sz="0" w:space="0" w:color="auto"/>
        <w:bottom w:val="none" w:sz="0" w:space="0" w:color="auto"/>
        <w:right w:val="none" w:sz="0" w:space="0" w:color="auto"/>
      </w:divBdr>
    </w:div>
    <w:div w:id="1872450780">
      <w:bodyDiv w:val="1"/>
      <w:marLeft w:val="0"/>
      <w:marRight w:val="0"/>
      <w:marTop w:val="0"/>
      <w:marBottom w:val="0"/>
      <w:divBdr>
        <w:top w:val="none" w:sz="0" w:space="0" w:color="auto"/>
        <w:left w:val="none" w:sz="0" w:space="0" w:color="auto"/>
        <w:bottom w:val="none" w:sz="0" w:space="0" w:color="auto"/>
        <w:right w:val="none" w:sz="0" w:space="0" w:color="auto"/>
      </w:divBdr>
    </w:div>
    <w:div w:id="1875070595">
      <w:bodyDiv w:val="1"/>
      <w:marLeft w:val="0"/>
      <w:marRight w:val="0"/>
      <w:marTop w:val="0"/>
      <w:marBottom w:val="0"/>
      <w:divBdr>
        <w:top w:val="none" w:sz="0" w:space="0" w:color="auto"/>
        <w:left w:val="none" w:sz="0" w:space="0" w:color="auto"/>
        <w:bottom w:val="none" w:sz="0" w:space="0" w:color="auto"/>
        <w:right w:val="none" w:sz="0" w:space="0" w:color="auto"/>
      </w:divBdr>
    </w:div>
    <w:div w:id="1883131494">
      <w:bodyDiv w:val="1"/>
      <w:marLeft w:val="0"/>
      <w:marRight w:val="0"/>
      <w:marTop w:val="0"/>
      <w:marBottom w:val="0"/>
      <w:divBdr>
        <w:top w:val="none" w:sz="0" w:space="0" w:color="auto"/>
        <w:left w:val="none" w:sz="0" w:space="0" w:color="auto"/>
        <w:bottom w:val="none" w:sz="0" w:space="0" w:color="auto"/>
        <w:right w:val="none" w:sz="0" w:space="0" w:color="auto"/>
      </w:divBdr>
    </w:div>
    <w:div w:id="1887140127">
      <w:bodyDiv w:val="1"/>
      <w:marLeft w:val="0"/>
      <w:marRight w:val="0"/>
      <w:marTop w:val="0"/>
      <w:marBottom w:val="0"/>
      <w:divBdr>
        <w:top w:val="none" w:sz="0" w:space="0" w:color="auto"/>
        <w:left w:val="none" w:sz="0" w:space="0" w:color="auto"/>
        <w:bottom w:val="none" w:sz="0" w:space="0" w:color="auto"/>
        <w:right w:val="none" w:sz="0" w:space="0" w:color="auto"/>
      </w:divBdr>
    </w:div>
    <w:div w:id="1889605634">
      <w:bodyDiv w:val="1"/>
      <w:marLeft w:val="0"/>
      <w:marRight w:val="0"/>
      <w:marTop w:val="0"/>
      <w:marBottom w:val="0"/>
      <w:divBdr>
        <w:top w:val="none" w:sz="0" w:space="0" w:color="auto"/>
        <w:left w:val="none" w:sz="0" w:space="0" w:color="auto"/>
        <w:bottom w:val="none" w:sz="0" w:space="0" w:color="auto"/>
        <w:right w:val="none" w:sz="0" w:space="0" w:color="auto"/>
      </w:divBdr>
    </w:div>
    <w:div w:id="1912890756">
      <w:bodyDiv w:val="1"/>
      <w:marLeft w:val="0"/>
      <w:marRight w:val="0"/>
      <w:marTop w:val="0"/>
      <w:marBottom w:val="0"/>
      <w:divBdr>
        <w:top w:val="none" w:sz="0" w:space="0" w:color="auto"/>
        <w:left w:val="none" w:sz="0" w:space="0" w:color="auto"/>
        <w:bottom w:val="none" w:sz="0" w:space="0" w:color="auto"/>
        <w:right w:val="none" w:sz="0" w:space="0" w:color="auto"/>
      </w:divBdr>
    </w:div>
    <w:div w:id="1933123026">
      <w:bodyDiv w:val="1"/>
      <w:marLeft w:val="0"/>
      <w:marRight w:val="0"/>
      <w:marTop w:val="0"/>
      <w:marBottom w:val="0"/>
      <w:divBdr>
        <w:top w:val="none" w:sz="0" w:space="0" w:color="auto"/>
        <w:left w:val="none" w:sz="0" w:space="0" w:color="auto"/>
        <w:bottom w:val="none" w:sz="0" w:space="0" w:color="auto"/>
        <w:right w:val="none" w:sz="0" w:space="0" w:color="auto"/>
      </w:divBdr>
    </w:div>
    <w:div w:id="1940523710">
      <w:bodyDiv w:val="1"/>
      <w:marLeft w:val="0"/>
      <w:marRight w:val="0"/>
      <w:marTop w:val="0"/>
      <w:marBottom w:val="0"/>
      <w:divBdr>
        <w:top w:val="none" w:sz="0" w:space="0" w:color="auto"/>
        <w:left w:val="none" w:sz="0" w:space="0" w:color="auto"/>
        <w:bottom w:val="none" w:sz="0" w:space="0" w:color="auto"/>
        <w:right w:val="none" w:sz="0" w:space="0" w:color="auto"/>
      </w:divBdr>
    </w:div>
    <w:div w:id="1949267142">
      <w:bodyDiv w:val="1"/>
      <w:marLeft w:val="0"/>
      <w:marRight w:val="0"/>
      <w:marTop w:val="0"/>
      <w:marBottom w:val="0"/>
      <w:divBdr>
        <w:top w:val="none" w:sz="0" w:space="0" w:color="auto"/>
        <w:left w:val="none" w:sz="0" w:space="0" w:color="auto"/>
        <w:bottom w:val="none" w:sz="0" w:space="0" w:color="auto"/>
        <w:right w:val="none" w:sz="0" w:space="0" w:color="auto"/>
      </w:divBdr>
    </w:div>
    <w:div w:id="1962614062">
      <w:bodyDiv w:val="1"/>
      <w:marLeft w:val="0"/>
      <w:marRight w:val="0"/>
      <w:marTop w:val="0"/>
      <w:marBottom w:val="0"/>
      <w:divBdr>
        <w:top w:val="none" w:sz="0" w:space="0" w:color="auto"/>
        <w:left w:val="none" w:sz="0" w:space="0" w:color="auto"/>
        <w:bottom w:val="none" w:sz="0" w:space="0" w:color="auto"/>
        <w:right w:val="none" w:sz="0" w:space="0" w:color="auto"/>
      </w:divBdr>
    </w:div>
    <w:div w:id="1971015316">
      <w:bodyDiv w:val="1"/>
      <w:marLeft w:val="0"/>
      <w:marRight w:val="0"/>
      <w:marTop w:val="0"/>
      <w:marBottom w:val="0"/>
      <w:divBdr>
        <w:top w:val="none" w:sz="0" w:space="0" w:color="auto"/>
        <w:left w:val="none" w:sz="0" w:space="0" w:color="auto"/>
        <w:bottom w:val="none" w:sz="0" w:space="0" w:color="auto"/>
        <w:right w:val="none" w:sz="0" w:space="0" w:color="auto"/>
      </w:divBdr>
    </w:div>
    <w:div w:id="1971549180">
      <w:bodyDiv w:val="1"/>
      <w:marLeft w:val="0"/>
      <w:marRight w:val="0"/>
      <w:marTop w:val="0"/>
      <w:marBottom w:val="0"/>
      <w:divBdr>
        <w:top w:val="none" w:sz="0" w:space="0" w:color="auto"/>
        <w:left w:val="none" w:sz="0" w:space="0" w:color="auto"/>
        <w:bottom w:val="none" w:sz="0" w:space="0" w:color="auto"/>
        <w:right w:val="none" w:sz="0" w:space="0" w:color="auto"/>
      </w:divBdr>
    </w:div>
    <w:div w:id="1983731642">
      <w:bodyDiv w:val="1"/>
      <w:marLeft w:val="0"/>
      <w:marRight w:val="0"/>
      <w:marTop w:val="0"/>
      <w:marBottom w:val="0"/>
      <w:divBdr>
        <w:top w:val="none" w:sz="0" w:space="0" w:color="auto"/>
        <w:left w:val="none" w:sz="0" w:space="0" w:color="auto"/>
        <w:bottom w:val="none" w:sz="0" w:space="0" w:color="auto"/>
        <w:right w:val="none" w:sz="0" w:space="0" w:color="auto"/>
      </w:divBdr>
    </w:div>
    <w:div w:id="1989284082">
      <w:bodyDiv w:val="1"/>
      <w:marLeft w:val="0"/>
      <w:marRight w:val="0"/>
      <w:marTop w:val="0"/>
      <w:marBottom w:val="0"/>
      <w:divBdr>
        <w:top w:val="none" w:sz="0" w:space="0" w:color="auto"/>
        <w:left w:val="none" w:sz="0" w:space="0" w:color="auto"/>
        <w:bottom w:val="none" w:sz="0" w:space="0" w:color="auto"/>
        <w:right w:val="none" w:sz="0" w:space="0" w:color="auto"/>
      </w:divBdr>
    </w:div>
    <w:div w:id="1991135953">
      <w:bodyDiv w:val="1"/>
      <w:marLeft w:val="0"/>
      <w:marRight w:val="0"/>
      <w:marTop w:val="0"/>
      <w:marBottom w:val="0"/>
      <w:divBdr>
        <w:top w:val="none" w:sz="0" w:space="0" w:color="auto"/>
        <w:left w:val="none" w:sz="0" w:space="0" w:color="auto"/>
        <w:bottom w:val="none" w:sz="0" w:space="0" w:color="auto"/>
        <w:right w:val="none" w:sz="0" w:space="0" w:color="auto"/>
      </w:divBdr>
    </w:div>
    <w:div w:id="1994606319">
      <w:bodyDiv w:val="1"/>
      <w:marLeft w:val="0"/>
      <w:marRight w:val="0"/>
      <w:marTop w:val="0"/>
      <w:marBottom w:val="0"/>
      <w:divBdr>
        <w:top w:val="none" w:sz="0" w:space="0" w:color="auto"/>
        <w:left w:val="none" w:sz="0" w:space="0" w:color="auto"/>
        <w:bottom w:val="none" w:sz="0" w:space="0" w:color="auto"/>
        <w:right w:val="none" w:sz="0" w:space="0" w:color="auto"/>
      </w:divBdr>
    </w:div>
    <w:div w:id="2023390855">
      <w:bodyDiv w:val="1"/>
      <w:marLeft w:val="0"/>
      <w:marRight w:val="0"/>
      <w:marTop w:val="0"/>
      <w:marBottom w:val="0"/>
      <w:divBdr>
        <w:top w:val="none" w:sz="0" w:space="0" w:color="auto"/>
        <w:left w:val="none" w:sz="0" w:space="0" w:color="auto"/>
        <w:bottom w:val="none" w:sz="0" w:space="0" w:color="auto"/>
        <w:right w:val="none" w:sz="0" w:space="0" w:color="auto"/>
      </w:divBdr>
    </w:div>
    <w:div w:id="2030981711">
      <w:bodyDiv w:val="1"/>
      <w:marLeft w:val="0"/>
      <w:marRight w:val="0"/>
      <w:marTop w:val="0"/>
      <w:marBottom w:val="0"/>
      <w:divBdr>
        <w:top w:val="none" w:sz="0" w:space="0" w:color="auto"/>
        <w:left w:val="none" w:sz="0" w:space="0" w:color="auto"/>
        <w:bottom w:val="none" w:sz="0" w:space="0" w:color="auto"/>
        <w:right w:val="none" w:sz="0" w:space="0" w:color="auto"/>
      </w:divBdr>
    </w:div>
    <w:div w:id="2033534632">
      <w:bodyDiv w:val="1"/>
      <w:marLeft w:val="0"/>
      <w:marRight w:val="0"/>
      <w:marTop w:val="0"/>
      <w:marBottom w:val="0"/>
      <w:divBdr>
        <w:top w:val="none" w:sz="0" w:space="0" w:color="auto"/>
        <w:left w:val="none" w:sz="0" w:space="0" w:color="auto"/>
        <w:bottom w:val="none" w:sz="0" w:space="0" w:color="auto"/>
        <w:right w:val="none" w:sz="0" w:space="0" w:color="auto"/>
      </w:divBdr>
    </w:div>
    <w:div w:id="2033991768">
      <w:bodyDiv w:val="1"/>
      <w:marLeft w:val="0"/>
      <w:marRight w:val="0"/>
      <w:marTop w:val="0"/>
      <w:marBottom w:val="0"/>
      <w:divBdr>
        <w:top w:val="none" w:sz="0" w:space="0" w:color="auto"/>
        <w:left w:val="none" w:sz="0" w:space="0" w:color="auto"/>
        <w:bottom w:val="none" w:sz="0" w:space="0" w:color="auto"/>
        <w:right w:val="none" w:sz="0" w:space="0" w:color="auto"/>
      </w:divBdr>
    </w:div>
    <w:div w:id="2046983792">
      <w:bodyDiv w:val="1"/>
      <w:marLeft w:val="0"/>
      <w:marRight w:val="0"/>
      <w:marTop w:val="0"/>
      <w:marBottom w:val="0"/>
      <w:divBdr>
        <w:top w:val="none" w:sz="0" w:space="0" w:color="auto"/>
        <w:left w:val="none" w:sz="0" w:space="0" w:color="auto"/>
        <w:bottom w:val="none" w:sz="0" w:space="0" w:color="auto"/>
        <w:right w:val="none" w:sz="0" w:space="0" w:color="auto"/>
      </w:divBdr>
    </w:div>
    <w:div w:id="2054111963">
      <w:bodyDiv w:val="1"/>
      <w:marLeft w:val="0"/>
      <w:marRight w:val="0"/>
      <w:marTop w:val="0"/>
      <w:marBottom w:val="0"/>
      <w:divBdr>
        <w:top w:val="none" w:sz="0" w:space="0" w:color="auto"/>
        <w:left w:val="none" w:sz="0" w:space="0" w:color="auto"/>
        <w:bottom w:val="none" w:sz="0" w:space="0" w:color="auto"/>
        <w:right w:val="none" w:sz="0" w:space="0" w:color="auto"/>
      </w:divBdr>
    </w:div>
    <w:div w:id="2055351647">
      <w:bodyDiv w:val="1"/>
      <w:marLeft w:val="0"/>
      <w:marRight w:val="0"/>
      <w:marTop w:val="0"/>
      <w:marBottom w:val="0"/>
      <w:divBdr>
        <w:top w:val="none" w:sz="0" w:space="0" w:color="auto"/>
        <w:left w:val="none" w:sz="0" w:space="0" w:color="auto"/>
        <w:bottom w:val="none" w:sz="0" w:space="0" w:color="auto"/>
        <w:right w:val="none" w:sz="0" w:space="0" w:color="auto"/>
      </w:divBdr>
    </w:div>
    <w:div w:id="2058626392">
      <w:bodyDiv w:val="1"/>
      <w:marLeft w:val="0"/>
      <w:marRight w:val="0"/>
      <w:marTop w:val="0"/>
      <w:marBottom w:val="0"/>
      <w:divBdr>
        <w:top w:val="none" w:sz="0" w:space="0" w:color="auto"/>
        <w:left w:val="none" w:sz="0" w:space="0" w:color="auto"/>
        <w:bottom w:val="none" w:sz="0" w:space="0" w:color="auto"/>
        <w:right w:val="none" w:sz="0" w:space="0" w:color="auto"/>
      </w:divBdr>
    </w:div>
    <w:div w:id="2086294065">
      <w:bodyDiv w:val="1"/>
      <w:marLeft w:val="0"/>
      <w:marRight w:val="0"/>
      <w:marTop w:val="0"/>
      <w:marBottom w:val="0"/>
      <w:divBdr>
        <w:top w:val="none" w:sz="0" w:space="0" w:color="auto"/>
        <w:left w:val="none" w:sz="0" w:space="0" w:color="auto"/>
        <w:bottom w:val="none" w:sz="0" w:space="0" w:color="auto"/>
        <w:right w:val="none" w:sz="0" w:space="0" w:color="auto"/>
      </w:divBdr>
    </w:div>
    <w:div w:id="2086565619">
      <w:bodyDiv w:val="1"/>
      <w:marLeft w:val="0"/>
      <w:marRight w:val="0"/>
      <w:marTop w:val="0"/>
      <w:marBottom w:val="0"/>
      <w:divBdr>
        <w:top w:val="none" w:sz="0" w:space="0" w:color="auto"/>
        <w:left w:val="none" w:sz="0" w:space="0" w:color="auto"/>
        <w:bottom w:val="none" w:sz="0" w:space="0" w:color="auto"/>
        <w:right w:val="none" w:sz="0" w:space="0" w:color="auto"/>
      </w:divBdr>
    </w:div>
    <w:div w:id="2111075883">
      <w:bodyDiv w:val="1"/>
      <w:marLeft w:val="0"/>
      <w:marRight w:val="0"/>
      <w:marTop w:val="0"/>
      <w:marBottom w:val="0"/>
      <w:divBdr>
        <w:top w:val="none" w:sz="0" w:space="0" w:color="auto"/>
        <w:left w:val="none" w:sz="0" w:space="0" w:color="auto"/>
        <w:bottom w:val="none" w:sz="0" w:space="0" w:color="auto"/>
        <w:right w:val="none" w:sz="0" w:space="0" w:color="auto"/>
      </w:divBdr>
    </w:div>
    <w:div w:id="2114131122">
      <w:bodyDiv w:val="1"/>
      <w:marLeft w:val="0"/>
      <w:marRight w:val="0"/>
      <w:marTop w:val="0"/>
      <w:marBottom w:val="0"/>
      <w:divBdr>
        <w:top w:val="none" w:sz="0" w:space="0" w:color="auto"/>
        <w:left w:val="none" w:sz="0" w:space="0" w:color="auto"/>
        <w:bottom w:val="none" w:sz="0" w:space="0" w:color="auto"/>
        <w:right w:val="none" w:sz="0" w:space="0" w:color="auto"/>
      </w:divBdr>
    </w:div>
    <w:div w:id="21158551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uni.cz/UK-146.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cuni.cz/UK-146.html" TargetMode="External"/><Relationship Id="rId17"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uni.cz/UK-146.html"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cuni.cz/UK-146.html" TargetMode="External"/><Relationship Id="rId10" Type="http://schemas.openxmlformats.org/officeDocument/2006/relationships/hyperlink" Target="https://www.cuni.cz/UK-4869.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cuni.cz/UK-146.html" TargetMode="External"/><Relationship Id="rId14" Type="http://schemas.openxmlformats.org/officeDocument/2006/relationships/hyperlink" Target="https://cuni.cz/UK-146.html" TargetMode="Externa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s://www.prf.cuni.cz/doc-phdr-marta-chroma-ph-d-140404574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26290-61EA-4D70-B6B6-96C45C0B5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2D5CF265</Template>
  <TotalTime>5</TotalTime>
  <Pages>121</Pages>
  <Words>40191</Words>
  <Characters>237127</Characters>
  <Application>Microsoft Office Word</Application>
  <DocSecurity>0</DocSecurity>
  <Lines>1976</Lines>
  <Paragraphs>553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Česko-anglický slovníček pro překlad univerzitních předpisů</vt:lpstr>
      <vt:lpstr>Česko-anglický slovníček pro překlad univerzitních předpisů</vt:lpstr>
    </vt:vector>
  </TitlesOfParts>
  <Company>Univerzita Karlova v Praze</Company>
  <LinksUpToDate>false</LinksUpToDate>
  <CharactersWithSpaces>276765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Česko-anglický slovníček pro překlad univerzitních předpisů</dc:title>
  <dc:creator>Daniel a Libuše Ferancovi</dc:creator>
  <cp:lastModifiedBy>Kopplova Petra</cp:lastModifiedBy>
  <cp:revision>3</cp:revision>
  <dcterms:created xsi:type="dcterms:W3CDTF">2019-01-07T14:13:00Z</dcterms:created>
  <dcterms:modified xsi:type="dcterms:W3CDTF">2019-01-07T14:19:00Z</dcterms:modified>
</cp:coreProperties>
</file>